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32" w:rsidRPr="00767D32" w:rsidRDefault="00767D32" w:rsidP="00767D32">
      <w:pPr>
        <w:shd w:val="clear" w:color="auto" w:fill="FFFFFF"/>
        <w:spacing w:after="0" w:line="240" w:lineRule="auto"/>
        <w:ind w:right="4058"/>
        <w:jc w:val="both"/>
        <w:rPr>
          <w:rFonts w:ascii="Times New Roman" w:hAnsi="Times New Roman"/>
          <w:iCs/>
          <w:color w:val="000000"/>
          <w:sz w:val="28"/>
          <w:szCs w:val="28"/>
          <w:lang w:eastAsia="ru-RU"/>
        </w:rPr>
      </w:pPr>
      <w:proofErr w:type="gramStart"/>
      <w:r w:rsidRPr="00767D32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s</w:t>
      </w:r>
      <w:r w:rsidRPr="00767D32">
        <w:rPr>
          <w:rFonts w:ascii="Times New Roman" w:hAnsi="Times New Roman"/>
          <w:iCs/>
          <w:color w:val="000000"/>
          <w:sz w:val="28"/>
          <w:szCs w:val="28"/>
          <w:lang w:eastAsia="ru-RU"/>
        </w:rPr>
        <w:t>-</w:t>
      </w:r>
      <w:proofErr w:type="spellStart"/>
      <w:r w:rsidRPr="00767D32">
        <w:rPr>
          <w:rFonts w:ascii="Times New Roman" w:hAnsi="Times New Roman"/>
          <w:iCs/>
          <w:color w:val="000000"/>
          <w:sz w:val="28"/>
          <w:szCs w:val="28"/>
          <w:lang w:val="en-US" w:eastAsia="ru-RU"/>
        </w:rPr>
        <w:t>ap</w:t>
      </w:r>
      <w:proofErr w:type="spellEnd"/>
      <w:r w:rsidRPr="00767D32">
        <w:rPr>
          <w:rFonts w:ascii="Times New Roman" w:hAnsi="Times New Roman"/>
          <w:iCs/>
          <w:color w:val="000000"/>
          <w:sz w:val="28"/>
          <w:szCs w:val="28"/>
          <w:lang w:eastAsia="ru-RU"/>
        </w:rPr>
        <w:t>-003</w:t>
      </w:r>
      <w:proofErr w:type="gramEnd"/>
    </w:p>
    <w:p w:rsidR="00537D1A" w:rsidRDefault="00537D1A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eastAsiaTheme="minorHAnsi"/>
          <w:b/>
          <w:bCs/>
          <w:iCs/>
          <w:color w:val="000000"/>
          <w:sz w:val="28"/>
          <w:szCs w:val="28"/>
        </w:rPr>
      </w:pPr>
    </w:p>
    <w:p w:rsidR="00166FA5" w:rsidRPr="005F4E2A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rFonts w:eastAsiaTheme="minorHAnsi"/>
          <w:b/>
          <w:bCs/>
          <w:iCs/>
          <w:color w:val="000000"/>
          <w:sz w:val="28"/>
          <w:szCs w:val="28"/>
        </w:rPr>
      </w:pPr>
      <w:bookmarkStart w:id="0" w:name="_GoBack"/>
      <w:bookmarkEnd w:id="0"/>
      <w:r w:rsidRPr="005F4E2A">
        <w:rPr>
          <w:rFonts w:eastAsiaTheme="minorHAnsi"/>
          <w:b/>
          <w:bCs/>
          <w:iCs/>
          <w:color w:val="000000"/>
          <w:sz w:val="28"/>
          <w:szCs w:val="28"/>
        </w:rPr>
        <w:t>ПОЯСНЮВАЛЬНА ЗАПИСКА</w:t>
      </w:r>
    </w:p>
    <w:p w:rsidR="00166FA5" w:rsidRPr="005F4E2A" w:rsidRDefault="00166FA5" w:rsidP="00166FA5">
      <w:pPr>
        <w:pStyle w:val="a3"/>
        <w:spacing w:before="0" w:beforeAutospacing="0" w:after="0" w:afterAutospacing="0" w:line="360" w:lineRule="auto"/>
        <w:ind w:firstLine="567"/>
        <w:jc w:val="center"/>
        <w:rPr>
          <w:rFonts w:eastAsiaTheme="minorHAnsi"/>
          <w:b/>
          <w:bCs/>
          <w:iCs/>
          <w:color w:val="000000"/>
          <w:sz w:val="28"/>
          <w:szCs w:val="28"/>
        </w:rPr>
      </w:pPr>
      <w:r w:rsidRPr="005F4E2A">
        <w:rPr>
          <w:rFonts w:eastAsiaTheme="minorHAnsi"/>
          <w:b/>
          <w:bCs/>
          <w:iCs/>
          <w:color w:val="000000"/>
          <w:sz w:val="28"/>
          <w:szCs w:val="28"/>
        </w:rPr>
        <w:t>до проекту рішення «</w:t>
      </w:r>
      <w:r w:rsidRPr="005F4E2A">
        <w:rPr>
          <w:rFonts w:eastAsiaTheme="minorHAnsi"/>
          <w:b/>
          <w:bCs/>
          <w:iCs/>
          <w:color w:val="000000"/>
          <w:sz w:val="28"/>
          <w:szCs w:val="28"/>
          <w:lang w:val="ru-RU"/>
        </w:rPr>
        <w:t xml:space="preserve">Про </w:t>
      </w:r>
      <w:r w:rsidRPr="005F4E2A">
        <w:rPr>
          <w:rFonts w:eastAsiaTheme="minorHAnsi"/>
          <w:b/>
          <w:bCs/>
          <w:iCs/>
          <w:color w:val="000000"/>
          <w:sz w:val="28"/>
          <w:szCs w:val="28"/>
        </w:rPr>
        <w:t>затвердження Положення про інформаційну систему</w:t>
      </w:r>
      <w:r>
        <w:rPr>
          <w:rFonts w:eastAsiaTheme="minorHAnsi"/>
          <w:b/>
          <w:bCs/>
          <w:iCs/>
          <w:color w:val="000000"/>
          <w:sz w:val="28"/>
          <w:szCs w:val="28"/>
        </w:rPr>
        <w:t xml:space="preserve"> </w:t>
      </w:r>
      <w:r w:rsidRPr="005F4E2A">
        <w:rPr>
          <w:rFonts w:eastAsiaTheme="minorHAnsi"/>
          <w:b/>
          <w:bCs/>
          <w:iCs/>
          <w:color w:val="000000"/>
          <w:sz w:val="28"/>
          <w:szCs w:val="28"/>
        </w:rPr>
        <w:t>«Реєстр територіальної громади міста Миколаїв»</w:t>
      </w:r>
    </w:p>
    <w:p w:rsidR="00166FA5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</w:p>
    <w:p w:rsidR="00166FA5" w:rsidRPr="005F4E2A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>
        <w:rPr>
          <w:rFonts w:eastAsiaTheme="minorHAnsi"/>
          <w:bCs/>
          <w:iCs/>
          <w:color w:val="000000"/>
          <w:sz w:val="28"/>
          <w:szCs w:val="28"/>
        </w:rPr>
        <w:t>Суб’єкт подання</w:t>
      </w:r>
      <w:r w:rsidRPr="005F4E2A">
        <w:rPr>
          <w:rFonts w:eastAsiaTheme="minorHAnsi"/>
          <w:bCs/>
          <w:iCs/>
          <w:color w:val="000000"/>
          <w:sz w:val="28"/>
          <w:szCs w:val="28"/>
        </w:rPr>
        <w:t>: департамент з надання адміністративних послуг Миколаївської міської ради в особі директора департаменту – Лазарєва Дмитра Анатолійовича, тел. 37-00-04.</w:t>
      </w:r>
    </w:p>
    <w:p w:rsidR="00166FA5" w:rsidRPr="005F4E2A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5F4E2A">
        <w:rPr>
          <w:rFonts w:eastAsiaTheme="minorHAnsi"/>
          <w:bCs/>
          <w:iCs/>
          <w:color w:val="000000"/>
          <w:sz w:val="28"/>
          <w:szCs w:val="28"/>
        </w:rPr>
        <w:t xml:space="preserve">Розробник проекту рішення – департамент з надання адміністративних послуг Миколаївської міської ради в особі </w:t>
      </w:r>
      <w:r>
        <w:rPr>
          <w:rFonts w:eastAsiaTheme="minorHAnsi"/>
          <w:bCs/>
          <w:iCs/>
          <w:color w:val="000000"/>
          <w:sz w:val="28"/>
          <w:szCs w:val="28"/>
        </w:rPr>
        <w:t xml:space="preserve">заступника директора </w:t>
      </w:r>
      <w:r w:rsidRPr="005F4E2A">
        <w:rPr>
          <w:rFonts w:eastAsiaTheme="minorHAnsi"/>
          <w:bCs/>
          <w:iCs/>
          <w:color w:val="000000"/>
          <w:sz w:val="28"/>
          <w:szCs w:val="28"/>
        </w:rPr>
        <w:t xml:space="preserve">департаменту з надання адміністративних послуг Миколаївської міської ради </w:t>
      </w:r>
      <w:r>
        <w:rPr>
          <w:rFonts w:eastAsiaTheme="minorHAnsi"/>
          <w:bCs/>
          <w:iCs/>
          <w:color w:val="000000"/>
          <w:sz w:val="28"/>
          <w:szCs w:val="28"/>
        </w:rPr>
        <w:t>–</w:t>
      </w:r>
      <w:r w:rsidRPr="005F4E2A">
        <w:rPr>
          <w:rFonts w:eastAsiaTheme="minorHAnsi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bCs/>
          <w:iCs/>
          <w:color w:val="000000"/>
          <w:sz w:val="28"/>
          <w:szCs w:val="28"/>
        </w:rPr>
        <w:t>Сухарникова</w:t>
      </w:r>
      <w:proofErr w:type="spellEnd"/>
      <w:r>
        <w:rPr>
          <w:rFonts w:eastAsiaTheme="minorHAnsi"/>
          <w:bCs/>
          <w:iCs/>
          <w:color w:val="000000"/>
          <w:sz w:val="28"/>
          <w:szCs w:val="28"/>
        </w:rPr>
        <w:t xml:space="preserve"> Володимира Ігоровича</w:t>
      </w:r>
      <w:r w:rsidRPr="005F4E2A">
        <w:rPr>
          <w:rFonts w:eastAsiaTheme="minorHAnsi"/>
          <w:bCs/>
          <w:iCs/>
          <w:color w:val="000000"/>
          <w:sz w:val="28"/>
          <w:szCs w:val="28"/>
        </w:rPr>
        <w:t>, тел. 37-40-56</w:t>
      </w:r>
    </w:p>
    <w:p w:rsidR="00166FA5" w:rsidRPr="005F4E2A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5F4E2A">
        <w:rPr>
          <w:rFonts w:eastAsiaTheme="minorHAnsi"/>
          <w:bCs/>
          <w:iCs/>
          <w:color w:val="000000"/>
          <w:sz w:val="28"/>
          <w:szCs w:val="28"/>
        </w:rPr>
        <w:t xml:space="preserve">Доповідач - Лазарєв Дмитро Анатолійович – директор департаменту з надання адміністративних послуг Миколаївської міської ради </w:t>
      </w:r>
    </w:p>
    <w:p w:rsidR="00166FA5" w:rsidRPr="002D5D8A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/>
          <w:bCs/>
          <w:iCs/>
          <w:color w:val="000000"/>
          <w:sz w:val="28"/>
          <w:szCs w:val="28"/>
        </w:rPr>
      </w:pPr>
      <w:r w:rsidRPr="002D5D8A">
        <w:rPr>
          <w:rFonts w:eastAsiaTheme="minorHAnsi"/>
          <w:b/>
          <w:bCs/>
          <w:iCs/>
          <w:color w:val="000000"/>
          <w:sz w:val="28"/>
          <w:szCs w:val="28"/>
        </w:rPr>
        <w:t xml:space="preserve">Опис питань (проблем). </w:t>
      </w:r>
    </w:p>
    <w:p w:rsidR="00166FA5" w:rsidRPr="006B3F87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6B3F87">
        <w:rPr>
          <w:rFonts w:eastAsiaTheme="minorHAnsi"/>
          <w:bCs/>
          <w:iCs/>
          <w:color w:val="000000"/>
          <w:sz w:val="28"/>
          <w:szCs w:val="28"/>
        </w:rPr>
        <w:t xml:space="preserve">У зв’язку з виконанням делегованих державою повноважень з реєстрації місця проживання на органи місцевого самоврядування покладено завдання з ведення Реєстрів відповідних територіальних громад. </w:t>
      </w:r>
    </w:p>
    <w:p w:rsidR="00166FA5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6B3F87">
        <w:rPr>
          <w:rFonts w:eastAsiaTheme="minorHAnsi"/>
          <w:bCs/>
          <w:iCs/>
          <w:color w:val="000000"/>
          <w:sz w:val="28"/>
          <w:szCs w:val="28"/>
        </w:rPr>
        <w:t xml:space="preserve">Відповідно до роз’яснень Міністерства внутрішніх справ України однією з причин делегування державою повноважень з реєстрації місця проживання фізичних осіб органам місцевого самоврядування була необхідність заміни видачі різного роду довідок на доступ органів державної влади та місцевого самоврядування до реєстрів територіальних громад. </w:t>
      </w:r>
    </w:p>
    <w:p w:rsidR="00166FA5" w:rsidRPr="006B3F87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6B3F87">
        <w:rPr>
          <w:rFonts w:eastAsiaTheme="minorHAnsi"/>
          <w:bCs/>
          <w:iCs/>
          <w:color w:val="000000"/>
          <w:sz w:val="28"/>
          <w:szCs w:val="28"/>
        </w:rPr>
        <w:t xml:space="preserve">У зв’язку з цим для ведення Реєстру територіальної громади міста </w:t>
      </w:r>
      <w:r>
        <w:rPr>
          <w:rFonts w:eastAsiaTheme="minorHAnsi"/>
          <w:bCs/>
          <w:iCs/>
          <w:color w:val="000000"/>
          <w:sz w:val="28"/>
          <w:szCs w:val="28"/>
        </w:rPr>
        <w:t>Миколаєва</w:t>
      </w:r>
      <w:r w:rsidRPr="006B3F87">
        <w:rPr>
          <w:rFonts w:eastAsiaTheme="minorHAnsi"/>
          <w:bCs/>
          <w:i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iCs/>
          <w:color w:val="000000"/>
          <w:sz w:val="28"/>
          <w:szCs w:val="28"/>
        </w:rPr>
        <w:t>комунальним</w:t>
      </w:r>
      <w:r w:rsidRPr="006B3F87">
        <w:rPr>
          <w:rFonts w:eastAsiaTheme="minorHAnsi"/>
          <w:bCs/>
          <w:iCs/>
          <w:color w:val="000000"/>
          <w:sz w:val="28"/>
          <w:szCs w:val="28"/>
        </w:rPr>
        <w:t xml:space="preserve"> підприємство</w:t>
      </w:r>
      <w:r>
        <w:rPr>
          <w:rFonts w:eastAsiaTheme="minorHAnsi"/>
          <w:bCs/>
          <w:iCs/>
          <w:color w:val="000000"/>
          <w:sz w:val="28"/>
          <w:szCs w:val="28"/>
        </w:rPr>
        <w:t>м</w:t>
      </w:r>
      <w:r w:rsidRPr="006B3F87">
        <w:rPr>
          <w:rFonts w:eastAsiaTheme="minorHAnsi"/>
          <w:bCs/>
          <w:iCs/>
          <w:color w:val="000000"/>
          <w:sz w:val="28"/>
          <w:szCs w:val="28"/>
        </w:rPr>
        <w:t xml:space="preserve"> «Міський інформаційно-обчислювальний центр»</w:t>
      </w:r>
      <w:r>
        <w:rPr>
          <w:rFonts w:eastAsiaTheme="minorHAnsi"/>
          <w:bCs/>
          <w:iCs/>
          <w:color w:val="000000"/>
          <w:sz w:val="28"/>
          <w:szCs w:val="28"/>
        </w:rPr>
        <w:t xml:space="preserve"> на замовлення Департаменту з надання адміністративних послуг Миколаївської міської ради розроблено </w:t>
      </w:r>
      <w:r w:rsidRPr="006B3F87">
        <w:rPr>
          <w:rFonts w:eastAsiaTheme="minorHAnsi"/>
          <w:bCs/>
          <w:iCs/>
          <w:color w:val="000000"/>
          <w:sz w:val="28"/>
          <w:szCs w:val="28"/>
        </w:rPr>
        <w:t>програмний продукт</w:t>
      </w:r>
      <w:r w:rsidRPr="006B3F87">
        <w:rPr>
          <w:rFonts w:asciiTheme="minorHAnsi" w:eastAsiaTheme="minorHAnsi" w:hAnsiTheme="minorHAnsi" w:cstheme="minorBidi"/>
          <w:b/>
          <w:bCs/>
          <w:iCs/>
          <w:sz w:val="28"/>
          <w:szCs w:val="28"/>
          <w:lang w:eastAsia="uk-UA"/>
        </w:rPr>
        <w:t xml:space="preserve"> </w:t>
      </w:r>
      <w:r w:rsidRPr="006B3F87">
        <w:rPr>
          <w:rFonts w:eastAsiaTheme="minorHAnsi"/>
          <w:bCs/>
          <w:iCs/>
          <w:color w:val="000000"/>
          <w:sz w:val="28"/>
          <w:szCs w:val="28"/>
        </w:rPr>
        <w:t>«інформаційна система «Реєстр територіальної громади міста Миколаєва</w:t>
      </w:r>
      <w:r>
        <w:rPr>
          <w:rFonts w:eastAsiaTheme="minorHAnsi"/>
          <w:bCs/>
          <w:iCs/>
          <w:color w:val="000000"/>
          <w:sz w:val="28"/>
          <w:szCs w:val="28"/>
        </w:rPr>
        <w:t>». З метою визначення завдань</w:t>
      </w:r>
      <w:r w:rsidRPr="006B3F87">
        <w:rPr>
          <w:rFonts w:eastAsiaTheme="minorHAnsi"/>
          <w:bCs/>
          <w:iCs/>
          <w:color w:val="000000"/>
          <w:sz w:val="28"/>
          <w:szCs w:val="28"/>
        </w:rPr>
        <w:t>, структур</w:t>
      </w:r>
      <w:r>
        <w:rPr>
          <w:rFonts w:eastAsiaTheme="minorHAnsi"/>
          <w:bCs/>
          <w:iCs/>
          <w:color w:val="000000"/>
          <w:sz w:val="28"/>
          <w:szCs w:val="28"/>
        </w:rPr>
        <w:t>и</w:t>
      </w:r>
      <w:r w:rsidRPr="006B3F87">
        <w:rPr>
          <w:rFonts w:eastAsiaTheme="minorHAnsi"/>
          <w:bCs/>
          <w:iCs/>
          <w:color w:val="000000"/>
          <w:sz w:val="28"/>
          <w:szCs w:val="28"/>
        </w:rPr>
        <w:t xml:space="preserve"> та склад</w:t>
      </w:r>
      <w:r>
        <w:rPr>
          <w:rFonts w:eastAsiaTheme="minorHAnsi"/>
          <w:bCs/>
          <w:iCs/>
          <w:color w:val="000000"/>
          <w:sz w:val="28"/>
          <w:szCs w:val="28"/>
        </w:rPr>
        <w:t>у</w:t>
      </w:r>
      <w:r w:rsidRPr="006B3F87">
        <w:rPr>
          <w:rFonts w:eastAsiaTheme="minorHAnsi"/>
          <w:bCs/>
          <w:iCs/>
          <w:color w:val="000000"/>
          <w:sz w:val="28"/>
          <w:szCs w:val="28"/>
        </w:rPr>
        <w:t xml:space="preserve"> інформаційної </w:t>
      </w:r>
      <w:r w:rsidRPr="006B3F87">
        <w:rPr>
          <w:rFonts w:eastAsiaTheme="minorHAnsi"/>
          <w:bCs/>
          <w:iCs/>
          <w:color w:val="000000"/>
          <w:sz w:val="28"/>
          <w:szCs w:val="28"/>
        </w:rPr>
        <w:lastRenderedPageBreak/>
        <w:t>системи «Реєстр територіальної громади міста Миколаєва</w:t>
      </w:r>
      <w:r>
        <w:rPr>
          <w:rFonts w:eastAsiaTheme="minorHAnsi"/>
          <w:bCs/>
          <w:iCs/>
          <w:color w:val="000000"/>
          <w:sz w:val="28"/>
          <w:szCs w:val="28"/>
        </w:rPr>
        <w:t xml:space="preserve">» Департаментом </w:t>
      </w:r>
      <w:r w:rsidRPr="006B3F87">
        <w:rPr>
          <w:rFonts w:eastAsiaTheme="minorHAnsi"/>
          <w:bCs/>
          <w:iCs/>
          <w:color w:val="000000"/>
          <w:sz w:val="28"/>
          <w:szCs w:val="28"/>
        </w:rPr>
        <w:t>з надання адміністративних послуг Миколаївської міської ради розроблено проект Положення про</w:t>
      </w:r>
      <w:r w:rsidRPr="006B3F87">
        <w:rPr>
          <w:rFonts w:asciiTheme="minorHAnsi" w:eastAsiaTheme="minorEastAsia" w:hAnsiTheme="minorHAnsi" w:cstheme="minorBidi"/>
          <w:bCs/>
          <w:iCs/>
          <w:color w:val="000000"/>
          <w:sz w:val="28"/>
          <w:szCs w:val="28"/>
          <w:lang w:eastAsia="uk-UA"/>
        </w:rPr>
        <w:t xml:space="preserve"> </w:t>
      </w:r>
      <w:r>
        <w:rPr>
          <w:rFonts w:eastAsiaTheme="minorHAnsi"/>
          <w:bCs/>
          <w:iCs/>
          <w:color w:val="000000"/>
          <w:sz w:val="28"/>
          <w:szCs w:val="28"/>
        </w:rPr>
        <w:t>інформаційну систему</w:t>
      </w:r>
      <w:r w:rsidRPr="006B3F87">
        <w:rPr>
          <w:rFonts w:eastAsiaTheme="minorHAnsi"/>
          <w:bCs/>
          <w:iCs/>
          <w:color w:val="000000"/>
          <w:sz w:val="28"/>
          <w:szCs w:val="28"/>
        </w:rPr>
        <w:t xml:space="preserve"> «Реєстр територіальної громади міста Миколаєва»</w:t>
      </w:r>
      <w:r>
        <w:rPr>
          <w:rFonts w:eastAsiaTheme="minorHAnsi"/>
          <w:bCs/>
          <w:iCs/>
          <w:color w:val="000000"/>
          <w:sz w:val="28"/>
          <w:szCs w:val="28"/>
        </w:rPr>
        <w:t xml:space="preserve"> (далі – Положення)</w:t>
      </w:r>
      <w:r w:rsidRPr="006B3F87">
        <w:rPr>
          <w:rFonts w:eastAsiaTheme="minorHAnsi"/>
          <w:bCs/>
          <w:iCs/>
          <w:color w:val="000000"/>
          <w:sz w:val="28"/>
          <w:szCs w:val="28"/>
        </w:rPr>
        <w:t>.</w:t>
      </w:r>
      <w:r w:rsidRPr="006B3F87">
        <w:rPr>
          <w:rFonts w:asciiTheme="minorHAnsi" w:eastAsiaTheme="minorHAnsi" w:hAnsiTheme="minorHAnsi" w:cstheme="minorBidi"/>
          <w:iCs/>
          <w:color w:val="000000"/>
          <w:sz w:val="28"/>
          <w:szCs w:val="28"/>
          <w:lang w:eastAsia="uk-UA"/>
        </w:rPr>
        <w:t xml:space="preserve"> </w:t>
      </w:r>
    </w:p>
    <w:p w:rsidR="00166FA5" w:rsidRPr="006B3F87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6B3F87">
        <w:rPr>
          <w:rFonts w:eastAsiaTheme="minorHAnsi"/>
          <w:bCs/>
          <w:iCs/>
          <w:color w:val="000000"/>
          <w:sz w:val="28"/>
          <w:szCs w:val="28"/>
        </w:rPr>
        <w:t xml:space="preserve">В проекті Положення визначено </w:t>
      </w:r>
      <w:r>
        <w:rPr>
          <w:rFonts w:eastAsiaTheme="minorHAnsi"/>
          <w:bCs/>
          <w:iCs/>
          <w:color w:val="000000"/>
          <w:sz w:val="28"/>
          <w:szCs w:val="28"/>
        </w:rPr>
        <w:t xml:space="preserve">завдання та призначення </w:t>
      </w:r>
      <w:r w:rsidRPr="006B3F87">
        <w:rPr>
          <w:rFonts w:eastAsiaTheme="minorHAnsi"/>
          <w:bCs/>
          <w:iCs/>
          <w:color w:val="000000"/>
          <w:sz w:val="28"/>
          <w:szCs w:val="28"/>
        </w:rPr>
        <w:t xml:space="preserve">Реєстру територіальної громади міста </w:t>
      </w:r>
      <w:r>
        <w:rPr>
          <w:rFonts w:eastAsiaTheme="minorHAnsi"/>
          <w:bCs/>
          <w:iCs/>
          <w:color w:val="000000"/>
          <w:sz w:val="28"/>
          <w:szCs w:val="28"/>
        </w:rPr>
        <w:t>Миколаєва (далі - Реєстр)</w:t>
      </w:r>
      <w:r w:rsidRPr="006B3F87">
        <w:rPr>
          <w:rFonts w:eastAsiaTheme="minorHAnsi"/>
          <w:bCs/>
          <w:iCs/>
          <w:color w:val="000000"/>
          <w:sz w:val="28"/>
          <w:szCs w:val="28"/>
        </w:rPr>
        <w:t xml:space="preserve">, а також </w:t>
      </w:r>
      <w:r>
        <w:rPr>
          <w:rFonts w:eastAsiaTheme="minorHAnsi"/>
          <w:bCs/>
          <w:iCs/>
          <w:color w:val="000000"/>
          <w:sz w:val="28"/>
          <w:szCs w:val="28"/>
        </w:rPr>
        <w:t>в</w:t>
      </w:r>
      <w:r w:rsidRPr="009C5264">
        <w:rPr>
          <w:rFonts w:eastAsiaTheme="minorHAnsi"/>
          <w:bCs/>
          <w:iCs/>
          <w:color w:val="000000"/>
          <w:sz w:val="28"/>
          <w:szCs w:val="28"/>
        </w:rPr>
        <w:t>икористання та доступ до інформаційних ресурсів Реєстру</w:t>
      </w:r>
      <w:r w:rsidRPr="006B3F87">
        <w:rPr>
          <w:rFonts w:eastAsiaTheme="minorHAnsi"/>
          <w:bCs/>
          <w:iCs/>
          <w:color w:val="000000"/>
          <w:sz w:val="28"/>
          <w:szCs w:val="28"/>
        </w:rPr>
        <w:t>.</w:t>
      </w:r>
    </w:p>
    <w:p w:rsidR="00166FA5" w:rsidRPr="002D5D8A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2D5D8A">
        <w:rPr>
          <w:rFonts w:eastAsiaTheme="minorHAnsi"/>
          <w:bCs/>
          <w:iCs/>
          <w:color w:val="000000"/>
          <w:sz w:val="28"/>
          <w:szCs w:val="28"/>
        </w:rPr>
        <w:t>Запровадження програмного продукту та Положення дозволить забезпечити:</w:t>
      </w:r>
    </w:p>
    <w:p w:rsidR="00166FA5" w:rsidRPr="006B3F87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6B3F87">
        <w:rPr>
          <w:rFonts w:eastAsiaTheme="minorHAnsi"/>
          <w:bCs/>
          <w:iCs/>
          <w:color w:val="000000"/>
          <w:sz w:val="28"/>
          <w:szCs w:val="28"/>
        </w:rPr>
        <w:t>- ефективне здійснення делегованих державою повноважень з реєстрації місця проживання/перебування  фізичних осіб;</w:t>
      </w:r>
    </w:p>
    <w:p w:rsidR="00166FA5" w:rsidRPr="006B3F87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6B3F87">
        <w:rPr>
          <w:rFonts w:eastAsiaTheme="minorHAnsi"/>
          <w:bCs/>
          <w:iCs/>
          <w:color w:val="000000"/>
          <w:sz w:val="28"/>
          <w:szCs w:val="28"/>
        </w:rPr>
        <w:t>- спрощення адміністративних процедур;</w:t>
      </w:r>
    </w:p>
    <w:p w:rsidR="00166FA5" w:rsidRPr="006B3F87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6B3F87">
        <w:rPr>
          <w:rFonts w:eastAsiaTheme="minorHAnsi"/>
          <w:bCs/>
          <w:iCs/>
          <w:color w:val="000000"/>
          <w:sz w:val="28"/>
          <w:szCs w:val="28"/>
        </w:rPr>
        <w:t>- забезпечення надання офіційної інформації та довідок у визначених законом випадках, в тому числі для вирішення питань соціального захисту, питань взяття на квартирний облік, оформлення та переоформлення особових рахунків на житло, приватизації житла, реалізації інших конституційних прав громадян;</w:t>
      </w:r>
    </w:p>
    <w:p w:rsidR="00166FA5" w:rsidRPr="006B3F87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6B3F87">
        <w:rPr>
          <w:rFonts w:eastAsiaTheme="minorHAnsi"/>
          <w:bCs/>
          <w:iCs/>
          <w:color w:val="000000"/>
          <w:sz w:val="28"/>
          <w:szCs w:val="28"/>
        </w:rPr>
        <w:t>- формування та надання передбачених законами та постановами Кабінету Міністрів України відомостей для поповнення Єдиного держ</w:t>
      </w:r>
      <w:r w:rsidR="00537D1A">
        <w:rPr>
          <w:rFonts w:eastAsiaTheme="minorHAnsi"/>
          <w:bCs/>
          <w:iCs/>
          <w:color w:val="000000"/>
          <w:sz w:val="28"/>
          <w:szCs w:val="28"/>
        </w:rPr>
        <w:t xml:space="preserve">авного демографічного реєстру, </w:t>
      </w:r>
      <w:proofErr w:type="spellStart"/>
      <w:r w:rsidR="00537D1A">
        <w:rPr>
          <w:rFonts w:eastAsiaTheme="minorHAnsi"/>
          <w:bCs/>
          <w:iCs/>
          <w:color w:val="000000"/>
          <w:sz w:val="28"/>
          <w:szCs w:val="28"/>
        </w:rPr>
        <w:t>р</w:t>
      </w:r>
      <w:r w:rsidRPr="006B3F87">
        <w:rPr>
          <w:rFonts w:eastAsiaTheme="minorHAnsi"/>
          <w:bCs/>
          <w:iCs/>
          <w:color w:val="000000"/>
          <w:sz w:val="28"/>
          <w:szCs w:val="28"/>
        </w:rPr>
        <w:t>еєстру</w:t>
      </w:r>
      <w:proofErr w:type="spellEnd"/>
      <w:r w:rsidRPr="006B3F87">
        <w:rPr>
          <w:rFonts w:eastAsiaTheme="minorHAnsi"/>
          <w:bCs/>
          <w:iCs/>
          <w:color w:val="000000"/>
          <w:sz w:val="28"/>
          <w:szCs w:val="28"/>
        </w:rPr>
        <w:t xml:space="preserve"> виборців, звітів та статистичної інформації тощо.</w:t>
      </w:r>
    </w:p>
    <w:p w:rsidR="00166FA5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/>
          <w:bCs/>
          <w:iCs/>
          <w:color w:val="000000"/>
          <w:sz w:val="28"/>
          <w:szCs w:val="28"/>
        </w:rPr>
      </w:pPr>
      <w:r>
        <w:rPr>
          <w:rFonts w:eastAsiaTheme="minorHAnsi"/>
          <w:b/>
          <w:bCs/>
          <w:iCs/>
          <w:color w:val="000000"/>
          <w:sz w:val="28"/>
          <w:szCs w:val="28"/>
        </w:rPr>
        <w:t>Мета і завдання прийняття рішення</w:t>
      </w:r>
    </w:p>
    <w:p w:rsidR="00166FA5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FC3F0E">
        <w:rPr>
          <w:rFonts w:eastAsiaTheme="minorHAnsi"/>
          <w:bCs/>
          <w:iCs/>
          <w:color w:val="000000"/>
          <w:sz w:val="28"/>
          <w:szCs w:val="28"/>
        </w:rPr>
        <w:t>Метою цього</w:t>
      </w:r>
      <w:r>
        <w:rPr>
          <w:rFonts w:eastAsiaTheme="minorHAnsi"/>
          <w:bCs/>
          <w:iCs/>
          <w:color w:val="000000"/>
          <w:sz w:val="28"/>
          <w:szCs w:val="28"/>
        </w:rPr>
        <w:t xml:space="preserve"> проекту є затвердження положення про інформаційну систему «Реєстр територіальної громади міста Миколаєва», яка автоматизує функції реєстрації місця проживання фізичних осіб, формування та ведення територіальної громади, що покладені на структурний підрозділ Департаменту з надання адміністративних послуг Миколаївської міської ради.</w:t>
      </w:r>
    </w:p>
    <w:p w:rsidR="00166FA5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>
        <w:rPr>
          <w:rFonts w:eastAsiaTheme="minorHAnsi"/>
          <w:bCs/>
          <w:iCs/>
          <w:color w:val="000000"/>
          <w:sz w:val="28"/>
          <w:szCs w:val="28"/>
        </w:rPr>
        <w:t xml:space="preserve">Шляхом досягнення мети є затвердження </w:t>
      </w:r>
      <w:r w:rsidRPr="00BF22AA">
        <w:rPr>
          <w:rFonts w:eastAsiaTheme="minorHAnsi"/>
          <w:bCs/>
          <w:iCs/>
          <w:color w:val="000000"/>
          <w:sz w:val="28"/>
          <w:szCs w:val="28"/>
        </w:rPr>
        <w:t>положення про інформаційну систему «Реєстр територіальної громади міста Миколаєва»</w:t>
      </w:r>
      <w:r>
        <w:rPr>
          <w:rFonts w:eastAsiaTheme="minorHAnsi"/>
          <w:bCs/>
          <w:iCs/>
          <w:color w:val="000000"/>
          <w:sz w:val="28"/>
          <w:szCs w:val="28"/>
        </w:rPr>
        <w:t xml:space="preserve">, створеної на базі </w:t>
      </w:r>
      <w:r>
        <w:rPr>
          <w:rFonts w:eastAsiaTheme="minorHAnsi"/>
          <w:bCs/>
          <w:iCs/>
          <w:color w:val="000000"/>
          <w:sz w:val="28"/>
          <w:szCs w:val="28"/>
        </w:rPr>
        <w:lastRenderedPageBreak/>
        <w:t>програмного забезпечення «інформаційна</w:t>
      </w:r>
      <w:r w:rsidRPr="00DC7568">
        <w:rPr>
          <w:rFonts w:eastAsiaTheme="minorHAnsi"/>
          <w:bCs/>
          <w:iCs/>
          <w:color w:val="000000"/>
          <w:sz w:val="28"/>
          <w:szCs w:val="28"/>
        </w:rPr>
        <w:t xml:space="preserve"> систему «Реєстр територіальної громади міста Миколаєва»</w:t>
      </w:r>
      <w:r>
        <w:rPr>
          <w:rFonts w:eastAsiaTheme="minorHAnsi"/>
          <w:bCs/>
          <w:iCs/>
          <w:color w:val="000000"/>
          <w:sz w:val="28"/>
          <w:szCs w:val="28"/>
        </w:rPr>
        <w:t xml:space="preserve">, розробником якого є комунальне підприємство </w:t>
      </w:r>
      <w:r w:rsidRPr="0005432D">
        <w:rPr>
          <w:rFonts w:eastAsiaTheme="minorHAnsi"/>
          <w:bCs/>
          <w:iCs/>
          <w:color w:val="000000"/>
          <w:sz w:val="28"/>
          <w:szCs w:val="28"/>
        </w:rPr>
        <w:t>«Міський інформаційно-обчислювальний центр»</w:t>
      </w:r>
      <w:r>
        <w:rPr>
          <w:rFonts w:eastAsiaTheme="minorHAnsi"/>
          <w:bCs/>
          <w:iCs/>
          <w:color w:val="000000"/>
          <w:sz w:val="28"/>
          <w:szCs w:val="28"/>
        </w:rPr>
        <w:t>.</w:t>
      </w:r>
    </w:p>
    <w:p w:rsidR="00166FA5" w:rsidRPr="00FC3F0E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/>
          <w:bCs/>
          <w:iCs/>
          <w:color w:val="000000"/>
          <w:sz w:val="28"/>
          <w:szCs w:val="28"/>
        </w:rPr>
      </w:pPr>
      <w:r w:rsidRPr="00FC3F0E">
        <w:rPr>
          <w:rFonts w:eastAsiaTheme="minorHAnsi"/>
          <w:b/>
          <w:bCs/>
          <w:iCs/>
          <w:color w:val="000000"/>
          <w:sz w:val="28"/>
          <w:szCs w:val="28"/>
        </w:rPr>
        <w:t>Правове обґрунтування необхідності прийняття рішення:</w:t>
      </w:r>
    </w:p>
    <w:p w:rsidR="00166FA5" w:rsidRPr="009415C7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9415C7">
        <w:rPr>
          <w:rFonts w:eastAsiaTheme="minorHAnsi"/>
          <w:bCs/>
          <w:iCs/>
          <w:color w:val="000000"/>
          <w:sz w:val="28"/>
          <w:szCs w:val="28"/>
        </w:rPr>
        <w:t>Відповідно до Закону України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яким доповнено Закон України «Про місцеве самоврядування в Україні» статтею 37 щодо передачі повноваження формування та ведення реєстру територіальної громади у сфері реєстрації місця проживання фізичних осіб до відання виконавчих органів сільських, селищних, міських рад.</w:t>
      </w:r>
    </w:p>
    <w:p w:rsidR="00166FA5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9415C7">
        <w:rPr>
          <w:rFonts w:eastAsiaTheme="minorHAnsi"/>
          <w:bCs/>
          <w:iCs/>
          <w:color w:val="000000"/>
          <w:sz w:val="28"/>
          <w:szCs w:val="28"/>
        </w:rPr>
        <w:t xml:space="preserve">Статтею 3 Закону України «Про свободу пересування та вільний вибір місця проживання в Україні» (зі змінами) зазначено, що реєстр територіальної громади це база даних, призначена для зберігання, обробки, використання визначеної цим Законом інформації, що створюється, ведеться та </w:t>
      </w:r>
      <w:proofErr w:type="spellStart"/>
      <w:r w:rsidRPr="009415C7">
        <w:rPr>
          <w:rFonts w:eastAsiaTheme="minorHAnsi"/>
          <w:bCs/>
          <w:iCs/>
          <w:color w:val="000000"/>
          <w:sz w:val="28"/>
          <w:szCs w:val="28"/>
        </w:rPr>
        <w:t>адмініструється</w:t>
      </w:r>
      <w:proofErr w:type="spellEnd"/>
      <w:r w:rsidRPr="009415C7">
        <w:rPr>
          <w:rFonts w:eastAsiaTheme="minorHAnsi"/>
          <w:bCs/>
          <w:iCs/>
          <w:color w:val="000000"/>
          <w:sz w:val="28"/>
          <w:szCs w:val="28"/>
        </w:rPr>
        <w:t xml:space="preserve"> органом реєстрації для обліку осіб, які проживають на території відповідної адміністративно-територіальної одиниці. Відповідно до статті 11 </w:t>
      </w:r>
      <w:proofErr w:type="spellStart"/>
      <w:r w:rsidRPr="009415C7">
        <w:rPr>
          <w:rFonts w:eastAsiaTheme="minorHAnsi"/>
          <w:bCs/>
          <w:iCs/>
          <w:color w:val="000000"/>
          <w:sz w:val="28"/>
          <w:szCs w:val="28"/>
        </w:rPr>
        <w:t>цого</w:t>
      </w:r>
      <w:proofErr w:type="spellEnd"/>
      <w:r w:rsidRPr="009415C7">
        <w:rPr>
          <w:rFonts w:eastAsiaTheme="minorHAnsi"/>
          <w:bCs/>
          <w:iCs/>
          <w:color w:val="000000"/>
          <w:sz w:val="28"/>
          <w:szCs w:val="28"/>
        </w:rPr>
        <w:t xml:space="preserve"> ж Закону визначено, що одним із повноважень органів реєстрації та державних органів у сфері реєстрації фізичних осіб є формування та ведення Реєстру територіальних громад. Для забезпечення автоматизації функцій зберігання та обробки інформації у сфері реєстрації місця проживання фізичних осіб та формування реєстру територіальної громади необхідна відповідна інформаційна система.</w:t>
      </w:r>
    </w:p>
    <w:p w:rsidR="00166FA5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/>
          <w:bCs/>
          <w:iCs/>
          <w:color w:val="000000"/>
          <w:sz w:val="28"/>
          <w:szCs w:val="28"/>
        </w:rPr>
      </w:pPr>
      <w:r w:rsidRPr="008222B8">
        <w:rPr>
          <w:rFonts w:eastAsiaTheme="minorHAnsi"/>
          <w:b/>
          <w:bCs/>
          <w:iCs/>
          <w:color w:val="000000"/>
          <w:sz w:val="28"/>
          <w:szCs w:val="28"/>
        </w:rPr>
        <w:t>Фінансово-економічне обґрунтування</w:t>
      </w:r>
    </w:p>
    <w:p w:rsidR="00166FA5" w:rsidRPr="000B25F7" w:rsidRDefault="00166FA5" w:rsidP="00166FA5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0B25F7">
        <w:rPr>
          <w:rFonts w:eastAsiaTheme="minorHAnsi"/>
          <w:bCs/>
          <w:iCs/>
          <w:color w:val="000000"/>
          <w:sz w:val="28"/>
          <w:szCs w:val="28"/>
        </w:rPr>
        <w:t>Фінансування Реєстру передбачається за рахунок коштів місцевого бюджету м. Миколаєва.</w:t>
      </w:r>
    </w:p>
    <w:p w:rsidR="00166FA5" w:rsidRDefault="00166FA5" w:rsidP="00166FA5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B87643">
        <w:rPr>
          <w:rFonts w:eastAsiaTheme="minorHAnsi"/>
          <w:bCs/>
          <w:iCs/>
          <w:color w:val="000000"/>
          <w:sz w:val="28"/>
          <w:szCs w:val="28"/>
        </w:rPr>
        <w:t xml:space="preserve">Додаткове фінансування необхідно на  створення комплексної системи захисту інформації (КСЗІ)  та на проведення експертних досліджень засобів захисту інформації (отримання атестатів КСЗІ). </w:t>
      </w:r>
    </w:p>
    <w:p w:rsidR="00166FA5" w:rsidRPr="00B87643" w:rsidRDefault="00166FA5" w:rsidP="00166FA5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Theme="minorHAnsi"/>
          <w:b/>
          <w:bCs/>
          <w:iCs/>
          <w:color w:val="000000"/>
          <w:sz w:val="28"/>
          <w:szCs w:val="28"/>
        </w:rPr>
      </w:pPr>
      <w:r w:rsidRPr="00B87643">
        <w:rPr>
          <w:rFonts w:eastAsiaTheme="minorHAnsi"/>
          <w:bCs/>
          <w:iCs/>
          <w:color w:val="000000"/>
          <w:sz w:val="28"/>
          <w:szCs w:val="28"/>
        </w:rPr>
        <w:lastRenderedPageBreak/>
        <w:t>Середня вартість вищезазначених послуг за однією адресою дорівнює – 110 000 грн., тобто очікувана сума витрат за створення та атестацію КСЗІ за адресами м.</w:t>
      </w:r>
      <w:r>
        <w:rPr>
          <w:rFonts w:eastAsiaTheme="minorHAnsi"/>
          <w:bCs/>
          <w:iCs/>
          <w:color w:val="000000"/>
          <w:sz w:val="28"/>
          <w:szCs w:val="28"/>
        </w:rPr>
        <w:t xml:space="preserve"> Миколає</w:t>
      </w:r>
      <w:r w:rsidRPr="00B87643">
        <w:rPr>
          <w:rFonts w:eastAsiaTheme="minorHAnsi"/>
          <w:bCs/>
          <w:iCs/>
          <w:color w:val="000000"/>
          <w:sz w:val="28"/>
          <w:szCs w:val="28"/>
        </w:rPr>
        <w:t>в</w:t>
      </w:r>
      <w:r>
        <w:rPr>
          <w:rFonts w:eastAsiaTheme="minorHAnsi"/>
          <w:bCs/>
          <w:iCs/>
          <w:color w:val="000000"/>
          <w:sz w:val="28"/>
          <w:szCs w:val="28"/>
        </w:rPr>
        <w:t xml:space="preserve">а: </w:t>
      </w:r>
      <w:r w:rsidRPr="00B87643">
        <w:rPr>
          <w:rFonts w:eastAsiaTheme="minorHAnsi"/>
          <w:bCs/>
          <w:iCs/>
          <w:color w:val="000000"/>
          <w:sz w:val="28"/>
          <w:szCs w:val="28"/>
        </w:rPr>
        <w:t>вул.</w:t>
      </w:r>
      <w:r>
        <w:rPr>
          <w:rFonts w:eastAsiaTheme="minorHAnsi"/>
          <w:bCs/>
          <w:iCs/>
          <w:color w:val="000000"/>
          <w:sz w:val="28"/>
          <w:szCs w:val="28"/>
        </w:rPr>
        <w:t xml:space="preserve"> </w:t>
      </w:r>
      <w:r w:rsidRPr="00B87643">
        <w:rPr>
          <w:rFonts w:eastAsiaTheme="minorHAnsi"/>
          <w:bCs/>
          <w:iCs/>
          <w:color w:val="000000"/>
          <w:sz w:val="28"/>
          <w:szCs w:val="28"/>
        </w:rPr>
        <w:t xml:space="preserve">Адміральська, 20; </w:t>
      </w:r>
      <w:r>
        <w:rPr>
          <w:rFonts w:eastAsiaTheme="minorHAnsi"/>
          <w:bCs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eastAsiaTheme="minorHAnsi"/>
          <w:bCs/>
          <w:iCs/>
          <w:color w:val="000000"/>
          <w:sz w:val="28"/>
          <w:szCs w:val="28"/>
        </w:rPr>
        <w:t>вул.</w:t>
      </w:r>
      <w:r w:rsidRPr="00B87643">
        <w:rPr>
          <w:rFonts w:eastAsiaTheme="minorHAnsi"/>
          <w:bCs/>
          <w:iCs/>
          <w:color w:val="000000"/>
          <w:sz w:val="28"/>
          <w:szCs w:val="28"/>
        </w:rPr>
        <w:t>Інженерна</w:t>
      </w:r>
      <w:proofErr w:type="spellEnd"/>
      <w:r w:rsidRPr="00B87643">
        <w:rPr>
          <w:rFonts w:eastAsiaTheme="minorHAnsi"/>
          <w:bCs/>
          <w:iCs/>
          <w:color w:val="000000"/>
          <w:sz w:val="28"/>
          <w:szCs w:val="28"/>
        </w:rPr>
        <w:t xml:space="preserve">, 1; </w:t>
      </w:r>
      <w:r>
        <w:rPr>
          <w:rFonts w:eastAsiaTheme="minorHAnsi"/>
          <w:bCs/>
          <w:iCs/>
          <w:color w:val="000000"/>
          <w:sz w:val="28"/>
          <w:szCs w:val="28"/>
        </w:rPr>
        <w:t xml:space="preserve"> проспект </w:t>
      </w:r>
      <w:proofErr w:type="spellStart"/>
      <w:r w:rsidRPr="00B87643">
        <w:rPr>
          <w:rFonts w:eastAsiaTheme="minorHAnsi"/>
          <w:bCs/>
          <w:iCs/>
          <w:color w:val="000000"/>
          <w:sz w:val="28"/>
          <w:szCs w:val="28"/>
        </w:rPr>
        <w:t>Богоявленський</w:t>
      </w:r>
      <w:proofErr w:type="spellEnd"/>
      <w:r w:rsidRPr="00B87643">
        <w:rPr>
          <w:rFonts w:eastAsiaTheme="minorHAnsi"/>
          <w:bCs/>
          <w:iCs/>
          <w:color w:val="000000"/>
          <w:sz w:val="28"/>
          <w:szCs w:val="28"/>
        </w:rPr>
        <w:t>, 1;</w:t>
      </w:r>
      <w:r>
        <w:rPr>
          <w:rFonts w:eastAsiaTheme="minorHAnsi"/>
          <w:bCs/>
          <w:iCs/>
          <w:color w:val="000000"/>
          <w:sz w:val="28"/>
          <w:szCs w:val="28"/>
        </w:rPr>
        <w:t xml:space="preserve"> проспект </w:t>
      </w:r>
      <w:proofErr w:type="spellStart"/>
      <w:r>
        <w:rPr>
          <w:rFonts w:eastAsiaTheme="minorHAnsi"/>
          <w:bCs/>
          <w:iCs/>
          <w:color w:val="000000"/>
          <w:sz w:val="28"/>
          <w:szCs w:val="28"/>
        </w:rPr>
        <w:t>Богоявленсь</w:t>
      </w:r>
      <w:r w:rsidRPr="00B87643">
        <w:rPr>
          <w:rFonts w:eastAsiaTheme="minorHAnsi"/>
          <w:bCs/>
          <w:iCs/>
          <w:color w:val="000000"/>
          <w:sz w:val="28"/>
          <w:szCs w:val="28"/>
        </w:rPr>
        <w:t>кий</w:t>
      </w:r>
      <w:proofErr w:type="spellEnd"/>
      <w:r w:rsidRPr="00B87643">
        <w:rPr>
          <w:rFonts w:eastAsiaTheme="minorHAnsi"/>
          <w:bCs/>
          <w:iCs/>
          <w:color w:val="000000"/>
          <w:sz w:val="28"/>
          <w:szCs w:val="28"/>
        </w:rPr>
        <w:t>, 314</w:t>
      </w:r>
      <w:r>
        <w:rPr>
          <w:rFonts w:eastAsiaTheme="minorHAnsi"/>
          <w:bCs/>
          <w:iCs/>
          <w:color w:val="000000"/>
          <w:sz w:val="28"/>
          <w:szCs w:val="28"/>
        </w:rPr>
        <w:t xml:space="preserve"> -</w:t>
      </w:r>
      <w:r w:rsidRPr="00B87643">
        <w:rPr>
          <w:rFonts w:eastAsiaTheme="minorHAnsi"/>
          <w:bCs/>
          <w:iCs/>
          <w:color w:val="000000"/>
          <w:sz w:val="28"/>
          <w:szCs w:val="28"/>
        </w:rPr>
        <w:t xml:space="preserve"> становить 440 000грн</w:t>
      </w:r>
    </w:p>
    <w:p w:rsidR="00166FA5" w:rsidRDefault="00166FA5" w:rsidP="00166FA5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B87643">
        <w:rPr>
          <w:rFonts w:eastAsiaTheme="minorHAnsi"/>
          <w:bCs/>
          <w:iCs/>
          <w:color w:val="000000"/>
          <w:sz w:val="28"/>
          <w:szCs w:val="28"/>
        </w:rPr>
        <w:t>Вказані витрати плануються як видатки загального фонду бюджету на 2019р. у межах загального обсягу бюджетних призначень по КЕКВ 2240,  а саме по КПКВК 3</w:t>
      </w:r>
      <w:r>
        <w:rPr>
          <w:rFonts w:eastAsiaTheme="minorHAnsi"/>
          <w:bCs/>
          <w:iCs/>
          <w:color w:val="000000"/>
          <w:sz w:val="28"/>
          <w:szCs w:val="28"/>
        </w:rPr>
        <w:t>410160 «</w:t>
      </w:r>
      <w:r w:rsidRPr="00B87643">
        <w:rPr>
          <w:rFonts w:eastAsiaTheme="minorHAnsi"/>
          <w:bCs/>
          <w:iCs/>
          <w:color w:val="000000"/>
          <w:sz w:val="28"/>
          <w:szCs w:val="28"/>
        </w:rPr>
        <w:t>Керівництво і управління у відповідній сфері у містах (місті Києві), селищах, селах, о</w:t>
      </w:r>
      <w:r>
        <w:rPr>
          <w:rFonts w:eastAsiaTheme="minorHAnsi"/>
          <w:bCs/>
          <w:iCs/>
          <w:color w:val="000000"/>
          <w:sz w:val="28"/>
          <w:szCs w:val="28"/>
        </w:rPr>
        <w:t>б’єднаних територіальних громад»</w:t>
      </w:r>
      <w:r w:rsidRPr="00B87643">
        <w:rPr>
          <w:rFonts w:eastAsiaTheme="minorHAnsi"/>
          <w:bCs/>
          <w:iCs/>
          <w:color w:val="000000"/>
          <w:sz w:val="28"/>
          <w:szCs w:val="28"/>
        </w:rPr>
        <w:t xml:space="preserve"> Департаменту з надання адміністративних послуг </w:t>
      </w:r>
      <w:r>
        <w:rPr>
          <w:rFonts w:eastAsiaTheme="minorHAnsi"/>
          <w:bCs/>
          <w:iCs/>
          <w:color w:val="000000"/>
          <w:sz w:val="28"/>
          <w:szCs w:val="28"/>
        </w:rPr>
        <w:t>Миколаївської міської ради</w:t>
      </w:r>
      <w:r w:rsidRPr="00B87643">
        <w:rPr>
          <w:rFonts w:eastAsiaTheme="minorHAnsi"/>
          <w:bCs/>
          <w:iCs/>
          <w:color w:val="000000"/>
          <w:sz w:val="28"/>
          <w:szCs w:val="28"/>
        </w:rPr>
        <w:t>.</w:t>
      </w:r>
    </w:p>
    <w:p w:rsidR="00166FA5" w:rsidRPr="00B87643" w:rsidRDefault="00166FA5" w:rsidP="00166FA5">
      <w:pPr>
        <w:pStyle w:val="a3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B87643">
        <w:rPr>
          <w:rFonts w:eastAsiaTheme="minorHAnsi"/>
          <w:bCs/>
          <w:iCs/>
          <w:color w:val="000000"/>
          <w:sz w:val="28"/>
          <w:szCs w:val="28"/>
        </w:rPr>
        <w:t xml:space="preserve">Вартість розрахована згідно проведеного цінового опитування серед суб’єктів господарювання, які є організаторами експертних досліджень у галузі технічного захисту інформації, Однак, збитки, які завдають кібератаки значно перевищують витрати, які буде здійснено у зв’язку з прийняттям </w:t>
      </w:r>
      <w:r>
        <w:rPr>
          <w:rFonts w:eastAsiaTheme="minorHAnsi"/>
          <w:bCs/>
          <w:iCs/>
          <w:color w:val="000000"/>
          <w:sz w:val="28"/>
          <w:szCs w:val="28"/>
        </w:rPr>
        <w:t xml:space="preserve">цього </w:t>
      </w:r>
      <w:r w:rsidRPr="00B87643">
        <w:rPr>
          <w:rFonts w:eastAsiaTheme="minorHAnsi"/>
          <w:bCs/>
          <w:iCs/>
          <w:color w:val="000000"/>
          <w:sz w:val="28"/>
          <w:szCs w:val="28"/>
        </w:rPr>
        <w:t>рішення.</w:t>
      </w:r>
    </w:p>
    <w:p w:rsidR="00166FA5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/>
          <w:bCs/>
          <w:iCs/>
          <w:color w:val="000000"/>
          <w:sz w:val="28"/>
          <w:szCs w:val="28"/>
        </w:rPr>
      </w:pPr>
      <w:r w:rsidRPr="008222B8">
        <w:rPr>
          <w:rFonts w:eastAsiaTheme="minorHAnsi"/>
          <w:b/>
          <w:bCs/>
          <w:iCs/>
          <w:color w:val="000000"/>
          <w:sz w:val="28"/>
          <w:szCs w:val="28"/>
        </w:rPr>
        <w:t>Контроль за виконанням рішення</w:t>
      </w:r>
      <w:r>
        <w:rPr>
          <w:rFonts w:eastAsiaTheme="minorHAnsi"/>
          <w:b/>
          <w:bCs/>
          <w:iCs/>
          <w:color w:val="000000"/>
          <w:sz w:val="28"/>
          <w:szCs w:val="28"/>
        </w:rPr>
        <w:t>.</w:t>
      </w:r>
    </w:p>
    <w:p w:rsidR="00166FA5" w:rsidRPr="00BC47CA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647177">
        <w:rPr>
          <w:rFonts w:eastAsiaTheme="minorHAnsi"/>
          <w:bCs/>
          <w:iCs/>
          <w:color w:val="000000"/>
          <w:sz w:val="28"/>
          <w:szCs w:val="28"/>
        </w:rPr>
        <w:t xml:space="preserve">Контроль за виконанням рішення </w:t>
      </w:r>
      <w:r>
        <w:rPr>
          <w:rFonts w:eastAsiaTheme="minorHAnsi"/>
          <w:bCs/>
          <w:iCs/>
          <w:color w:val="000000"/>
          <w:sz w:val="28"/>
          <w:szCs w:val="28"/>
        </w:rPr>
        <w:t>здійснюється</w:t>
      </w:r>
      <w:r w:rsidRPr="00BC47CA">
        <w:rPr>
          <w:iCs/>
          <w:color w:val="000000"/>
          <w:sz w:val="28"/>
          <w:szCs w:val="28"/>
        </w:rPr>
        <w:t xml:space="preserve"> </w:t>
      </w:r>
      <w:r>
        <w:rPr>
          <w:rFonts w:eastAsiaTheme="minorHAnsi"/>
          <w:bCs/>
          <w:iCs/>
          <w:color w:val="000000"/>
          <w:sz w:val="28"/>
          <w:szCs w:val="28"/>
        </w:rPr>
        <w:t>постійною комісією міської ради</w:t>
      </w:r>
      <w:r w:rsidRPr="00BC47CA">
        <w:rPr>
          <w:rFonts w:eastAsiaTheme="minorHAnsi"/>
          <w:bCs/>
          <w:iCs/>
          <w:color w:val="000000"/>
          <w:sz w:val="28"/>
          <w:szCs w:val="28"/>
        </w:rPr>
        <w:t xml:space="preserve"> з питань економічної і інвестиційної політики, планування, бюджету, фінансів та соціально-економічного розвитку (</w:t>
      </w:r>
      <w:proofErr w:type="spellStart"/>
      <w:r w:rsidRPr="00BC47CA">
        <w:rPr>
          <w:rFonts w:eastAsiaTheme="minorHAnsi"/>
          <w:bCs/>
          <w:iCs/>
          <w:color w:val="000000"/>
          <w:sz w:val="28"/>
          <w:szCs w:val="28"/>
        </w:rPr>
        <w:t>Бернацький</w:t>
      </w:r>
      <w:proofErr w:type="spellEnd"/>
      <w:r w:rsidRPr="00BC47CA">
        <w:rPr>
          <w:rFonts w:eastAsiaTheme="minorHAnsi"/>
          <w:bCs/>
          <w:iCs/>
          <w:color w:val="000000"/>
          <w:sz w:val="28"/>
          <w:szCs w:val="28"/>
        </w:rPr>
        <w:t xml:space="preserve"> О.В.). </w:t>
      </w:r>
    </w:p>
    <w:p w:rsidR="00166FA5" w:rsidRPr="008222B8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/>
          <w:bCs/>
          <w:iCs/>
          <w:color w:val="000000"/>
          <w:sz w:val="28"/>
          <w:szCs w:val="28"/>
        </w:rPr>
      </w:pPr>
      <w:r>
        <w:rPr>
          <w:rFonts w:eastAsiaTheme="minorHAnsi"/>
          <w:b/>
          <w:bCs/>
          <w:iCs/>
          <w:color w:val="000000"/>
          <w:sz w:val="28"/>
          <w:szCs w:val="28"/>
        </w:rPr>
        <w:t>Терміни та способи оприлюднення рішення.</w:t>
      </w:r>
    </w:p>
    <w:p w:rsidR="00166FA5" w:rsidRPr="009C1DC8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4364D9">
        <w:rPr>
          <w:rFonts w:eastAsiaTheme="minorHAnsi"/>
          <w:bCs/>
          <w:iCs/>
          <w:color w:val="000000"/>
          <w:sz w:val="28"/>
          <w:szCs w:val="28"/>
        </w:rPr>
        <w:t xml:space="preserve">В порядку, передбаченому ст. 15 Закону України «Про </w:t>
      </w:r>
      <w:r>
        <w:rPr>
          <w:rFonts w:eastAsiaTheme="minorHAnsi"/>
          <w:bCs/>
          <w:iCs/>
          <w:color w:val="000000"/>
          <w:sz w:val="28"/>
          <w:szCs w:val="28"/>
        </w:rPr>
        <w:t>доступ до публічної інформації» та</w:t>
      </w:r>
      <w:r w:rsidRPr="009C1DC8">
        <w:rPr>
          <w:rFonts w:eastAsiaTheme="minorHAnsi"/>
          <w:bCs/>
          <w:iCs/>
          <w:color w:val="000000"/>
          <w:sz w:val="28"/>
          <w:szCs w:val="28"/>
        </w:rPr>
        <w:t xml:space="preserve"> Регламентом міської ради.</w:t>
      </w:r>
    </w:p>
    <w:p w:rsidR="00166FA5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</w:p>
    <w:p w:rsidR="00166FA5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</w:p>
    <w:p w:rsidR="00166FA5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</w:p>
    <w:p w:rsidR="00166FA5" w:rsidRPr="005F4E2A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5F4E2A">
        <w:rPr>
          <w:rFonts w:eastAsiaTheme="minorHAnsi"/>
          <w:bCs/>
          <w:iCs/>
          <w:color w:val="000000"/>
          <w:sz w:val="28"/>
          <w:szCs w:val="28"/>
        </w:rPr>
        <w:t>Директор департаменту</w:t>
      </w:r>
    </w:p>
    <w:p w:rsidR="00166FA5" w:rsidRPr="005F4E2A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5F4E2A">
        <w:rPr>
          <w:rFonts w:eastAsiaTheme="minorHAnsi"/>
          <w:bCs/>
          <w:iCs/>
          <w:color w:val="000000"/>
          <w:sz w:val="28"/>
          <w:szCs w:val="28"/>
        </w:rPr>
        <w:t>з надання адміністративних послуг</w:t>
      </w:r>
    </w:p>
    <w:p w:rsidR="00166FA5" w:rsidRDefault="00166FA5" w:rsidP="00166FA5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eastAsiaTheme="minorHAnsi"/>
          <w:bCs/>
          <w:iCs/>
          <w:color w:val="000000"/>
          <w:sz w:val="28"/>
          <w:szCs w:val="28"/>
        </w:rPr>
      </w:pPr>
      <w:r w:rsidRPr="005F4E2A">
        <w:rPr>
          <w:rFonts w:eastAsiaTheme="minorHAnsi"/>
          <w:bCs/>
          <w:iCs/>
          <w:color w:val="000000"/>
          <w:sz w:val="28"/>
          <w:szCs w:val="28"/>
        </w:rPr>
        <w:t xml:space="preserve">Миколаївської міської ради                                 </w:t>
      </w:r>
      <w:r>
        <w:rPr>
          <w:rFonts w:eastAsiaTheme="minorHAnsi"/>
          <w:bCs/>
          <w:iCs/>
          <w:color w:val="000000"/>
          <w:sz w:val="28"/>
          <w:szCs w:val="28"/>
        </w:rPr>
        <w:t xml:space="preserve">        </w:t>
      </w:r>
      <w:r w:rsidRPr="005F4E2A">
        <w:rPr>
          <w:rFonts w:eastAsiaTheme="minorHAnsi"/>
          <w:bCs/>
          <w:iCs/>
          <w:color w:val="000000"/>
          <w:sz w:val="28"/>
          <w:szCs w:val="28"/>
        </w:rPr>
        <w:t xml:space="preserve">               Д.А. </w:t>
      </w:r>
      <w:r>
        <w:rPr>
          <w:rFonts w:eastAsiaTheme="minorHAnsi"/>
          <w:bCs/>
          <w:iCs/>
          <w:color w:val="000000"/>
          <w:sz w:val="28"/>
          <w:szCs w:val="28"/>
        </w:rPr>
        <w:t>Лазарєв</w:t>
      </w:r>
    </w:p>
    <w:p w:rsidR="007702F2" w:rsidRPr="00166FA5" w:rsidRDefault="00537D1A" w:rsidP="00166FA5">
      <w:pPr>
        <w:spacing w:line="360" w:lineRule="auto"/>
        <w:jc w:val="both"/>
        <w:rPr>
          <w:lang w:val="uk-UA"/>
        </w:rPr>
      </w:pPr>
    </w:p>
    <w:sectPr w:rsidR="007702F2" w:rsidRPr="00166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F0E"/>
    <w:rsid w:val="000D2F0E"/>
    <w:rsid w:val="00166FA5"/>
    <w:rsid w:val="00537D1A"/>
    <w:rsid w:val="00767D32"/>
    <w:rsid w:val="00CD2875"/>
    <w:rsid w:val="00EE7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6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user74</dc:creator>
  <cp:keywords/>
  <dc:description/>
  <cp:lastModifiedBy>user74</cp:lastModifiedBy>
  <cp:revision>4</cp:revision>
  <dcterms:created xsi:type="dcterms:W3CDTF">2018-12-12T14:35:00Z</dcterms:created>
  <dcterms:modified xsi:type="dcterms:W3CDTF">2018-12-12T14:37:00Z</dcterms:modified>
</cp:coreProperties>
</file>