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5B" w:rsidRPr="00B21846" w:rsidRDefault="00F1585B" w:rsidP="00F1585B">
      <w:pPr>
        <w:jc w:val="center"/>
        <w:rPr>
          <w:rFonts w:ascii="Times New Roman" w:hAnsi="Times New Roman"/>
          <w:sz w:val="26"/>
          <w:szCs w:val="26"/>
          <w:lang w:val="uk-UA"/>
        </w:rPr>
      </w:pPr>
      <w:r w:rsidRPr="00B21846">
        <w:rPr>
          <w:rFonts w:ascii="Times New Roman" w:hAnsi="Times New Roman"/>
          <w:sz w:val="26"/>
          <w:szCs w:val="26"/>
          <w:lang w:val="uk-UA"/>
        </w:rPr>
        <w:t>ПОЯСНЮВАЛЬНА  ЗАПИСКА</w:t>
      </w:r>
    </w:p>
    <w:p w:rsidR="00F1585B" w:rsidRPr="00B21846" w:rsidRDefault="00F1585B" w:rsidP="00F1585B">
      <w:pPr>
        <w:pStyle w:val="a3"/>
        <w:rPr>
          <w:sz w:val="26"/>
          <w:szCs w:val="26"/>
        </w:rPr>
      </w:pPr>
      <w:r w:rsidRPr="00B21846">
        <w:rPr>
          <w:sz w:val="26"/>
          <w:szCs w:val="26"/>
        </w:rPr>
        <w:t>до проекту рішення Миколаївської міської ради s-de-002</w:t>
      </w:r>
    </w:p>
    <w:p w:rsidR="00F1585B" w:rsidRPr="00B21846" w:rsidRDefault="00F1585B" w:rsidP="00F1585B">
      <w:pPr>
        <w:pStyle w:val="a5"/>
        <w:tabs>
          <w:tab w:val="left" w:pos="9072"/>
          <w:tab w:val="left" w:pos="9355"/>
        </w:tabs>
        <w:ind w:left="-142"/>
        <w:jc w:val="center"/>
        <w:rPr>
          <w:rFonts w:ascii="Times New Roman" w:hAnsi="Times New Roman" w:cs="Times New Roman"/>
          <w:sz w:val="26"/>
          <w:szCs w:val="26"/>
        </w:rPr>
      </w:pPr>
      <w:r w:rsidRPr="00B21846">
        <w:rPr>
          <w:rFonts w:ascii="Times New Roman" w:hAnsi="Times New Roman" w:cs="Times New Roman"/>
          <w:sz w:val="26"/>
          <w:szCs w:val="26"/>
        </w:rPr>
        <w:t xml:space="preserve">«Про запровадження системи </w:t>
      </w:r>
      <w:proofErr w:type="spellStart"/>
      <w:r w:rsidRPr="00B21846">
        <w:rPr>
          <w:rFonts w:ascii="Times New Roman" w:hAnsi="Times New Roman" w:cs="Times New Roman"/>
          <w:sz w:val="26"/>
          <w:szCs w:val="26"/>
        </w:rPr>
        <w:t>енергоменеджменту</w:t>
      </w:r>
      <w:proofErr w:type="spellEnd"/>
      <w:r w:rsidRPr="00B21846">
        <w:rPr>
          <w:rFonts w:ascii="Times New Roman" w:hAnsi="Times New Roman" w:cs="Times New Roman"/>
          <w:sz w:val="26"/>
          <w:szCs w:val="26"/>
        </w:rPr>
        <w:t xml:space="preserve"> та </w:t>
      </w:r>
      <w:proofErr w:type="spellStart"/>
      <w:r w:rsidRPr="00B21846">
        <w:rPr>
          <w:rFonts w:ascii="Times New Roman" w:hAnsi="Times New Roman" w:cs="Times New Roman"/>
          <w:sz w:val="26"/>
          <w:szCs w:val="26"/>
        </w:rPr>
        <w:t>енергомоніторингу</w:t>
      </w:r>
      <w:proofErr w:type="spellEnd"/>
      <w:r w:rsidRPr="00B21846">
        <w:rPr>
          <w:rFonts w:ascii="Times New Roman" w:hAnsi="Times New Roman" w:cs="Times New Roman"/>
          <w:sz w:val="26"/>
          <w:szCs w:val="26"/>
        </w:rPr>
        <w:t xml:space="preserve"> в бюджетній сфері м. Миколаєва»</w:t>
      </w:r>
    </w:p>
    <w:p w:rsidR="00F1585B" w:rsidRPr="00B21846" w:rsidRDefault="00F1585B" w:rsidP="00F1585B">
      <w:pPr>
        <w:pStyle w:val="a3"/>
        <w:ind w:right="-5"/>
        <w:rPr>
          <w:sz w:val="26"/>
          <w:szCs w:val="26"/>
        </w:rPr>
      </w:pPr>
    </w:p>
    <w:p w:rsidR="00F1585B" w:rsidRPr="00B21846" w:rsidRDefault="00F1585B" w:rsidP="00F1585B">
      <w:pPr>
        <w:pStyle w:val="a3"/>
        <w:ind w:right="-1" w:firstLine="567"/>
        <w:jc w:val="both"/>
        <w:rPr>
          <w:sz w:val="26"/>
          <w:szCs w:val="26"/>
        </w:rPr>
      </w:pPr>
      <w:r w:rsidRPr="00B21846">
        <w:rPr>
          <w:sz w:val="26"/>
          <w:szCs w:val="26"/>
        </w:rPr>
        <w:t xml:space="preserve">1. Суб’єктом подання проекту рішення є міський голова. </w:t>
      </w:r>
    </w:p>
    <w:p w:rsidR="00F1585B" w:rsidRPr="00B21846" w:rsidRDefault="00F1585B" w:rsidP="00F1585B">
      <w:pPr>
        <w:pStyle w:val="a3"/>
        <w:ind w:right="-1" w:firstLine="567"/>
        <w:jc w:val="both"/>
        <w:rPr>
          <w:sz w:val="16"/>
          <w:szCs w:val="16"/>
        </w:rPr>
      </w:pPr>
    </w:p>
    <w:p w:rsidR="00F1585B" w:rsidRPr="00B21846" w:rsidRDefault="00F1585B" w:rsidP="00F1585B">
      <w:pPr>
        <w:pStyle w:val="a3"/>
        <w:ind w:right="-1" w:firstLine="567"/>
        <w:jc w:val="both"/>
        <w:rPr>
          <w:sz w:val="26"/>
          <w:szCs w:val="26"/>
        </w:rPr>
      </w:pPr>
      <w:r w:rsidRPr="00B21846">
        <w:rPr>
          <w:sz w:val="26"/>
          <w:szCs w:val="26"/>
        </w:rPr>
        <w:t>2. Розробником проекту рішення є департамент енергетики, енергозбереження та запровадження інноваційних технологій Миколаївської міської ради.</w:t>
      </w:r>
    </w:p>
    <w:p w:rsidR="00F1585B" w:rsidRPr="00B21846" w:rsidRDefault="00F1585B" w:rsidP="00F1585B">
      <w:pPr>
        <w:pStyle w:val="a3"/>
        <w:ind w:right="-1" w:firstLine="567"/>
        <w:jc w:val="both"/>
        <w:rPr>
          <w:sz w:val="16"/>
          <w:szCs w:val="16"/>
        </w:rPr>
      </w:pPr>
    </w:p>
    <w:p w:rsidR="00F1585B" w:rsidRPr="00B21846" w:rsidRDefault="00F1585B" w:rsidP="00F1585B">
      <w:pPr>
        <w:pStyle w:val="a3"/>
        <w:ind w:right="-1" w:firstLine="567"/>
        <w:jc w:val="both"/>
        <w:rPr>
          <w:sz w:val="26"/>
          <w:szCs w:val="26"/>
        </w:rPr>
      </w:pPr>
      <w:r w:rsidRPr="00B21846">
        <w:rPr>
          <w:sz w:val="26"/>
          <w:szCs w:val="26"/>
        </w:rPr>
        <w:t xml:space="preserve">3. Доповідачем по проекту рішення на пленарному засіданні міської ради є </w:t>
      </w:r>
      <w:proofErr w:type="spellStart"/>
      <w:r w:rsidRPr="00B21846">
        <w:rPr>
          <w:sz w:val="26"/>
          <w:szCs w:val="26"/>
        </w:rPr>
        <w:t>Омельчук</w:t>
      </w:r>
      <w:proofErr w:type="spellEnd"/>
      <w:r w:rsidRPr="00B21846">
        <w:rPr>
          <w:sz w:val="26"/>
          <w:szCs w:val="26"/>
        </w:rPr>
        <w:t xml:space="preserve"> Олександр Андрійович - заступник міського голови.</w:t>
      </w:r>
    </w:p>
    <w:p w:rsidR="00F1585B" w:rsidRPr="00B21846" w:rsidRDefault="00F1585B" w:rsidP="00F1585B">
      <w:pPr>
        <w:pStyle w:val="a3"/>
        <w:ind w:right="-1" w:firstLine="567"/>
        <w:jc w:val="both"/>
        <w:rPr>
          <w:sz w:val="16"/>
          <w:szCs w:val="16"/>
        </w:rPr>
      </w:pPr>
    </w:p>
    <w:p w:rsidR="00F1585B" w:rsidRPr="00B21846" w:rsidRDefault="00F1585B" w:rsidP="00F1585B">
      <w:pPr>
        <w:pStyle w:val="a3"/>
        <w:ind w:firstLine="567"/>
        <w:jc w:val="both"/>
        <w:rPr>
          <w:color w:val="000000"/>
          <w:sz w:val="26"/>
          <w:szCs w:val="26"/>
          <w:shd w:val="clear" w:color="auto" w:fill="FFFFFF"/>
        </w:rPr>
      </w:pPr>
      <w:r w:rsidRPr="00B21846">
        <w:rPr>
          <w:sz w:val="26"/>
          <w:szCs w:val="26"/>
        </w:rPr>
        <w:t xml:space="preserve">4. Проект рішення Миколаївської міської ради s-de-002 «Про запровадження системи </w:t>
      </w:r>
      <w:proofErr w:type="spellStart"/>
      <w:r w:rsidRPr="00B21846">
        <w:rPr>
          <w:sz w:val="26"/>
          <w:szCs w:val="26"/>
        </w:rPr>
        <w:t>енергоменеджменту</w:t>
      </w:r>
      <w:proofErr w:type="spellEnd"/>
      <w:r w:rsidRPr="00B21846">
        <w:rPr>
          <w:sz w:val="26"/>
          <w:szCs w:val="26"/>
        </w:rPr>
        <w:t xml:space="preserve"> та </w:t>
      </w:r>
      <w:proofErr w:type="spellStart"/>
      <w:r w:rsidRPr="00B21846">
        <w:rPr>
          <w:sz w:val="26"/>
          <w:szCs w:val="26"/>
        </w:rPr>
        <w:t>енергомоніторингу</w:t>
      </w:r>
      <w:proofErr w:type="spellEnd"/>
      <w:r w:rsidRPr="00B21846">
        <w:rPr>
          <w:sz w:val="26"/>
          <w:szCs w:val="26"/>
        </w:rPr>
        <w:t xml:space="preserve"> в бюджетній сфері </w:t>
      </w:r>
      <w:r w:rsidR="007113F2">
        <w:rPr>
          <w:sz w:val="26"/>
          <w:szCs w:val="26"/>
        </w:rPr>
        <w:br/>
      </w:r>
      <w:r w:rsidRPr="00B21846">
        <w:rPr>
          <w:sz w:val="26"/>
          <w:szCs w:val="26"/>
        </w:rPr>
        <w:t xml:space="preserve">м. Миколаєва» розроблено та пропонується до затвердження з метою необхідності </w:t>
      </w:r>
      <w:r w:rsidRPr="00B21846">
        <w:rPr>
          <w:color w:val="000000"/>
          <w:sz w:val="26"/>
          <w:szCs w:val="26"/>
          <w:shd w:val="clear" w:color="auto" w:fill="FFFFFF"/>
        </w:rPr>
        <w:t>забезпечення ефективного використання паливно-енергетичних ресурсів у бюджетній сфері міста Миколаєва,</w:t>
      </w:r>
      <w:r w:rsidRPr="00B21846">
        <w:rPr>
          <w:sz w:val="26"/>
          <w:szCs w:val="26"/>
        </w:rPr>
        <w:t xml:space="preserve"> формування комплексного підходу щодо ефективного впровадження енергетичного менеджменту та налагодження ефективної роботи з інформаційною системою моніторингу споживання паливно-енергетичних ресурсів на об’єктах бюджетної сфери міста Миколаєва.</w:t>
      </w:r>
    </w:p>
    <w:p w:rsidR="00F1585B" w:rsidRPr="00B21846" w:rsidRDefault="00F1585B" w:rsidP="00B21846">
      <w:pPr>
        <w:pStyle w:val="a5"/>
        <w:ind w:firstLine="567"/>
        <w:jc w:val="both"/>
        <w:rPr>
          <w:rFonts w:ascii="Times New Roman" w:hAnsi="Times New Roman" w:cs="Times New Roman"/>
          <w:sz w:val="26"/>
          <w:szCs w:val="26"/>
        </w:rPr>
      </w:pPr>
      <w:r w:rsidRPr="00B21846">
        <w:rPr>
          <w:rFonts w:ascii="Times New Roman" w:hAnsi="Times New Roman" w:cs="Times New Roman"/>
          <w:sz w:val="26"/>
          <w:szCs w:val="26"/>
        </w:rPr>
        <w:t>Положення</w:t>
      </w:r>
      <w:r w:rsidR="00B21846" w:rsidRPr="00B21846">
        <w:rPr>
          <w:rFonts w:ascii="Times New Roman" w:hAnsi="Times New Roman" w:cs="Times New Roman"/>
          <w:sz w:val="26"/>
          <w:szCs w:val="26"/>
        </w:rPr>
        <w:t xml:space="preserve"> про запровадження системи </w:t>
      </w:r>
      <w:proofErr w:type="spellStart"/>
      <w:r w:rsidR="00B21846" w:rsidRPr="00B21846">
        <w:rPr>
          <w:rFonts w:ascii="Times New Roman" w:hAnsi="Times New Roman" w:cs="Times New Roman"/>
          <w:sz w:val="26"/>
          <w:szCs w:val="26"/>
        </w:rPr>
        <w:t>енергоменеджменту</w:t>
      </w:r>
      <w:proofErr w:type="spellEnd"/>
      <w:r w:rsidR="00B21846" w:rsidRPr="00B21846">
        <w:rPr>
          <w:rFonts w:ascii="Times New Roman" w:hAnsi="Times New Roman" w:cs="Times New Roman"/>
          <w:sz w:val="26"/>
          <w:szCs w:val="26"/>
        </w:rPr>
        <w:t xml:space="preserve"> та </w:t>
      </w:r>
      <w:proofErr w:type="spellStart"/>
      <w:r w:rsidR="00B21846" w:rsidRPr="00B21846">
        <w:rPr>
          <w:rFonts w:ascii="Times New Roman" w:hAnsi="Times New Roman" w:cs="Times New Roman"/>
          <w:sz w:val="26"/>
          <w:szCs w:val="26"/>
        </w:rPr>
        <w:t>енергомоніторингу</w:t>
      </w:r>
      <w:proofErr w:type="spellEnd"/>
      <w:r w:rsidR="00B21846" w:rsidRPr="00B21846">
        <w:rPr>
          <w:rFonts w:ascii="Times New Roman" w:hAnsi="Times New Roman" w:cs="Times New Roman"/>
          <w:sz w:val="26"/>
          <w:szCs w:val="26"/>
        </w:rPr>
        <w:t xml:space="preserve"> в бюджетній сфері м. Миколаєва</w:t>
      </w:r>
      <w:r w:rsidRPr="00B21846">
        <w:rPr>
          <w:rFonts w:ascii="Times New Roman" w:hAnsi="Times New Roman" w:cs="Times New Roman"/>
          <w:sz w:val="26"/>
          <w:szCs w:val="26"/>
        </w:rPr>
        <w:t xml:space="preserve"> </w:t>
      </w:r>
      <w:r w:rsidR="00B21846" w:rsidRPr="00B21846">
        <w:rPr>
          <w:rFonts w:ascii="Times New Roman" w:hAnsi="Times New Roman" w:cs="Times New Roman"/>
          <w:sz w:val="26"/>
          <w:szCs w:val="26"/>
        </w:rPr>
        <w:t xml:space="preserve"> </w:t>
      </w:r>
      <w:r w:rsidRPr="00B21846">
        <w:rPr>
          <w:rFonts w:ascii="Times New Roman" w:hAnsi="Times New Roman" w:cs="Times New Roman"/>
          <w:sz w:val="26"/>
          <w:szCs w:val="26"/>
        </w:rPr>
        <w:t xml:space="preserve"> встановлює вимоги до керівників та фахівців бюджетних установ щодо підтримання та покращання процедур енергетичного моніторингу, що дозволяють впровадити системний підхід для забезпечення постійного підвищення енергетичних параметрів, ефективності використання енергетичних ресурсів та енергозбереження на об’єктах бюджетної сфери міста.  </w:t>
      </w:r>
    </w:p>
    <w:p w:rsidR="00F1585B" w:rsidRPr="00B21846" w:rsidRDefault="00B21846" w:rsidP="00F1585B">
      <w:pPr>
        <w:pStyle w:val="a3"/>
        <w:ind w:firstLine="567"/>
        <w:jc w:val="both"/>
        <w:rPr>
          <w:sz w:val="26"/>
          <w:szCs w:val="26"/>
        </w:rPr>
      </w:pPr>
      <w:r w:rsidRPr="00B21846">
        <w:rPr>
          <w:color w:val="000000"/>
          <w:sz w:val="26"/>
          <w:szCs w:val="26"/>
          <w:shd w:val="clear" w:color="auto" w:fill="FFFFFF"/>
        </w:rPr>
        <w:t xml:space="preserve">Прийняття зазначеного рішення є одним із поступових кроків реалізації взятих на себе </w:t>
      </w:r>
      <w:proofErr w:type="spellStart"/>
      <w:r w:rsidRPr="00B21846">
        <w:rPr>
          <w:color w:val="000000"/>
          <w:sz w:val="26"/>
          <w:szCs w:val="26"/>
          <w:shd w:val="clear" w:color="auto" w:fill="FFFFFF"/>
        </w:rPr>
        <w:t>зобов’язан</w:t>
      </w:r>
      <w:proofErr w:type="spellEnd"/>
      <w:r w:rsidRPr="00B21846">
        <w:rPr>
          <w:color w:val="000000"/>
          <w:sz w:val="26"/>
          <w:szCs w:val="26"/>
          <w:shd w:val="clear" w:color="auto" w:fill="FFFFFF"/>
        </w:rPr>
        <w:t xml:space="preserve"> відповідно до </w:t>
      </w:r>
      <w:r w:rsidR="00F1585B" w:rsidRPr="00B21846">
        <w:rPr>
          <w:color w:val="000000"/>
          <w:sz w:val="26"/>
          <w:szCs w:val="26"/>
          <w:shd w:val="clear" w:color="auto" w:fill="FFFFFF"/>
        </w:rPr>
        <w:t xml:space="preserve"> рішення міської ради</w:t>
      </w:r>
      <w:r w:rsidR="00F1585B" w:rsidRPr="00B21846">
        <w:rPr>
          <w:sz w:val="26"/>
          <w:szCs w:val="26"/>
          <w:shd w:val="clear" w:color="auto" w:fill="FFFFFF"/>
        </w:rPr>
        <w:t xml:space="preserve"> </w:t>
      </w:r>
      <w:r w:rsidR="00F1585B" w:rsidRPr="00B21846">
        <w:rPr>
          <w:sz w:val="26"/>
          <w:szCs w:val="26"/>
        </w:rPr>
        <w:t>від 06.04.2017 №17/10 «Про приєднання до Європейської ініціативи «Угода мерів»</w:t>
      </w:r>
      <w:r w:rsidRPr="00B21846">
        <w:rPr>
          <w:sz w:val="26"/>
          <w:szCs w:val="26"/>
        </w:rPr>
        <w:t xml:space="preserve"> та</w:t>
      </w:r>
      <w:r w:rsidR="00F1585B" w:rsidRPr="00B21846">
        <w:rPr>
          <w:sz w:val="26"/>
          <w:szCs w:val="26"/>
        </w:rPr>
        <w:t xml:space="preserve"> Меморандуму  про партнерство щодо запровадження енергетичного менеджменту для підвищення енергетичної ефективності будівель бюджетних установ, що фінансуються за рахунок коштів місцевого бюджету, укладеного між Державним агентством з </w:t>
      </w:r>
      <w:proofErr w:type="spellStart"/>
      <w:r w:rsidR="00F1585B" w:rsidRPr="00B21846">
        <w:rPr>
          <w:sz w:val="26"/>
          <w:szCs w:val="26"/>
        </w:rPr>
        <w:t>енергоефективності</w:t>
      </w:r>
      <w:proofErr w:type="spellEnd"/>
      <w:r w:rsidR="00F1585B" w:rsidRPr="00B21846">
        <w:rPr>
          <w:sz w:val="26"/>
          <w:szCs w:val="26"/>
        </w:rPr>
        <w:t xml:space="preserve"> та енергозбереження України та територіальною громадою міста Миколаєва 27.04.2017</w:t>
      </w:r>
      <w:r w:rsidRPr="00B21846">
        <w:rPr>
          <w:sz w:val="26"/>
          <w:szCs w:val="26"/>
        </w:rPr>
        <w:t>.</w:t>
      </w:r>
      <w:r w:rsidR="00F1585B" w:rsidRPr="00B21846">
        <w:rPr>
          <w:sz w:val="26"/>
          <w:szCs w:val="26"/>
        </w:rPr>
        <w:t xml:space="preserve">  </w:t>
      </w:r>
    </w:p>
    <w:p w:rsidR="00F1585B" w:rsidRPr="00B21846" w:rsidRDefault="00F1585B" w:rsidP="00F1585B">
      <w:pPr>
        <w:pStyle w:val="a5"/>
        <w:ind w:firstLine="567"/>
        <w:jc w:val="both"/>
        <w:rPr>
          <w:rFonts w:ascii="Times New Roman" w:hAnsi="Times New Roman" w:cs="Times New Roman"/>
          <w:sz w:val="16"/>
          <w:szCs w:val="16"/>
        </w:rPr>
      </w:pPr>
      <w:r w:rsidRPr="00B21846">
        <w:rPr>
          <w:rFonts w:ascii="Times New Roman" w:hAnsi="Times New Roman" w:cs="Times New Roman"/>
          <w:sz w:val="16"/>
          <w:szCs w:val="16"/>
        </w:rPr>
        <w:t xml:space="preserve"> </w:t>
      </w:r>
    </w:p>
    <w:p w:rsidR="00F1585B" w:rsidRPr="00B21846" w:rsidRDefault="00F1585B" w:rsidP="00F1585B">
      <w:pPr>
        <w:pStyle w:val="a3"/>
        <w:ind w:right="-1" w:firstLine="567"/>
        <w:jc w:val="both"/>
        <w:rPr>
          <w:sz w:val="26"/>
          <w:szCs w:val="26"/>
        </w:rPr>
      </w:pPr>
      <w:r w:rsidRPr="00B21846">
        <w:rPr>
          <w:sz w:val="26"/>
          <w:szCs w:val="26"/>
        </w:rPr>
        <w:t xml:space="preserve">5. Проект рішення розроблений відповідно до приписів Закону України «Про енергозбереження», ст.ст. 16, 25, 26, 59, 60 Закону України «Про місцеве самоврядування в Україні», з урахуванням вимог </w:t>
      </w:r>
      <w:r w:rsidRPr="00B21846">
        <w:rPr>
          <w:color w:val="000000"/>
          <w:sz w:val="26"/>
          <w:szCs w:val="26"/>
          <w:shd w:val="clear" w:color="auto" w:fill="FFFFFF"/>
        </w:rPr>
        <w:t xml:space="preserve">національного стандарту ДСТУ ISO 50001: 2014 </w:t>
      </w:r>
      <w:r w:rsidRPr="00B21846">
        <w:rPr>
          <w:sz w:val="26"/>
          <w:szCs w:val="26"/>
          <w:shd w:val="clear" w:color="auto" w:fill="FFFFFF"/>
        </w:rPr>
        <w:t>«</w:t>
      </w:r>
      <w:r w:rsidRPr="00B21846">
        <w:rPr>
          <w:sz w:val="26"/>
          <w:szCs w:val="26"/>
          <w:shd w:val="clear" w:color="auto" w:fill="FEFEFE"/>
        </w:rPr>
        <w:t>Енергозбереження. Системи енергетичного менеджменту. Вимоги та настанова щодо використання (ISO 50001:2011, IDT)</w:t>
      </w:r>
      <w:r w:rsidRPr="00B21846">
        <w:rPr>
          <w:sz w:val="26"/>
          <w:szCs w:val="26"/>
          <w:shd w:val="clear" w:color="auto" w:fill="FFFFFF"/>
        </w:rPr>
        <w:t>»</w:t>
      </w:r>
      <w:r w:rsidRPr="00B21846">
        <w:rPr>
          <w:sz w:val="26"/>
          <w:szCs w:val="26"/>
        </w:rPr>
        <w:t>.</w:t>
      </w:r>
    </w:p>
    <w:p w:rsidR="00F1585B" w:rsidRPr="00B21846" w:rsidRDefault="00F1585B" w:rsidP="00F1585B">
      <w:pPr>
        <w:pStyle w:val="a3"/>
        <w:ind w:right="-1" w:firstLine="567"/>
        <w:jc w:val="both"/>
        <w:rPr>
          <w:sz w:val="16"/>
          <w:szCs w:val="16"/>
        </w:rPr>
      </w:pPr>
    </w:p>
    <w:p w:rsidR="00F1585B" w:rsidRPr="00B21846" w:rsidRDefault="00F1585B" w:rsidP="00F1585B">
      <w:pPr>
        <w:pStyle w:val="a3"/>
        <w:ind w:right="-1" w:firstLine="567"/>
        <w:jc w:val="both"/>
        <w:rPr>
          <w:sz w:val="26"/>
          <w:szCs w:val="26"/>
        </w:rPr>
      </w:pPr>
      <w:r w:rsidRPr="00B21846">
        <w:rPr>
          <w:sz w:val="26"/>
          <w:szCs w:val="26"/>
        </w:rPr>
        <w:t>6. Оприлюднення проекту рішення та прийнятого рішення необхідно здійснити відповідно до вимог Закону України «Про доступ до публічної інформації».</w:t>
      </w:r>
    </w:p>
    <w:p w:rsidR="00F1585B" w:rsidRPr="00B21846" w:rsidRDefault="00F1585B" w:rsidP="00F1585B">
      <w:pPr>
        <w:pStyle w:val="a3"/>
        <w:ind w:right="-1" w:firstLine="567"/>
        <w:jc w:val="both"/>
        <w:rPr>
          <w:sz w:val="26"/>
          <w:szCs w:val="26"/>
        </w:rPr>
      </w:pPr>
    </w:p>
    <w:p w:rsidR="00F1585B" w:rsidRPr="00B21846" w:rsidRDefault="00F1585B" w:rsidP="00F1585B">
      <w:pPr>
        <w:pStyle w:val="a3"/>
        <w:ind w:right="-1" w:firstLine="567"/>
        <w:jc w:val="both"/>
        <w:rPr>
          <w:sz w:val="26"/>
          <w:szCs w:val="26"/>
        </w:rPr>
      </w:pPr>
    </w:p>
    <w:p w:rsidR="00F1585B" w:rsidRPr="00B21846" w:rsidRDefault="00F1585B" w:rsidP="00F1585B">
      <w:pPr>
        <w:pStyle w:val="a3"/>
        <w:jc w:val="left"/>
        <w:rPr>
          <w:sz w:val="26"/>
          <w:szCs w:val="26"/>
        </w:rPr>
      </w:pPr>
      <w:r w:rsidRPr="00B21846">
        <w:rPr>
          <w:sz w:val="26"/>
          <w:szCs w:val="26"/>
        </w:rPr>
        <w:t xml:space="preserve">Директор департаменту енергетики, </w:t>
      </w:r>
    </w:p>
    <w:p w:rsidR="00F1585B" w:rsidRPr="00B21846" w:rsidRDefault="00F1585B" w:rsidP="00F1585B">
      <w:pPr>
        <w:pStyle w:val="a3"/>
        <w:jc w:val="left"/>
        <w:rPr>
          <w:sz w:val="26"/>
          <w:szCs w:val="26"/>
        </w:rPr>
      </w:pPr>
      <w:r w:rsidRPr="00B21846">
        <w:rPr>
          <w:sz w:val="26"/>
          <w:szCs w:val="26"/>
        </w:rPr>
        <w:t xml:space="preserve">енергозбереження та запровадження </w:t>
      </w:r>
    </w:p>
    <w:p w:rsidR="00F1585B" w:rsidRPr="00B21846" w:rsidRDefault="00F1585B" w:rsidP="00F1585B">
      <w:pPr>
        <w:pStyle w:val="a3"/>
        <w:jc w:val="left"/>
        <w:rPr>
          <w:sz w:val="26"/>
          <w:szCs w:val="26"/>
        </w:rPr>
      </w:pPr>
      <w:r w:rsidRPr="00B21846">
        <w:rPr>
          <w:sz w:val="26"/>
          <w:szCs w:val="26"/>
        </w:rPr>
        <w:t xml:space="preserve">інноваційних технологій Миколаївської </w:t>
      </w:r>
    </w:p>
    <w:p w:rsidR="00F1585B" w:rsidRPr="00B21846" w:rsidRDefault="00F1585B" w:rsidP="00F1585B">
      <w:pPr>
        <w:pStyle w:val="a3"/>
        <w:jc w:val="left"/>
        <w:rPr>
          <w:sz w:val="26"/>
          <w:szCs w:val="26"/>
        </w:rPr>
      </w:pPr>
      <w:r w:rsidRPr="00B21846">
        <w:rPr>
          <w:sz w:val="26"/>
          <w:szCs w:val="26"/>
        </w:rPr>
        <w:t xml:space="preserve">міської ради                                                                             </w:t>
      </w:r>
      <w:r w:rsidR="00B21846" w:rsidRPr="00B21846">
        <w:rPr>
          <w:sz w:val="26"/>
          <w:szCs w:val="26"/>
        </w:rPr>
        <w:t xml:space="preserve">         </w:t>
      </w:r>
      <w:r w:rsidR="00B21846">
        <w:rPr>
          <w:sz w:val="26"/>
          <w:szCs w:val="26"/>
        </w:rPr>
        <w:t xml:space="preserve">            </w:t>
      </w:r>
      <w:r w:rsidR="00B21846" w:rsidRPr="00B21846">
        <w:rPr>
          <w:sz w:val="26"/>
          <w:szCs w:val="26"/>
        </w:rPr>
        <w:t xml:space="preserve"> </w:t>
      </w:r>
      <w:r w:rsidRPr="00B21846">
        <w:rPr>
          <w:sz w:val="26"/>
          <w:szCs w:val="26"/>
        </w:rPr>
        <w:t xml:space="preserve">     </w:t>
      </w:r>
      <w:r w:rsidR="00B21846" w:rsidRPr="00B21846">
        <w:rPr>
          <w:sz w:val="26"/>
          <w:szCs w:val="26"/>
        </w:rPr>
        <w:t>В.П. Булах</w:t>
      </w:r>
    </w:p>
    <w:p w:rsidR="00B60D5A" w:rsidRPr="00B21846" w:rsidRDefault="00B60D5A">
      <w:pPr>
        <w:rPr>
          <w:sz w:val="26"/>
          <w:szCs w:val="26"/>
          <w:lang w:val="uk-UA"/>
        </w:rPr>
      </w:pPr>
    </w:p>
    <w:sectPr w:rsidR="00B60D5A" w:rsidRPr="00B21846" w:rsidSect="00B21846">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85B"/>
    <w:rsid w:val="001A6C67"/>
    <w:rsid w:val="003F5D82"/>
    <w:rsid w:val="007113F2"/>
    <w:rsid w:val="00B21846"/>
    <w:rsid w:val="00B60D5A"/>
    <w:rsid w:val="00F15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1585B"/>
    <w:pPr>
      <w:spacing w:after="0" w:line="240" w:lineRule="auto"/>
      <w:jc w:val="center"/>
    </w:pPr>
    <w:rPr>
      <w:rFonts w:ascii="Times New Roman" w:eastAsia="Calibri" w:hAnsi="Times New Roman"/>
      <w:sz w:val="28"/>
      <w:szCs w:val="20"/>
      <w:lang w:val="uk-UA" w:eastAsia="ru-RU"/>
    </w:rPr>
  </w:style>
  <w:style w:type="character" w:customStyle="1" w:styleId="a4">
    <w:name w:val="Название Знак"/>
    <w:basedOn w:val="a0"/>
    <w:link w:val="a3"/>
    <w:uiPriority w:val="99"/>
    <w:rsid w:val="00F1585B"/>
    <w:rPr>
      <w:rFonts w:ascii="Times New Roman" w:eastAsia="Calibri" w:hAnsi="Times New Roman" w:cs="Times New Roman"/>
      <w:sz w:val="28"/>
      <w:szCs w:val="20"/>
      <w:lang w:val="uk-UA" w:eastAsia="ru-RU"/>
    </w:rPr>
  </w:style>
  <w:style w:type="paragraph" w:styleId="a5">
    <w:name w:val="No Spacing"/>
    <w:uiPriority w:val="99"/>
    <w:qFormat/>
    <w:rsid w:val="00F1585B"/>
    <w:pPr>
      <w:widowControl w:val="0"/>
      <w:spacing w:after="0" w:line="240" w:lineRule="auto"/>
    </w:pPr>
    <w:rPr>
      <w:rFonts w:ascii="Tahoma" w:eastAsia="Tahoma" w:hAnsi="Tahoma" w:cs="Tahoma"/>
      <w:color w:val="00000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user243a</dc:creator>
  <cp:lastModifiedBy>user243a</cp:lastModifiedBy>
  <cp:revision>2</cp:revision>
  <cp:lastPrinted>2017-08-10T12:49:00Z</cp:lastPrinted>
  <dcterms:created xsi:type="dcterms:W3CDTF">2017-09-08T08:29:00Z</dcterms:created>
  <dcterms:modified xsi:type="dcterms:W3CDTF">2017-09-08T08:29:00Z</dcterms:modified>
</cp:coreProperties>
</file>