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F9AE5" w14:textId="0816C87B" w:rsidR="00591E1C" w:rsidRPr="00591E1C" w:rsidRDefault="00591E1C" w:rsidP="00591E1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E1D2F"/>
          <w:sz w:val="28"/>
          <w:szCs w:val="28"/>
        </w:rPr>
      </w:pPr>
      <w:r w:rsidRPr="00591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ОБГРУНТУВАННЯ ТЕХНІЧНИХ ТА ЯКІВНИХ ХАРАКТЕРИСТИК ПРЕДМЕТА ЗАКУПІВЛІ, РОЗМІРУ БЮДЖЕТНОГО ПРИЗНАЧЕННЯ, ОЧІКУВАНОЇ ВАРТОСТІ ПРЕДМЕТА ЗАКУПІВЛІ</w:t>
      </w:r>
    </w:p>
    <w:p w14:paraId="10149E23" w14:textId="77777777" w:rsidR="00591E1C" w:rsidRPr="00591E1C" w:rsidRDefault="00591E1C" w:rsidP="00591E1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E1D2F"/>
          <w:sz w:val="28"/>
          <w:szCs w:val="28"/>
        </w:rPr>
      </w:pPr>
    </w:p>
    <w:p w14:paraId="53D9F2CD" w14:textId="77777777" w:rsidR="00591E1C" w:rsidRDefault="00591E1C" w:rsidP="00B77F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</w:p>
    <w:p w14:paraId="1E72F94F" w14:textId="02034E28" w:rsidR="00B77F24" w:rsidRDefault="00330765" w:rsidP="00B77F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  <w:r>
        <w:rPr>
          <w:rFonts w:ascii="Times New Roman" w:eastAsia="Times New Roman" w:hAnsi="Times New Roman" w:cs="Times New Roman"/>
          <w:color w:val="0E1D2F"/>
          <w:sz w:val="28"/>
          <w:szCs w:val="28"/>
        </w:rPr>
        <w:t>П</w:t>
      </w:r>
      <w:r w:rsidR="004B679A">
        <w:rPr>
          <w:rFonts w:ascii="Times New Roman" w:eastAsia="Times New Roman" w:hAnsi="Times New Roman" w:cs="Times New Roman"/>
          <w:color w:val="0E1D2F"/>
          <w:sz w:val="28"/>
          <w:szCs w:val="28"/>
        </w:rPr>
        <w:t>роцедура закупівлі</w:t>
      </w:r>
      <w:r>
        <w:rPr>
          <w:rFonts w:ascii="Times New Roman" w:eastAsia="Times New Roman" w:hAnsi="Times New Roman" w:cs="Times New Roman"/>
          <w:color w:val="0E1D2F"/>
          <w:sz w:val="28"/>
          <w:szCs w:val="28"/>
        </w:rPr>
        <w:t xml:space="preserve"> відкриті торги</w:t>
      </w:r>
      <w:r w:rsidR="004B679A">
        <w:rPr>
          <w:rFonts w:ascii="Times New Roman" w:eastAsia="Times New Roman" w:hAnsi="Times New Roman" w:cs="Times New Roman"/>
          <w:color w:val="0E1D2F"/>
          <w:sz w:val="28"/>
          <w:szCs w:val="28"/>
        </w:rPr>
        <w:t>.</w:t>
      </w:r>
    </w:p>
    <w:p w14:paraId="4EBB912A" w14:textId="0CBCC9B5" w:rsidR="00B77F24" w:rsidRDefault="00B77F24" w:rsidP="00B77F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</w:p>
    <w:p w14:paraId="4192E93D" w14:textId="77777777" w:rsidR="00B77F24" w:rsidRPr="00A11C25" w:rsidRDefault="00B77F24" w:rsidP="00B77F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</w:p>
    <w:p w14:paraId="6632056C" w14:textId="77413A52" w:rsidR="00A11C25" w:rsidRPr="00A11C25" w:rsidRDefault="00B77F24" w:rsidP="00A11C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1C25">
        <w:rPr>
          <w:rFonts w:ascii="Times New Roman" w:eastAsia="Times New Roman" w:hAnsi="Times New Roman" w:cs="Times New Roman"/>
          <w:sz w:val="28"/>
          <w:szCs w:val="28"/>
        </w:rPr>
        <w:t xml:space="preserve">Предмет закупівлі: </w:t>
      </w:r>
      <w:r w:rsidR="00A11C25" w:rsidRPr="00A11C25">
        <w:rPr>
          <w:rFonts w:ascii="Times New Roman" w:hAnsi="Times New Roman" w:cs="Times New Roman"/>
          <w:sz w:val="28"/>
          <w:szCs w:val="28"/>
          <w:shd w:val="clear" w:color="auto" w:fill="FFFFFF"/>
        </w:rPr>
        <w:t>Заходи з усунення аварій в бюджетних установах, код ДК 021:2015 - 45420000-7 Столярні та теслярні роботи (Поточний ремонт адміністративної будівлі виконавчого комітету Миколаївської міської ради за адресою: м. Миколаїв, вул. Радісна, 9) (заміна вікон)</w:t>
      </w:r>
      <w:r w:rsidR="00A11C2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E57A082" w14:textId="666D6F1D" w:rsidR="00A205BB" w:rsidRPr="00A94C17" w:rsidRDefault="00A205BB" w:rsidP="00A11C25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A94C17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Запланована закупівля проводиться на </w:t>
      </w:r>
      <w:bookmarkStart w:id="0" w:name="_Hlk155350360"/>
      <w:r w:rsidRPr="00A94C17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підставі службової записки </w:t>
      </w:r>
      <w:r w:rsidR="00A11C25" w:rsidRPr="00A11C25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господарсько-технічного відділу Миколаївської міської ради від 16.03.2023 за №6422/02.13-08/23-2</w:t>
      </w:r>
      <w:bookmarkEnd w:id="0"/>
      <w:r w:rsidRPr="00A94C17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1D30FA49" w14:textId="4D9F4E2D" w:rsidR="00A21389" w:rsidRPr="00A94C17" w:rsidRDefault="00A11C25" w:rsidP="00A21389">
      <w:pPr>
        <w:spacing w:after="0" w:line="259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_Hlk139454262"/>
      <w:r w:rsidRPr="00A11C2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Розрахунок потреби планування закупівлі розроблено на підставі необхідності проведення заміни віконних блоків приміщення, що пошкоджені під час обстрілу внаслідок російської збройної агресії та необхідності проведення заходів з енергозбереження, згідно розпорядження міського голови від 05.04.2017 №101р «Про здійснення заходів щодо скорочення споживання обсягів теплової енергії» зі змінами</w:t>
      </w:r>
      <w:r w:rsidR="00A21389" w:rsidRPr="00A94C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bookmarkEnd w:id="1"/>
    <w:p w14:paraId="11365444" w14:textId="315328AA" w:rsidR="00A205BB" w:rsidRPr="00A94C17" w:rsidRDefault="00A205BB" w:rsidP="00A205BB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C17">
        <w:rPr>
          <w:rFonts w:ascii="Times New Roman" w:eastAsia="Times New Roman" w:hAnsi="Times New Roman" w:cs="Times New Roman"/>
          <w:sz w:val="28"/>
          <w:szCs w:val="28"/>
        </w:rPr>
        <w:t xml:space="preserve">Обґрунтування технічних та якісних характеристик закупівлі. </w:t>
      </w:r>
    </w:p>
    <w:p w14:paraId="17A09484" w14:textId="351A7A0D" w:rsidR="00A11C25" w:rsidRDefault="00A11C25" w:rsidP="00A205B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Технічні та якісні характеристики визначені на підставі дефектного акту наданого</w:t>
      </w:r>
      <w:r w:rsidRPr="00A11C25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згідно</w:t>
      </w:r>
      <w:r w:rsidRPr="00A94C17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службової записки </w:t>
      </w:r>
      <w:r w:rsidRPr="00A11C25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господарсько-технічного відділу Миколаївської міської ради від 16.03.2023 за №6422/02.13-08/23-2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74F00D97" w14:textId="6C65C76D" w:rsidR="007700B7" w:rsidRPr="00A94C17" w:rsidRDefault="00575668" w:rsidP="00A20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C17">
        <w:rPr>
          <w:rFonts w:ascii="Times New Roman" w:hAnsi="Times New Roman" w:cs="Times New Roman"/>
          <w:sz w:val="28"/>
          <w:szCs w:val="28"/>
          <w:shd w:val="clear" w:color="auto" w:fill="FFFFFF"/>
        </w:rPr>
        <w:t>Очікувана вартість предмету закупів</w:t>
      </w:r>
      <w:r w:rsidR="00DF29C3">
        <w:rPr>
          <w:rFonts w:ascii="Times New Roman" w:hAnsi="Times New Roman" w:cs="Times New Roman"/>
          <w:sz w:val="28"/>
          <w:szCs w:val="28"/>
          <w:shd w:val="clear" w:color="auto" w:fill="FFFFFF"/>
        </w:rPr>
        <w:t>лі</w:t>
      </w:r>
      <w:r w:rsidRPr="00A94C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визначена на підставі </w:t>
      </w:r>
      <w:r w:rsidR="00A205BB" w:rsidRPr="00A94C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проведеного </w:t>
      </w:r>
      <w:r w:rsidR="00A11C25">
        <w:rPr>
          <w:rFonts w:ascii="Times New Roman" w:hAnsi="Times New Roman" w:cs="Times New Roman"/>
          <w:sz w:val="28"/>
          <w:szCs w:val="28"/>
          <w:shd w:val="clear" w:color="auto" w:fill="FFFFFF"/>
        </w:rPr>
        <w:t>моніторингу цін</w:t>
      </w:r>
      <w:r w:rsidR="00A205BB" w:rsidRPr="00A94C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94C17">
        <w:rPr>
          <w:rFonts w:ascii="Times New Roman" w:hAnsi="Times New Roman" w:cs="Times New Roman"/>
          <w:sz w:val="28"/>
          <w:szCs w:val="28"/>
          <w:shd w:val="clear" w:color="auto" w:fill="FFFFFF"/>
        </w:rPr>
        <w:t>та кошторису на 2023 рік затвердженого рішенням сесії Миколаївської міської від 22.11.2022 № 15/9 «Про бюджет Миколаївської міської територіальної громади на 2023 рік»</w:t>
      </w:r>
      <w:r w:rsidR="00330765" w:rsidRPr="00A94C1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9D16165" w14:textId="267B8D92" w:rsidR="00B77F24" w:rsidRDefault="00B77F24" w:rsidP="00B77F24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F2DB26" w14:textId="3BCE3B17" w:rsidR="00B77F24" w:rsidRDefault="00B77F24" w:rsidP="00B77F24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BDA59D" w14:textId="77777777" w:rsidR="00B77F24" w:rsidRPr="00B77F24" w:rsidRDefault="00B77F24" w:rsidP="00B77F24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7F24" w:rsidRPr="00B77F24" w:rsidSect="000539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C494F"/>
    <w:multiLevelType w:val="multilevel"/>
    <w:tmpl w:val="57C8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408"/>
    <w:rsid w:val="00021FEF"/>
    <w:rsid w:val="00037F72"/>
    <w:rsid w:val="0005398E"/>
    <w:rsid w:val="000A0633"/>
    <w:rsid w:val="000C549B"/>
    <w:rsid w:val="000F0CD7"/>
    <w:rsid w:val="000F2D01"/>
    <w:rsid w:val="00113C85"/>
    <w:rsid w:val="00137408"/>
    <w:rsid w:val="001F4540"/>
    <w:rsid w:val="00330765"/>
    <w:rsid w:val="00387708"/>
    <w:rsid w:val="00391F58"/>
    <w:rsid w:val="004171F9"/>
    <w:rsid w:val="00497F9F"/>
    <w:rsid w:val="004A72C1"/>
    <w:rsid w:val="004B679A"/>
    <w:rsid w:val="004E5EDD"/>
    <w:rsid w:val="004F288D"/>
    <w:rsid w:val="00575668"/>
    <w:rsid w:val="00591E1C"/>
    <w:rsid w:val="00631941"/>
    <w:rsid w:val="007067BB"/>
    <w:rsid w:val="00730504"/>
    <w:rsid w:val="007700B7"/>
    <w:rsid w:val="0083279D"/>
    <w:rsid w:val="00882FB8"/>
    <w:rsid w:val="00A11C25"/>
    <w:rsid w:val="00A205BB"/>
    <w:rsid w:val="00A21389"/>
    <w:rsid w:val="00A6420F"/>
    <w:rsid w:val="00A94C17"/>
    <w:rsid w:val="00B77F24"/>
    <w:rsid w:val="00C347A6"/>
    <w:rsid w:val="00CF0B3C"/>
    <w:rsid w:val="00DF29C3"/>
    <w:rsid w:val="00F1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4A8A"/>
  <w15:chartTrackingRefBased/>
  <w15:docId w15:val="{D9FA6ADE-CB6E-4D7A-AE7D-0B142CC9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79A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B77F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E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7700B7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00B7"/>
    <w:pPr>
      <w:widowControl w:val="0"/>
      <w:shd w:val="clear" w:color="auto" w:fill="FFFFFF"/>
      <w:spacing w:before="420" w:after="660" w:line="240" w:lineRule="atLeast"/>
      <w:jc w:val="both"/>
    </w:pPr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7700B7"/>
    <w:pPr>
      <w:spacing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7F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F12E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976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user260</dc:creator>
  <cp:keywords/>
  <dc:description/>
  <cp:lastModifiedBy>Ксенія</cp:lastModifiedBy>
  <cp:revision>3</cp:revision>
  <dcterms:created xsi:type="dcterms:W3CDTF">2024-01-05T10:24:00Z</dcterms:created>
  <dcterms:modified xsi:type="dcterms:W3CDTF">2024-01-05T10:33:00Z</dcterms:modified>
</cp:coreProperties>
</file>