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E0" w:rsidRPr="002703C8" w:rsidRDefault="00957FE0" w:rsidP="002703C8">
      <w:pPr>
        <w:pStyle w:val="a7"/>
        <w:jc w:val="center"/>
        <w:rPr>
          <w:rFonts w:ascii="Times New Roman" w:hAnsi="Times New Roman"/>
          <w:sz w:val="28"/>
          <w:szCs w:val="28"/>
          <w:lang w:val="uk-UA"/>
        </w:rPr>
      </w:pPr>
      <w:bookmarkStart w:id="0" w:name="_GoBack"/>
      <w:bookmarkEnd w:id="0"/>
      <w:r w:rsidRPr="002703C8">
        <w:rPr>
          <w:rFonts w:ascii="Times New Roman" w:hAnsi="Times New Roman"/>
          <w:sz w:val="28"/>
          <w:szCs w:val="28"/>
          <w:lang w:val="uk-UA"/>
        </w:rPr>
        <w:t>ПОЯСНЮВАЛЬНА  ЗАПИСКА</w:t>
      </w:r>
    </w:p>
    <w:p w:rsidR="00957FE0" w:rsidRPr="002703C8" w:rsidRDefault="00957FE0" w:rsidP="002703C8">
      <w:pPr>
        <w:pStyle w:val="a7"/>
        <w:jc w:val="center"/>
        <w:rPr>
          <w:rFonts w:ascii="Times New Roman" w:hAnsi="Times New Roman"/>
          <w:sz w:val="28"/>
          <w:szCs w:val="28"/>
          <w:lang w:val="uk-UA"/>
        </w:rPr>
      </w:pPr>
      <w:r w:rsidRPr="002703C8">
        <w:rPr>
          <w:rFonts w:ascii="Times New Roman" w:hAnsi="Times New Roman"/>
          <w:sz w:val="28"/>
          <w:szCs w:val="28"/>
        </w:rPr>
        <w:t xml:space="preserve">до проекту </w:t>
      </w:r>
      <w:proofErr w:type="spellStart"/>
      <w:r w:rsidRPr="002703C8">
        <w:rPr>
          <w:rFonts w:ascii="Times New Roman" w:hAnsi="Times New Roman"/>
          <w:sz w:val="28"/>
          <w:szCs w:val="28"/>
        </w:rPr>
        <w:t>рішення</w:t>
      </w:r>
      <w:proofErr w:type="spellEnd"/>
      <w:r w:rsidRPr="002703C8">
        <w:rPr>
          <w:rFonts w:ascii="Times New Roman" w:hAnsi="Times New Roman"/>
          <w:sz w:val="28"/>
          <w:szCs w:val="28"/>
        </w:rPr>
        <w:t xml:space="preserve"> </w:t>
      </w:r>
      <w:proofErr w:type="spellStart"/>
      <w:r w:rsidRPr="002703C8">
        <w:rPr>
          <w:rFonts w:ascii="Times New Roman" w:hAnsi="Times New Roman"/>
          <w:sz w:val="28"/>
          <w:szCs w:val="28"/>
        </w:rPr>
        <w:t>Миколаївської</w:t>
      </w:r>
      <w:proofErr w:type="spellEnd"/>
      <w:r w:rsidRPr="002703C8">
        <w:rPr>
          <w:rFonts w:ascii="Times New Roman" w:hAnsi="Times New Roman"/>
          <w:sz w:val="28"/>
          <w:szCs w:val="28"/>
        </w:rPr>
        <w:t xml:space="preserve"> </w:t>
      </w:r>
      <w:proofErr w:type="spellStart"/>
      <w:r w:rsidRPr="002703C8">
        <w:rPr>
          <w:rFonts w:ascii="Times New Roman" w:hAnsi="Times New Roman"/>
          <w:sz w:val="28"/>
          <w:szCs w:val="28"/>
        </w:rPr>
        <w:t>міської</w:t>
      </w:r>
      <w:proofErr w:type="spellEnd"/>
      <w:r w:rsidRPr="002703C8">
        <w:rPr>
          <w:rFonts w:ascii="Times New Roman" w:hAnsi="Times New Roman"/>
          <w:sz w:val="28"/>
          <w:szCs w:val="28"/>
        </w:rPr>
        <w:t xml:space="preserve"> ради s-de-00</w:t>
      </w:r>
      <w:r w:rsidRPr="002703C8">
        <w:rPr>
          <w:rFonts w:ascii="Times New Roman" w:hAnsi="Times New Roman"/>
          <w:sz w:val="28"/>
          <w:szCs w:val="28"/>
          <w:lang w:val="uk-UA"/>
        </w:rPr>
        <w:t>4</w:t>
      </w:r>
    </w:p>
    <w:p w:rsidR="00957FE0" w:rsidRPr="002703C8" w:rsidRDefault="00957FE0" w:rsidP="002703C8">
      <w:pPr>
        <w:pStyle w:val="a7"/>
        <w:jc w:val="center"/>
        <w:rPr>
          <w:rFonts w:ascii="Times New Roman" w:hAnsi="Times New Roman"/>
          <w:sz w:val="28"/>
          <w:szCs w:val="28"/>
        </w:rPr>
      </w:pPr>
      <w:r w:rsidRPr="002703C8">
        <w:rPr>
          <w:rFonts w:ascii="Times New Roman" w:hAnsi="Times New Roman"/>
          <w:sz w:val="28"/>
          <w:szCs w:val="28"/>
        </w:rPr>
        <w:t>«</w:t>
      </w:r>
      <w:r w:rsidRPr="002703C8">
        <w:rPr>
          <w:rFonts w:ascii="Times New Roman" w:hAnsi="Times New Roman"/>
          <w:sz w:val="28"/>
          <w:szCs w:val="28"/>
          <w:lang w:val="uk-UA"/>
        </w:rPr>
        <w:t xml:space="preserve">Про </w:t>
      </w:r>
      <w:r w:rsidRPr="002703C8">
        <w:rPr>
          <w:rFonts w:ascii="Times New Roman" w:hAnsi="Times New Roman"/>
          <w:bCs/>
          <w:iCs/>
          <w:color w:val="000000"/>
          <w:sz w:val="28"/>
          <w:szCs w:val="28"/>
          <w:shd w:val="clear" w:color="auto" w:fill="FFFFFF"/>
          <w:lang w:val="uk-UA"/>
        </w:rPr>
        <w:t>створення індустріального парку «</w:t>
      </w:r>
      <w:r w:rsidRPr="002703C8">
        <w:rPr>
          <w:rFonts w:ascii="Times New Roman" w:hAnsi="Times New Roman"/>
          <w:bCs/>
          <w:sz w:val="28"/>
          <w:szCs w:val="28"/>
          <w:lang w:val="uk-UA"/>
        </w:rPr>
        <w:t>Енергія</w:t>
      </w:r>
      <w:r w:rsidRPr="002703C8">
        <w:rPr>
          <w:rFonts w:ascii="Times New Roman" w:hAnsi="Times New Roman"/>
          <w:bCs/>
          <w:iCs/>
          <w:color w:val="000000"/>
          <w:sz w:val="28"/>
          <w:szCs w:val="28"/>
          <w:shd w:val="clear" w:color="auto" w:fill="FFFFFF"/>
          <w:lang w:val="uk-UA"/>
        </w:rPr>
        <w:t>» та затвердження концепції його розвитку</w:t>
      </w:r>
      <w:r w:rsidRPr="002703C8">
        <w:rPr>
          <w:rFonts w:ascii="Times New Roman" w:hAnsi="Times New Roman"/>
          <w:sz w:val="28"/>
          <w:szCs w:val="28"/>
        </w:rPr>
        <w:t>»</w:t>
      </w:r>
    </w:p>
    <w:p w:rsidR="00957FE0" w:rsidRDefault="00957FE0" w:rsidP="00870CD7">
      <w:pPr>
        <w:pStyle w:val="a3"/>
        <w:ind w:right="3259"/>
        <w:jc w:val="both"/>
        <w:rPr>
          <w:szCs w:val="28"/>
        </w:rPr>
      </w:pPr>
    </w:p>
    <w:p w:rsidR="00957FE0" w:rsidRDefault="00957FE0" w:rsidP="00870CD7">
      <w:pPr>
        <w:pStyle w:val="a3"/>
        <w:ind w:right="3259"/>
        <w:jc w:val="both"/>
        <w:rPr>
          <w:szCs w:val="28"/>
        </w:rPr>
      </w:pPr>
    </w:p>
    <w:p w:rsidR="00957FE0" w:rsidRPr="00440217" w:rsidRDefault="00957FE0" w:rsidP="00870CD7">
      <w:pPr>
        <w:pStyle w:val="a3"/>
        <w:ind w:right="3259"/>
        <w:jc w:val="both"/>
        <w:rPr>
          <w:szCs w:val="28"/>
        </w:rPr>
      </w:pPr>
    </w:p>
    <w:p w:rsidR="00957FE0" w:rsidRDefault="00957FE0" w:rsidP="00870CD7">
      <w:pPr>
        <w:pStyle w:val="a3"/>
        <w:ind w:right="-1" w:firstLine="567"/>
        <w:jc w:val="both"/>
        <w:rPr>
          <w:szCs w:val="28"/>
        </w:rPr>
      </w:pPr>
      <w:r w:rsidRPr="00440217">
        <w:rPr>
          <w:szCs w:val="28"/>
        </w:rPr>
        <w:t>1. Суб’єктом подання</w:t>
      </w:r>
      <w:r>
        <w:rPr>
          <w:szCs w:val="28"/>
        </w:rPr>
        <w:t xml:space="preserve"> є</w:t>
      </w:r>
      <w:r w:rsidRPr="00E00CDE">
        <w:rPr>
          <w:szCs w:val="28"/>
        </w:rPr>
        <w:t xml:space="preserve"> </w:t>
      </w:r>
      <w:r>
        <w:rPr>
          <w:szCs w:val="28"/>
        </w:rPr>
        <w:t xml:space="preserve">Булах </w:t>
      </w:r>
      <w:proofErr w:type="spellStart"/>
      <w:r>
        <w:rPr>
          <w:szCs w:val="28"/>
        </w:rPr>
        <w:t>Вячеслав</w:t>
      </w:r>
      <w:proofErr w:type="spellEnd"/>
      <w:r>
        <w:rPr>
          <w:szCs w:val="28"/>
        </w:rPr>
        <w:t xml:space="preserve"> Павлович- директор департаменту енергетики, енергозбереження та запровадження інноваційних технологій Миколаївської міської ради.</w:t>
      </w:r>
    </w:p>
    <w:p w:rsidR="00957FE0" w:rsidRDefault="00957FE0" w:rsidP="00870CD7">
      <w:pPr>
        <w:pStyle w:val="a3"/>
        <w:ind w:right="-1" w:firstLine="567"/>
        <w:jc w:val="both"/>
        <w:rPr>
          <w:szCs w:val="28"/>
        </w:rPr>
      </w:pPr>
    </w:p>
    <w:p w:rsidR="00957FE0" w:rsidRPr="00440217" w:rsidRDefault="00957FE0" w:rsidP="004478F7">
      <w:pPr>
        <w:pStyle w:val="a3"/>
        <w:ind w:right="-1" w:firstLine="567"/>
        <w:jc w:val="both"/>
        <w:rPr>
          <w:szCs w:val="28"/>
        </w:rPr>
      </w:pPr>
      <w:r>
        <w:rPr>
          <w:szCs w:val="28"/>
        </w:rPr>
        <w:t>2. Р</w:t>
      </w:r>
      <w:r w:rsidRPr="00440217">
        <w:rPr>
          <w:szCs w:val="28"/>
        </w:rPr>
        <w:t>озробником проекту рішення</w:t>
      </w:r>
      <w:r>
        <w:rPr>
          <w:szCs w:val="28"/>
        </w:rPr>
        <w:t xml:space="preserve"> та відповідальним за супроводження</w:t>
      </w:r>
      <w:r w:rsidRPr="00440217">
        <w:rPr>
          <w:szCs w:val="28"/>
        </w:rPr>
        <w:t xml:space="preserve"> є</w:t>
      </w:r>
      <w:r>
        <w:rPr>
          <w:szCs w:val="28"/>
        </w:rPr>
        <w:t xml:space="preserve">  директор департаменту енергетики, енергозбереження та запровадження інноваційних технологій Миколаївської міської ради Булах </w:t>
      </w:r>
      <w:proofErr w:type="spellStart"/>
      <w:r>
        <w:rPr>
          <w:szCs w:val="28"/>
        </w:rPr>
        <w:t>Вячеслав</w:t>
      </w:r>
      <w:proofErr w:type="spellEnd"/>
      <w:r>
        <w:rPr>
          <w:szCs w:val="28"/>
        </w:rPr>
        <w:t xml:space="preserve"> Павлович (37-10-</w:t>
      </w:r>
      <w:smartTag w:uri="urn:schemas-microsoft-com:office:smarttags" w:element="metricconverter">
        <w:smartTagPr>
          <w:attr w:name="ProductID" w:val="70, м"/>
        </w:smartTagPr>
        <w:r>
          <w:rPr>
            <w:szCs w:val="28"/>
          </w:rPr>
          <w:t xml:space="preserve">70, </w:t>
        </w:r>
        <w:proofErr w:type="spellStart"/>
        <w:r>
          <w:rPr>
            <w:szCs w:val="28"/>
          </w:rPr>
          <w:t>м</w:t>
        </w:r>
      </w:smartTag>
      <w:r>
        <w:rPr>
          <w:szCs w:val="28"/>
        </w:rPr>
        <w:t>.Миколаїв</w:t>
      </w:r>
      <w:proofErr w:type="spellEnd"/>
      <w:r>
        <w:rPr>
          <w:szCs w:val="28"/>
        </w:rPr>
        <w:t>, вул. Адміральська, 20, кабінет №317)</w:t>
      </w:r>
      <w:r w:rsidRPr="00440217">
        <w:rPr>
          <w:szCs w:val="28"/>
        </w:rPr>
        <w:t>.</w:t>
      </w:r>
    </w:p>
    <w:p w:rsidR="00957FE0" w:rsidRPr="00440217" w:rsidRDefault="00957FE0" w:rsidP="00870CD7">
      <w:pPr>
        <w:pStyle w:val="a3"/>
        <w:ind w:right="-1" w:firstLine="567"/>
        <w:jc w:val="both"/>
        <w:rPr>
          <w:szCs w:val="28"/>
        </w:rPr>
      </w:pPr>
    </w:p>
    <w:p w:rsidR="00957FE0" w:rsidRPr="00440217" w:rsidRDefault="00957FE0" w:rsidP="00870CD7">
      <w:pPr>
        <w:pStyle w:val="a3"/>
        <w:ind w:right="-1" w:firstLine="567"/>
        <w:jc w:val="both"/>
        <w:rPr>
          <w:szCs w:val="28"/>
        </w:rPr>
      </w:pPr>
      <w:r>
        <w:rPr>
          <w:szCs w:val="28"/>
        </w:rPr>
        <w:t>3</w:t>
      </w:r>
      <w:r w:rsidRPr="00440217">
        <w:rPr>
          <w:szCs w:val="28"/>
        </w:rPr>
        <w:t>. Доповідачем по проекту рішення на пленарному засіданні міської ради</w:t>
      </w:r>
      <w:r>
        <w:rPr>
          <w:szCs w:val="28"/>
        </w:rPr>
        <w:t xml:space="preserve"> </w:t>
      </w:r>
      <w:r w:rsidRPr="00440217">
        <w:rPr>
          <w:szCs w:val="28"/>
        </w:rPr>
        <w:t>є Омельчук Олександр Андрійович - заступник міського голови.</w:t>
      </w:r>
    </w:p>
    <w:p w:rsidR="00957FE0" w:rsidRPr="00440217" w:rsidRDefault="00957FE0" w:rsidP="00870CD7">
      <w:pPr>
        <w:pStyle w:val="a3"/>
        <w:ind w:right="-1" w:firstLine="567"/>
        <w:jc w:val="both"/>
        <w:rPr>
          <w:szCs w:val="28"/>
        </w:rPr>
      </w:pPr>
    </w:p>
    <w:p w:rsidR="00957FE0" w:rsidRDefault="00957FE0" w:rsidP="00870CD7">
      <w:pPr>
        <w:pStyle w:val="a3"/>
        <w:ind w:right="-1" w:firstLine="567"/>
        <w:jc w:val="both"/>
        <w:rPr>
          <w:szCs w:val="28"/>
        </w:rPr>
      </w:pPr>
      <w:r>
        <w:rPr>
          <w:szCs w:val="28"/>
        </w:rPr>
        <w:t>4</w:t>
      </w:r>
      <w:r w:rsidRPr="00440217">
        <w:rPr>
          <w:szCs w:val="28"/>
        </w:rPr>
        <w:t xml:space="preserve">. </w:t>
      </w:r>
      <w:r>
        <w:rPr>
          <w:szCs w:val="28"/>
        </w:rPr>
        <w:t xml:space="preserve"> 17.01.2017 Миколаївською міською радою рішенням №14/36 (зі змінами від 27.07.2017 №23/64) надано дозвіл на розроблення проекту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міста Миколаєва.</w:t>
      </w:r>
    </w:p>
    <w:p w:rsidR="00957FE0" w:rsidRDefault="00957FE0" w:rsidP="00870CD7">
      <w:pPr>
        <w:pStyle w:val="a3"/>
        <w:ind w:right="-1" w:firstLine="567"/>
        <w:jc w:val="both"/>
        <w:rPr>
          <w:szCs w:val="28"/>
        </w:rPr>
      </w:pPr>
      <w:r>
        <w:rPr>
          <w:szCs w:val="28"/>
        </w:rPr>
        <w:t>На сьогоднішній день, на виконання зазначеного рішення міської ради, проект землеустрою розроблено та пропонується до винесення на затвердження Миколаївської міської ради.</w:t>
      </w:r>
    </w:p>
    <w:p w:rsidR="00957FE0" w:rsidRPr="0019667D" w:rsidRDefault="00957FE0" w:rsidP="0019667D">
      <w:pPr>
        <w:pStyle w:val="a7"/>
        <w:ind w:firstLine="567"/>
        <w:jc w:val="both"/>
        <w:rPr>
          <w:rFonts w:ascii="Times New Roman" w:hAnsi="Times New Roman"/>
          <w:color w:val="000000"/>
          <w:sz w:val="28"/>
          <w:szCs w:val="28"/>
          <w:lang w:val="uk-UA"/>
        </w:rPr>
      </w:pPr>
      <w:r w:rsidRPr="0019667D">
        <w:rPr>
          <w:rFonts w:ascii="Times New Roman" w:hAnsi="Times New Roman"/>
          <w:sz w:val="28"/>
          <w:szCs w:val="28"/>
          <w:lang w:val="uk-UA"/>
        </w:rPr>
        <w:t>Відповідно до ч.1 ст.14 Закону України «Про індустріальні парки»</w:t>
      </w:r>
      <w:r>
        <w:rPr>
          <w:rFonts w:ascii="Times New Roman" w:hAnsi="Times New Roman"/>
          <w:sz w:val="28"/>
          <w:szCs w:val="28"/>
          <w:lang w:val="uk-UA"/>
        </w:rPr>
        <w:t xml:space="preserve"> </w:t>
      </w:r>
      <w:bookmarkStart w:id="1" w:name="n66"/>
      <w:bookmarkEnd w:id="1"/>
      <w:r>
        <w:rPr>
          <w:rFonts w:ascii="Times New Roman" w:hAnsi="Times New Roman"/>
          <w:sz w:val="28"/>
          <w:szCs w:val="28"/>
          <w:lang w:val="uk-UA"/>
        </w:rPr>
        <w:t>р</w:t>
      </w:r>
      <w:r w:rsidRPr="0019667D">
        <w:rPr>
          <w:rFonts w:ascii="Times New Roman" w:hAnsi="Times New Roman"/>
          <w:color w:val="000000"/>
          <w:sz w:val="28"/>
          <w:szCs w:val="28"/>
          <w:lang w:val="uk-UA"/>
        </w:rPr>
        <w:t>ішення про створення індустріального парку приймається ініціатором створення на основі затвердженої згідно з вимогами цього Закону концепції індустріального парку. Індустріальний парк створюється на строк не менше 30 років.</w:t>
      </w:r>
    </w:p>
    <w:p w:rsidR="00957FE0" w:rsidRPr="00465D76" w:rsidRDefault="00957FE0" w:rsidP="00465D76">
      <w:pPr>
        <w:pStyle w:val="a7"/>
        <w:ind w:firstLine="567"/>
        <w:jc w:val="both"/>
        <w:rPr>
          <w:rFonts w:ascii="Times New Roman" w:hAnsi="Times New Roman"/>
          <w:sz w:val="28"/>
          <w:szCs w:val="28"/>
          <w:lang w:val="uk-UA"/>
        </w:rPr>
      </w:pPr>
      <w:r w:rsidRPr="00465D76">
        <w:rPr>
          <w:rFonts w:ascii="Times New Roman" w:hAnsi="Times New Roman"/>
          <w:sz w:val="28"/>
          <w:szCs w:val="28"/>
          <w:lang w:val="uk-UA"/>
        </w:rPr>
        <w:t>На виконання зазначених вимог закону департаментом енергетики, енергозбереження та запровадження інноваційних технологій Миколаївської міської ради розроблено Концепцію індустріального парку  і пропонується її затвердити та відповідно створити індустріальний парк «</w:t>
      </w:r>
      <w:r w:rsidRPr="00465D76">
        <w:rPr>
          <w:rFonts w:ascii="Times New Roman" w:hAnsi="Times New Roman"/>
          <w:bCs/>
          <w:sz w:val="28"/>
          <w:szCs w:val="28"/>
          <w:lang w:val="uk-UA"/>
        </w:rPr>
        <w:t>Енергія</w:t>
      </w:r>
      <w:r w:rsidRPr="00465D76">
        <w:rPr>
          <w:rFonts w:ascii="Times New Roman" w:hAnsi="Times New Roman"/>
          <w:sz w:val="28"/>
          <w:szCs w:val="28"/>
          <w:lang w:val="uk-UA"/>
        </w:rPr>
        <w:t>».</w:t>
      </w:r>
    </w:p>
    <w:p w:rsidR="00957FE0" w:rsidRPr="00465D76" w:rsidRDefault="00957FE0" w:rsidP="00465D76">
      <w:pPr>
        <w:pStyle w:val="a7"/>
        <w:ind w:firstLine="567"/>
        <w:jc w:val="both"/>
        <w:rPr>
          <w:rFonts w:ascii="Times New Roman" w:hAnsi="Times New Roman"/>
          <w:sz w:val="28"/>
          <w:szCs w:val="28"/>
          <w:lang w:val="uk-UA"/>
        </w:rPr>
      </w:pPr>
      <w:r w:rsidRPr="00465D76">
        <w:rPr>
          <w:rFonts w:ascii="Times New Roman" w:hAnsi="Times New Roman"/>
          <w:sz w:val="28"/>
          <w:szCs w:val="28"/>
          <w:lang w:val="uk-UA"/>
        </w:rPr>
        <w:t xml:space="preserve">Метою створення індустріального парку «Енергія» є забезпечення економічного розвитку та підвищення конкурентоспроможності міста, активізації інвестиційної діяльності, створення нових робочих місць, розвитку сучасної виробничої та ринкової інфраструктури в місті Миколаєві. </w:t>
      </w:r>
    </w:p>
    <w:p w:rsidR="00957FE0" w:rsidRPr="00465D76" w:rsidRDefault="00957FE0" w:rsidP="00465D76">
      <w:pPr>
        <w:pStyle w:val="a7"/>
        <w:ind w:firstLine="567"/>
        <w:jc w:val="both"/>
        <w:rPr>
          <w:rFonts w:ascii="Times New Roman" w:hAnsi="Times New Roman"/>
          <w:sz w:val="28"/>
          <w:szCs w:val="28"/>
          <w:lang w:val="uk-UA"/>
        </w:rPr>
      </w:pPr>
      <w:r w:rsidRPr="00465D76">
        <w:rPr>
          <w:rFonts w:ascii="Times New Roman" w:hAnsi="Times New Roman"/>
          <w:sz w:val="28"/>
          <w:szCs w:val="28"/>
          <w:lang w:val="uk-UA"/>
        </w:rPr>
        <w:t xml:space="preserve">Функціонування </w:t>
      </w:r>
      <w:r>
        <w:rPr>
          <w:rFonts w:ascii="Times New Roman" w:hAnsi="Times New Roman"/>
          <w:sz w:val="28"/>
          <w:szCs w:val="28"/>
          <w:lang w:val="uk-UA"/>
        </w:rPr>
        <w:t>індустріального парку</w:t>
      </w:r>
      <w:r w:rsidRPr="00465D76">
        <w:rPr>
          <w:rFonts w:ascii="Times New Roman" w:hAnsi="Times New Roman"/>
          <w:sz w:val="28"/>
          <w:szCs w:val="28"/>
          <w:lang w:val="uk-UA"/>
        </w:rPr>
        <w:t xml:space="preserve"> дозволить збільшити надходження до бюджетів усіх рівнів, оскільки забезпечуватиме розгортання конкурентних промислових виробництв, а також зайнятість працездатного населення міста та прилеглих територій.</w:t>
      </w:r>
    </w:p>
    <w:p w:rsidR="00957FE0" w:rsidRPr="00465D76" w:rsidRDefault="00957FE0" w:rsidP="00465D76">
      <w:pPr>
        <w:pStyle w:val="a3"/>
        <w:ind w:right="-1" w:firstLine="567"/>
        <w:jc w:val="both"/>
        <w:rPr>
          <w:szCs w:val="28"/>
        </w:rPr>
      </w:pPr>
      <w:r w:rsidRPr="00465D76">
        <w:rPr>
          <w:szCs w:val="28"/>
        </w:rPr>
        <w:t xml:space="preserve">Функціональне призначення індустріального парку «Енергія» полягає у створенні сучасного виробничо-промислового комплексу з розвиненою інженерно-транспортною інфраструктурою, комфортних умов для залучення </w:t>
      </w:r>
      <w:r w:rsidRPr="00465D76">
        <w:rPr>
          <w:szCs w:val="28"/>
        </w:rPr>
        <w:lastRenderedPageBreak/>
        <w:t>стратегічних інвесторів у галузях переробної промисловості, а також науково-дослідної діяльності та у сфері інформації і телекомунікацій.</w:t>
      </w:r>
    </w:p>
    <w:p w:rsidR="00957FE0" w:rsidRPr="00465D76" w:rsidRDefault="00957FE0" w:rsidP="00465D76">
      <w:pPr>
        <w:tabs>
          <w:tab w:val="left" w:pos="567"/>
        </w:tabs>
        <w:spacing w:line="240" w:lineRule="auto"/>
        <w:ind w:firstLine="567"/>
        <w:jc w:val="both"/>
        <w:rPr>
          <w:rFonts w:ascii="Times New Roman" w:hAnsi="Times New Roman"/>
          <w:sz w:val="28"/>
          <w:szCs w:val="28"/>
          <w:lang w:val="uk-UA"/>
        </w:rPr>
      </w:pPr>
      <w:r w:rsidRPr="00465D76">
        <w:rPr>
          <w:rFonts w:ascii="Times New Roman" w:hAnsi="Times New Roman"/>
          <w:sz w:val="28"/>
          <w:szCs w:val="28"/>
          <w:lang w:val="uk-UA"/>
        </w:rPr>
        <w:t xml:space="preserve">Концепція побудована за результатами аналітичних досліджень та розрахунків, проведених за оприлюдненими статистичними даними, результатами наукових досліджень, прогнозними показниками та на підставі таких нормативних документів, як будівельні норми та правила, нормативи проектування промислових підприємств, </w:t>
      </w:r>
      <w:proofErr w:type="spellStart"/>
      <w:r w:rsidRPr="00465D76">
        <w:rPr>
          <w:rFonts w:ascii="Times New Roman" w:hAnsi="Times New Roman"/>
          <w:sz w:val="28"/>
          <w:szCs w:val="28"/>
          <w:lang w:val="uk-UA"/>
        </w:rPr>
        <w:t>технічноі</w:t>
      </w:r>
      <w:proofErr w:type="spellEnd"/>
      <w:r w:rsidRPr="00465D76">
        <w:rPr>
          <w:rFonts w:ascii="Times New Roman" w:hAnsi="Times New Roman"/>
          <w:sz w:val="28"/>
          <w:szCs w:val="28"/>
          <w:lang w:val="uk-UA"/>
        </w:rPr>
        <w:t xml:space="preserve">̈ </w:t>
      </w:r>
      <w:proofErr w:type="spellStart"/>
      <w:r w:rsidRPr="00465D76">
        <w:rPr>
          <w:rFonts w:ascii="Times New Roman" w:hAnsi="Times New Roman"/>
          <w:sz w:val="28"/>
          <w:szCs w:val="28"/>
          <w:lang w:val="uk-UA"/>
        </w:rPr>
        <w:t>документаціі</w:t>
      </w:r>
      <w:proofErr w:type="spellEnd"/>
      <w:r w:rsidRPr="00465D76">
        <w:rPr>
          <w:rFonts w:ascii="Times New Roman" w:hAnsi="Times New Roman"/>
          <w:sz w:val="28"/>
          <w:szCs w:val="28"/>
          <w:lang w:val="uk-UA"/>
        </w:rPr>
        <w:t xml:space="preserve">̈ постачальників ключових ресурсів. </w:t>
      </w:r>
    </w:p>
    <w:p w:rsidR="00957FE0" w:rsidRPr="00440217" w:rsidRDefault="00957FE0" w:rsidP="00870CD7">
      <w:pPr>
        <w:pStyle w:val="a3"/>
        <w:ind w:right="-1" w:firstLine="567"/>
        <w:jc w:val="both"/>
        <w:rPr>
          <w:szCs w:val="28"/>
        </w:rPr>
      </w:pPr>
      <w:r w:rsidRPr="0019667D">
        <w:rPr>
          <w:szCs w:val="28"/>
        </w:rPr>
        <w:t>5. Проект рішення розроблений</w:t>
      </w:r>
      <w:r w:rsidRPr="00440217">
        <w:rPr>
          <w:szCs w:val="28"/>
        </w:rPr>
        <w:t xml:space="preserve"> відповідно до приписів </w:t>
      </w:r>
      <w:r w:rsidRPr="00BB5A5E">
        <w:rPr>
          <w:szCs w:val="28"/>
        </w:rPr>
        <w:t>Закону України «Про індустріальні парки», постанови Кабінету Міністрів України від 16.01.2013</w:t>
      </w:r>
      <w:r>
        <w:rPr>
          <w:szCs w:val="28"/>
        </w:rPr>
        <w:t xml:space="preserve"> </w:t>
      </w:r>
      <w:r w:rsidRPr="00BB5A5E">
        <w:rPr>
          <w:szCs w:val="28"/>
        </w:rPr>
        <w:t xml:space="preserve">№216 «Про затвердження Порядку прийняття рішення про включення індустріального (промислового) парку до Реєстру індустріальних (промислових) парків», </w:t>
      </w:r>
      <w:r>
        <w:rPr>
          <w:szCs w:val="28"/>
        </w:rPr>
        <w:t xml:space="preserve"> ст.ст.</w:t>
      </w:r>
      <w:r w:rsidRPr="00BB5A5E">
        <w:rPr>
          <w:szCs w:val="28"/>
        </w:rPr>
        <w:t>25</w:t>
      </w:r>
      <w:r>
        <w:rPr>
          <w:szCs w:val="28"/>
        </w:rPr>
        <w:t>, 59</w:t>
      </w:r>
      <w:r w:rsidRPr="00BB5A5E">
        <w:rPr>
          <w:szCs w:val="28"/>
        </w:rPr>
        <w:t xml:space="preserve"> Закону України «Про місцеве самоврядування в Україні»</w:t>
      </w:r>
      <w:r w:rsidRPr="00440217">
        <w:rPr>
          <w:szCs w:val="28"/>
        </w:rPr>
        <w:t>.</w:t>
      </w:r>
    </w:p>
    <w:p w:rsidR="00957FE0" w:rsidRPr="00440217" w:rsidRDefault="00957FE0" w:rsidP="00870CD7">
      <w:pPr>
        <w:pStyle w:val="a3"/>
        <w:ind w:right="-1" w:firstLine="567"/>
        <w:jc w:val="both"/>
        <w:rPr>
          <w:szCs w:val="28"/>
        </w:rPr>
      </w:pPr>
    </w:p>
    <w:p w:rsidR="00957FE0" w:rsidRPr="00440217" w:rsidRDefault="00957FE0" w:rsidP="00870CD7">
      <w:pPr>
        <w:pStyle w:val="a3"/>
        <w:ind w:right="-1" w:firstLine="567"/>
        <w:jc w:val="both"/>
        <w:rPr>
          <w:szCs w:val="28"/>
        </w:rPr>
      </w:pPr>
      <w:r>
        <w:rPr>
          <w:szCs w:val="28"/>
        </w:rPr>
        <w:t>6</w:t>
      </w:r>
      <w:r w:rsidRPr="00440217">
        <w:rPr>
          <w:szCs w:val="28"/>
        </w:rPr>
        <w:t>. Оприлюднення проекту рішення та прийнятого рішення необхідно здійснити відповідно до вимог Закону України «Про доступ до публічної інформації».</w:t>
      </w:r>
    </w:p>
    <w:p w:rsidR="00957FE0" w:rsidRPr="00440217" w:rsidRDefault="00957FE0" w:rsidP="00870CD7">
      <w:pPr>
        <w:pStyle w:val="a3"/>
        <w:ind w:right="-1" w:firstLine="567"/>
        <w:jc w:val="both"/>
        <w:rPr>
          <w:szCs w:val="28"/>
        </w:rPr>
      </w:pPr>
    </w:p>
    <w:p w:rsidR="00957FE0" w:rsidRPr="00440217" w:rsidRDefault="00957FE0" w:rsidP="00870CD7">
      <w:pPr>
        <w:pStyle w:val="a3"/>
        <w:ind w:right="-1" w:firstLine="567"/>
        <w:jc w:val="both"/>
        <w:rPr>
          <w:szCs w:val="28"/>
        </w:rPr>
      </w:pPr>
    </w:p>
    <w:p w:rsidR="00957FE0" w:rsidRPr="00440217" w:rsidRDefault="00957FE0" w:rsidP="00870CD7">
      <w:pPr>
        <w:pStyle w:val="a3"/>
        <w:jc w:val="left"/>
        <w:rPr>
          <w:szCs w:val="28"/>
        </w:rPr>
      </w:pPr>
      <w:r w:rsidRPr="00440217">
        <w:rPr>
          <w:szCs w:val="28"/>
        </w:rPr>
        <w:t xml:space="preserve">Директор департаменту енергетики, </w:t>
      </w:r>
    </w:p>
    <w:p w:rsidR="00957FE0" w:rsidRPr="00440217" w:rsidRDefault="00957FE0" w:rsidP="00870CD7">
      <w:pPr>
        <w:pStyle w:val="a3"/>
        <w:jc w:val="left"/>
        <w:rPr>
          <w:szCs w:val="28"/>
        </w:rPr>
      </w:pPr>
      <w:r w:rsidRPr="00440217">
        <w:rPr>
          <w:szCs w:val="28"/>
        </w:rPr>
        <w:t xml:space="preserve">енергозбереження та запровадження </w:t>
      </w:r>
    </w:p>
    <w:p w:rsidR="00957FE0" w:rsidRPr="00440217" w:rsidRDefault="00957FE0" w:rsidP="00870CD7">
      <w:pPr>
        <w:pStyle w:val="a3"/>
        <w:jc w:val="left"/>
        <w:rPr>
          <w:szCs w:val="28"/>
        </w:rPr>
      </w:pPr>
      <w:r w:rsidRPr="00440217">
        <w:rPr>
          <w:szCs w:val="28"/>
        </w:rPr>
        <w:t xml:space="preserve">інноваційних технологій Миколаївської </w:t>
      </w:r>
    </w:p>
    <w:p w:rsidR="00957FE0" w:rsidRPr="00440217" w:rsidRDefault="00957FE0" w:rsidP="00870CD7">
      <w:pPr>
        <w:pStyle w:val="a3"/>
        <w:jc w:val="left"/>
        <w:rPr>
          <w:szCs w:val="28"/>
        </w:rPr>
      </w:pPr>
      <w:r w:rsidRPr="00440217">
        <w:rPr>
          <w:szCs w:val="28"/>
        </w:rPr>
        <w:t xml:space="preserve">міської ради                                                                           </w:t>
      </w:r>
      <w:r>
        <w:rPr>
          <w:szCs w:val="28"/>
        </w:rPr>
        <w:t xml:space="preserve">            </w:t>
      </w:r>
      <w:r w:rsidRPr="00440217">
        <w:rPr>
          <w:szCs w:val="28"/>
        </w:rPr>
        <w:t xml:space="preserve">      </w:t>
      </w:r>
      <w:r>
        <w:rPr>
          <w:szCs w:val="28"/>
        </w:rPr>
        <w:t>В</w:t>
      </w:r>
      <w:r w:rsidRPr="00440217">
        <w:rPr>
          <w:szCs w:val="28"/>
        </w:rPr>
        <w:t xml:space="preserve">.П. </w:t>
      </w:r>
      <w:r>
        <w:rPr>
          <w:szCs w:val="28"/>
        </w:rPr>
        <w:t>Булах</w:t>
      </w:r>
    </w:p>
    <w:p w:rsidR="00957FE0" w:rsidRPr="009D43E0" w:rsidRDefault="00957FE0" w:rsidP="00870CD7">
      <w:pPr>
        <w:rPr>
          <w:lang w:val="uk-UA"/>
        </w:rPr>
      </w:pPr>
    </w:p>
    <w:p w:rsidR="00957FE0" w:rsidRPr="00870CD7" w:rsidRDefault="00957FE0">
      <w:pPr>
        <w:rPr>
          <w:lang w:val="uk-UA"/>
        </w:rPr>
      </w:pPr>
    </w:p>
    <w:sectPr w:rsidR="00957FE0" w:rsidRPr="00870CD7" w:rsidSect="004A393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D7"/>
    <w:rsid w:val="00023AA1"/>
    <w:rsid w:val="0019667D"/>
    <w:rsid w:val="002703C8"/>
    <w:rsid w:val="00440217"/>
    <w:rsid w:val="004478F7"/>
    <w:rsid w:val="00465D76"/>
    <w:rsid w:val="004A3936"/>
    <w:rsid w:val="005B56C9"/>
    <w:rsid w:val="00870CD7"/>
    <w:rsid w:val="008B4149"/>
    <w:rsid w:val="00957FE0"/>
    <w:rsid w:val="009D43E0"/>
    <w:rsid w:val="009F1579"/>
    <w:rsid w:val="00BB5A5E"/>
    <w:rsid w:val="00C310E9"/>
    <w:rsid w:val="00CA6E15"/>
    <w:rsid w:val="00E00CDE"/>
    <w:rsid w:val="00EE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3C5BC6-B82E-43B5-BE17-E0B4247C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CD7"/>
    <w:pPr>
      <w:spacing w:after="200" w:line="276" w:lineRule="auto"/>
    </w:pPr>
    <w:rPr>
      <w:rFonts w:eastAsia="Times New Roman"/>
      <w:lang w:eastAsia="en-US"/>
    </w:rPr>
  </w:style>
  <w:style w:type="paragraph" w:styleId="1">
    <w:name w:val="heading 1"/>
    <w:basedOn w:val="a"/>
    <w:link w:val="10"/>
    <w:uiPriority w:val="99"/>
    <w:qFormat/>
    <w:rsid w:val="00465D7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5D76"/>
    <w:rPr>
      <w:rFonts w:ascii="Times New Roman" w:hAnsi="Times New Roman" w:cs="Times New Roman"/>
      <w:b/>
      <w:bCs/>
      <w:kern w:val="36"/>
      <w:sz w:val="48"/>
      <w:szCs w:val="48"/>
      <w:lang w:eastAsia="ru-RU"/>
    </w:rPr>
  </w:style>
  <w:style w:type="paragraph" w:styleId="a3">
    <w:name w:val="Title"/>
    <w:basedOn w:val="a"/>
    <w:link w:val="a4"/>
    <w:uiPriority w:val="99"/>
    <w:qFormat/>
    <w:rsid w:val="00870CD7"/>
    <w:pPr>
      <w:spacing w:after="0" w:line="240" w:lineRule="auto"/>
      <w:jc w:val="center"/>
    </w:pPr>
    <w:rPr>
      <w:rFonts w:ascii="Times New Roman" w:eastAsia="Calibri" w:hAnsi="Times New Roman"/>
      <w:sz w:val="28"/>
      <w:szCs w:val="20"/>
      <w:lang w:val="uk-UA" w:eastAsia="ru-RU"/>
    </w:rPr>
  </w:style>
  <w:style w:type="character" w:customStyle="1" w:styleId="a4">
    <w:name w:val="Заголовок Знак"/>
    <w:basedOn w:val="a0"/>
    <w:link w:val="a3"/>
    <w:uiPriority w:val="99"/>
    <w:locked/>
    <w:rsid w:val="00870CD7"/>
    <w:rPr>
      <w:rFonts w:ascii="Times New Roman" w:hAnsi="Times New Roman" w:cs="Times New Roman"/>
      <w:sz w:val="20"/>
      <w:szCs w:val="20"/>
      <w:lang w:val="uk-UA" w:eastAsia="ru-RU"/>
    </w:rPr>
  </w:style>
  <w:style w:type="paragraph" w:styleId="a5">
    <w:name w:val="header"/>
    <w:basedOn w:val="a"/>
    <w:link w:val="a6"/>
    <w:uiPriority w:val="99"/>
    <w:rsid w:val="00870CD7"/>
    <w:pPr>
      <w:tabs>
        <w:tab w:val="center" w:pos="4153"/>
        <w:tab w:val="right" w:pos="8306"/>
      </w:tabs>
      <w:spacing w:after="0" w:line="240" w:lineRule="auto"/>
    </w:pPr>
    <w:rPr>
      <w:rFonts w:ascii="Times New Roman" w:hAnsi="Times New Roman"/>
      <w:bCs/>
      <w:sz w:val="28"/>
      <w:szCs w:val="24"/>
      <w:lang w:val="uk-UA" w:eastAsia="ru-RU"/>
    </w:rPr>
  </w:style>
  <w:style w:type="character" w:customStyle="1" w:styleId="a6">
    <w:name w:val="Верхний колонтитул Знак"/>
    <w:basedOn w:val="a0"/>
    <w:link w:val="a5"/>
    <w:uiPriority w:val="99"/>
    <w:locked/>
    <w:rsid w:val="00870CD7"/>
    <w:rPr>
      <w:rFonts w:ascii="Times New Roman" w:hAnsi="Times New Roman" w:cs="Times New Roman"/>
      <w:bCs/>
      <w:sz w:val="24"/>
      <w:szCs w:val="24"/>
      <w:lang w:val="uk-UA" w:eastAsia="ru-RU"/>
    </w:rPr>
  </w:style>
  <w:style w:type="paragraph" w:styleId="a7">
    <w:name w:val="No Spacing"/>
    <w:uiPriority w:val="99"/>
    <w:qFormat/>
    <w:rsid w:val="002703C8"/>
    <w:rPr>
      <w:rFonts w:eastAsia="Times New Roman"/>
      <w:lang w:eastAsia="en-US"/>
    </w:rPr>
  </w:style>
  <w:style w:type="paragraph" w:customStyle="1" w:styleId="rvps2">
    <w:name w:val="rvps2"/>
    <w:basedOn w:val="a"/>
    <w:uiPriority w:val="99"/>
    <w:rsid w:val="0019667D"/>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uiPriority w:val="99"/>
    <w:rsid w:val="001966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2385</Words>
  <Characters>1361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user243a</dc:creator>
  <cp:keywords/>
  <dc:description/>
  <cp:lastModifiedBy>user352c</cp:lastModifiedBy>
  <cp:revision>2</cp:revision>
  <cp:lastPrinted>2018-01-23T11:14:00Z</cp:lastPrinted>
  <dcterms:created xsi:type="dcterms:W3CDTF">2018-04-11T15:43:00Z</dcterms:created>
  <dcterms:modified xsi:type="dcterms:W3CDTF">2018-04-11T15:43:00Z</dcterms:modified>
</cp:coreProperties>
</file>