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E535" w14:textId="0A1AD718" w:rsidR="00B50A6F" w:rsidRDefault="00B50A6F" w:rsidP="001A1B6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A6F">
        <w:rPr>
          <w:rFonts w:ascii="Times New Roman" w:hAnsi="Times New Roman" w:cs="Times New Roman"/>
          <w:b/>
          <w:bCs/>
          <w:sz w:val="28"/>
          <w:szCs w:val="28"/>
        </w:rPr>
        <w:t>Оголошення про оновлення складу Ради з питань внутрішньо переміщених осіб Миколаївської міської територіальної громаді</w:t>
      </w:r>
    </w:p>
    <w:p w14:paraId="42BA5C41" w14:textId="77777777" w:rsidR="00B50A6F" w:rsidRPr="00B50A6F" w:rsidRDefault="00B50A6F" w:rsidP="001A1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37012F" w14:textId="132C6C30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січні місяці 2026 року завершується дворічний термін роботи Ради з питань внутрішньо переміщених осіб Миколаївської міської територіальної громади. У зв’язку з цим розпочинається етап формування нового складу Ради. Оголошується набір кандидатів з числа представників громадських об’єднань, благодійних організацій та внутрішньо переміщених осіб до складу ради з питань внутрішньо переміщених осіб при виконавчому комітеті Миколаївської міської територіальної громади, яка є консультативно-дорадчим органом при Миколаївській міській раді з питань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 До складу якого можуть входити внутрішньо переміщені особи (ВПО), що досягли 18-річного віку та зареєстровані на території, яка входить до юрисдикції Миколаївської міської територіальної громади, представники суб’єктів господарювання, які перемістили свої виробничі потужності та активи у місто Миколаїв.</w:t>
      </w:r>
    </w:p>
    <w:p w14:paraId="56352750" w14:textId="34761343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 складу членів Ради здійснюється на підставі поданих до департаменту праці та соціального захисту населення Миколаївської міської ради (вул. Мала Морська 19, м. Миколаїв, кабінет 2 або 4, e-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mail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hyperlink r:id="rId5" w:history="1">
        <w:r w:rsidRPr="00555B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n.skopenko@mkrada.gov.ua</w:t>
        </w:r>
      </w:hyperlink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 поміткою для оновленого складу Ради ВПО)) внутрішньо переміщеними особами та представниками громадських об’єднань документів в електронній та/або паперовій формі, а саме:</w:t>
      </w:r>
    </w:p>
    <w:p w14:paraId="50320D97" w14:textId="0D7A1AD6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заяви (</w:t>
      </w:r>
      <w:hyperlink r:id="rId6" w:history="1">
        <w:r w:rsidRPr="00A75C1D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зразок додається</w:t>
        </w:r>
      </w:hyperlink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2B40386B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вебпорталу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електронних послуг, зокрема з використанням мобільного додатка Порталу Дія або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єДокумент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9C11D30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 про освіту (за наявності);</w:t>
      </w:r>
    </w:p>
    <w:p w14:paraId="60899CBE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мотиваційного листа кандидата, в якому викладаються обґрунтування для обрання його до складу Ради;</w:t>
      </w:r>
    </w:p>
    <w:p w14:paraId="1A4F0ADB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резюме із зазначенням контактного номера телефону та адреси електронної пошти кандидата (за наявності);</w:t>
      </w:r>
    </w:p>
    <w:p w14:paraId="65602143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сформованої засобами Єдиного державного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вебпорталу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електронних послуг, зокрема з використанням мобільного додатка Порталу Дія (Дія) (за наявності технічної можливості),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</w:t>
      </w: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осіб і реалізації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проєктів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межах Миколаївської обласної військової адміністрації.</w:t>
      </w:r>
    </w:p>
    <w:p w14:paraId="33E8FFE7" w14:textId="0DC92397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Критерії відбору кандидатів:</w:t>
      </w:r>
    </w:p>
    <w:p w14:paraId="0CADFE5D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бажання працювати на громадських засадах;</w:t>
      </w:r>
    </w:p>
    <w:p w14:paraId="0A03E72B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активна участь у громадській діяльності;</w:t>
      </w:r>
    </w:p>
    <w:p w14:paraId="52C804A2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наявність особистих досягнень або реалізованих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проєктів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сфері захисту ВПО;</w:t>
      </w:r>
    </w:p>
    <w:p w14:paraId="5E66948A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конкретні пропозиції щодо внеску в роботу Ради.</w:t>
      </w:r>
    </w:p>
    <w:p w14:paraId="205D5C3C" w14:textId="2D24969C" w:rsid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Строк подачі документів до 02 січня 2026 року включно.</w:t>
      </w:r>
    </w:p>
    <w:p w14:paraId="5F506BCF" w14:textId="17759034" w:rsidR="00820286" w:rsidRPr="00820286" w:rsidRDefault="00820286" w:rsidP="008202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44D20C" w14:textId="77777777" w:rsidR="00820286" w:rsidRPr="00820286" w:rsidRDefault="00820286" w:rsidP="008202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23FA959">
          <v:rect id="_x0000_i1031" style="width:0;height:1.5pt" o:hralign="center" o:hrstd="t" o:hr="t" fillcolor="#a0a0a0" stroked="f"/>
        </w:pict>
      </w:r>
    </w:p>
    <w:p w14:paraId="0A3AEBC8" w14:textId="1429D1BE" w:rsidR="00820286" w:rsidRPr="00820286" w:rsidRDefault="00820286" w:rsidP="00820286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0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Термін подачі документів продовжено до 21 січня 2026 року</w:t>
      </w:r>
    </w:p>
    <w:p w14:paraId="72362099" w14:textId="5E02BB28" w:rsidR="00820286" w:rsidRPr="00555B78" w:rsidRDefault="00820286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55F245B">
          <v:rect id="_x0000_i1033" style="width:0;height:1.5pt" o:hralign="center" o:hrstd="t" o:hr="t" fillcolor="#a0a0a0" stroked="f"/>
        </w:pict>
      </w:r>
    </w:p>
    <w:sectPr w:rsidR="00820286" w:rsidRPr="0055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1A4"/>
    <w:multiLevelType w:val="multilevel"/>
    <w:tmpl w:val="007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95CF8"/>
    <w:multiLevelType w:val="multilevel"/>
    <w:tmpl w:val="B02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9226B"/>
    <w:multiLevelType w:val="hybridMultilevel"/>
    <w:tmpl w:val="229AD13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6486520">
    <w:abstractNumId w:val="2"/>
  </w:num>
  <w:num w:numId="2" w16cid:durableId="1898934403">
    <w:abstractNumId w:val="1"/>
  </w:num>
  <w:num w:numId="3" w16cid:durableId="14326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47"/>
    <w:rsid w:val="00066C2C"/>
    <w:rsid w:val="00123CC1"/>
    <w:rsid w:val="00173C8E"/>
    <w:rsid w:val="001A1B6D"/>
    <w:rsid w:val="002F1FDC"/>
    <w:rsid w:val="00300B83"/>
    <w:rsid w:val="00303325"/>
    <w:rsid w:val="004A07F4"/>
    <w:rsid w:val="00550D34"/>
    <w:rsid w:val="00555B78"/>
    <w:rsid w:val="006A5C82"/>
    <w:rsid w:val="007913E6"/>
    <w:rsid w:val="007C0F50"/>
    <w:rsid w:val="00820286"/>
    <w:rsid w:val="00851CEE"/>
    <w:rsid w:val="008C023B"/>
    <w:rsid w:val="008F059C"/>
    <w:rsid w:val="00930C10"/>
    <w:rsid w:val="00A208A7"/>
    <w:rsid w:val="00A402D7"/>
    <w:rsid w:val="00A75C1D"/>
    <w:rsid w:val="00B05771"/>
    <w:rsid w:val="00B50A6F"/>
    <w:rsid w:val="00B63039"/>
    <w:rsid w:val="00DD0779"/>
    <w:rsid w:val="00E036CC"/>
    <w:rsid w:val="00E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58B9"/>
  <w15:chartTrackingRefBased/>
  <w15:docId w15:val="{9947454B-351F-4A03-9BA3-5939B22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57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rada.gov.ua/files/rad-vpo/%D0%97%D1%80%D0%B0%D0%B7%D0%BE%D0%BA%20%D0%97%D0%B0%D1%8F%D0%B2%D0%B8%20%D0%B4%D0%BE%20%D1%81%D0%BA%D0%BB%D0%B0%D0%B4%D1%83%20%D0%A0%D0%B0%D0%B4%D0%B8.docx" TargetMode="External"/><Relationship Id="rId5" Type="http://schemas.openxmlformats.org/officeDocument/2006/relationships/hyperlink" Target="mailto:n.skopenko@mk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departament01</cp:lastModifiedBy>
  <cp:revision>8</cp:revision>
  <dcterms:created xsi:type="dcterms:W3CDTF">2025-12-10T10:17:00Z</dcterms:created>
  <dcterms:modified xsi:type="dcterms:W3CDTF">2026-01-16T13:29:00Z</dcterms:modified>
</cp:coreProperties>
</file>