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A45BFE6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F3F7C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3F7C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F3F7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2FD3001A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5F1DDF7F" w14:textId="1B81E4C5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70E4FB19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E510F3F" w14:textId="44D12580" w:rsidR="006F3F7C" w:rsidRDefault="006F3F7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14:paraId="04E58CA9" w14:textId="1672D48E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4814F8D2" w14:textId="269885A1" w:rsidR="006F3F7C" w:rsidRDefault="006F3F7C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1C41352" w14:textId="16C2BE8E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28C9B277" w14:textId="1B03543B" w:rsidR="006F3F7C" w:rsidRDefault="006F3F7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  <w:p w14:paraId="6192073A" w14:textId="679A62B5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1E3B998A" w14:textId="566D20A3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2DA639E1" w14:textId="548B7077" w:rsidR="00C528EB" w:rsidRPr="001E1B19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704881A7" w:rsidR="00C528EB" w:rsidRPr="001E1B19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677C473" w14:textId="69C32250" w:rsidR="00C528EB" w:rsidRDefault="00C528E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EE62A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B0D6EBB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2D3441CB" w:rsidR="00601E47" w:rsidRPr="000B1BD0" w:rsidRDefault="00811879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Єрентюк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02F44526" w14:textId="77777777" w:rsidR="00F03B0D" w:rsidRDefault="00F03B0D" w:rsidP="00F03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– начальник управління містобудування </w:t>
            </w: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3B47C988" w14:textId="6F9EA35C" w:rsidR="001B674B" w:rsidRPr="0058495F" w:rsidRDefault="001B674B" w:rsidP="00F0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03D32BDC" w:rsidR="001E1B19" w:rsidRPr="001E1B19" w:rsidRDefault="008F4CE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1EADF449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70CCCF54" w:rsidR="00777A5D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Макарова С.Б.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0BEFBC52" w:rsidR="00777A5D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5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начальника управління освіти </w:t>
            </w:r>
            <w:r w:rsidR="00777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F03B0D" w14:paraId="215D777F" w14:textId="77777777" w:rsidTr="00F2145F">
        <w:tc>
          <w:tcPr>
            <w:tcW w:w="4106" w:type="dxa"/>
          </w:tcPr>
          <w:p w14:paraId="565FF48E" w14:textId="01DD3582" w:rsidR="001E1B19" w:rsidRPr="001E1B19" w:rsidRDefault="00F03B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16CC8ABF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A1EE3" w:rsidRPr="00521EF5" w14:paraId="10CF3EBB" w14:textId="77777777" w:rsidTr="00F2145F">
        <w:tc>
          <w:tcPr>
            <w:tcW w:w="4106" w:type="dxa"/>
          </w:tcPr>
          <w:p w14:paraId="736E0968" w14:textId="717AFD15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425" w:type="dxa"/>
          </w:tcPr>
          <w:p w14:paraId="5F6BD6C9" w14:textId="164BF9EE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EA655F8" w14:textId="3F8F48DC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21080967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bookmarkEnd w:id="2"/>
          <w:p w14:paraId="471BCE89" w14:textId="32085B59" w:rsidR="006A1EE3" w:rsidRPr="00564A9C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783C5FC" w:rsidR="005C1F27" w:rsidRDefault="00F03B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Цуканов О.М.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C6DF87C" w14:textId="5C998A66" w:rsidR="0041643F" w:rsidRDefault="00F03B0D" w:rsidP="00F0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адміністрації Корабельного району Миколаївської міської ради</w:t>
            </w:r>
          </w:p>
          <w:p w14:paraId="511EE7CD" w14:textId="69394A3B" w:rsidR="00F03B0D" w:rsidRPr="001E1B19" w:rsidRDefault="00F03B0D" w:rsidP="00F03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481A" w:rsidRPr="006F3F7C" w14:paraId="45766B03" w14:textId="77777777" w:rsidTr="00F2145F">
        <w:tc>
          <w:tcPr>
            <w:tcW w:w="4106" w:type="dxa"/>
          </w:tcPr>
          <w:p w14:paraId="5B6F136D" w14:textId="2B601BB9" w:rsidR="00CB481A" w:rsidRDefault="003E6A5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4F4931B6" w14:textId="0D9E2FB7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ABDEF6C" w14:textId="092E88F8" w:rsidR="00CB481A" w:rsidRDefault="007D08D8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5B6DD9" w:rsidRP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економічного розвитку Миколаївської міської ради</w:t>
            </w:r>
          </w:p>
          <w:p w14:paraId="4604E949" w14:textId="20C36456" w:rsidR="005B6DD9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DD9" w:rsidRPr="005B6DD9" w14:paraId="6A46444B" w14:textId="77777777" w:rsidTr="00F2145F">
        <w:tc>
          <w:tcPr>
            <w:tcW w:w="4106" w:type="dxa"/>
          </w:tcPr>
          <w:p w14:paraId="08BCB3EE" w14:textId="53618C66" w:rsidR="005B6DD9" w:rsidRDefault="007D08D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Шамрай І.В.</w:t>
            </w:r>
          </w:p>
        </w:tc>
        <w:tc>
          <w:tcPr>
            <w:tcW w:w="425" w:type="dxa"/>
          </w:tcPr>
          <w:p w14:paraId="4A4F6443" w14:textId="7AEA7E37" w:rsidR="005B6DD9" w:rsidRDefault="005B6D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2DCBB07" w14:textId="77777777" w:rsidR="005B6DD9" w:rsidRDefault="00D56CEB" w:rsidP="007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" w:name="_Hlk211516856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ачальник </w:t>
            </w:r>
            <w:r w:rsidR="007D08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охорони здоров’я Миколаївської міської ради</w:t>
            </w:r>
          </w:p>
          <w:bookmarkEnd w:id="3"/>
          <w:p w14:paraId="62C63E05" w14:textId="6EA7FD74" w:rsidR="007D08D8" w:rsidRPr="005B6DD9" w:rsidRDefault="007D08D8" w:rsidP="007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1636F495" w:rsidR="00187A8D" w:rsidRDefault="001A349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5AC37B61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3CD18A4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7929AF12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2F834866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6D5B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6D5B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2D2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4B79709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6081413F" w:rsidR="00A23D83" w:rsidRPr="001E1B19" w:rsidRDefault="002A188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ADC3C4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4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4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1E1B19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E093A31" w14:textId="40764B98" w:rsidR="00A23D83" w:rsidRDefault="002041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430A783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B3A18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7F2B746D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C4A478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E642B1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К.О.</w:t>
            </w: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9E1E2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3F865E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B6A730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571C74AA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741A814" w14:textId="42E27F5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DA7282A" w14:textId="77777777" w:rsidR="002041D7" w:rsidRDefault="002041D7" w:rsidP="00204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30661410" w14:textId="77777777" w:rsidR="002041D7" w:rsidRPr="0044498D" w:rsidRDefault="002041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управління апарату Миколаївської міської ради</w:t>
            </w:r>
          </w:p>
        </w:tc>
      </w:tr>
    </w:tbl>
    <w:p w14:paraId="27ACFCD6" w14:textId="77777777" w:rsidR="00CD4B28" w:rsidRDefault="00CD4B28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537E19B4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2D20E5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2D20E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20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2D20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Pr="001E1B19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6C792EC5" w:rsidR="001E1B19" w:rsidRPr="001E1B19" w:rsidRDefault="001E1B19" w:rsidP="000665C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7BC1A587" w:rsidR="00FD080E" w:rsidRDefault="00CD3428" w:rsidP="00CD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4FAA4DF9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543EC506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E6710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8A5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5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04B33222" w14:textId="77777777" w:rsidR="00CD4B28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194FE56" w14:textId="77777777" w:rsidR="00CD4B28" w:rsidRDefault="00CD4B28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860C" w14:textId="3073DE80" w:rsidR="002A64F8" w:rsidRDefault="00CD4B28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30D24D53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73694" w:rsidRPr="00F736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bookmarkEnd w:id="6"/>
    <w:p w14:paraId="28A2D9C4" w14:textId="6574F5CD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7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761930C5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34EBF919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175FF440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72D2DE10" w:rsidR="003820DA" w:rsidRPr="00115102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9" w:name="_Hlk205470712"/>
      <w:r w:rsidR="00115102">
        <w:rPr>
          <w:rFonts w:ascii="Times New Roman" w:hAnsi="Times New Roman" w:cs="Times New Roman"/>
          <w:sz w:val="28"/>
          <w:szCs w:val="28"/>
          <w:lang w:val="uk-UA"/>
        </w:rPr>
        <w:t xml:space="preserve">Шамрай І.В. - </w:t>
      </w:r>
      <w:r w:rsidR="00115102" w:rsidRPr="00115102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охорони здоров’я Миколаївської міської ради</w:t>
      </w:r>
      <w:r w:rsidR="001151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9"/>
    <w:p w14:paraId="1EA9B919" w14:textId="13A3F4E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86350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40A26004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924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8"/>
    <w:p w14:paraId="410B2979" w14:textId="62AF2206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1C168A7B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затвердження мережі закладів освіти м. Миколаєва, що належать до комунальної форми власності, на 2025/2026 навчальний рік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725CBD88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0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15102" w:rsidRPr="00115102">
        <w:rPr>
          <w:rFonts w:ascii="Times New Roman" w:hAnsi="Times New Roman" w:cs="Times New Roman"/>
          <w:sz w:val="28"/>
          <w:szCs w:val="28"/>
          <w:lang w:val="uk-UA"/>
        </w:rPr>
        <w:t>Макарова С.Б. - заступник начальника управління освіти Миколаївської міської ради.</w:t>
      </w:r>
    </w:p>
    <w:p w14:paraId="6ED659C0" w14:textId="49816A38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1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1"/>
    <w:p w14:paraId="6F033CEB" w14:textId="10C1BFC7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10"/>
    <w:p w14:paraId="6A45061E" w14:textId="11448F9E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AC6AF7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3175727A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доповнень до рішення Миколаївської міської ради від 23.12.2023 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№ 27/9 «Про затвердження Програми економічного і соціального розвитку 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6C115DF0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2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15102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115102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2CEF8F85" w14:textId="71C67245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38BB3D00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12"/>
    <w:p w14:paraId="10F73DED" w14:textId="5AC8810A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B64E1" w14:textId="77777777" w:rsidR="00AC6AF7" w:rsidRPr="00AE77A5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4DBD1791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адміністрації Корабельного району Миколаївської міської ради у межах загального обсягу бюджетних призначень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7C2A83F2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102">
        <w:rPr>
          <w:rFonts w:ascii="Times New Roman" w:hAnsi="Times New Roman" w:cs="Times New Roman"/>
          <w:sz w:val="28"/>
          <w:szCs w:val="28"/>
          <w:lang w:val="uk-UA"/>
        </w:rPr>
        <w:t>Цуканов О.М. – голова адміністрації Корабельного району Миколаївської міської ради.</w:t>
      </w:r>
    </w:p>
    <w:p w14:paraId="3503EFEA" w14:textId="59B62A8D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150C9402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4BE0A9DD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AE77A5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45A3ED53" w:rsidR="00B105B2" w:rsidRPr="00475B06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доповненнями).</w:t>
      </w:r>
    </w:p>
    <w:p w14:paraId="537461F9" w14:textId="7CF69C1D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2DF619A" w14:textId="48053A3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65C7F006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C3F9F9" w14:textId="77777777" w:rsidR="00434DAC" w:rsidRDefault="00434D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EB81CC" w14:textId="193ABA17" w:rsidR="00434DAC" w:rsidRPr="00434DAC" w:rsidRDefault="00434DAC" w:rsidP="00434D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211518131"/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: сформувати пакет рішень №№ 7-</w:t>
      </w:r>
      <w:r w:rsidR="007343A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EDF6066" w14:textId="303BD541" w:rsidR="00434DAC" w:rsidRPr="00434DAC" w:rsidRDefault="00434DAC" w:rsidP="00434D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37DD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A821B79" w14:textId="635431F5" w:rsidR="00434DAC" w:rsidRPr="00434DAC" w:rsidRDefault="00434DAC" w:rsidP="00434D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C64B272" w14:textId="11EB389D" w:rsidR="00434DAC" w:rsidRPr="00434DAC" w:rsidRDefault="00434DAC" w:rsidP="00434D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FB973DC" w14:textId="73248B2E" w:rsidR="00434DAC" w:rsidRPr="00434DAC" w:rsidRDefault="00434DAC" w:rsidP="00434D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  <w:bookmarkEnd w:id="13"/>
    </w:p>
    <w:p w14:paraId="62A5B891" w14:textId="77777777" w:rsidR="00434DAC" w:rsidRDefault="00434D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Pr="00AE77A5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264AEBD8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набувача благодійної допомоги, отриманої від благодійного фонду «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Sweetanok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010E89B6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20D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Дмитрова Т.О. - </w:t>
      </w:r>
      <w:r w:rsidR="00A11FF6" w:rsidRPr="00A11FF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начальника управління комунального майна Миколаївської міської ради</w:t>
      </w:r>
      <w:r w:rsidR="00A11FF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58CFD1F" w14:textId="28479453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67456F92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прийнято       </w:t>
      </w:r>
    </w:p>
    <w:p w14:paraId="5F1C4ED1" w14:textId="43586C1B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9545BF" w14:textId="77777777" w:rsidR="00A11FF6" w:rsidRPr="00AE77A5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5FF87E" w14:textId="77777777" w:rsidR="00A11FF6" w:rsidRPr="00AE77A5" w:rsidRDefault="00A11FF6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6DCCB4BD" w:rsidR="004D3722" w:rsidRPr="00475B06" w:rsidRDefault="00A11FF6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22.03.2023 № 144 «Про визначення набувачів гуманітарної допомоги між виконавчими органами та комунальними підприємствами, установами Миколаївської міської ради, отриманої від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Кімонікс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Інтернешнл Інк./Програма USAID «Демократичне врядування у Східній Україні» (зі змінами).</w:t>
      </w:r>
    </w:p>
    <w:p w14:paraId="4B15D572" w14:textId="0D176F3F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FF6" w:rsidRPr="00A11FF6">
        <w:rPr>
          <w:rFonts w:ascii="Times New Roman" w:hAnsi="Times New Roman" w:cs="Times New Roman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ради.</w:t>
      </w:r>
    </w:p>
    <w:p w14:paraId="1FAA48FD" w14:textId="4A91235F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6EA20DFA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1411ABCC" w14:textId="1BC2EB4B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AE77A5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0DC030E6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набувачів гуманітарної допомоги, отриманої від Асоціації «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Нарбонна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-Україна»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74187BBB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ради.</w:t>
      </w:r>
    </w:p>
    <w:p w14:paraId="141551E1" w14:textId="6F2A47F5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67357CD5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6028658" w14:textId="0FAE1168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C49726" w14:textId="77777777" w:rsid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6E9EC204" w14:textId="77777777" w:rsid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F8673B3" w14:textId="026AC160" w:rsidR="00434DAC" w:rsidRP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434DAC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1</w:t>
      </w:r>
      <w:r w:rsidR="007343A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43A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6411A551" w14:textId="43BEA2E4" w:rsidR="00434DAC" w:rsidRP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37DD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400080B" w14:textId="77777777" w:rsidR="00434DAC" w:rsidRP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0414BE3" w14:textId="77777777" w:rsidR="00434DAC" w:rsidRP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18326AA" w14:textId="44091EA7" w:rsidR="007C0C34" w:rsidRPr="00434DAC" w:rsidRDefault="00434DAC" w:rsidP="00434DAC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2D1EE022" w14:textId="77777777" w:rsidR="003968D3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9F672C5" w14:textId="77777777" w:rsidR="00434DAC" w:rsidRPr="00304517" w:rsidRDefault="00434DAC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4B8007A2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внесення змін та доповнень до рішення міської ради від 23.12.2023 № 27/1 «Про затвердження міської програми «Соціальний захист» на 2024-2026 роки»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3C4F68A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FF71B44" w14:textId="3106A8EF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0F0565C4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177FE28E" w14:textId="664F1AE3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AE77A5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41CD90" w14:textId="77777777" w:rsidR="009151D1" w:rsidRPr="00AE77A5" w:rsidRDefault="009151D1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72DDBA78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475B06" w:rsidRPr="00475B06">
        <w:rPr>
          <w:sz w:val="28"/>
          <w:szCs w:val="28"/>
          <w:lang w:val="uk-UA"/>
        </w:rPr>
        <w:t>Про внесення змін та доповнень до рішення виконавчого комітету Миколаївської міської ради від 10.01.2024 № 3 «Про затвердження Положення про Раду з питань внутрішньо переміщених осіб у Миколаївській міській територіальній громаді та її складу» (зі змінами)</w:t>
      </w:r>
      <w:r w:rsidR="00475B06">
        <w:rPr>
          <w:sz w:val="28"/>
          <w:szCs w:val="28"/>
          <w:lang w:val="uk-UA"/>
        </w:rPr>
        <w:t>.</w:t>
      </w:r>
    </w:p>
    <w:p w14:paraId="09D63EDF" w14:textId="00DA1397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B369DBE" w14:textId="594D82DD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24AE3ED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AE77A5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C072C" w14:textId="77777777" w:rsidR="00FD7CBB" w:rsidRPr="00AE77A5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1D63FDBD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затвердження коефіцієнту співвідношення кількості безоплатних пасажирів до платних в автомобільному транспорті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529A4298" w:rsidR="00E76254" w:rsidRP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FCFB95B" w14:textId="7A696C17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ACB65B3" w14:textId="7F147DA8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4FE8B0E4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AE77A5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AE77A5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5A4B53D5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виконкому міської ради від 11.06.2025 № 822 «Про затвердження Порядку надання компенсаційних виплат на пільговий проїзд автомобільним транспортом окремих категорій громадян»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3AC42814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B09" w:rsidRPr="006D5B09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545DE15C" w14:textId="7238991F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6C35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53E2436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AE77A5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3E8BB0" w14:textId="04BCF495" w:rsidR="007A3DDA" w:rsidRPr="00AE77A5" w:rsidRDefault="00705A49" w:rsidP="002D272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8963564" w14:textId="69DF0CB0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організацію надання своєчасної допомоги бездомним особам в осінньо-зимовий період 2025-2026 років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6DAC50C6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ДОПОВІДАЧ: </w:t>
      </w:r>
      <w:r w:rsidR="006D5B09" w:rsidRPr="006D5B09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3B5F69BC" w14:textId="1A5F958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1278A95B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120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37BB1BC" w14:textId="77777777" w:rsidR="00AD1BEA" w:rsidRDefault="00AD1BEA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77F191" w14:textId="77777777" w:rsidR="00AE77A5" w:rsidRPr="00AE77A5" w:rsidRDefault="00AE77A5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54335684" w:rsidR="00A75787" w:rsidRPr="00475B06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допомоги на поховання.</w:t>
      </w:r>
    </w:p>
    <w:p w14:paraId="50A90D8E" w14:textId="0453A1FB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D5B09" w:rsidRPr="006D5B0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0079D5B5" w14:textId="10342AEF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60A97E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318A3121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5991A26" w14:textId="77777777" w:rsidR="00DF69C6" w:rsidRPr="00AE77A5" w:rsidRDefault="00DF69C6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0B0BF22A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26.07.2023 № 534 «Про затвердження Порядку подання та оформлення документів, призначення і виплати в м. Миколаєві компенсації фізичним особам, які надають соціальні послуги з догляду на непрофесійній основі»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326FD7A3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D5B09" w:rsidRPr="006D5B0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1AC5B424" w14:textId="3D5CA3A5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672A710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9164477" w14:textId="2EBB5D5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AE77A5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6AC8E88D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вчинення правочинів від імені недієздатного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7AC78B98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D5B09" w:rsidRPr="006D5B09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362B35BE" w14:textId="38B68359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5D954DC5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70C0F5DD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Pr="00FD7CBB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26E26" w14:textId="315CCBAA" w:rsidR="00434DAC" w:rsidRPr="00434DAC" w:rsidRDefault="00981C33" w:rsidP="00434DA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14" w:name="_Hlk211518077"/>
      <w:r w:rsidR="00705A49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1</w:t>
      </w:r>
      <w:r w:rsidR="009B5C5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>-25 порядку денного.</w:t>
      </w:r>
    </w:p>
    <w:p w14:paraId="73B89A38" w14:textId="20407AEA" w:rsidR="00434DAC" w:rsidRPr="00434DAC" w:rsidRDefault="00434DAC" w:rsidP="00434DA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855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C013E33" w14:textId="586D4C4C" w:rsidR="00434DAC" w:rsidRPr="00434DAC" w:rsidRDefault="00434DAC" w:rsidP="00434DA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6BBD4B7" w14:textId="6F4F7905" w:rsidR="00434DAC" w:rsidRPr="00434DAC" w:rsidRDefault="00434DAC" w:rsidP="00434DA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38020037" w14:textId="0F96E89F" w:rsidR="00705A49" w:rsidRDefault="00434DAC" w:rsidP="00434DA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bookmarkEnd w:id="14"/>
    <w:p w14:paraId="557159AD" w14:textId="3FCF11D3" w:rsidR="00705A49" w:rsidRPr="00AE77A5" w:rsidRDefault="00705A49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A3896" w14:textId="77777777" w:rsidR="00434DAC" w:rsidRPr="00AE77A5" w:rsidRDefault="00434DAC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2D0B0608" w:rsidR="006B66B8" w:rsidRPr="006B66B8" w:rsidRDefault="00705A49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житлового будинку № 52 по вул. Спаській в Центральному районі 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7F7E08B0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</w:t>
      </w:r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– начальник управління містобудування  департаменту архітектури та містобудування Миколаївської міської ради</w:t>
      </w:r>
      <w:r w:rsid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AA80C10" w14:textId="4140659D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1DAF279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2E83967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AE77A5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AE77A5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208231278"/>
    </w:p>
    <w:bookmarkEnd w:id="15"/>
    <w:p w14:paraId="1CD76546" w14:textId="2E1A8BA0" w:rsidR="0026089D" w:rsidRPr="0026089D" w:rsidRDefault="00B07C0B" w:rsidP="00475B0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. Героїв України поблизу житлового будинку №15-а у Центральному районі 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27A7432A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6" w:name="_Hlk208231270"/>
      <w:proofErr w:type="spellStart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bookmarkEnd w:id="16"/>
    <w:p w14:paraId="2CC2FC58" w14:textId="183BC688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47D918F9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71309A47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AE77A5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AE77A5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67EE3B70" w:rsidR="008408D9" w:rsidRPr="00190450" w:rsidRDefault="007A3DDA" w:rsidP="00475B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№ 2а по вул. Архітектора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у Центральному районі 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75821EFF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7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bookmarkEnd w:id="17"/>
    <w:p w14:paraId="135F72E6" w14:textId="443E47A2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4F0A6A7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64F89BB1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4F61151" w14:textId="31E985FF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F055D8" w:rsidRDefault="00BF0A6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78375545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475B06" w:rsidRPr="00475B06">
        <w:rPr>
          <w:sz w:val="28"/>
          <w:szCs w:val="28"/>
          <w:lang w:val="uk-UA"/>
        </w:rPr>
        <w:t xml:space="preserve">Про демонтаж тимчасової споруди поблизу будинку 78Е по </w:t>
      </w:r>
      <w:proofErr w:type="spellStart"/>
      <w:r w:rsidR="00475B06" w:rsidRPr="00475B06">
        <w:rPr>
          <w:sz w:val="28"/>
          <w:szCs w:val="28"/>
          <w:lang w:val="uk-UA"/>
        </w:rPr>
        <w:t>просп</w:t>
      </w:r>
      <w:proofErr w:type="spellEnd"/>
      <w:r w:rsidR="00475B06" w:rsidRPr="00475B06">
        <w:rPr>
          <w:sz w:val="28"/>
          <w:szCs w:val="28"/>
          <w:lang w:val="uk-UA"/>
        </w:rPr>
        <w:t>. Центральному у Центральному районі м. Миколаєва</w:t>
      </w:r>
      <w:r w:rsidR="00475B06">
        <w:rPr>
          <w:sz w:val="28"/>
          <w:szCs w:val="28"/>
          <w:lang w:val="uk-UA"/>
        </w:rPr>
        <w:t>.</w:t>
      </w:r>
    </w:p>
    <w:p w14:paraId="4935E194" w14:textId="5E387C08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92BA414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2BE9218" w14:textId="6EAFF276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1DE1C6BD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3F24626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BCEE7F3" w14:textId="77777777" w:rsidR="00AD1BEA" w:rsidRDefault="00AD1BEA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921270" w14:textId="77777777" w:rsidR="00AE77A5" w:rsidRPr="00AE77A5" w:rsidRDefault="00AE77A5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4649CBE6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. Центральному ріг вул. Малої Морської у Центральному районі 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049C15B1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p w14:paraId="58AAC470" w14:textId="50199788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197EE40F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5561E00F" w14:textId="760B81E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39581" w14:textId="77777777" w:rsidR="0033274C" w:rsidRPr="00AE77A5" w:rsidRDefault="0033274C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466008" w14:textId="77777777" w:rsidR="00B96B2F" w:rsidRPr="00B07C0B" w:rsidRDefault="00B96B2F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7371AD2A" w:rsidR="00F36625" w:rsidRPr="00190450" w:rsidRDefault="00C836D5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Курортній ріг вул. Озерної в Заводському районі 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1662DFAB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p w14:paraId="366D37C4" w14:textId="3301DCFA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5C47AB6E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</w:t>
      </w:r>
    </w:p>
    <w:p w14:paraId="69AEC3C4" w14:textId="7E52A9B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8B0566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29D562E7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Архітектора </w:t>
      </w:r>
      <w:proofErr w:type="spellStart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475B06" w:rsidRPr="00475B06">
        <w:rPr>
          <w:rFonts w:ascii="Times New Roman" w:hAnsi="Times New Roman" w:cs="Times New Roman"/>
          <w:sz w:val="28"/>
          <w:szCs w:val="28"/>
          <w:lang w:val="uk-UA"/>
        </w:rPr>
        <w:t xml:space="preserve"> поблизу житлового будинку № 2 а у Центральному районі м. Миколаєва</w:t>
      </w:r>
      <w:r w:rsidR="00475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71CFCF0F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p w14:paraId="65BDB807" w14:textId="74322397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75A15744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55741008" w14:textId="68AC439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8B0566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84B0C6" w14:textId="77777777" w:rsidR="00AA6819" w:rsidRPr="009240AC" w:rsidRDefault="00AA6819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0937009A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Озерній поблизу житлового будинку № 2 у Заводському районі м. Миколаєва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595F8C17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>Єрентюк</w:t>
      </w:r>
      <w:proofErr w:type="spellEnd"/>
      <w:r w:rsidR="002D272E" w:rsidRPr="002D272E">
        <w:rPr>
          <w:rFonts w:ascii="Times New Roman" w:hAnsi="Times New Roman" w:cs="Times New Roman"/>
          <w:sz w:val="28"/>
          <w:szCs w:val="28"/>
          <w:lang w:val="uk-UA"/>
        </w:rPr>
        <w:t xml:space="preserve"> І.В. - заступник директора – начальник управління містобудування  департаменту архітектури та містобудування Миколаївської міської ради.</w:t>
      </w:r>
    </w:p>
    <w:p w14:paraId="6E769E8F" w14:textId="13DE5AB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6A98621E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178B73F2" w14:textId="0E58567A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0F3D6E" w14:textId="77777777" w:rsidR="008B0566" w:rsidRDefault="008B0566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EA2C96" w14:textId="1FE01430" w:rsidR="00434DAC" w:rsidRPr="00434DAC" w:rsidRDefault="00434DAC" w:rsidP="00434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434DAC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</w:t>
      </w:r>
      <w:r w:rsidR="009B5C5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B5C59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1BD537A" w14:textId="086280C5" w:rsidR="00434DAC" w:rsidRPr="00434DAC" w:rsidRDefault="00434DAC" w:rsidP="00434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855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738591E" w14:textId="77777777" w:rsidR="00434DAC" w:rsidRPr="00434DAC" w:rsidRDefault="00434DAC" w:rsidP="00434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7BFC004" w14:textId="77777777" w:rsidR="00434DAC" w:rsidRPr="00434DAC" w:rsidRDefault="00434DAC" w:rsidP="00434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39C7FAFA" w14:textId="12365DC8" w:rsidR="00434DAC" w:rsidRDefault="00434DAC" w:rsidP="00434D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  <w:r w:rsidRPr="00434D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9C61760" w14:textId="77777777" w:rsidR="00434DAC" w:rsidRDefault="00434DAC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DF6EF0" w14:textId="77777777" w:rsidR="00434DAC" w:rsidRDefault="00434DAC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3D6C60A6" w:rsidR="00596462" w:rsidRDefault="00E26F3A" w:rsidP="00E65C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клопотання служби у справах дітей адміністрації Заводського району Миколаївської міської ради щодо взяття на квартирний облік, внесення змін та доповнень до облікових справ, відмови у взятті на облік та зняття з квартирного обліку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3726BBF2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B09">
        <w:rPr>
          <w:rFonts w:ascii="Times New Roman" w:hAnsi="Times New Roman" w:cs="Times New Roman"/>
          <w:sz w:val="28"/>
          <w:szCs w:val="28"/>
          <w:lang w:val="uk-UA"/>
        </w:rPr>
        <w:t>Войтович С.А.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67EBC6C7" w14:textId="3673F695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38573730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4EBE24EB" w14:textId="35D55E45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3A3CA9" w14:textId="77777777" w:rsidR="00F633A3" w:rsidRPr="008B0566" w:rsidRDefault="00F633A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583D484A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закріплення житлової площі за неповнолітніми дітьми до досягнення повноліття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2DAB0E39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677CB9" w14:textId="5860FD55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0ED39C48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507AD606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0E185B" w14:textId="77777777" w:rsidR="00965449" w:rsidRDefault="00965449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8E414" w14:textId="77777777" w:rsidR="00AC6AF7" w:rsidRPr="00AC6AF7" w:rsidRDefault="00AC6AF7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7E0DDD55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поліпшення житлових умов громадян і надання їм житлових приміщень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396A3309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10C91B" w14:textId="012DF921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341BF241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0B9CDD" w14:textId="024D2AE4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139DF1" w14:textId="77777777" w:rsidR="002F0D73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62D750F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першочергових, позачергових списків, внесення змін до складу сім’ї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6098ACD9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F05DF91" w14:textId="75A3D0F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242F19E4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0D409B4A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1514AE68" w:rsidR="00370D67" w:rsidRDefault="007A3DDA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64867BFD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4C939E2" w14:textId="740D706D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26078784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1212A3F" w14:textId="39E68FF7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509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B3C461" w14:textId="77777777" w:rsidR="00FB20A4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D7AC9A" w14:textId="77777777" w:rsidR="00BE1B34" w:rsidRPr="00B07C0B" w:rsidRDefault="00BE1B3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867F7" w14:textId="5244780B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48D6531D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8" w:name="_Hlk190694719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8"/>
    <w:p w14:paraId="299D8850" w14:textId="082F480D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919F66C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</w:t>
      </w:r>
    </w:p>
    <w:p w14:paraId="75C72E2B" w14:textId="40F8019A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510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BD0BD01" w14:textId="77777777" w:rsidR="008B0566" w:rsidRPr="008B0566" w:rsidRDefault="00506CD4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1EA852E" w14:textId="77777777" w:rsidR="008B0566" w:rsidRDefault="008B0566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40E67B" w14:textId="4D0435C3" w:rsidR="00434DAC" w:rsidRPr="00434DAC" w:rsidRDefault="008B0566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О.Ф.: сформувати пакет рішень №№ </w:t>
      </w:r>
      <w:r w:rsidR="009B5C59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B5C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4DAC" w:rsidRPr="00434DAC">
        <w:rPr>
          <w:rFonts w:ascii="Times New Roman" w:hAnsi="Times New Roman" w:cs="Times New Roman"/>
          <w:sz w:val="28"/>
          <w:szCs w:val="28"/>
          <w:lang w:val="uk-UA"/>
        </w:rPr>
        <w:t>5 порядку денного.</w:t>
      </w:r>
    </w:p>
    <w:p w14:paraId="1AD6EBCE" w14:textId="0C69A465" w:rsidR="00434DAC" w:rsidRPr="00434DAC" w:rsidRDefault="00434DAC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855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220FFB3" w14:textId="16A44D4D" w:rsidR="00434DAC" w:rsidRPr="00434DAC" w:rsidRDefault="00434DAC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6FE42E8" w14:textId="244B8C9B" w:rsidR="00434DAC" w:rsidRPr="00434DAC" w:rsidRDefault="00434DAC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5FFEB173" w14:textId="02DC717A" w:rsidR="004E292E" w:rsidRPr="00434DAC" w:rsidRDefault="00434DAC" w:rsidP="00434D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34DA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0C22AA52" w14:textId="77777777" w:rsidR="00965449" w:rsidRPr="008B0566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9DBAA1D" w14:textId="77777777" w:rsidR="00434DAC" w:rsidRDefault="00434DAC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F5000" w14:textId="13AD1E82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функціонування дитячого будинку сімейного типу </w:t>
      </w:r>
      <w:r w:rsidR="00C333A1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на території м. Миколаєва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00433BAC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9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F2903">
        <w:rPr>
          <w:rFonts w:ascii="Times New Roman" w:hAnsi="Times New Roman" w:cs="Times New Roman"/>
          <w:sz w:val="28"/>
          <w:szCs w:val="28"/>
          <w:lang w:val="uk-UA"/>
        </w:rPr>
        <w:t>Кравченко Ю.В.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F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</w:t>
      </w:r>
      <w:r w:rsidR="001F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bookmarkEnd w:id="19"/>
    <w:p w14:paraId="54EC54CD" w14:textId="23C4029D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012723C2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54C29E1A" w14:textId="289C3E85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511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EB3038C" w14:textId="77777777" w:rsidR="00AD1BEA" w:rsidRDefault="00AD1BEA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BA54C" w14:textId="77777777" w:rsidR="008B0566" w:rsidRPr="008B0566" w:rsidRDefault="008B0566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81A591" w14:textId="578AD302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436D4971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="001F2903">
        <w:rPr>
          <w:rFonts w:ascii="Times New Roman" w:eastAsia="Times New Roman" w:hAnsi="Times New Roman" w:cs="Times New Roman"/>
          <w:sz w:val="28"/>
          <w:szCs w:val="28"/>
          <w:lang w:val="uk-UA"/>
        </w:rPr>
        <w:t>калова</w:t>
      </w:r>
      <w:proofErr w:type="spellEnd"/>
      <w:r w:rsidR="001F2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1F2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Центрального району Миколаївської міської ради.</w:t>
      </w:r>
    </w:p>
    <w:p w14:paraId="19D10593" w14:textId="4CADE51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2C12074B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FE65A7B" w14:textId="4DB1992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8B0566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373914" w14:textId="1C23C629" w:rsidR="00370D67" w:rsidRPr="00E65CDB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FF44700" w14:textId="146815AF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C31459D" w14:textId="3FDB2632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387A5EFE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7EC05C12" w14:textId="0435927F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70EE71" w14:textId="2492AFEB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6B285DF4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37396B8" w14:textId="45E21C08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251F15BF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7A2B3DC2" w14:textId="7321B6E5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514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1422636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C333A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BC185A4" w14:textId="5AEECB4A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27A4030" w14:textId="113BB1AA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70729C94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8DB0461" w14:textId="13D7CB10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81455" w14:textId="77777777" w:rsidR="00AC6AF7" w:rsidRPr="00AC6AF7" w:rsidRDefault="00AC6AF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03A7A02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 малолітньої </w:t>
      </w:r>
      <w:r w:rsidR="00C333A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у КП «Рівненський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дітям» Рівненської обласної ради на повному державному забезпеченні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3985CA23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1F2903" w:rsidRPr="001F29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6E1D0EB" w14:textId="60442814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7888454E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1B521648" w14:textId="089FD4A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52788351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1249485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A07AC72" w14:textId="6CEA4B7F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65C4E3EE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EFBC0DC" w14:textId="0E7F17B4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53B3BC6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11.12.2024 № 2119 «Про надання статусу дитини, яка постраждала внаслідок воєнних дій та збройних конфліктів»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67F4C75D" w:rsidR="0060295D" w:rsidRPr="008738E0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EE067C3" w14:textId="0EEC9D31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62E9A707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</w:t>
      </w:r>
    </w:p>
    <w:p w14:paraId="212E2090" w14:textId="3BF794E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0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6D9F6527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народження дитини, </w:t>
      </w:r>
      <w:r w:rsidR="00C333A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D9D5291" w14:textId="1C5D8E0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E5BFA3E" w14:textId="3E4400BA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21BB79F9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549BE66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0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1B9F7" w14:textId="77777777" w:rsidR="00965449" w:rsidRDefault="00965449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793CC2A8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10.09.2025 № 1370 «Про надання дозволу громадянам на укладання договору купівлі – продажу нерухомого майна»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4BF8FCB9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6597333" w14:textId="3C28E1D1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5A9034FD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6CAA50" w14:textId="47605C8C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520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5165EE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39083D73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020C19A5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2D135CC3" w14:textId="7A031437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224EF43F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37264A1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304517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13A9C593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7607C874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CDA9D38" w14:textId="5E6C90DC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7A3CE0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4E2394B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B96B2F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C0FFF" w14:textId="77777777" w:rsidR="00C178CA" w:rsidRPr="00C178CA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10B08B9B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038955FB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0C1D099" w14:textId="4DE2DC0C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76D508F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72287E0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8065D8" w14:textId="77777777" w:rsidR="00AD1BEA" w:rsidRDefault="00AD1BEA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B74D45" w14:textId="77777777" w:rsidR="001A784D" w:rsidRPr="001A784D" w:rsidRDefault="001A784D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F4176" w14:textId="73BA5529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41E13986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1" w:name="_Hlk198643647"/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bookmarkEnd w:id="21"/>
    <w:p w14:paraId="0AF93C39" w14:textId="64EBBF7C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3175AF0B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1D76FD40" w14:textId="6FC515B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1A784D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6C9BB3E6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1BAAD8B2" w:rsidR="000C7C54" w:rsidRPr="001F2903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53CBC94" w14:textId="078B0531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3DB4985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501F270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C631" w14:textId="77777777" w:rsidR="002F0D73" w:rsidRPr="00B96B2F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2E9386CE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79FED72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A10225" w14:textId="617B48E3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24D6364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0684EFF1" w14:textId="019E3377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66F7592D" w:rsidR="000C7C54" w:rsidRPr="00E65CD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житла.</w:t>
      </w:r>
    </w:p>
    <w:p w14:paraId="6038C9B5" w14:textId="797AFE14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  </w:t>
      </w:r>
    </w:p>
    <w:p w14:paraId="7D9F10A6" w14:textId="38C14A5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36BE24F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3C97FFBE" w14:textId="50DFDDD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5165EE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DC299" w14:textId="77777777" w:rsidR="00B96B2F" w:rsidRPr="005165EE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18F546E2" w:rsidR="000C7C54" w:rsidRPr="00E65CDB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E9CDBBF" w14:textId="6AB7DE42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2A6DA72" w14:textId="1F4FFDA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57F452C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0997F9E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2F0D73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1FF3267C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13D20186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19176C3" w14:textId="6C896361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6421B37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63806D86" w14:textId="73FBC1B7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61425376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5FB9B463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4CEB2F" w14:textId="3E63F18F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1E20E2C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C442BF8" w14:textId="44669ED0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2F0D73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1A784D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7F547FB6" w14:textId="1F1D6CAC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E65CDB" w:rsidRPr="00E65CDB">
        <w:rPr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</w:t>
      </w:r>
      <w:r w:rsidR="00E65CDB">
        <w:rPr>
          <w:sz w:val="28"/>
          <w:szCs w:val="28"/>
          <w:lang w:val="uk-UA"/>
        </w:rPr>
        <w:t>.</w:t>
      </w:r>
    </w:p>
    <w:p w14:paraId="67B4724F" w14:textId="6444108E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10923105" w14:textId="754B3A7A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3E2A94E2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3B05E210" w14:textId="7289333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313F62" w14:textId="77777777" w:rsidR="00AD1BEA" w:rsidRDefault="00AD1BE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CAB4CE" w14:textId="77777777" w:rsidR="001A784D" w:rsidRPr="001A784D" w:rsidRDefault="001A784D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EE0DF5" w14:textId="4F0CACFB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42D8C9D8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4BFE6CD" w14:textId="58400606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0B2B0BE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8D895E6" w14:textId="70D64FD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567565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1A784D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AD96AF" w14:textId="0FA9F943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16.04.2025 № 504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1373CCFC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1F2903" w:rsidRPr="001F29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637FC8CF" w14:textId="33114E4F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2B0182E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3D1900A8" w14:textId="75DF118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533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1A784D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2B205" w14:textId="028840C9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CDB" w:rsidRPr="00E65CDB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продаж транспортного засобу</w:t>
      </w:r>
      <w:r w:rsidR="00E65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B43C61" w14:textId="319B911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7D2646" w14:textId="4B8ACCA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27C928CA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2A492531" w14:textId="33021A2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34132">
        <w:rPr>
          <w:rFonts w:ascii="Times New Roman" w:hAnsi="Times New Roman" w:cs="Times New Roman"/>
          <w:sz w:val="28"/>
          <w:szCs w:val="28"/>
          <w:lang w:val="uk-UA"/>
        </w:rPr>
        <w:t>534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79FAF4" w14:textId="77777777" w:rsidR="00567565" w:rsidRP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537FDA0" w14:textId="58841C49" w:rsidR="00981C33" w:rsidRPr="002F0D73" w:rsidRDefault="000C7C54" w:rsidP="0031212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17BEAC" w14:textId="76D567CA" w:rsidR="003237AD" w:rsidRDefault="00934503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34D2AC8" w14:textId="77777777" w:rsidR="0035209C" w:rsidRDefault="0035209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4C93BEC2" w:rsidR="0040002D" w:rsidRPr="00070D73" w:rsidRDefault="00FC087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4E9F6C" w14:textId="77777777" w:rsidR="001F2903" w:rsidRDefault="001F29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25EBFD" w14:textId="77777777" w:rsidR="001F2903" w:rsidRDefault="001F29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B0FBD3" w14:textId="77777777" w:rsidR="001F2903" w:rsidRDefault="001F29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A33B36" w14:textId="77777777" w:rsidR="001F2903" w:rsidRDefault="001F29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8CC967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6148CE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A375A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135FCB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F17388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FCD32D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D1BFB8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4BEF64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1B4B5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040DFA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E40ECB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587A65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D432ED" w14:textId="77777777" w:rsidR="001A784D" w:rsidRDefault="001A784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DCBEA58" w:rsidR="00D211FE" w:rsidRPr="00D31A02" w:rsidRDefault="00A71B16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1FE"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3D54" w14:textId="77777777" w:rsidR="004B09A6" w:rsidRDefault="004B09A6" w:rsidP="00B16A1D">
      <w:pPr>
        <w:spacing w:after="0" w:line="240" w:lineRule="auto"/>
      </w:pPr>
      <w:r>
        <w:separator/>
      </w:r>
    </w:p>
  </w:endnote>
  <w:endnote w:type="continuationSeparator" w:id="0">
    <w:p w14:paraId="6F7BF1D2" w14:textId="77777777" w:rsidR="004B09A6" w:rsidRDefault="004B09A6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4E7E" w14:textId="77777777" w:rsidR="004B09A6" w:rsidRDefault="004B09A6" w:rsidP="00B16A1D">
      <w:pPr>
        <w:spacing w:after="0" w:line="240" w:lineRule="auto"/>
      </w:pPr>
      <w:r>
        <w:separator/>
      </w:r>
    </w:p>
  </w:footnote>
  <w:footnote w:type="continuationSeparator" w:id="0">
    <w:p w14:paraId="5CB8B03D" w14:textId="77777777" w:rsidR="004B09A6" w:rsidRDefault="004B09A6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5C7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80338"/>
    <w:rsid w:val="000803C0"/>
    <w:rsid w:val="000824D8"/>
    <w:rsid w:val="00082DDC"/>
    <w:rsid w:val="000834E6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5102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37DD3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B4"/>
    <w:rsid w:val="00163EE0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50F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A784D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DE6"/>
    <w:rsid w:val="001F1F13"/>
    <w:rsid w:val="001F290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1D7"/>
    <w:rsid w:val="002049FE"/>
    <w:rsid w:val="00205F0D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4CF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D06C2"/>
    <w:rsid w:val="002D0BD4"/>
    <w:rsid w:val="002D0E23"/>
    <w:rsid w:val="002D178F"/>
    <w:rsid w:val="002D1C6E"/>
    <w:rsid w:val="002D20E5"/>
    <w:rsid w:val="002D272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20"/>
    <w:rsid w:val="0031213C"/>
    <w:rsid w:val="003122D5"/>
    <w:rsid w:val="003131E8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4E26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6A58"/>
    <w:rsid w:val="003E7B1E"/>
    <w:rsid w:val="003F1575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23"/>
    <w:rsid w:val="00407757"/>
    <w:rsid w:val="00407D50"/>
    <w:rsid w:val="00410377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924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3C45"/>
    <w:rsid w:val="00434DAC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6B91"/>
    <w:rsid w:val="00466DA4"/>
    <w:rsid w:val="00467197"/>
    <w:rsid w:val="00467826"/>
    <w:rsid w:val="00470000"/>
    <w:rsid w:val="00470AB3"/>
    <w:rsid w:val="00470CCD"/>
    <w:rsid w:val="004723C2"/>
    <w:rsid w:val="00472953"/>
    <w:rsid w:val="00472A8A"/>
    <w:rsid w:val="00473E6D"/>
    <w:rsid w:val="00474AF4"/>
    <w:rsid w:val="00475B06"/>
    <w:rsid w:val="00475D10"/>
    <w:rsid w:val="0047656C"/>
    <w:rsid w:val="00476615"/>
    <w:rsid w:val="00476C31"/>
    <w:rsid w:val="0048204E"/>
    <w:rsid w:val="00482287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1F4F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9A6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FD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358E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5B09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1FFF"/>
    <w:rsid w:val="006F2D52"/>
    <w:rsid w:val="006F394D"/>
    <w:rsid w:val="006F3C1D"/>
    <w:rsid w:val="006F3F7C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0D4D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4132"/>
    <w:rsid w:val="007343A0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537F"/>
    <w:rsid w:val="0077540C"/>
    <w:rsid w:val="007756D1"/>
    <w:rsid w:val="00776152"/>
    <w:rsid w:val="00776699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8D8"/>
    <w:rsid w:val="007D0A40"/>
    <w:rsid w:val="007D0A59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879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4A5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177F"/>
    <w:rsid w:val="00862486"/>
    <w:rsid w:val="0086350E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DB3"/>
    <w:rsid w:val="008A5F5F"/>
    <w:rsid w:val="008A621F"/>
    <w:rsid w:val="008A6FE1"/>
    <w:rsid w:val="008B0566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18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3C35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C59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B10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9FA"/>
    <w:rsid w:val="00A11FF6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3F1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B16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1BEA"/>
    <w:rsid w:val="00AD201D"/>
    <w:rsid w:val="00AD2377"/>
    <w:rsid w:val="00AD24F6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7A5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D74"/>
    <w:rsid w:val="00C27484"/>
    <w:rsid w:val="00C2783F"/>
    <w:rsid w:val="00C3019E"/>
    <w:rsid w:val="00C30A75"/>
    <w:rsid w:val="00C30C9C"/>
    <w:rsid w:val="00C30E6B"/>
    <w:rsid w:val="00C31A33"/>
    <w:rsid w:val="00C324BF"/>
    <w:rsid w:val="00C32C2F"/>
    <w:rsid w:val="00C333A1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2BE3"/>
    <w:rsid w:val="00CD3428"/>
    <w:rsid w:val="00CD3547"/>
    <w:rsid w:val="00CD4057"/>
    <w:rsid w:val="00CD4B28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688"/>
    <w:rsid w:val="00D87F7E"/>
    <w:rsid w:val="00D905EC"/>
    <w:rsid w:val="00D9191A"/>
    <w:rsid w:val="00D92A0E"/>
    <w:rsid w:val="00D92FC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B06E2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65CDB"/>
    <w:rsid w:val="00E67105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3FE"/>
    <w:rsid w:val="00EF3C0D"/>
    <w:rsid w:val="00EF44EE"/>
    <w:rsid w:val="00EF4668"/>
    <w:rsid w:val="00EF4A9D"/>
    <w:rsid w:val="00EF5A08"/>
    <w:rsid w:val="00EF65C3"/>
    <w:rsid w:val="00EF716F"/>
    <w:rsid w:val="00EF7BAD"/>
    <w:rsid w:val="00F000DD"/>
    <w:rsid w:val="00F01505"/>
    <w:rsid w:val="00F01709"/>
    <w:rsid w:val="00F01ED1"/>
    <w:rsid w:val="00F024FF"/>
    <w:rsid w:val="00F02615"/>
    <w:rsid w:val="00F03B0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3694"/>
    <w:rsid w:val="00F74D9D"/>
    <w:rsid w:val="00F75C6F"/>
    <w:rsid w:val="00F7654D"/>
    <w:rsid w:val="00F7714D"/>
    <w:rsid w:val="00F77328"/>
    <w:rsid w:val="00F810C0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087F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BD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21650</Words>
  <Characters>12342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7</cp:revision>
  <cp:lastPrinted>2025-10-20T11:44:00Z</cp:lastPrinted>
  <dcterms:created xsi:type="dcterms:W3CDTF">2025-10-20T11:50:00Z</dcterms:created>
  <dcterms:modified xsi:type="dcterms:W3CDTF">2025-10-29T13:39:00Z</dcterms:modified>
</cp:coreProperties>
</file>