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C2A" w:rsidRPr="00D95C47" w:rsidRDefault="00067C2A" w:rsidP="00067C2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v-tr-104</w:t>
      </w:r>
    </w:p>
    <w:p w:rsidR="00067C2A" w:rsidRPr="00CE6D0A" w:rsidRDefault="00067C2A" w:rsidP="00067C2A">
      <w:pPr>
        <w:spacing w:after="0"/>
        <w:jc w:val="center"/>
        <w:rPr>
          <w:rFonts w:ascii="Times New Roman" w:eastAsia="Times New Roman" w:hAnsi="Times New Roman" w:cs="Times New Roman"/>
          <w:color w:val="000000" w:themeColor="text1"/>
          <w:sz w:val="26"/>
          <w:szCs w:val="26"/>
          <w:lang w:val="uk-UA"/>
        </w:rPr>
      </w:pPr>
    </w:p>
    <w:p w:rsidR="00067C2A" w:rsidRPr="00CE6D0A" w:rsidRDefault="00067C2A" w:rsidP="00067C2A">
      <w:pPr>
        <w:pStyle w:val="a3"/>
        <w:jc w:val="center"/>
        <w:rPr>
          <w:rFonts w:ascii="Times New Roman" w:hAnsi="Times New Roman" w:cs="Times New Roman"/>
          <w:sz w:val="26"/>
          <w:szCs w:val="26"/>
          <w:lang w:val="uk-UA"/>
        </w:rPr>
      </w:pPr>
      <w:r w:rsidRPr="00CE6D0A">
        <w:rPr>
          <w:rFonts w:ascii="Times New Roman" w:hAnsi="Times New Roman" w:cs="Times New Roman"/>
          <w:sz w:val="26"/>
          <w:szCs w:val="26"/>
          <w:lang w:val="uk-UA"/>
        </w:rPr>
        <w:t>ПРОПОЗИЦІЇ</w:t>
      </w:r>
    </w:p>
    <w:p w:rsidR="00067C2A" w:rsidRPr="00067C2A" w:rsidRDefault="00067C2A" w:rsidP="00067C2A">
      <w:pPr>
        <w:pStyle w:val="a3"/>
        <w:jc w:val="center"/>
        <w:rPr>
          <w:rFonts w:ascii="Times New Roman" w:eastAsia="Times New Roman" w:hAnsi="Times New Roman" w:cs="Times New Roman"/>
          <w:color w:val="000000"/>
          <w:sz w:val="26"/>
          <w:szCs w:val="26"/>
          <w:lang w:val="uk-UA" w:eastAsia="ru-RU"/>
        </w:rPr>
      </w:pPr>
      <w:r w:rsidRPr="00CE6D0A">
        <w:rPr>
          <w:rFonts w:ascii="Times New Roman" w:hAnsi="Times New Roman" w:cs="Times New Roman"/>
          <w:sz w:val="26"/>
          <w:szCs w:val="26"/>
          <w:lang w:val="uk-UA"/>
        </w:rPr>
        <w:t xml:space="preserve">до </w:t>
      </w:r>
      <w:proofErr w:type="spellStart"/>
      <w:r w:rsidRPr="00CE6D0A">
        <w:rPr>
          <w:rFonts w:ascii="Times New Roman" w:hAnsi="Times New Roman" w:cs="Times New Roman"/>
          <w:sz w:val="26"/>
          <w:szCs w:val="26"/>
          <w:lang w:val="uk-UA"/>
        </w:rPr>
        <w:t>проєкту</w:t>
      </w:r>
      <w:proofErr w:type="spellEnd"/>
      <w:r w:rsidRPr="00CE6D0A">
        <w:rPr>
          <w:rFonts w:ascii="Times New Roman" w:hAnsi="Times New Roman" w:cs="Times New Roman"/>
          <w:sz w:val="26"/>
          <w:szCs w:val="26"/>
          <w:lang w:val="uk-UA"/>
        </w:rPr>
        <w:t xml:space="preserve"> рішення виконавчого комітету Миколаївської міської ради</w:t>
      </w:r>
      <w:bookmarkStart w:id="0" w:name="_Hlk197084480"/>
      <w:r w:rsidRPr="00CE6D0A">
        <w:rPr>
          <w:rFonts w:ascii="Times New Roman" w:eastAsia="Times New Roman" w:hAnsi="Times New Roman" w:cs="Times New Roman"/>
          <w:color w:val="000000"/>
          <w:sz w:val="26"/>
          <w:szCs w:val="26"/>
          <w:lang w:val="uk-UA" w:eastAsia="ru-RU"/>
        </w:rPr>
        <w:t xml:space="preserve"> «</w:t>
      </w:r>
      <w:bookmarkStart w:id="1" w:name="_Hlk195792017"/>
      <w:bookmarkStart w:id="2" w:name="_Hlk185339218"/>
      <w:r w:rsidRPr="00067C2A">
        <w:rPr>
          <w:rFonts w:ascii="Times New Roman" w:eastAsia="Times New Roman" w:hAnsi="Times New Roman" w:cs="Times New Roman"/>
          <w:color w:val="000000"/>
          <w:sz w:val="26"/>
          <w:szCs w:val="26"/>
          <w:lang w:val="uk-UA" w:eastAsia="ru-RU"/>
        </w:rPr>
        <w:t>Про затвердження персонального складу конкурсного комітету з перевезення пасажирів на міських автобусних маршрутах загального користування, замовником перевезень на яких є виконавчий комітет Миколаївської міської ради</w:t>
      </w:r>
      <w:bookmarkEnd w:id="1"/>
      <w:r w:rsidRPr="00067C2A">
        <w:rPr>
          <w:rFonts w:ascii="Times New Roman" w:eastAsia="Times New Roman" w:hAnsi="Times New Roman" w:cs="Times New Roman"/>
          <w:color w:val="000000"/>
          <w:sz w:val="26"/>
          <w:szCs w:val="26"/>
          <w:lang w:val="uk-UA" w:eastAsia="ru-RU"/>
        </w:rPr>
        <w:t>»</w:t>
      </w:r>
    </w:p>
    <w:bookmarkEnd w:id="0"/>
    <w:bookmarkEnd w:id="2"/>
    <w:p w:rsidR="00067C2A" w:rsidRPr="00CE6D0A" w:rsidRDefault="00067C2A" w:rsidP="00067C2A">
      <w:pPr>
        <w:pStyle w:val="a3"/>
        <w:jc w:val="center"/>
        <w:rPr>
          <w:rFonts w:ascii="Times New Roman" w:hAnsi="Times New Roman" w:cs="Times New Roman"/>
          <w:sz w:val="26"/>
          <w:szCs w:val="26"/>
          <w:lang w:val="uk-UA"/>
        </w:rPr>
      </w:pPr>
    </w:p>
    <w:p w:rsidR="00067C2A" w:rsidRPr="00D744D1" w:rsidRDefault="00067C2A" w:rsidP="00067C2A">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Pr="00D744D1">
        <w:rPr>
          <w:rFonts w:ascii="Times New Roman" w:hAnsi="Times New Roman" w:cs="Times New Roman"/>
          <w:sz w:val="26"/>
          <w:szCs w:val="26"/>
          <w:lang w:val="uk-UA"/>
        </w:rPr>
        <w:t xml:space="preserve">Юридичний департамент Миколаївської міської ради розглянув </w:t>
      </w:r>
      <w:proofErr w:type="spellStart"/>
      <w:r w:rsidRPr="00D744D1">
        <w:rPr>
          <w:rFonts w:ascii="Times New Roman" w:hAnsi="Times New Roman" w:cs="Times New Roman"/>
          <w:sz w:val="26"/>
          <w:szCs w:val="26"/>
          <w:lang w:val="uk-UA"/>
        </w:rPr>
        <w:t>проєкт</w:t>
      </w:r>
      <w:proofErr w:type="spellEnd"/>
      <w:r w:rsidRPr="00D744D1">
        <w:rPr>
          <w:rFonts w:ascii="Times New Roman" w:hAnsi="Times New Roman" w:cs="Times New Roman"/>
          <w:sz w:val="26"/>
          <w:szCs w:val="26"/>
          <w:lang w:val="uk-UA"/>
        </w:rPr>
        <w:t xml:space="preserve"> рішення виконавчого комітету Миколаївської міської ради </w:t>
      </w:r>
      <w:r w:rsidRPr="00067C2A">
        <w:rPr>
          <w:rFonts w:ascii="Times New Roman" w:hAnsi="Times New Roman" w:cs="Times New Roman"/>
          <w:sz w:val="26"/>
          <w:szCs w:val="26"/>
          <w:lang w:val="uk-UA"/>
        </w:rPr>
        <w:t>«Про затвердження персонального складу конкурсного комітету з перевезення пасажирів на міських автобусних маршрутах загального користування, замовником перевезень на яких є виконавчий комітет Миколаївської міської ради»</w:t>
      </w:r>
      <w:r>
        <w:rPr>
          <w:rFonts w:ascii="Times New Roman" w:hAnsi="Times New Roman" w:cs="Times New Roman"/>
          <w:sz w:val="26"/>
          <w:szCs w:val="26"/>
          <w:lang w:val="uk-UA"/>
        </w:rPr>
        <w:t>, файл v-tr-104</w:t>
      </w:r>
      <w:r w:rsidRPr="00D744D1">
        <w:rPr>
          <w:rFonts w:ascii="Times New Roman" w:hAnsi="Times New Roman" w:cs="Times New Roman"/>
          <w:sz w:val="26"/>
          <w:szCs w:val="26"/>
          <w:lang w:val="uk-UA"/>
        </w:rPr>
        <w:t xml:space="preserve"> та повідомляє наступне.</w:t>
      </w:r>
    </w:p>
    <w:p w:rsidR="00067C2A" w:rsidRPr="00D744D1" w:rsidRDefault="00067C2A" w:rsidP="00067C2A">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Pr="00D744D1">
        <w:rPr>
          <w:rFonts w:ascii="Times New Roman" w:hAnsi="Times New Roman" w:cs="Times New Roman"/>
          <w:sz w:val="26"/>
          <w:szCs w:val="26"/>
          <w:lang w:val="uk-UA"/>
        </w:rPr>
        <w:t>Відповідно до ст. 19 Конституції України органи місцевого самоврядування та їх посадові особи зобов’язані діяти лише на підставі, в межах та у спосіб, що передбачені Конституцією та законами України.</w:t>
      </w:r>
    </w:p>
    <w:p w:rsidR="00067C2A" w:rsidRDefault="00067C2A" w:rsidP="00067C2A">
      <w:pPr>
        <w:pStyle w:val="a3"/>
        <w:jc w:val="both"/>
        <w:rPr>
          <w:rFonts w:ascii="Times New Roman" w:hAnsi="Times New Roman" w:cs="Times New Roman"/>
          <w:sz w:val="26"/>
          <w:szCs w:val="26"/>
          <w:lang w:val="uk-UA"/>
        </w:rPr>
      </w:pPr>
      <w:r w:rsidRPr="00525E66">
        <w:rPr>
          <w:rFonts w:ascii="Times New Roman" w:hAnsi="Times New Roman" w:cs="Times New Roman"/>
          <w:sz w:val="26"/>
          <w:szCs w:val="26"/>
          <w:lang w:val="uk-UA"/>
        </w:rPr>
        <w:tab/>
      </w:r>
      <w:r w:rsidRPr="00B506A6">
        <w:rPr>
          <w:rFonts w:ascii="Times New Roman" w:hAnsi="Times New Roman" w:cs="Times New Roman"/>
          <w:sz w:val="26"/>
          <w:szCs w:val="26"/>
          <w:lang w:val="uk-UA"/>
        </w:rPr>
        <w:t xml:space="preserve">Пунктом 1 </w:t>
      </w:r>
      <w:proofErr w:type="spellStart"/>
      <w:r w:rsidRPr="00B506A6">
        <w:rPr>
          <w:rFonts w:ascii="Times New Roman" w:hAnsi="Times New Roman" w:cs="Times New Roman"/>
          <w:sz w:val="26"/>
          <w:szCs w:val="26"/>
          <w:lang w:val="uk-UA"/>
        </w:rPr>
        <w:t>проєкту</w:t>
      </w:r>
      <w:proofErr w:type="spellEnd"/>
      <w:r w:rsidRPr="00B506A6">
        <w:rPr>
          <w:rFonts w:ascii="Times New Roman" w:hAnsi="Times New Roman" w:cs="Times New Roman"/>
          <w:sz w:val="26"/>
          <w:szCs w:val="26"/>
          <w:lang w:val="uk-UA"/>
        </w:rPr>
        <w:t xml:space="preserve"> рішення пропонується </w:t>
      </w:r>
      <w:r>
        <w:rPr>
          <w:rFonts w:ascii="Times New Roman" w:hAnsi="Times New Roman" w:cs="Times New Roman"/>
          <w:sz w:val="26"/>
          <w:szCs w:val="26"/>
          <w:lang w:val="uk-UA"/>
        </w:rPr>
        <w:t>з</w:t>
      </w:r>
      <w:r w:rsidRPr="00067C2A">
        <w:rPr>
          <w:rFonts w:ascii="Times New Roman" w:hAnsi="Times New Roman" w:cs="Times New Roman"/>
          <w:sz w:val="26"/>
          <w:szCs w:val="26"/>
          <w:lang w:val="uk-UA"/>
        </w:rPr>
        <w:t xml:space="preserve">атвердити </w:t>
      </w:r>
      <w:bookmarkStart w:id="3" w:name="_Hlk196124874"/>
      <w:r w:rsidRPr="00067C2A">
        <w:rPr>
          <w:rFonts w:ascii="Times New Roman" w:hAnsi="Times New Roman" w:cs="Times New Roman"/>
          <w:sz w:val="26"/>
          <w:szCs w:val="26"/>
          <w:lang w:val="uk-UA"/>
        </w:rPr>
        <w:t>персональний склад конкурсного комітету з перевезення пасажирів на міських автобусних маршрутах загального користування, замовником перевезень на яких є виконавчий комітет Миколаївської міської ради</w:t>
      </w:r>
      <w:bookmarkEnd w:id="3"/>
      <w:r>
        <w:rPr>
          <w:rFonts w:ascii="Times New Roman" w:hAnsi="Times New Roman" w:cs="Times New Roman"/>
          <w:sz w:val="26"/>
          <w:szCs w:val="26"/>
          <w:lang w:val="uk-UA"/>
        </w:rPr>
        <w:t>.</w:t>
      </w:r>
    </w:p>
    <w:p w:rsidR="00C41ACC" w:rsidRDefault="00067C2A" w:rsidP="00C41ACC">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00C41ACC" w:rsidRPr="00C41ACC">
        <w:rPr>
          <w:rFonts w:ascii="Times New Roman" w:hAnsi="Times New Roman" w:cs="Times New Roman"/>
          <w:sz w:val="26"/>
          <w:szCs w:val="26"/>
          <w:lang w:val="uk-UA"/>
        </w:rPr>
        <w:t xml:space="preserve">Відповідно до </w:t>
      </w:r>
      <w:r w:rsidR="00D3494C">
        <w:rPr>
          <w:rFonts w:ascii="Times New Roman" w:hAnsi="Times New Roman" w:cs="Times New Roman"/>
          <w:sz w:val="26"/>
          <w:szCs w:val="26"/>
          <w:lang w:val="uk-UA"/>
        </w:rPr>
        <w:t xml:space="preserve">положень </w:t>
      </w:r>
      <w:r w:rsidR="00C41ACC" w:rsidRPr="00C41ACC">
        <w:rPr>
          <w:rFonts w:ascii="Times New Roman" w:hAnsi="Times New Roman" w:cs="Times New Roman"/>
          <w:sz w:val="26"/>
          <w:szCs w:val="26"/>
          <w:lang w:val="uk-UA"/>
        </w:rPr>
        <w:t xml:space="preserve">статті 44 Закону України «Про автомобільний транспорт» </w:t>
      </w:r>
      <w:r w:rsidR="00C41ACC">
        <w:rPr>
          <w:rFonts w:ascii="Times New Roman" w:hAnsi="Times New Roman" w:cs="Times New Roman"/>
          <w:sz w:val="26"/>
          <w:szCs w:val="26"/>
          <w:lang w:val="uk-UA"/>
        </w:rPr>
        <w:t>д</w:t>
      </w:r>
      <w:r w:rsidR="00C41ACC" w:rsidRPr="00C41ACC">
        <w:rPr>
          <w:rFonts w:ascii="Times New Roman" w:hAnsi="Times New Roman" w:cs="Times New Roman"/>
          <w:sz w:val="26"/>
          <w:szCs w:val="26"/>
          <w:lang w:val="uk-UA"/>
        </w:rPr>
        <w:t xml:space="preserve">ля підготовки та проведення конкурсу органи виконавчої влади та органи місцевого самоврядування утворюють конкурсний комітет, до складу якого входять представники відповідних органів виконавчої влади, органів місцевого самоврядування, центрального органу виконавчої влади, що забезпечує реалізацію державної політики з питань безпеки на наземному транспорті, та територіальних органів Національної поліції, а також громадських організацій у </w:t>
      </w:r>
      <w:r w:rsidR="00927F88">
        <w:rPr>
          <w:rFonts w:ascii="Times New Roman" w:hAnsi="Times New Roman" w:cs="Times New Roman"/>
          <w:sz w:val="26"/>
          <w:szCs w:val="26"/>
          <w:lang w:val="uk-UA"/>
        </w:rPr>
        <w:t>сфері автомобільного транспорту</w:t>
      </w:r>
      <w:r w:rsidR="00C41ACC" w:rsidRPr="00C41ACC">
        <w:rPr>
          <w:rFonts w:ascii="Times New Roman" w:hAnsi="Times New Roman" w:cs="Times New Roman"/>
          <w:sz w:val="26"/>
          <w:szCs w:val="26"/>
          <w:lang w:val="uk-UA"/>
        </w:rPr>
        <w:t>»</w:t>
      </w:r>
      <w:r w:rsidR="00927F88">
        <w:rPr>
          <w:rFonts w:ascii="Times New Roman" w:hAnsi="Times New Roman" w:cs="Times New Roman"/>
          <w:sz w:val="26"/>
          <w:szCs w:val="26"/>
          <w:lang w:val="uk-UA"/>
        </w:rPr>
        <w:t>.</w:t>
      </w:r>
    </w:p>
    <w:p w:rsidR="001345C5" w:rsidRPr="001345C5" w:rsidRDefault="00927F88" w:rsidP="001345C5">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001345C5">
        <w:rPr>
          <w:rFonts w:ascii="Times New Roman" w:hAnsi="Times New Roman" w:cs="Times New Roman"/>
          <w:sz w:val="26"/>
          <w:szCs w:val="26"/>
          <w:lang w:val="uk-UA"/>
        </w:rPr>
        <w:t xml:space="preserve">Згідно пункту 24 Порядку </w:t>
      </w:r>
      <w:r w:rsidR="001345C5" w:rsidRPr="001345C5">
        <w:rPr>
          <w:rFonts w:ascii="Times New Roman" w:hAnsi="Times New Roman" w:cs="Times New Roman"/>
          <w:sz w:val="26"/>
          <w:szCs w:val="26"/>
          <w:lang w:val="uk-UA"/>
        </w:rPr>
        <w:t>проведення конкурсу з перевезення пасажирів на автобусному маршруті загального користування, затвердженого постановою Кабінету Міністрі</w:t>
      </w:r>
      <w:r w:rsidR="001345C5">
        <w:rPr>
          <w:rFonts w:ascii="Times New Roman" w:hAnsi="Times New Roman" w:cs="Times New Roman"/>
          <w:sz w:val="26"/>
          <w:szCs w:val="26"/>
          <w:lang w:val="uk-UA"/>
        </w:rPr>
        <w:t>в України від 03.12.2008 № 1081</w:t>
      </w:r>
      <w:r w:rsidR="004B3BE9">
        <w:rPr>
          <w:rFonts w:ascii="Times New Roman" w:hAnsi="Times New Roman" w:cs="Times New Roman"/>
          <w:sz w:val="26"/>
          <w:szCs w:val="26"/>
          <w:lang w:val="uk-UA"/>
        </w:rPr>
        <w:t xml:space="preserve"> (далі – Порядок № 1081)</w:t>
      </w:r>
      <w:r w:rsidR="001345C5">
        <w:rPr>
          <w:rFonts w:ascii="Times New Roman" w:hAnsi="Times New Roman" w:cs="Times New Roman"/>
          <w:sz w:val="26"/>
          <w:szCs w:val="26"/>
          <w:lang w:val="uk-UA"/>
        </w:rPr>
        <w:t xml:space="preserve"> д</w:t>
      </w:r>
      <w:r w:rsidR="001345C5" w:rsidRPr="001345C5">
        <w:rPr>
          <w:rFonts w:ascii="Times New Roman" w:hAnsi="Times New Roman" w:cs="Times New Roman"/>
          <w:sz w:val="26"/>
          <w:szCs w:val="26"/>
          <w:lang w:val="uk-UA"/>
        </w:rPr>
        <w:t xml:space="preserve">о складу конкурсного комітету входять представники відповідних органів виконавчої влади, органів місцевого самоврядування, </w:t>
      </w:r>
      <w:proofErr w:type="spellStart"/>
      <w:r w:rsidR="001345C5" w:rsidRPr="001345C5">
        <w:rPr>
          <w:rFonts w:ascii="Times New Roman" w:hAnsi="Times New Roman" w:cs="Times New Roman"/>
          <w:sz w:val="26"/>
          <w:szCs w:val="26"/>
          <w:lang w:val="uk-UA"/>
        </w:rPr>
        <w:t>Укртрансбезпеки</w:t>
      </w:r>
      <w:proofErr w:type="spellEnd"/>
      <w:r w:rsidR="001345C5" w:rsidRPr="001345C5">
        <w:rPr>
          <w:rFonts w:ascii="Times New Roman" w:hAnsi="Times New Roman" w:cs="Times New Roman"/>
          <w:sz w:val="26"/>
          <w:szCs w:val="26"/>
          <w:lang w:val="uk-UA"/>
        </w:rPr>
        <w:t>, Національної поліції, територіального органу з надання сервісних послуг МВС та громадських організацій, зокрема тих, що представляють інтереси осіб з інвалідністю та ветеранів війни (за згодою). При цьому кількість представників громадських організацій, діяльність яких пов'язана з автомобільним транспортом, повинна становити не менш як 50 відсотків загальної кількості представників громадських організацій.</w:t>
      </w:r>
    </w:p>
    <w:p w:rsidR="001345C5" w:rsidRPr="00987BB3" w:rsidRDefault="00987BB3" w:rsidP="00987BB3">
      <w:pPr>
        <w:pStyle w:val="a3"/>
        <w:jc w:val="both"/>
        <w:rPr>
          <w:rFonts w:ascii="Times New Roman" w:hAnsi="Times New Roman" w:cs="Times New Roman"/>
          <w:sz w:val="26"/>
          <w:szCs w:val="26"/>
          <w:lang w:val="uk-UA"/>
        </w:rPr>
      </w:pPr>
      <w:bookmarkStart w:id="4" w:name="n96"/>
      <w:bookmarkStart w:id="5" w:name="n97"/>
      <w:bookmarkEnd w:id="4"/>
      <w:bookmarkEnd w:id="5"/>
      <w:r>
        <w:rPr>
          <w:rFonts w:ascii="Times New Roman" w:hAnsi="Times New Roman" w:cs="Times New Roman"/>
          <w:sz w:val="26"/>
          <w:szCs w:val="26"/>
          <w:lang w:val="uk-UA"/>
        </w:rPr>
        <w:tab/>
      </w:r>
      <w:r w:rsidR="001345C5" w:rsidRPr="00987BB3">
        <w:rPr>
          <w:rFonts w:ascii="Times New Roman" w:hAnsi="Times New Roman" w:cs="Times New Roman"/>
          <w:sz w:val="26"/>
          <w:szCs w:val="26"/>
          <w:lang w:val="uk-UA"/>
        </w:rPr>
        <w:t>До складу конкурсного комітету не можуть входити представники суб'єктів господарювання - автомобільних перевізників, які є перевізниками-претендентами або які провадять діяльність на ринку перевезень пасажирів, а також представляють інтереси окремих автомобільних перевізників.</w:t>
      </w:r>
    </w:p>
    <w:p w:rsidR="001345C5" w:rsidRPr="00987BB3" w:rsidRDefault="001345C5" w:rsidP="00434EE3">
      <w:pPr>
        <w:pStyle w:val="a3"/>
        <w:ind w:firstLine="851"/>
        <w:jc w:val="both"/>
        <w:rPr>
          <w:rFonts w:ascii="Times New Roman" w:hAnsi="Times New Roman" w:cs="Times New Roman"/>
          <w:sz w:val="26"/>
          <w:szCs w:val="26"/>
          <w:lang w:val="uk-UA"/>
        </w:rPr>
      </w:pPr>
      <w:bookmarkStart w:id="6" w:name="n98"/>
      <w:bookmarkEnd w:id="6"/>
      <w:r w:rsidRPr="00987BB3">
        <w:rPr>
          <w:rFonts w:ascii="Times New Roman" w:hAnsi="Times New Roman" w:cs="Times New Roman"/>
          <w:sz w:val="26"/>
          <w:szCs w:val="26"/>
          <w:lang w:val="uk-UA"/>
        </w:rPr>
        <w:t xml:space="preserve">Чисельність складу конкурсного комітету визначається організатором за поданням наведених </w:t>
      </w:r>
      <w:r w:rsidRPr="00CB52AC">
        <w:rPr>
          <w:rFonts w:ascii="Times New Roman" w:hAnsi="Times New Roman" w:cs="Times New Roman"/>
          <w:sz w:val="26"/>
          <w:szCs w:val="26"/>
          <w:lang w:val="uk-UA"/>
        </w:rPr>
        <w:t>у </w:t>
      </w:r>
      <w:hyperlink r:id="rId5" w:anchor="n95" w:history="1">
        <w:r w:rsidRPr="00CB52AC">
          <w:rPr>
            <w:rStyle w:val="a4"/>
            <w:rFonts w:ascii="Times New Roman" w:hAnsi="Times New Roman" w:cs="Times New Roman"/>
            <w:color w:val="auto"/>
            <w:sz w:val="26"/>
            <w:szCs w:val="26"/>
            <w:u w:val="none"/>
            <w:lang w:val="uk-UA"/>
          </w:rPr>
          <w:t>пункті 23</w:t>
        </w:r>
      </w:hyperlink>
      <w:r w:rsidRPr="00987BB3">
        <w:rPr>
          <w:rFonts w:ascii="Times New Roman" w:hAnsi="Times New Roman" w:cs="Times New Roman"/>
          <w:sz w:val="26"/>
          <w:szCs w:val="26"/>
          <w:lang w:val="uk-UA"/>
        </w:rPr>
        <w:t> цього Порядку органів та організацій.</w:t>
      </w:r>
    </w:p>
    <w:p w:rsidR="001345C5" w:rsidRDefault="00987BB3" w:rsidP="00987BB3">
      <w:pPr>
        <w:pStyle w:val="a3"/>
        <w:jc w:val="both"/>
        <w:rPr>
          <w:rFonts w:ascii="Times New Roman" w:hAnsi="Times New Roman" w:cs="Times New Roman"/>
          <w:sz w:val="26"/>
          <w:szCs w:val="26"/>
          <w:lang w:val="uk-UA"/>
        </w:rPr>
      </w:pPr>
      <w:bookmarkStart w:id="7" w:name="n99"/>
      <w:bookmarkEnd w:id="7"/>
      <w:r>
        <w:rPr>
          <w:rFonts w:ascii="Times New Roman" w:hAnsi="Times New Roman" w:cs="Times New Roman"/>
          <w:sz w:val="26"/>
          <w:szCs w:val="26"/>
          <w:lang w:val="uk-UA"/>
        </w:rPr>
        <w:lastRenderedPageBreak/>
        <w:tab/>
      </w:r>
      <w:r w:rsidR="001345C5" w:rsidRPr="00CB52AC">
        <w:rPr>
          <w:rFonts w:ascii="Times New Roman" w:hAnsi="Times New Roman" w:cs="Times New Roman"/>
          <w:sz w:val="26"/>
          <w:szCs w:val="26"/>
          <w:lang w:val="uk-UA"/>
        </w:rPr>
        <w:t>Із складу конкурсного комітету 50 відсотків - представники органів виконавчої влади та (або) органів місцевого самоврядування, решта - представники громадських організацій.</w:t>
      </w:r>
    </w:p>
    <w:p w:rsidR="00AC4792" w:rsidRPr="002B58EE" w:rsidRDefault="00AC4792" w:rsidP="00530327">
      <w:pPr>
        <w:pStyle w:val="a3"/>
        <w:jc w:val="both"/>
        <w:rPr>
          <w:rFonts w:ascii="Times New Roman" w:hAnsi="Times New Roman" w:cs="Times New Roman"/>
          <w:sz w:val="26"/>
          <w:szCs w:val="26"/>
          <w:lang w:val="uk-UA"/>
        </w:rPr>
      </w:pPr>
      <w:r>
        <w:rPr>
          <w:rFonts w:ascii="Times New Roman" w:hAnsi="Times New Roman" w:cs="Times New Roman"/>
          <w:lang w:val="uk-UA"/>
        </w:rPr>
        <w:tab/>
      </w:r>
      <w:r w:rsidR="002B58EE" w:rsidRPr="00530327">
        <w:rPr>
          <w:rFonts w:ascii="Times New Roman" w:hAnsi="Times New Roman" w:cs="Times New Roman"/>
          <w:sz w:val="26"/>
          <w:szCs w:val="26"/>
          <w:lang w:val="uk-UA"/>
        </w:rPr>
        <w:t>Аналогічні норми містяться в Умовах проведення конкурсів</w:t>
      </w:r>
      <w:r w:rsidR="00530327" w:rsidRPr="00530327">
        <w:rPr>
          <w:rFonts w:ascii="Times New Roman" w:hAnsi="Times New Roman" w:cs="Times New Roman"/>
          <w:sz w:val="26"/>
          <w:szCs w:val="26"/>
          <w:lang w:val="uk-UA"/>
        </w:rPr>
        <w:t xml:space="preserve"> </w:t>
      </w:r>
      <w:r w:rsidR="00530327" w:rsidRPr="00530327">
        <w:rPr>
          <w:sz w:val="26"/>
          <w:szCs w:val="26"/>
          <w:lang w:val="uk-UA"/>
        </w:rPr>
        <w:t> </w:t>
      </w:r>
      <w:r w:rsidR="00530327" w:rsidRPr="00530327">
        <w:rPr>
          <w:rFonts w:ascii="Times New Roman" w:hAnsi="Times New Roman" w:cs="Times New Roman"/>
          <w:sz w:val="26"/>
          <w:szCs w:val="26"/>
          <w:lang w:val="uk-UA"/>
        </w:rPr>
        <w:t>з перевезення пасажирів</w:t>
      </w:r>
      <w:r w:rsidR="00530327">
        <w:rPr>
          <w:rFonts w:ascii="Times New Roman" w:hAnsi="Times New Roman" w:cs="Times New Roman"/>
          <w:sz w:val="26"/>
          <w:szCs w:val="26"/>
          <w:lang w:val="uk-UA"/>
        </w:rPr>
        <w:t xml:space="preserve"> </w:t>
      </w:r>
      <w:r w:rsidR="00530327" w:rsidRPr="00530327">
        <w:rPr>
          <w:rFonts w:ascii="Times New Roman" w:hAnsi="Times New Roman" w:cs="Times New Roman"/>
          <w:sz w:val="26"/>
          <w:szCs w:val="26"/>
          <w:lang w:val="uk-UA"/>
        </w:rPr>
        <w:t>на міських автобусних маршрутах</w:t>
      </w:r>
      <w:r w:rsidR="00530327">
        <w:rPr>
          <w:rFonts w:ascii="Times New Roman" w:hAnsi="Times New Roman" w:cs="Times New Roman"/>
          <w:sz w:val="26"/>
          <w:szCs w:val="26"/>
          <w:lang w:val="uk-UA"/>
        </w:rPr>
        <w:t xml:space="preserve"> </w:t>
      </w:r>
      <w:r w:rsidR="00530327" w:rsidRPr="00530327">
        <w:rPr>
          <w:rFonts w:ascii="Times New Roman" w:hAnsi="Times New Roman" w:cs="Times New Roman"/>
          <w:sz w:val="26"/>
          <w:szCs w:val="26"/>
          <w:lang w:val="uk-UA"/>
        </w:rPr>
        <w:t>загального користування у</w:t>
      </w:r>
      <w:r w:rsidR="00530327">
        <w:rPr>
          <w:rFonts w:ascii="Times New Roman" w:hAnsi="Times New Roman" w:cs="Times New Roman"/>
          <w:sz w:val="26"/>
          <w:szCs w:val="26"/>
          <w:lang w:val="uk-UA"/>
        </w:rPr>
        <w:t xml:space="preserve"> </w:t>
      </w:r>
      <w:r w:rsidR="00530327" w:rsidRPr="00530327">
        <w:rPr>
          <w:rFonts w:ascii="Times New Roman" w:hAnsi="Times New Roman" w:cs="Times New Roman"/>
          <w:sz w:val="26"/>
          <w:szCs w:val="26"/>
          <w:lang w:val="uk-UA"/>
        </w:rPr>
        <w:t>м. Миколаєві</w:t>
      </w:r>
      <w:r w:rsidR="002B58EE" w:rsidRPr="002B58EE">
        <w:rPr>
          <w:rFonts w:ascii="Times New Roman" w:hAnsi="Times New Roman" w:cs="Times New Roman"/>
          <w:sz w:val="26"/>
          <w:szCs w:val="26"/>
          <w:lang w:val="uk-UA"/>
        </w:rPr>
        <w:t>, затверджених рішенням виконавчого комітету Миколаївської міс</w:t>
      </w:r>
      <w:r w:rsidR="00530327">
        <w:rPr>
          <w:rFonts w:ascii="Times New Roman" w:hAnsi="Times New Roman" w:cs="Times New Roman"/>
          <w:sz w:val="26"/>
          <w:szCs w:val="26"/>
          <w:lang w:val="uk-UA"/>
        </w:rPr>
        <w:t>ької ради від 12.02.2020 № 107</w:t>
      </w:r>
      <w:r w:rsidR="00647E1B">
        <w:rPr>
          <w:rFonts w:ascii="Times New Roman" w:hAnsi="Times New Roman" w:cs="Times New Roman"/>
          <w:sz w:val="26"/>
          <w:szCs w:val="26"/>
          <w:lang w:val="uk-UA"/>
        </w:rPr>
        <w:t xml:space="preserve"> ( далі - Умови проведенн</w:t>
      </w:r>
      <w:r w:rsidR="00DC46B9">
        <w:rPr>
          <w:rFonts w:ascii="Times New Roman" w:hAnsi="Times New Roman" w:cs="Times New Roman"/>
          <w:sz w:val="26"/>
          <w:szCs w:val="26"/>
          <w:lang w:val="uk-UA"/>
        </w:rPr>
        <w:t>я конкурсів</w:t>
      </w:r>
      <w:r w:rsidR="00647E1B">
        <w:rPr>
          <w:rFonts w:ascii="Times New Roman" w:hAnsi="Times New Roman" w:cs="Times New Roman"/>
          <w:sz w:val="26"/>
          <w:szCs w:val="26"/>
          <w:lang w:val="uk-UA"/>
        </w:rPr>
        <w:t>)</w:t>
      </w:r>
      <w:r w:rsidR="00530327">
        <w:rPr>
          <w:rFonts w:ascii="Times New Roman" w:hAnsi="Times New Roman" w:cs="Times New Roman"/>
          <w:sz w:val="26"/>
          <w:szCs w:val="26"/>
          <w:lang w:val="uk-UA"/>
        </w:rPr>
        <w:t>.</w:t>
      </w:r>
    </w:p>
    <w:p w:rsidR="00432FAC" w:rsidRPr="00CB52AC" w:rsidRDefault="00432FAC" w:rsidP="00987BB3">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Pr="00432FAC">
        <w:rPr>
          <w:rFonts w:ascii="Times New Roman" w:hAnsi="Times New Roman" w:cs="Times New Roman"/>
          <w:sz w:val="26"/>
          <w:szCs w:val="26"/>
          <w:lang w:val="uk-UA"/>
        </w:rPr>
        <w:t>Відповідно до</w:t>
      </w:r>
      <w:r w:rsidR="00530327">
        <w:rPr>
          <w:rFonts w:ascii="Times New Roman" w:hAnsi="Times New Roman" w:cs="Times New Roman"/>
          <w:sz w:val="26"/>
          <w:szCs w:val="26"/>
          <w:lang w:val="uk-UA"/>
        </w:rPr>
        <w:t xml:space="preserve"> зазначених приписів</w:t>
      </w:r>
      <w:r w:rsidRPr="00432FAC">
        <w:rPr>
          <w:rFonts w:ascii="Times New Roman" w:hAnsi="Times New Roman" w:cs="Times New Roman"/>
          <w:sz w:val="26"/>
          <w:szCs w:val="26"/>
          <w:lang w:val="uk-UA"/>
        </w:rPr>
        <w:t xml:space="preserve">, </w:t>
      </w:r>
      <w:r w:rsidRPr="00432FAC">
        <w:rPr>
          <w:rFonts w:ascii="Times New Roman" w:hAnsi="Times New Roman" w:cs="Times New Roman"/>
          <w:bCs/>
          <w:sz w:val="26"/>
          <w:szCs w:val="26"/>
          <w:lang w:val="uk-UA"/>
        </w:rPr>
        <w:t>баланс складу конкурсного комітету повинен забезпечувати паритет</w:t>
      </w:r>
      <w:r w:rsidRPr="00432FAC">
        <w:rPr>
          <w:rFonts w:ascii="Times New Roman" w:hAnsi="Times New Roman" w:cs="Times New Roman"/>
          <w:sz w:val="26"/>
          <w:szCs w:val="26"/>
          <w:lang w:val="uk-UA"/>
        </w:rPr>
        <w:t xml:space="preserve"> між представниками органів </w:t>
      </w:r>
      <w:r>
        <w:rPr>
          <w:rFonts w:ascii="Times New Roman" w:hAnsi="Times New Roman" w:cs="Times New Roman"/>
          <w:sz w:val="26"/>
          <w:szCs w:val="26"/>
          <w:lang w:val="uk-UA"/>
        </w:rPr>
        <w:t xml:space="preserve">виконавчої </w:t>
      </w:r>
      <w:r w:rsidRPr="00432FAC">
        <w:rPr>
          <w:rFonts w:ascii="Times New Roman" w:hAnsi="Times New Roman" w:cs="Times New Roman"/>
          <w:sz w:val="26"/>
          <w:szCs w:val="26"/>
          <w:lang w:val="uk-UA"/>
        </w:rPr>
        <w:t>влад</w:t>
      </w:r>
      <w:r>
        <w:rPr>
          <w:rFonts w:ascii="Times New Roman" w:hAnsi="Times New Roman" w:cs="Times New Roman"/>
          <w:sz w:val="26"/>
          <w:szCs w:val="26"/>
          <w:lang w:val="uk-UA"/>
        </w:rPr>
        <w:t xml:space="preserve">и, органів </w:t>
      </w:r>
      <w:r w:rsidRPr="00432FAC">
        <w:rPr>
          <w:rFonts w:ascii="Times New Roman" w:hAnsi="Times New Roman" w:cs="Times New Roman"/>
          <w:sz w:val="26"/>
          <w:szCs w:val="26"/>
          <w:lang w:val="uk-UA"/>
        </w:rPr>
        <w:t xml:space="preserve">місцевого самоврядування та представниками громадських організацій – </w:t>
      </w:r>
      <w:r w:rsidRPr="00432FAC">
        <w:rPr>
          <w:rFonts w:ascii="Times New Roman" w:hAnsi="Times New Roman" w:cs="Times New Roman"/>
          <w:bCs/>
          <w:sz w:val="26"/>
          <w:szCs w:val="26"/>
          <w:lang w:val="uk-UA"/>
        </w:rPr>
        <w:t>по 50% кожної категорії від загального складу комітету</w:t>
      </w:r>
      <w:r w:rsidRPr="00432FAC">
        <w:rPr>
          <w:rFonts w:ascii="Times New Roman" w:hAnsi="Times New Roman" w:cs="Times New Roman"/>
          <w:sz w:val="26"/>
          <w:szCs w:val="26"/>
          <w:lang w:val="uk-UA"/>
        </w:rPr>
        <w:t>.</w:t>
      </w:r>
    </w:p>
    <w:p w:rsidR="007A3837" w:rsidRPr="007A3837" w:rsidRDefault="007A3837" w:rsidP="007A3837">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Pr="007A3837">
        <w:rPr>
          <w:rFonts w:ascii="Times New Roman" w:hAnsi="Times New Roman" w:cs="Times New Roman"/>
          <w:sz w:val="26"/>
          <w:szCs w:val="26"/>
          <w:lang w:val="uk-UA"/>
        </w:rPr>
        <w:t xml:space="preserve">Проаналізувавши персональний склад конкурсного комітету з перевезення пасажирів на міських автобусних маршрутах загального користування, визначений у </w:t>
      </w:r>
      <w:proofErr w:type="spellStart"/>
      <w:r w:rsidRPr="007A3837">
        <w:rPr>
          <w:rFonts w:ascii="Times New Roman" w:hAnsi="Times New Roman" w:cs="Times New Roman"/>
          <w:sz w:val="26"/>
          <w:szCs w:val="26"/>
          <w:lang w:val="uk-UA"/>
        </w:rPr>
        <w:t>проєкт</w:t>
      </w:r>
      <w:r w:rsidR="003C0DA6">
        <w:rPr>
          <w:rFonts w:ascii="Times New Roman" w:hAnsi="Times New Roman" w:cs="Times New Roman"/>
          <w:sz w:val="26"/>
          <w:szCs w:val="26"/>
          <w:lang w:val="uk-UA"/>
        </w:rPr>
        <w:t>і</w:t>
      </w:r>
      <w:proofErr w:type="spellEnd"/>
      <w:r w:rsidR="003C0DA6">
        <w:rPr>
          <w:rFonts w:ascii="Times New Roman" w:hAnsi="Times New Roman" w:cs="Times New Roman"/>
          <w:sz w:val="26"/>
          <w:szCs w:val="26"/>
          <w:lang w:val="uk-UA"/>
        </w:rPr>
        <w:t xml:space="preserve"> рішення, встановлено, що д</w:t>
      </w:r>
      <w:r w:rsidRPr="007A3837">
        <w:rPr>
          <w:rFonts w:ascii="Times New Roman" w:hAnsi="Times New Roman" w:cs="Times New Roman"/>
          <w:sz w:val="26"/>
          <w:szCs w:val="26"/>
          <w:lang w:val="uk-UA"/>
        </w:rPr>
        <w:t xml:space="preserve">о складу конкурсного комітету включено </w:t>
      </w:r>
      <w:r w:rsidR="00667D53">
        <w:rPr>
          <w:rFonts w:ascii="Times New Roman" w:hAnsi="Times New Roman" w:cs="Times New Roman"/>
          <w:bCs/>
          <w:sz w:val="26"/>
          <w:szCs w:val="26"/>
          <w:lang w:val="uk-UA"/>
        </w:rPr>
        <w:t>17</w:t>
      </w:r>
      <w:r w:rsidRPr="00904449">
        <w:rPr>
          <w:rFonts w:ascii="Times New Roman" w:hAnsi="Times New Roman" w:cs="Times New Roman"/>
          <w:bCs/>
          <w:sz w:val="26"/>
          <w:szCs w:val="26"/>
          <w:lang w:val="uk-UA"/>
        </w:rPr>
        <w:t xml:space="preserve"> осіб</w:t>
      </w:r>
      <w:r w:rsidRPr="007A3837">
        <w:rPr>
          <w:rFonts w:ascii="Times New Roman" w:hAnsi="Times New Roman" w:cs="Times New Roman"/>
          <w:sz w:val="26"/>
          <w:szCs w:val="26"/>
          <w:lang w:val="uk-UA"/>
        </w:rPr>
        <w:t>, зокрема:</w:t>
      </w:r>
    </w:p>
    <w:p w:rsidR="00904449" w:rsidRDefault="00EB1CAD" w:rsidP="004A3FF6">
      <w:pPr>
        <w:pStyle w:val="a3"/>
        <w:numPr>
          <w:ilvl w:val="0"/>
          <w:numId w:val="2"/>
        </w:numPr>
        <w:ind w:left="0" w:firstLine="349"/>
        <w:jc w:val="both"/>
        <w:rPr>
          <w:rFonts w:ascii="Times New Roman" w:hAnsi="Times New Roman" w:cs="Times New Roman"/>
          <w:sz w:val="26"/>
          <w:szCs w:val="26"/>
          <w:lang w:val="uk-UA"/>
        </w:rPr>
      </w:pPr>
      <w:r>
        <w:rPr>
          <w:rFonts w:ascii="Times New Roman" w:hAnsi="Times New Roman" w:cs="Times New Roman"/>
          <w:bCs/>
          <w:sz w:val="26"/>
          <w:szCs w:val="26"/>
          <w:lang w:val="uk-UA"/>
        </w:rPr>
        <w:t>11</w:t>
      </w:r>
      <w:r w:rsidR="007A3837" w:rsidRPr="00904449">
        <w:rPr>
          <w:rFonts w:ascii="Times New Roman" w:hAnsi="Times New Roman" w:cs="Times New Roman"/>
          <w:bCs/>
          <w:sz w:val="26"/>
          <w:szCs w:val="26"/>
          <w:lang w:val="uk-UA"/>
        </w:rPr>
        <w:t xml:space="preserve"> осіб</w:t>
      </w:r>
      <w:r w:rsidR="007A3837" w:rsidRPr="007A3837">
        <w:rPr>
          <w:rFonts w:ascii="Times New Roman" w:hAnsi="Times New Roman" w:cs="Times New Roman"/>
          <w:sz w:val="26"/>
          <w:szCs w:val="26"/>
          <w:lang w:val="uk-UA"/>
        </w:rPr>
        <w:t xml:space="preserve"> є представниками органів виконавчої влади та органів місцевого само</w:t>
      </w:r>
      <w:r>
        <w:rPr>
          <w:rFonts w:ascii="Times New Roman" w:hAnsi="Times New Roman" w:cs="Times New Roman"/>
          <w:sz w:val="26"/>
          <w:szCs w:val="26"/>
          <w:lang w:val="uk-UA"/>
        </w:rPr>
        <w:t xml:space="preserve">врядування, включаючи голову, </w:t>
      </w:r>
      <w:r w:rsidR="007A3837" w:rsidRPr="007A3837">
        <w:rPr>
          <w:rFonts w:ascii="Times New Roman" w:hAnsi="Times New Roman" w:cs="Times New Roman"/>
          <w:sz w:val="26"/>
          <w:szCs w:val="26"/>
          <w:lang w:val="uk-UA"/>
        </w:rPr>
        <w:t>заступника конкурсного комітету</w:t>
      </w:r>
      <w:r>
        <w:rPr>
          <w:rFonts w:ascii="Times New Roman" w:hAnsi="Times New Roman" w:cs="Times New Roman"/>
          <w:sz w:val="26"/>
          <w:szCs w:val="26"/>
          <w:lang w:val="uk-UA"/>
        </w:rPr>
        <w:t>,</w:t>
      </w:r>
      <w:r w:rsidR="00D80039">
        <w:rPr>
          <w:rFonts w:ascii="Times New Roman" w:hAnsi="Times New Roman" w:cs="Times New Roman"/>
          <w:sz w:val="26"/>
          <w:szCs w:val="26"/>
          <w:lang w:val="uk-UA"/>
        </w:rPr>
        <w:t xml:space="preserve"> секретаря конкурсного комітету, </w:t>
      </w:r>
      <w:r>
        <w:rPr>
          <w:rFonts w:ascii="Times New Roman" w:hAnsi="Times New Roman" w:cs="Times New Roman"/>
          <w:sz w:val="26"/>
          <w:szCs w:val="26"/>
          <w:lang w:val="uk-UA"/>
        </w:rPr>
        <w:t>який не має право голосу</w:t>
      </w:r>
      <w:r w:rsidR="00D80039">
        <w:rPr>
          <w:rFonts w:ascii="Times New Roman" w:hAnsi="Times New Roman" w:cs="Times New Roman"/>
          <w:sz w:val="26"/>
          <w:szCs w:val="26"/>
          <w:lang w:val="uk-UA"/>
        </w:rPr>
        <w:t>.</w:t>
      </w:r>
    </w:p>
    <w:p w:rsidR="007A3837" w:rsidRDefault="007A3837" w:rsidP="00904449">
      <w:pPr>
        <w:pStyle w:val="a3"/>
        <w:numPr>
          <w:ilvl w:val="0"/>
          <w:numId w:val="2"/>
        </w:numPr>
        <w:jc w:val="both"/>
        <w:rPr>
          <w:rFonts w:ascii="Times New Roman" w:hAnsi="Times New Roman" w:cs="Times New Roman"/>
          <w:sz w:val="26"/>
          <w:szCs w:val="26"/>
          <w:lang w:val="uk-UA"/>
        </w:rPr>
      </w:pPr>
      <w:r w:rsidRPr="00904449">
        <w:rPr>
          <w:rFonts w:ascii="Times New Roman" w:hAnsi="Times New Roman" w:cs="Times New Roman"/>
          <w:bCs/>
          <w:sz w:val="26"/>
          <w:szCs w:val="26"/>
          <w:lang w:val="uk-UA"/>
        </w:rPr>
        <w:t>6 осіб</w:t>
      </w:r>
      <w:r w:rsidRPr="00904449">
        <w:rPr>
          <w:rFonts w:ascii="Times New Roman" w:hAnsi="Times New Roman" w:cs="Times New Roman"/>
          <w:sz w:val="26"/>
          <w:szCs w:val="26"/>
          <w:lang w:val="uk-UA"/>
        </w:rPr>
        <w:t xml:space="preserve"> є представниками громадських організацій</w:t>
      </w:r>
      <w:r w:rsidR="00904449">
        <w:rPr>
          <w:rFonts w:ascii="Times New Roman" w:hAnsi="Times New Roman" w:cs="Times New Roman"/>
          <w:sz w:val="26"/>
          <w:szCs w:val="26"/>
          <w:lang w:val="uk-UA"/>
        </w:rPr>
        <w:t>.</w:t>
      </w:r>
    </w:p>
    <w:p w:rsidR="007A3837" w:rsidRDefault="00434EE3" w:rsidP="00987BB3">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t xml:space="preserve">Таким чином, </w:t>
      </w:r>
      <w:r w:rsidR="00CB52AC">
        <w:rPr>
          <w:rFonts w:ascii="Times New Roman" w:hAnsi="Times New Roman" w:cs="Times New Roman"/>
          <w:sz w:val="26"/>
          <w:szCs w:val="26"/>
          <w:lang w:val="uk-UA"/>
        </w:rPr>
        <w:t>с</w:t>
      </w:r>
      <w:r w:rsidRPr="00434EE3">
        <w:rPr>
          <w:rFonts w:ascii="Times New Roman" w:hAnsi="Times New Roman" w:cs="Times New Roman"/>
          <w:sz w:val="26"/>
          <w:szCs w:val="26"/>
          <w:lang w:val="uk-UA"/>
        </w:rPr>
        <w:t>піввідношення представників органів виконавчої влади та органів місцевого самоврядування до представників громадських організацій не в повній мірі відповідає вимогам пункту 24 Порядку</w:t>
      </w:r>
      <w:r w:rsidR="00E15FC8">
        <w:rPr>
          <w:rFonts w:ascii="Times New Roman" w:hAnsi="Times New Roman" w:cs="Times New Roman"/>
          <w:sz w:val="26"/>
          <w:szCs w:val="26"/>
          <w:lang w:val="uk-UA"/>
        </w:rPr>
        <w:t xml:space="preserve"> № 1081</w:t>
      </w:r>
      <w:r w:rsidRPr="00434EE3">
        <w:rPr>
          <w:rFonts w:ascii="Times New Roman" w:hAnsi="Times New Roman" w:cs="Times New Roman"/>
          <w:sz w:val="26"/>
          <w:szCs w:val="26"/>
          <w:lang w:val="uk-UA"/>
        </w:rPr>
        <w:t>,</w:t>
      </w:r>
      <w:r w:rsidR="00647E1B">
        <w:rPr>
          <w:rFonts w:ascii="Times New Roman" w:hAnsi="Times New Roman" w:cs="Times New Roman"/>
          <w:sz w:val="26"/>
          <w:szCs w:val="26"/>
          <w:lang w:val="uk-UA"/>
        </w:rPr>
        <w:t xml:space="preserve"> </w:t>
      </w:r>
      <w:r w:rsidR="00DC46B9">
        <w:rPr>
          <w:rFonts w:ascii="Times New Roman" w:hAnsi="Times New Roman" w:cs="Times New Roman"/>
          <w:sz w:val="26"/>
          <w:szCs w:val="26"/>
          <w:lang w:val="uk-UA"/>
        </w:rPr>
        <w:t>Умовам проведення конкурсів,</w:t>
      </w:r>
      <w:r w:rsidRPr="00434EE3">
        <w:rPr>
          <w:rFonts w:ascii="Times New Roman" w:hAnsi="Times New Roman" w:cs="Times New Roman"/>
          <w:sz w:val="26"/>
          <w:szCs w:val="26"/>
          <w:lang w:val="uk-UA"/>
        </w:rPr>
        <w:t xml:space="preserve"> яким</w:t>
      </w:r>
      <w:r w:rsidR="00DC46B9">
        <w:rPr>
          <w:rFonts w:ascii="Times New Roman" w:hAnsi="Times New Roman" w:cs="Times New Roman"/>
          <w:sz w:val="26"/>
          <w:szCs w:val="26"/>
          <w:lang w:val="uk-UA"/>
        </w:rPr>
        <w:t>и</w:t>
      </w:r>
      <w:r w:rsidRPr="00434EE3">
        <w:rPr>
          <w:rFonts w:ascii="Times New Roman" w:hAnsi="Times New Roman" w:cs="Times New Roman"/>
          <w:sz w:val="26"/>
          <w:szCs w:val="26"/>
          <w:lang w:val="uk-UA"/>
        </w:rPr>
        <w:t xml:space="preserve"> встановлено обов’язкове забезпечення рівного паритету між</w:t>
      </w:r>
      <w:r w:rsidR="00CB52AC">
        <w:rPr>
          <w:rFonts w:ascii="Times New Roman" w:hAnsi="Times New Roman" w:cs="Times New Roman"/>
          <w:sz w:val="26"/>
          <w:szCs w:val="26"/>
          <w:lang w:val="uk-UA"/>
        </w:rPr>
        <w:t xml:space="preserve"> цими категоріями представників.</w:t>
      </w:r>
    </w:p>
    <w:p w:rsidR="00067C2A" w:rsidRPr="00771728" w:rsidRDefault="00FF2BE2" w:rsidP="00987BB3">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t>Вищезазначена не</w:t>
      </w:r>
      <w:r w:rsidR="00771728">
        <w:rPr>
          <w:rFonts w:ascii="Times New Roman" w:hAnsi="Times New Roman" w:cs="Times New Roman"/>
          <w:sz w:val="26"/>
          <w:szCs w:val="26"/>
          <w:lang w:val="uk-UA"/>
        </w:rPr>
        <w:t xml:space="preserve">відповідність </w:t>
      </w:r>
      <w:r w:rsidR="00771728" w:rsidRPr="00771728">
        <w:rPr>
          <w:rFonts w:ascii="Times New Roman" w:hAnsi="Times New Roman" w:cs="Times New Roman"/>
          <w:sz w:val="26"/>
          <w:szCs w:val="26"/>
          <w:lang w:val="uk-UA"/>
        </w:rPr>
        <w:t xml:space="preserve">складу конкурсного комітету вимогам чинного законодавства, може стати підставою для визнання діяльності </w:t>
      </w:r>
      <w:r w:rsidR="00771728">
        <w:rPr>
          <w:rFonts w:ascii="Times New Roman" w:hAnsi="Times New Roman" w:cs="Times New Roman"/>
          <w:sz w:val="26"/>
          <w:szCs w:val="26"/>
          <w:lang w:val="uk-UA"/>
        </w:rPr>
        <w:t xml:space="preserve">конкурсного </w:t>
      </w:r>
      <w:r w:rsidR="006B42A9">
        <w:rPr>
          <w:rFonts w:ascii="Times New Roman" w:hAnsi="Times New Roman" w:cs="Times New Roman"/>
          <w:sz w:val="26"/>
          <w:szCs w:val="26"/>
          <w:lang w:val="uk-UA"/>
        </w:rPr>
        <w:t xml:space="preserve">комітету неправомірною, </w:t>
      </w:r>
      <w:r w:rsidR="00771728" w:rsidRPr="00771728">
        <w:rPr>
          <w:rFonts w:ascii="Times New Roman" w:hAnsi="Times New Roman" w:cs="Times New Roman"/>
          <w:sz w:val="26"/>
          <w:szCs w:val="26"/>
          <w:lang w:val="uk-UA"/>
        </w:rPr>
        <w:t>оскарження його рішень у судовому порядку.</w:t>
      </w:r>
    </w:p>
    <w:p w:rsidR="00B11256" w:rsidRPr="008C74D5" w:rsidRDefault="00B11256" w:rsidP="002D5B40">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Pr="008C74D5">
        <w:rPr>
          <w:rFonts w:ascii="Times New Roman" w:hAnsi="Times New Roman" w:cs="Times New Roman"/>
          <w:sz w:val="26"/>
          <w:szCs w:val="26"/>
          <w:lang w:val="uk-UA"/>
        </w:rPr>
        <w:t>Враховуючи вищевикладене, з метою дотримання вимог Порядку</w:t>
      </w:r>
      <w:r w:rsidR="002D5B40">
        <w:rPr>
          <w:rFonts w:ascii="Times New Roman" w:hAnsi="Times New Roman" w:cs="Times New Roman"/>
          <w:sz w:val="26"/>
          <w:szCs w:val="26"/>
          <w:lang w:val="uk-UA"/>
        </w:rPr>
        <w:t xml:space="preserve"> № 1081</w:t>
      </w:r>
      <w:r w:rsidR="00A2295D">
        <w:rPr>
          <w:rFonts w:ascii="Times New Roman" w:hAnsi="Times New Roman" w:cs="Times New Roman"/>
          <w:sz w:val="26"/>
          <w:szCs w:val="26"/>
          <w:lang w:val="uk-UA"/>
        </w:rPr>
        <w:t xml:space="preserve">, Умовам проведення конкурсів, </w:t>
      </w:r>
      <w:r w:rsidRPr="008C74D5">
        <w:rPr>
          <w:rFonts w:ascii="Times New Roman" w:hAnsi="Times New Roman" w:cs="Times New Roman"/>
          <w:sz w:val="26"/>
          <w:szCs w:val="26"/>
          <w:lang w:val="uk-UA"/>
        </w:rPr>
        <w:t>пропонуємо внести зміни до складу конкурсного комітету</w:t>
      </w:r>
      <w:r w:rsidR="00AF4E83" w:rsidRPr="00AF4E83">
        <w:rPr>
          <w:rFonts w:ascii="Times New Roman" w:hAnsi="Times New Roman" w:cs="Times New Roman"/>
          <w:sz w:val="26"/>
          <w:szCs w:val="26"/>
          <w:lang w:val="uk-UA"/>
        </w:rPr>
        <w:t xml:space="preserve"> з перевезення пасажирів на міських автобусних маршрутах загального користування, замовником перевезень на яких є виконавчий комітет Миколаївської міської ради</w:t>
      </w:r>
      <w:r w:rsidRPr="008C74D5">
        <w:rPr>
          <w:rFonts w:ascii="Times New Roman" w:hAnsi="Times New Roman" w:cs="Times New Roman"/>
          <w:sz w:val="26"/>
          <w:szCs w:val="26"/>
          <w:lang w:val="uk-UA"/>
        </w:rPr>
        <w:t xml:space="preserve"> шляхом:</w:t>
      </w:r>
      <w:r w:rsidR="002D5B40">
        <w:rPr>
          <w:rFonts w:ascii="Times New Roman" w:hAnsi="Times New Roman" w:cs="Times New Roman"/>
          <w:sz w:val="26"/>
          <w:szCs w:val="26"/>
          <w:lang w:val="uk-UA"/>
        </w:rPr>
        <w:t xml:space="preserve"> </w:t>
      </w:r>
      <w:r w:rsidRPr="008C74D5">
        <w:rPr>
          <w:rFonts w:ascii="Times New Roman" w:hAnsi="Times New Roman" w:cs="Times New Roman"/>
          <w:sz w:val="26"/>
          <w:szCs w:val="26"/>
          <w:lang w:val="uk-UA"/>
        </w:rPr>
        <w:t>збільшення кількості представників громадських організацій до рівня, що забезпечить</w:t>
      </w:r>
      <w:r w:rsidR="00AF4E83">
        <w:rPr>
          <w:rFonts w:ascii="Times New Roman" w:hAnsi="Times New Roman" w:cs="Times New Roman"/>
          <w:sz w:val="26"/>
          <w:szCs w:val="26"/>
          <w:lang w:val="uk-UA"/>
        </w:rPr>
        <w:t xml:space="preserve"> рівне</w:t>
      </w:r>
      <w:r w:rsidRPr="008C74D5">
        <w:rPr>
          <w:rFonts w:ascii="Times New Roman" w:hAnsi="Times New Roman" w:cs="Times New Roman"/>
          <w:sz w:val="26"/>
          <w:szCs w:val="26"/>
          <w:lang w:val="uk-UA"/>
        </w:rPr>
        <w:t xml:space="preserve"> співвідношення між представниками органів виконавчої влади та органів місцевого самоврядування і представниками громадських організацій,</w:t>
      </w:r>
      <w:r w:rsidRPr="008C74D5">
        <w:rPr>
          <w:rFonts w:ascii="Times New Roman" w:hAnsi="Times New Roman" w:cs="Times New Roman"/>
          <w:sz w:val="26"/>
          <w:szCs w:val="26"/>
          <w:lang w:val="uk-UA"/>
        </w:rPr>
        <w:br/>
      </w:r>
      <w:r w:rsidRPr="002D5B40">
        <w:rPr>
          <w:rFonts w:ascii="Times New Roman" w:hAnsi="Times New Roman" w:cs="Times New Roman"/>
          <w:bCs/>
          <w:sz w:val="26"/>
          <w:szCs w:val="26"/>
          <w:lang w:val="uk-UA"/>
        </w:rPr>
        <w:t>або</w:t>
      </w:r>
      <w:r w:rsidR="002D5B40">
        <w:rPr>
          <w:rFonts w:ascii="Times New Roman" w:hAnsi="Times New Roman" w:cs="Times New Roman"/>
          <w:sz w:val="26"/>
          <w:szCs w:val="26"/>
          <w:lang w:val="uk-UA"/>
        </w:rPr>
        <w:t xml:space="preserve"> </w:t>
      </w:r>
      <w:r w:rsidRPr="008C74D5">
        <w:rPr>
          <w:rFonts w:ascii="Times New Roman" w:hAnsi="Times New Roman" w:cs="Times New Roman"/>
          <w:sz w:val="26"/>
          <w:szCs w:val="26"/>
          <w:lang w:val="uk-UA"/>
        </w:rPr>
        <w:t>зменшення кількості представників органів виконавчої влади та органів місцевого самоврядування до зазначеної норми для досягнення необхідного балансу.</w:t>
      </w:r>
    </w:p>
    <w:p w:rsidR="00067C2A" w:rsidRDefault="00067C2A" w:rsidP="00067C2A">
      <w:pPr>
        <w:pStyle w:val="a3"/>
        <w:jc w:val="both"/>
        <w:rPr>
          <w:rFonts w:ascii="Times New Roman" w:hAnsi="Times New Roman" w:cs="Times New Roman"/>
          <w:sz w:val="26"/>
          <w:szCs w:val="26"/>
          <w:lang w:val="uk-UA"/>
        </w:rPr>
      </w:pPr>
    </w:p>
    <w:p w:rsidR="00FF2BE2" w:rsidRPr="00D744D1" w:rsidRDefault="00FF2BE2" w:rsidP="00067C2A">
      <w:pPr>
        <w:pStyle w:val="a3"/>
        <w:jc w:val="both"/>
        <w:rPr>
          <w:rFonts w:ascii="Times New Roman" w:hAnsi="Times New Roman" w:cs="Times New Roman"/>
          <w:sz w:val="26"/>
          <w:szCs w:val="26"/>
          <w:lang w:val="uk-UA"/>
        </w:rPr>
      </w:pPr>
      <w:bookmarkStart w:id="8" w:name="_GoBack"/>
      <w:bookmarkEnd w:id="8"/>
    </w:p>
    <w:p w:rsidR="00067C2A" w:rsidRPr="00D744D1" w:rsidRDefault="00067C2A" w:rsidP="00067C2A">
      <w:pPr>
        <w:pStyle w:val="a3"/>
        <w:jc w:val="both"/>
        <w:rPr>
          <w:rFonts w:ascii="Times New Roman" w:hAnsi="Times New Roman" w:cs="Times New Roman"/>
          <w:sz w:val="26"/>
          <w:szCs w:val="26"/>
          <w:lang w:val="uk-UA"/>
        </w:rPr>
      </w:pPr>
      <w:r w:rsidRPr="00D744D1">
        <w:rPr>
          <w:rFonts w:ascii="Times New Roman" w:hAnsi="Times New Roman" w:cs="Times New Roman"/>
          <w:sz w:val="26"/>
          <w:szCs w:val="26"/>
          <w:lang w:val="uk-UA"/>
        </w:rPr>
        <w:t xml:space="preserve">Директор юридичного </w:t>
      </w:r>
    </w:p>
    <w:p w:rsidR="00067C2A" w:rsidRPr="00391CA3" w:rsidRDefault="00067C2A" w:rsidP="00391CA3">
      <w:pPr>
        <w:pStyle w:val="a3"/>
        <w:jc w:val="both"/>
        <w:rPr>
          <w:rFonts w:ascii="Times New Roman" w:hAnsi="Times New Roman" w:cs="Times New Roman"/>
          <w:sz w:val="26"/>
          <w:szCs w:val="26"/>
          <w:lang w:val="uk-UA"/>
        </w:rPr>
      </w:pPr>
      <w:r w:rsidRPr="00D744D1">
        <w:rPr>
          <w:rFonts w:ascii="Times New Roman" w:hAnsi="Times New Roman" w:cs="Times New Roman"/>
          <w:sz w:val="26"/>
          <w:szCs w:val="26"/>
          <w:lang w:val="uk-UA"/>
        </w:rPr>
        <w:t xml:space="preserve">департаменту Миколаївської міської ради </w:t>
      </w:r>
      <w:r w:rsidRPr="00D744D1">
        <w:rPr>
          <w:rFonts w:ascii="Times New Roman" w:hAnsi="Times New Roman" w:cs="Times New Roman"/>
          <w:sz w:val="26"/>
          <w:szCs w:val="26"/>
          <w:lang w:val="uk-UA"/>
        </w:rPr>
        <w:tab/>
        <w:t xml:space="preserve">     </w:t>
      </w:r>
      <w:r w:rsidRPr="00D744D1">
        <w:rPr>
          <w:rFonts w:ascii="Times New Roman" w:hAnsi="Times New Roman" w:cs="Times New Roman"/>
          <w:sz w:val="26"/>
          <w:szCs w:val="26"/>
          <w:lang w:val="uk-UA"/>
        </w:rPr>
        <w:tab/>
      </w:r>
      <w:r w:rsidRPr="00D744D1">
        <w:rPr>
          <w:rFonts w:ascii="Times New Roman" w:hAnsi="Times New Roman" w:cs="Times New Roman"/>
          <w:sz w:val="26"/>
          <w:szCs w:val="26"/>
          <w:lang w:val="uk-UA"/>
        </w:rPr>
        <w:tab/>
      </w:r>
      <w:r w:rsidRPr="00D744D1">
        <w:rPr>
          <w:rFonts w:ascii="Times New Roman" w:hAnsi="Times New Roman" w:cs="Times New Roman"/>
          <w:sz w:val="26"/>
          <w:szCs w:val="26"/>
          <w:lang w:val="uk-UA"/>
        </w:rPr>
        <w:tab/>
        <w:t xml:space="preserve">         Євген ЮЗВАК</w:t>
      </w:r>
    </w:p>
    <w:p w:rsidR="00067C2A" w:rsidRPr="00A15CD9" w:rsidRDefault="00067C2A" w:rsidP="00067C2A">
      <w:pPr>
        <w:tabs>
          <w:tab w:val="left" w:pos="7088"/>
        </w:tabs>
        <w:spacing w:after="0"/>
        <w:jc w:val="both"/>
        <w:rPr>
          <w:rFonts w:ascii="Times New Roman" w:eastAsia="Times New Roman" w:hAnsi="Times New Roman" w:cs="Times New Roman"/>
          <w:sz w:val="26"/>
          <w:szCs w:val="26"/>
          <w:lang w:val="uk-UA"/>
        </w:rPr>
      </w:pPr>
    </w:p>
    <w:p w:rsidR="00067C2A" w:rsidRPr="003908EC" w:rsidRDefault="00067C2A" w:rsidP="00067C2A">
      <w:pPr>
        <w:tabs>
          <w:tab w:val="left" w:pos="7088"/>
        </w:tabs>
        <w:spacing w:after="0"/>
        <w:jc w:val="both"/>
        <w:rPr>
          <w:rFonts w:ascii="Times New Roman" w:eastAsia="Times New Roman" w:hAnsi="Times New Roman" w:cs="Times New Roman"/>
          <w:sz w:val="20"/>
          <w:szCs w:val="20"/>
          <w:lang w:val="uk-UA"/>
        </w:rPr>
      </w:pPr>
      <w:r w:rsidRPr="006927F7">
        <w:rPr>
          <w:rFonts w:ascii="Times New Roman" w:eastAsia="Times New Roman" w:hAnsi="Times New Roman" w:cs="Times New Roman"/>
          <w:sz w:val="20"/>
          <w:szCs w:val="20"/>
          <w:lang w:val="uk-UA"/>
        </w:rPr>
        <w:t xml:space="preserve">Ольга </w:t>
      </w:r>
      <w:proofErr w:type="spellStart"/>
      <w:r w:rsidRPr="006927F7">
        <w:rPr>
          <w:rFonts w:ascii="Times New Roman" w:eastAsia="Times New Roman" w:hAnsi="Times New Roman" w:cs="Times New Roman"/>
          <w:sz w:val="20"/>
          <w:szCs w:val="20"/>
          <w:lang w:val="uk-UA"/>
        </w:rPr>
        <w:t>Ничипорчук</w:t>
      </w:r>
      <w:proofErr w:type="spellEnd"/>
    </w:p>
    <w:sectPr w:rsidR="00067C2A" w:rsidRPr="003908EC" w:rsidSect="00FF2BE2">
      <w:pgSz w:w="12240" w:h="15840"/>
      <w:pgMar w:top="1040" w:right="758" w:bottom="1418" w:left="1701" w:header="289" w:footer="1542" w:gutter="0"/>
      <w:cols w:space="708"/>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81393"/>
    <w:multiLevelType w:val="hybridMultilevel"/>
    <w:tmpl w:val="94A276B6"/>
    <w:lvl w:ilvl="0" w:tplc="00040A04">
      <w:start w:val="5"/>
      <w:numFmt w:val="bullet"/>
      <w:lvlText w:val="-"/>
      <w:lvlJc w:val="left"/>
      <w:pPr>
        <w:ind w:left="720" w:hanging="360"/>
      </w:pPr>
      <w:rPr>
        <w:rFonts w:ascii="Times New Roman" w:eastAsiaTheme="minorHAns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3E4B0C"/>
    <w:multiLevelType w:val="multilevel"/>
    <w:tmpl w:val="A644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2F4AD0"/>
    <w:multiLevelType w:val="multilevel"/>
    <w:tmpl w:val="A9209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rawingGridVerticalSpacing w:val="299"/>
  <w:displayHorizontalDrawingGridEvery w:val="2"/>
  <w:characterSpacingControl w:val="doNotCompress"/>
  <w:compat/>
  <w:rsids>
    <w:rsidRoot w:val="00067C2A"/>
    <w:rsid w:val="000440F2"/>
    <w:rsid w:val="00067C2A"/>
    <w:rsid w:val="000E4C94"/>
    <w:rsid w:val="001345C5"/>
    <w:rsid w:val="002612B2"/>
    <w:rsid w:val="002B58EE"/>
    <w:rsid w:val="002D5B40"/>
    <w:rsid w:val="00367A07"/>
    <w:rsid w:val="00391CA3"/>
    <w:rsid w:val="003B3042"/>
    <w:rsid w:val="003C0DA6"/>
    <w:rsid w:val="00432FAC"/>
    <w:rsid w:val="00434EE3"/>
    <w:rsid w:val="004A3FF6"/>
    <w:rsid w:val="004B3BE9"/>
    <w:rsid w:val="00530327"/>
    <w:rsid w:val="00551477"/>
    <w:rsid w:val="005A6221"/>
    <w:rsid w:val="00647E1B"/>
    <w:rsid w:val="00667D53"/>
    <w:rsid w:val="006B42A9"/>
    <w:rsid w:val="00771728"/>
    <w:rsid w:val="007A3837"/>
    <w:rsid w:val="007C155A"/>
    <w:rsid w:val="008C74D5"/>
    <w:rsid w:val="00904449"/>
    <w:rsid w:val="00927F88"/>
    <w:rsid w:val="00987BB3"/>
    <w:rsid w:val="00A2295D"/>
    <w:rsid w:val="00AC4792"/>
    <w:rsid w:val="00AF4E83"/>
    <w:rsid w:val="00B11256"/>
    <w:rsid w:val="00BA032A"/>
    <w:rsid w:val="00C41ACC"/>
    <w:rsid w:val="00CB52AC"/>
    <w:rsid w:val="00D3494C"/>
    <w:rsid w:val="00D80039"/>
    <w:rsid w:val="00DC46B9"/>
    <w:rsid w:val="00E15FC8"/>
    <w:rsid w:val="00EB1CAD"/>
    <w:rsid w:val="00FD73C8"/>
    <w:rsid w:val="00FF2B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C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7C2A"/>
    <w:pPr>
      <w:spacing w:after="0" w:line="240" w:lineRule="auto"/>
    </w:pPr>
  </w:style>
  <w:style w:type="character" w:styleId="a4">
    <w:name w:val="Hyperlink"/>
    <w:basedOn w:val="a0"/>
    <w:uiPriority w:val="99"/>
    <w:unhideWhenUsed/>
    <w:rsid w:val="001345C5"/>
    <w:rPr>
      <w:color w:val="0000FF" w:themeColor="hyperlink"/>
      <w:u w:val="single"/>
    </w:rPr>
  </w:style>
  <w:style w:type="paragraph" w:styleId="a5">
    <w:name w:val="Normal (Web)"/>
    <w:basedOn w:val="a"/>
    <w:uiPriority w:val="99"/>
    <w:semiHidden/>
    <w:unhideWhenUsed/>
    <w:rsid w:val="0053032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C2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7C2A"/>
    <w:pPr>
      <w:spacing w:after="0" w:line="240" w:lineRule="auto"/>
    </w:pPr>
  </w:style>
  <w:style w:type="character" w:styleId="a4">
    <w:name w:val="Hyperlink"/>
    <w:basedOn w:val="a0"/>
    <w:uiPriority w:val="99"/>
    <w:unhideWhenUsed/>
    <w:rsid w:val="001345C5"/>
    <w:rPr>
      <w:color w:val="0000FF" w:themeColor="hyperlink"/>
      <w:u w:val="single"/>
    </w:rPr>
  </w:style>
  <w:style w:type="paragraph" w:styleId="a5">
    <w:name w:val="Normal (Web)"/>
    <w:basedOn w:val="a"/>
    <w:uiPriority w:val="99"/>
    <w:semiHidden/>
    <w:unhideWhenUsed/>
    <w:rsid w:val="00530327"/>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7007588">
      <w:bodyDiv w:val="1"/>
      <w:marLeft w:val="0"/>
      <w:marRight w:val="0"/>
      <w:marTop w:val="0"/>
      <w:marBottom w:val="0"/>
      <w:divBdr>
        <w:top w:val="none" w:sz="0" w:space="0" w:color="auto"/>
        <w:left w:val="none" w:sz="0" w:space="0" w:color="auto"/>
        <w:bottom w:val="none" w:sz="0" w:space="0" w:color="auto"/>
        <w:right w:val="none" w:sz="0" w:space="0" w:color="auto"/>
      </w:divBdr>
    </w:div>
    <w:div w:id="626931487">
      <w:bodyDiv w:val="1"/>
      <w:marLeft w:val="0"/>
      <w:marRight w:val="0"/>
      <w:marTop w:val="0"/>
      <w:marBottom w:val="0"/>
      <w:divBdr>
        <w:top w:val="none" w:sz="0" w:space="0" w:color="auto"/>
        <w:left w:val="none" w:sz="0" w:space="0" w:color="auto"/>
        <w:bottom w:val="none" w:sz="0" w:space="0" w:color="auto"/>
        <w:right w:val="none" w:sz="0" w:space="0" w:color="auto"/>
      </w:divBdr>
      <w:divsChild>
        <w:div w:id="1298493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7306139">
      <w:bodyDiv w:val="1"/>
      <w:marLeft w:val="0"/>
      <w:marRight w:val="0"/>
      <w:marTop w:val="0"/>
      <w:marBottom w:val="0"/>
      <w:divBdr>
        <w:top w:val="none" w:sz="0" w:space="0" w:color="auto"/>
        <w:left w:val="none" w:sz="0" w:space="0" w:color="auto"/>
        <w:bottom w:val="none" w:sz="0" w:space="0" w:color="auto"/>
        <w:right w:val="none" w:sz="0" w:space="0" w:color="auto"/>
      </w:divBdr>
    </w:div>
    <w:div w:id="1402829153">
      <w:bodyDiv w:val="1"/>
      <w:marLeft w:val="0"/>
      <w:marRight w:val="0"/>
      <w:marTop w:val="0"/>
      <w:marBottom w:val="0"/>
      <w:divBdr>
        <w:top w:val="none" w:sz="0" w:space="0" w:color="auto"/>
        <w:left w:val="none" w:sz="0" w:space="0" w:color="auto"/>
        <w:bottom w:val="none" w:sz="0" w:space="0" w:color="auto"/>
        <w:right w:val="none" w:sz="0" w:space="0" w:color="auto"/>
      </w:divBdr>
    </w:div>
    <w:div w:id="195837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1081-2008-%D0%B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827</Words>
  <Characters>4715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affec</dc:creator>
  <cp:lastModifiedBy>user102b</cp:lastModifiedBy>
  <cp:revision>37</cp:revision>
  <dcterms:created xsi:type="dcterms:W3CDTF">2025-05-09T07:34:00Z</dcterms:created>
  <dcterms:modified xsi:type="dcterms:W3CDTF">2025-05-30T11:04:00Z</dcterms:modified>
</cp:coreProperties>
</file>