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0F0F" w14:textId="3E12C499" w:rsidR="00156527" w:rsidRPr="009B52A0" w:rsidRDefault="00554601" w:rsidP="005A3B1F">
      <w:pPr>
        <w:pBdr>
          <w:top w:val="nil"/>
          <w:left w:val="nil"/>
          <w:bottom w:val="nil"/>
          <w:right w:val="nil"/>
          <w:between w:val="nil"/>
        </w:pBdr>
        <w:jc w:val="center"/>
        <w:rPr>
          <w:b/>
          <w:color w:val="000000"/>
        </w:rPr>
      </w:pPr>
      <w:r w:rsidRPr="009B52A0">
        <w:rPr>
          <w:b/>
        </w:rPr>
        <w:t>П</w:t>
      </w:r>
      <w:r w:rsidRPr="009B52A0">
        <w:rPr>
          <w:b/>
          <w:color w:val="000000"/>
        </w:rPr>
        <w:t xml:space="preserve">ротокол № </w:t>
      </w:r>
      <w:r w:rsidR="001928CE">
        <w:rPr>
          <w:b/>
          <w:color w:val="000000"/>
        </w:rPr>
        <w:t>3</w:t>
      </w:r>
    </w:p>
    <w:p w14:paraId="4D5E9F18" w14:textId="77777777" w:rsidR="00156527" w:rsidRPr="009B52A0" w:rsidRDefault="00554601" w:rsidP="005A3B1F">
      <w:pPr>
        <w:pStyle w:val="a4"/>
        <w:spacing w:after="0"/>
        <w:rPr>
          <w:rFonts w:ascii="Times New Roman" w:eastAsia="Times New Roman" w:hAnsi="Times New Roman" w:cs="Times New Roman"/>
        </w:rPr>
      </w:pPr>
      <w:r w:rsidRPr="009B52A0">
        <w:rPr>
          <w:rFonts w:ascii="Times New Roman" w:eastAsia="Times New Roman" w:hAnsi="Times New Roman" w:cs="Times New Roman"/>
        </w:rPr>
        <w:t>засідання експертно-громадської ради виконавчого комітету Миколаївської міської ради (ЕГР)</w:t>
      </w:r>
    </w:p>
    <w:p w14:paraId="420A4418" w14:textId="77777777" w:rsidR="00156527" w:rsidRPr="009B52A0" w:rsidRDefault="00156527" w:rsidP="005A3B1F">
      <w:pPr>
        <w:ind w:firstLine="540"/>
        <w:jc w:val="center"/>
        <w:rPr>
          <w:b/>
        </w:rPr>
      </w:pPr>
    </w:p>
    <w:p w14:paraId="3EE24137" w14:textId="2FBCA125" w:rsidR="004D420D" w:rsidRDefault="001928CE" w:rsidP="005A3B1F">
      <w:pPr>
        <w:pBdr>
          <w:top w:val="nil"/>
          <w:left w:val="nil"/>
          <w:bottom w:val="nil"/>
          <w:right w:val="nil"/>
          <w:between w:val="nil"/>
        </w:pBdr>
        <w:jc w:val="center"/>
        <w:rPr>
          <w:color w:val="000000"/>
        </w:rPr>
      </w:pPr>
      <w:bookmarkStart w:id="0" w:name="30j0zll" w:colFirst="0" w:colLast="0"/>
      <w:bookmarkEnd w:id="0"/>
      <w:r>
        <w:rPr>
          <w:color w:val="000000"/>
        </w:rPr>
        <w:t>15</w:t>
      </w:r>
      <w:r w:rsidR="004C0920" w:rsidRPr="009B52A0">
        <w:rPr>
          <w:color w:val="000000"/>
        </w:rPr>
        <w:t xml:space="preserve"> </w:t>
      </w:r>
      <w:r>
        <w:rPr>
          <w:color w:val="000000"/>
        </w:rPr>
        <w:t>серп</w:t>
      </w:r>
      <w:r w:rsidR="004C0920" w:rsidRPr="009B52A0">
        <w:rPr>
          <w:color w:val="000000"/>
        </w:rPr>
        <w:t>ня</w:t>
      </w:r>
      <w:r w:rsidR="004D420D" w:rsidRPr="009B52A0">
        <w:rPr>
          <w:color w:val="000000"/>
        </w:rPr>
        <w:t xml:space="preserve"> 2025 р.</w:t>
      </w:r>
      <w:r w:rsidR="004D420D" w:rsidRPr="009B52A0">
        <w:rPr>
          <w:color w:val="000000"/>
        </w:rPr>
        <w:tab/>
      </w:r>
      <w:r w:rsidR="004D420D" w:rsidRPr="009B52A0">
        <w:rPr>
          <w:color w:val="000000"/>
        </w:rPr>
        <w:tab/>
      </w:r>
      <w:r w:rsidR="004D420D" w:rsidRPr="009B52A0">
        <w:rPr>
          <w:color w:val="000000"/>
        </w:rPr>
        <w:tab/>
      </w:r>
      <w:r w:rsidR="004D420D" w:rsidRPr="009B52A0">
        <w:rPr>
          <w:color w:val="000000"/>
        </w:rPr>
        <w:tab/>
      </w:r>
      <w:r w:rsidR="004D420D" w:rsidRPr="009B52A0">
        <w:rPr>
          <w:color w:val="000000"/>
        </w:rPr>
        <w:tab/>
      </w:r>
      <w:r w:rsidR="004D420D" w:rsidRPr="009B52A0">
        <w:rPr>
          <w:color w:val="000000"/>
        </w:rPr>
        <w:tab/>
      </w:r>
      <w:r w:rsidR="004D420D" w:rsidRPr="009B52A0">
        <w:rPr>
          <w:color w:val="000000"/>
        </w:rPr>
        <w:tab/>
      </w:r>
      <w:r w:rsidR="004D420D" w:rsidRPr="009B52A0">
        <w:rPr>
          <w:color w:val="000000"/>
        </w:rPr>
        <w:tab/>
      </w:r>
      <w:r w:rsidR="004D420D" w:rsidRPr="009B52A0">
        <w:rPr>
          <w:color w:val="000000"/>
        </w:rPr>
        <w:tab/>
        <w:t>м. Миколаїв</w:t>
      </w:r>
    </w:p>
    <w:p w14:paraId="06856F4F" w14:textId="77777777" w:rsidR="001928CE" w:rsidRPr="009B52A0" w:rsidRDefault="001928CE" w:rsidP="005A3B1F">
      <w:pPr>
        <w:pBdr>
          <w:top w:val="nil"/>
          <w:left w:val="nil"/>
          <w:bottom w:val="nil"/>
          <w:right w:val="nil"/>
          <w:between w:val="nil"/>
        </w:pBdr>
        <w:jc w:val="center"/>
        <w:rPr>
          <w:color w:val="000000"/>
        </w:rPr>
      </w:pPr>
    </w:p>
    <w:p w14:paraId="08ECC36F" w14:textId="77777777" w:rsidR="004D420D" w:rsidRPr="009B52A0" w:rsidRDefault="004D420D" w:rsidP="005A3B1F">
      <w:pPr>
        <w:ind w:firstLine="567"/>
      </w:pPr>
      <w:r w:rsidRPr="009B52A0">
        <w:t>Голова: Ващиленко А.М.</w:t>
      </w:r>
    </w:p>
    <w:p w14:paraId="7E1234BD" w14:textId="77777777" w:rsidR="004D420D" w:rsidRPr="009B52A0" w:rsidRDefault="004D420D" w:rsidP="005A3B1F">
      <w:pPr>
        <w:ind w:firstLine="567"/>
      </w:pPr>
      <w:r w:rsidRPr="009B52A0">
        <w:t>Секретар: Атанасова В.О.</w:t>
      </w:r>
    </w:p>
    <w:p w14:paraId="1B7E3870" w14:textId="4284301A" w:rsidR="004D420D" w:rsidRPr="009B52A0" w:rsidRDefault="004D420D" w:rsidP="005A3B1F">
      <w:pPr>
        <w:pBdr>
          <w:top w:val="nil"/>
          <w:left w:val="nil"/>
          <w:bottom w:val="nil"/>
          <w:right w:val="nil"/>
          <w:between w:val="nil"/>
        </w:pBdr>
        <w:ind w:firstLine="567"/>
        <w:jc w:val="both"/>
        <w:rPr>
          <w:color w:val="000000"/>
        </w:rPr>
      </w:pPr>
      <w:r w:rsidRPr="009B52A0">
        <w:t xml:space="preserve">Присутні –  </w:t>
      </w:r>
      <w:r w:rsidR="001928CE">
        <w:t>____</w:t>
      </w:r>
      <w:r w:rsidRPr="009B52A0">
        <w:t xml:space="preserve"> осіб, з них </w:t>
      </w:r>
      <w:r w:rsidR="00590E47">
        <w:t>7</w:t>
      </w:r>
      <w:r w:rsidRPr="009B52A0">
        <w:t xml:space="preserve"> – онлайн, </w:t>
      </w:r>
      <w:r w:rsidR="001928CE">
        <w:t>____</w:t>
      </w:r>
      <w:r w:rsidRPr="009B52A0">
        <w:t xml:space="preserve"> осіб – з правом голосу</w:t>
      </w:r>
      <w:r w:rsidRPr="009B52A0">
        <w:rPr>
          <w:color w:val="000000"/>
        </w:rPr>
        <w:t>.</w:t>
      </w:r>
    </w:p>
    <w:p w14:paraId="5447EB3E" w14:textId="77777777" w:rsidR="004D420D" w:rsidRPr="009B52A0" w:rsidRDefault="004D420D" w:rsidP="005A3B1F">
      <w:pPr>
        <w:pBdr>
          <w:top w:val="nil"/>
          <w:left w:val="nil"/>
          <w:bottom w:val="nil"/>
          <w:right w:val="nil"/>
          <w:between w:val="nil"/>
        </w:pBdr>
        <w:ind w:firstLine="567"/>
        <w:jc w:val="both"/>
        <w:rPr>
          <w:color w:val="000000"/>
        </w:rPr>
      </w:pPr>
    </w:p>
    <w:p w14:paraId="66187918" w14:textId="77777777" w:rsidR="004D420D" w:rsidRDefault="004D420D" w:rsidP="005A3B1F">
      <w:pPr>
        <w:pBdr>
          <w:top w:val="nil"/>
          <w:left w:val="nil"/>
          <w:bottom w:val="nil"/>
          <w:right w:val="nil"/>
          <w:between w:val="nil"/>
        </w:pBdr>
        <w:ind w:firstLine="567"/>
        <w:jc w:val="both"/>
        <w:rPr>
          <w:color w:val="000000"/>
        </w:rPr>
      </w:pPr>
      <w:r w:rsidRPr="009B52A0">
        <w:rPr>
          <w:color w:val="000000"/>
        </w:rPr>
        <w:t>ПОРЯДОК ДЕННИЙ:</w:t>
      </w:r>
    </w:p>
    <w:p w14:paraId="15CF2074" w14:textId="77777777" w:rsidR="001928CE" w:rsidRPr="009B52A0" w:rsidRDefault="001928CE" w:rsidP="005A3B1F">
      <w:pPr>
        <w:pBdr>
          <w:top w:val="nil"/>
          <w:left w:val="nil"/>
          <w:bottom w:val="nil"/>
          <w:right w:val="nil"/>
          <w:between w:val="nil"/>
        </w:pBdr>
        <w:ind w:firstLine="567"/>
        <w:jc w:val="both"/>
        <w:rPr>
          <w:color w:val="000000"/>
        </w:rPr>
      </w:pPr>
    </w:p>
    <w:p w14:paraId="75816120" w14:textId="113B52AE" w:rsidR="00033806" w:rsidRDefault="001928CE" w:rsidP="005A3B1F">
      <w:pPr>
        <w:pStyle w:val="a7"/>
        <w:numPr>
          <w:ilvl w:val="0"/>
          <w:numId w:val="16"/>
        </w:numPr>
        <w:tabs>
          <w:tab w:val="left" w:pos="0"/>
          <w:tab w:val="left" w:pos="567"/>
          <w:tab w:val="left" w:pos="709"/>
          <w:tab w:val="left" w:pos="993"/>
        </w:tabs>
        <w:ind w:left="0" w:firstLine="567"/>
        <w:jc w:val="both"/>
      </w:pPr>
      <w:r>
        <w:t>Розгляд та обговорення проєкту Плану доброчесності м. Миколаєва</w:t>
      </w:r>
    </w:p>
    <w:p w14:paraId="29237768" w14:textId="7C50CA29" w:rsidR="001F0253" w:rsidRPr="009B52A0" w:rsidRDefault="001F0253" w:rsidP="005A3B1F">
      <w:pPr>
        <w:pStyle w:val="a7"/>
        <w:numPr>
          <w:ilvl w:val="0"/>
          <w:numId w:val="16"/>
        </w:numPr>
        <w:tabs>
          <w:tab w:val="left" w:pos="0"/>
          <w:tab w:val="left" w:pos="567"/>
          <w:tab w:val="left" w:pos="709"/>
          <w:tab w:val="left" w:pos="993"/>
        </w:tabs>
        <w:ind w:left="0" w:firstLine="567"/>
        <w:jc w:val="both"/>
      </w:pPr>
      <w:r>
        <w:t>Різне.</w:t>
      </w:r>
    </w:p>
    <w:p w14:paraId="39EE2508" w14:textId="77777777" w:rsidR="004D420D" w:rsidRPr="009B52A0" w:rsidRDefault="004D420D" w:rsidP="005A3B1F">
      <w:pPr>
        <w:pBdr>
          <w:top w:val="nil"/>
          <w:left w:val="nil"/>
          <w:bottom w:val="nil"/>
          <w:right w:val="nil"/>
          <w:between w:val="nil"/>
        </w:pBdr>
        <w:shd w:val="clear" w:color="auto" w:fill="FFFFFF"/>
        <w:ind w:firstLine="510"/>
        <w:jc w:val="both"/>
        <w:rPr>
          <w:b/>
        </w:rPr>
      </w:pPr>
    </w:p>
    <w:p w14:paraId="3AF62F87" w14:textId="3CFFBC78" w:rsidR="00156527" w:rsidRPr="009B52A0" w:rsidRDefault="00554601" w:rsidP="005A3B1F">
      <w:pPr>
        <w:pBdr>
          <w:top w:val="nil"/>
          <w:left w:val="nil"/>
          <w:bottom w:val="nil"/>
          <w:right w:val="nil"/>
          <w:between w:val="nil"/>
        </w:pBdr>
        <w:shd w:val="clear" w:color="auto" w:fill="FFFFFF"/>
        <w:ind w:firstLine="510"/>
        <w:jc w:val="both"/>
      </w:pPr>
      <w:r w:rsidRPr="009B52A0">
        <w:rPr>
          <w:b/>
        </w:rPr>
        <w:t>ВИСТУПИЛИ</w:t>
      </w:r>
      <w:r w:rsidRPr="009B52A0">
        <w:t>:</w:t>
      </w:r>
    </w:p>
    <w:p w14:paraId="1B9E077F" w14:textId="77777777" w:rsidR="00FE3495" w:rsidRDefault="00FE3495" w:rsidP="005A3B1F">
      <w:pPr>
        <w:pBdr>
          <w:top w:val="nil"/>
          <w:left w:val="nil"/>
          <w:bottom w:val="nil"/>
          <w:right w:val="nil"/>
          <w:between w:val="nil"/>
        </w:pBdr>
        <w:shd w:val="clear" w:color="auto" w:fill="FFFFFF"/>
        <w:ind w:firstLine="510"/>
        <w:jc w:val="both"/>
      </w:pPr>
    </w:p>
    <w:p w14:paraId="42B6C92F" w14:textId="2793B4B5" w:rsidR="006407D1" w:rsidRPr="006407D1" w:rsidRDefault="006407D1" w:rsidP="005A3B1F">
      <w:pPr>
        <w:pBdr>
          <w:top w:val="nil"/>
          <w:left w:val="nil"/>
          <w:bottom w:val="nil"/>
          <w:right w:val="nil"/>
          <w:between w:val="nil"/>
        </w:pBdr>
        <w:shd w:val="clear" w:color="auto" w:fill="FFFFFF"/>
        <w:ind w:firstLine="510"/>
        <w:jc w:val="both"/>
        <w:rPr>
          <w:b/>
          <w:bCs/>
          <w:u w:val="single"/>
        </w:rPr>
      </w:pPr>
      <w:r w:rsidRPr="006407D1">
        <w:rPr>
          <w:b/>
          <w:bCs/>
          <w:u w:val="single"/>
        </w:rPr>
        <w:t>З першого питання:</w:t>
      </w:r>
    </w:p>
    <w:p w14:paraId="5F9B3FE9" w14:textId="77777777" w:rsidR="006407D1" w:rsidRDefault="006407D1" w:rsidP="005A3B1F">
      <w:pPr>
        <w:pBdr>
          <w:top w:val="nil"/>
          <w:left w:val="nil"/>
          <w:bottom w:val="nil"/>
          <w:right w:val="nil"/>
          <w:between w:val="nil"/>
        </w:pBdr>
        <w:shd w:val="clear" w:color="auto" w:fill="FFFFFF"/>
        <w:ind w:firstLine="510"/>
        <w:jc w:val="both"/>
        <w:rPr>
          <w:b/>
          <w:bCs/>
        </w:rPr>
      </w:pPr>
    </w:p>
    <w:p w14:paraId="288DC758" w14:textId="1FE2EC98" w:rsidR="0039259E" w:rsidRDefault="00FE3495" w:rsidP="005A3B1F">
      <w:pPr>
        <w:pBdr>
          <w:top w:val="nil"/>
          <w:left w:val="nil"/>
          <w:bottom w:val="nil"/>
          <w:right w:val="nil"/>
          <w:between w:val="nil"/>
        </w:pBdr>
        <w:shd w:val="clear" w:color="auto" w:fill="FFFFFF"/>
        <w:ind w:firstLine="510"/>
        <w:jc w:val="both"/>
      </w:pPr>
      <w:r w:rsidRPr="000659D0">
        <w:rPr>
          <w:b/>
          <w:bCs/>
        </w:rPr>
        <w:t>Ващиленко А.</w:t>
      </w:r>
      <w:r w:rsidRPr="009B52A0">
        <w:t xml:space="preserve">, який </w:t>
      </w:r>
      <w:r w:rsidR="004C0920" w:rsidRPr="009B52A0">
        <w:t xml:space="preserve"> привітав учасників засідання та повідомив, що </w:t>
      </w:r>
      <w:r w:rsidR="00DA77BE">
        <w:rPr>
          <w:lang w:val="ru-UA"/>
        </w:rPr>
        <w:t xml:space="preserve">членами ради </w:t>
      </w:r>
      <w:proofErr w:type="spellStart"/>
      <w:r w:rsidR="00DA77BE">
        <w:rPr>
          <w:lang w:val="ru-UA"/>
        </w:rPr>
        <w:t>попередньо</w:t>
      </w:r>
      <w:proofErr w:type="spellEnd"/>
      <w:r w:rsidR="00DA77BE">
        <w:rPr>
          <w:lang w:val="ru-UA"/>
        </w:rPr>
        <w:t xml:space="preserve"> </w:t>
      </w:r>
      <w:proofErr w:type="spellStart"/>
      <w:r w:rsidR="00DA77BE">
        <w:rPr>
          <w:lang w:val="ru-UA"/>
        </w:rPr>
        <w:t>було</w:t>
      </w:r>
      <w:proofErr w:type="spellEnd"/>
      <w:r w:rsidR="00DA77BE">
        <w:rPr>
          <w:lang w:val="ru-UA"/>
        </w:rPr>
        <w:t xml:space="preserve"> </w:t>
      </w:r>
      <w:r w:rsidR="00DA77BE">
        <w:t xml:space="preserve">розглянуто проєкт Плану доброчесності м. Миколаєва. </w:t>
      </w:r>
    </w:p>
    <w:p w14:paraId="4BB7EBF1" w14:textId="2793A9DF" w:rsidR="0039259E" w:rsidRDefault="0039259E" w:rsidP="005A3B1F">
      <w:pPr>
        <w:pBdr>
          <w:top w:val="nil"/>
          <w:left w:val="nil"/>
          <w:bottom w:val="nil"/>
          <w:right w:val="nil"/>
          <w:between w:val="nil"/>
        </w:pBdr>
        <w:shd w:val="clear" w:color="auto" w:fill="FFFFFF"/>
        <w:ind w:firstLine="510"/>
        <w:jc w:val="both"/>
      </w:pPr>
      <w:r>
        <w:t>Заявив, що е</w:t>
      </w:r>
      <w:r w:rsidRPr="0039259E">
        <w:t>кспертно-</w:t>
      </w:r>
      <w:r>
        <w:t>г</w:t>
      </w:r>
      <w:r w:rsidRPr="0039259E">
        <w:t>ромадська рада виконавчого комітету Миколаївської міської ради</w:t>
      </w:r>
      <w:r>
        <w:t xml:space="preserve"> (далі ЕГР)</w:t>
      </w:r>
      <w:r w:rsidRPr="0039259E">
        <w:t xml:space="preserve"> вважає порушенням не залучення до розробки проєкту Плану доброчесності громадськ</w:t>
      </w:r>
      <w:r>
        <w:t>ості</w:t>
      </w:r>
      <w:r w:rsidRPr="0039259E">
        <w:t xml:space="preserve"> та незалежних експертів.</w:t>
      </w:r>
    </w:p>
    <w:p w14:paraId="06C60200" w14:textId="3214122C" w:rsidR="0039259E" w:rsidRDefault="0039259E" w:rsidP="005A3B1F">
      <w:pPr>
        <w:pBdr>
          <w:top w:val="nil"/>
          <w:left w:val="nil"/>
          <w:bottom w:val="nil"/>
          <w:right w:val="nil"/>
          <w:between w:val="nil"/>
        </w:pBdr>
        <w:shd w:val="clear" w:color="auto" w:fill="FFFFFF"/>
        <w:ind w:firstLine="510"/>
        <w:jc w:val="both"/>
      </w:pPr>
      <w:r>
        <w:t>«</w:t>
      </w:r>
      <w:r w:rsidRPr="0039259E">
        <w:t xml:space="preserve">Насправді Миколаїв демонструє рівень залучення громадськості при прийнятті стратегічних документів. Стратегія розвитку Миколаєва з 2027 року приймалась із залученням громадськості, бізнесу, експертів. І це якісний документ, прийнятий міськрадою. Майстер-план міста приймається із залученням спільноти, експертної ради, галузевих рад, </w:t>
      </w:r>
      <w:proofErr w:type="spellStart"/>
      <w:r w:rsidRPr="0039259E">
        <w:t>обʼєднань</w:t>
      </w:r>
      <w:proofErr w:type="spellEnd"/>
      <w:r w:rsidRPr="0039259E">
        <w:t xml:space="preserve"> бізнесу. Комплексна програма відновлення — 400 пропозицій від містян. Це нормально, так і працює. Тому для мене було здивуванням, коли я відкрив склад робочої групи, яка мала розробляти документ із залученням </w:t>
      </w:r>
      <w:proofErr w:type="spellStart"/>
      <w:r w:rsidRPr="0039259E">
        <w:t>стейкхолдерів</w:t>
      </w:r>
      <w:proofErr w:type="spellEnd"/>
      <w:r w:rsidRPr="0039259E">
        <w:t>, враховуючи його важливість для громади, а головне для споживачів адміністративних послуг, які надає міська рада</w:t>
      </w:r>
      <w:r>
        <w:t>»</w:t>
      </w:r>
      <w:r w:rsidRPr="0039259E">
        <w:t>, — сказав він.</w:t>
      </w:r>
    </w:p>
    <w:p w14:paraId="03DC1559" w14:textId="49BAB03E" w:rsidR="005A5F45" w:rsidRDefault="005A5F45" w:rsidP="005A3B1F">
      <w:pPr>
        <w:pBdr>
          <w:top w:val="nil"/>
          <w:left w:val="nil"/>
          <w:bottom w:val="nil"/>
          <w:right w:val="nil"/>
          <w:between w:val="nil"/>
        </w:pBdr>
        <w:shd w:val="clear" w:color="auto" w:fill="FFFFFF"/>
        <w:ind w:firstLine="510"/>
        <w:jc w:val="both"/>
      </w:pPr>
      <w:r w:rsidRPr="005A5F45">
        <w:t>Натомість у робочій групі з розробки Плану доброчесності було лише 10 посадовців, без жодного представника громадськості, що на його думку, робить документ неякісним.</w:t>
      </w:r>
    </w:p>
    <w:p w14:paraId="526D40E1" w14:textId="77777777" w:rsidR="0039259E" w:rsidRDefault="0039259E" w:rsidP="005A3B1F">
      <w:pPr>
        <w:pBdr>
          <w:top w:val="nil"/>
          <w:left w:val="nil"/>
          <w:bottom w:val="nil"/>
          <w:right w:val="nil"/>
          <w:between w:val="nil"/>
        </w:pBdr>
        <w:shd w:val="clear" w:color="auto" w:fill="FFFFFF"/>
        <w:ind w:firstLine="510"/>
        <w:jc w:val="both"/>
      </w:pPr>
    </w:p>
    <w:p w14:paraId="4696D98A" w14:textId="77777777" w:rsidR="0039259E" w:rsidRDefault="0039259E" w:rsidP="005A3B1F">
      <w:pPr>
        <w:pBdr>
          <w:top w:val="nil"/>
          <w:left w:val="nil"/>
          <w:bottom w:val="nil"/>
          <w:right w:val="nil"/>
          <w:between w:val="nil"/>
        </w:pBdr>
        <w:shd w:val="clear" w:color="auto" w:fill="FFFFFF"/>
        <w:ind w:firstLine="510"/>
        <w:jc w:val="both"/>
      </w:pPr>
    </w:p>
    <w:p w14:paraId="73ED8CAA" w14:textId="23386C13" w:rsidR="00FE3495" w:rsidRDefault="00DA77BE" w:rsidP="005A3B1F">
      <w:pPr>
        <w:pBdr>
          <w:top w:val="nil"/>
          <w:left w:val="nil"/>
          <w:bottom w:val="nil"/>
          <w:right w:val="nil"/>
          <w:between w:val="nil"/>
        </w:pBdr>
        <w:shd w:val="clear" w:color="auto" w:fill="FFFFFF"/>
        <w:ind w:firstLine="510"/>
        <w:jc w:val="both"/>
      </w:pPr>
      <w:r>
        <w:t xml:space="preserve">Представив запрошених учасників засідання та запросив до слова О. </w:t>
      </w:r>
      <w:proofErr w:type="spellStart"/>
      <w:r>
        <w:t>Кісельову</w:t>
      </w:r>
      <w:proofErr w:type="spellEnd"/>
      <w:r>
        <w:t>, голову постійної депутатської комісії з</w:t>
      </w:r>
      <w:r w:rsidRPr="00DA77BE">
        <w:t xml:space="preserve"> питань прав людини, дітей, сім'ї, законності, гласності, антикорупційної політики, місцевого самоврядування, депутатської діяльності та етики</w:t>
      </w:r>
      <w:r>
        <w:t>.</w:t>
      </w:r>
    </w:p>
    <w:p w14:paraId="7DF0F033" w14:textId="77777777" w:rsidR="00DA77BE" w:rsidRDefault="00DA77BE" w:rsidP="005A3B1F">
      <w:pPr>
        <w:pBdr>
          <w:top w:val="nil"/>
          <w:left w:val="nil"/>
          <w:bottom w:val="nil"/>
          <w:right w:val="nil"/>
          <w:between w:val="nil"/>
        </w:pBdr>
        <w:shd w:val="clear" w:color="auto" w:fill="FFFFFF"/>
        <w:ind w:firstLine="510"/>
        <w:jc w:val="both"/>
      </w:pPr>
    </w:p>
    <w:p w14:paraId="57FE8E7C" w14:textId="77777777" w:rsidR="0059364A" w:rsidRDefault="00DA77BE" w:rsidP="00DA77BE">
      <w:pPr>
        <w:pBdr>
          <w:top w:val="nil"/>
          <w:left w:val="nil"/>
          <w:bottom w:val="nil"/>
          <w:right w:val="nil"/>
          <w:between w:val="nil"/>
        </w:pBdr>
        <w:shd w:val="clear" w:color="auto" w:fill="FFFFFF"/>
        <w:ind w:firstLine="510"/>
        <w:jc w:val="both"/>
      </w:pPr>
      <w:proofErr w:type="spellStart"/>
      <w:r w:rsidRPr="000659D0">
        <w:rPr>
          <w:b/>
          <w:bCs/>
        </w:rPr>
        <w:t>Кісельова</w:t>
      </w:r>
      <w:proofErr w:type="spellEnd"/>
      <w:r w:rsidRPr="000659D0">
        <w:rPr>
          <w:b/>
          <w:bCs/>
        </w:rPr>
        <w:t xml:space="preserve"> О.</w:t>
      </w:r>
      <w:r>
        <w:t>, яка привітала присутніх та наголосила, що документ такого рівня як обговорюваний План доброчесності м. Миколаєва обов’язково має проходити   широке громадське обговорення.</w:t>
      </w:r>
    </w:p>
    <w:p w14:paraId="562EB22A" w14:textId="4494F857" w:rsidR="00DA77BE" w:rsidRDefault="0059364A" w:rsidP="00DA77BE">
      <w:pPr>
        <w:pBdr>
          <w:top w:val="nil"/>
          <w:left w:val="nil"/>
          <w:bottom w:val="nil"/>
          <w:right w:val="nil"/>
          <w:between w:val="nil"/>
        </w:pBdr>
        <w:shd w:val="clear" w:color="auto" w:fill="FFFFFF"/>
        <w:ind w:firstLine="510"/>
        <w:jc w:val="both"/>
      </w:pPr>
      <w:r>
        <w:t xml:space="preserve">Зазначила, що даний варіант Плану доброчесності розроблений виключно виконавчими органами міськради, </w:t>
      </w:r>
      <w:r w:rsidR="0039259E">
        <w:t>зокрема, департаментом антикорупційної діяльності</w:t>
      </w:r>
      <w:r>
        <w:t>.</w:t>
      </w:r>
      <w:r w:rsidR="0039259E">
        <w:t xml:space="preserve"> Водночас наголосила, що поняття «доброчесність» є набагато ширшим за протидію корупції</w:t>
      </w:r>
    </w:p>
    <w:p w14:paraId="524159F0" w14:textId="77777777" w:rsidR="007D3608" w:rsidRDefault="005A5F45" w:rsidP="00DA77BE">
      <w:pPr>
        <w:pBdr>
          <w:top w:val="nil"/>
          <w:left w:val="nil"/>
          <w:bottom w:val="nil"/>
          <w:right w:val="nil"/>
          <w:between w:val="nil"/>
        </w:pBdr>
        <w:shd w:val="clear" w:color="auto" w:fill="FFFFFF"/>
        <w:ind w:firstLine="510"/>
        <w:jc w:val="both"/>
      </w:pPr>
      <w:r>
        <w:t xml:space="preserve">Заявила, що План доброчесності маж бути розроблений з урахуванням специфіки саме міста Миколаєва, і до цього питання треба ставитися надзвичайно </w:t>
      </w:r>
      <w:proofErr w:type="spellStart"/>
      <w:r>
        <w:t>відповідально</w:t>
      </w:r>
      <w:proofErr w:type="spellEnd"/>
      <w:r>
        <w:t xml:space="preserve">, зважаючи на воєнний стан. Підкреслила, що доброчесність починається із взаємодії і реальної роботи, і </w:t>
      </w:r>
      <w:r>
        <w:lastRenderedPageBreak/>
        <w:t>створюваний документ має бути наближеним до реальності. Наголосила на важливості залучення громадськості при розробці основних документів місцевої політики.</w:t>
      </w:r>
    </w:p>
    <w:p w14:paraId="74F3764D" w14:textId="77777777" w:rsidR="007D3608" w:rsidRDefault="007D3608" w:rsidP="00DA77BE">
      <w:pPr>
        <w:pBdr>
          <w:top w:val="nil"/>
          <w:left w:val="nil"/>
          <w:bottom w:val="nil"/>
          <w:right w:val="nil"/>
          <w:between w:val="nil"/>
        </w:pBdr>
        <w:shd w:val="clear" w:color="auto" w:fill="FFFFFF"/>
        <w:ind w:firstLine="510"/>
        <w:jc w:val="both"/>
      </w:pPr>
    </w:p>
    <w:p w14:paraId="73E85AFB" w14:textId="64EA376C" w:rsidR="005A5F45" w:rsidRDefault="007D3608" w:rsidP="00DA77BE">
      <w:pPr>
        <w:pBdr>
          <w:top w:val="nil"/>
          <w:left w:val="nil"/>
          <w:bottom w:val="nil"/>
          <w:right w:val="nil"/>
          <w:between w:val="nil"/>
        </w:pBdr>
        <w:shd w:val="clear" w:color="auto" w:fill="FFFFFF"/>
        <w:ind w:firstLine="510"/>
        <w:jc w:val="both"/>
      </w:pPr>
      <w:r w:rsidRPr="000659D0">
        <w:rPr>
          <w:b/>
          <w:bCs/>
        </w:rPr>
        <w:t>Вєтров</w:t>
      </w:r>
      <w:r w:rsidR="000659D0">
        <w:rPr>
          <w:b/>
          <w:bCs/>
        </w:rPr>
        <w:t xml:space="preserve"> В.</w:t>
      </w:r>
      <w:r>
        <w:t xml:space="preserve">, який </w:t>
      </w:r>
      <w:r w:rsidR="005A5F45">
        <w:t xml:space="preserve"> </w:t>
      </w:r>
      <w:r w:rsidR="001D164F" w:rsidRPr="001D164F">
        <w:t>навів приклади, коли участь громадськості давала принципово інші результати у перевірках, ніж висновки органів виконавчої влади, підкресливши, що без залучення зовнішніх експертів та представників громадськості міська рада ризикує створити документ, який не працюватиме в реальності.</w:t>
      </w:r>
    </w:p>
    <w:p w14:paraId="1E7AC901" w14:textId="77777777" w:rsidR="001D164F" w:rsidRDefault="001D164F" w:rsidP="00DA77BE">
      <w:pPr>
        <w:pBdr>
          <w:top w:val="nil"/>
          <w:left w:val="nil"/>
          <w:bottom w:val="nil"/>
          <w:right w:val="nil"/>
          <w:between w:val="nil"/>
        </w:pBdr>
        <w:shd w:val="clear" w:color="auto" w:fill="FFFFFF"/>
        <w:ind w:firstLine="510"/>
        <w:jc w:val="both"/>
      </w:pPr>
    </w:p>
    <w:p w14:paraId="6FA69C5F" w14:textId="77777777" w:rsidR="00D5549E" w:rsidRDefault="00D5549E" w:rsidP="00D5549E">
      <w:pPr>
        <w:pBdr>
          <w:top w:val="nil"/>
          <w:left w:val="nil"/>
          <w:bottom w:val="nil"/>
          <w:right w:val="nil"/>
          <w:between w:val="nil"/>
        </w:pBdr>
        <w:shd w:val="clear" w:color="auto" w:fill="FFFFFF"/>
        <w:ind w:firstLine="510"/>
        <w:jc w:val="both"/>
      </w:pPr>
      <w:r>
        <w:t xml:space="preserve">У великої частини населення дуже скептичне ставлення як до антикорупційних органів, так і до всіляких антикорупційних програм. У нас  постійно приймаються державні стратегії, у нас є антикорупційні програми центральних органів влади, у нас є антикорупційні програми місцевих адміністрацій і вони звітують регулярно. Але чи можемо казати про якісь зміни? Ні. А чому? А тому, що немає такого досвіду світового, коли адміністративний апарат сам себе реформував, чи сам себе контролював. Подивіться, яка пропонується схема в програмі. Якщо ця схема буде така, як є, це буде ще одна чергова програма, яка формально виконуватиметься. У нас був дуже сумний досвід роботи з департаментом внутрішнього фінансового контролю. Ми приймали участь в контролі за спортивними школами. Було два різних акти. Один, який за участі громадськості з порушеннями та зловживаннями, а другий лист-побажання, в якому все добре. У мене немає довіри, що цей орган чи інший сам зможе, будучи в </w:t>
      </w:r>
      <w:proofErr w:type="spellStart"/>
      <w:r>
        <w:t>апараті</w:t>
      </w:r>
      <w:proofErr w:type="spellEnd"/>
      <w:r>
        <w:t xml:space="preserve"> виконкому, забезпечувати принциповий розгляд цих питань, — сказав він.</w:t>
      </w:r>
    </w:p>
    <w:p w14:paraId="65C9DD66" w14:textId="77777777" w:rsidR="00D5549E" w:rsidRDefault="00D5549E" w:rsidP="00D5549E">
      <w:pPr>
        <w:pBdr>
          <w:top w:val="nil"/>
          <w:left w:val="nil"/>
          <w:bottom w:val="nil"/>
          <w:right w:val="nil"/>
          <w:between w:val="nil"/>
        </w:pBdr>
        <w:shd w:val="clear" w:color="auto" w:fill="FFFFFF"/>
        <w:ind w:firstLine="510"/>
        <w:jc w:val="both"/>
      </w:pPr>
    </w:p>
    <w:p w14:paraId="0C3F79AF" w14:textId="77777777" w:rsidR="00D5549E" w:rsidRDefault="00D5549E" w:rsidP="00D5549E">
      <w:pPr>
        <w:pBdr>
          <w:top w:val="nil"/>
          <w:left w:val="nil"/>
          <w:bottom w:val="nil"/>
          <w:right w:val="nil"/>
          <w:between w:val="nil"/>
        </w:pBdr>
        <w:shd w:val="clear" w:color="auto" w:fill="FFFFFF"/>
        <w:ind w:firstLine="510"/>
        <w:jc w:val="both"/>
      </w:pPr>
      <w:r>
        <w:t>Крім того, він наголосив, що місцева влада має скористатись можливістю тісної співпраці із Данією, яка є світовим лідером у боротьбі з корупцією.</w:t>
      </w:r>
    </w:p>
    <w:p w14:paraId="7A2BEA10" w14:textId="77777777" w:rsidR="00D5549E" w:rsidRDefault="00D5549E" w:rsidP="00D5549E">
      <w:pPr>
        <w:pBdr>
          <w:top w:val="nil"/>
          <w:left w:val="nil"/>
          <w:bottom w:val="nil"/>
          <w:right w:val="nil"/>
          <w:between w:val="nil"/>
        </w:pBdr>
        <w:shd w:val="clear" w:color="auto" w:fill="FFFFFF"/>
        <w:ind w:firstLine="510"/>
        <w:jc w:val="both"/>
      </w:pPr>
    </w:p>
    <w:p w14:paraId="64A69B15" w14:textId="01BF7090" w:rsidR="001D164F" w:rsidRDefault="00D5549E" w:rsidP="00D5549E">
      <w:pPr>
        <w:pBdr>
          <w:top w:val="nil"/>
          <w:left w:val="nil"/>
          <w:bottom w:val="nil"/>
          <w:right w:val="nil"/>
          <w:between w:val="nil"/>
        </w:pBdr>
        <w:shd w:val="clear" w:color="auto" w:fill="FFFFFF"/>
        <w:ind w:firstLine="510"/>
        <w:jc w:val="both"/>
      </w:pPr>
      <w:r>
        <w:t>— З нами працює Данія, це такий успіх. Це країна, яка на першому місці з боротьби з корупцією. Тому що там не створюються нові органи, основне це превентивні механізми. Вони створюють атмосферу, при якій не виникає таких питань. Є посольство, давайте з ними спілкуватися і вивчати їх досвід. Це така вдала ситуація, — додав Валерій Вєтров.</w:t>
      </w:r>
    </w:p>
    <w:p w14:paraId="7EC68F0B" w14:textId="77777777" w:rsidR="00AE23A2" w:rsidRDefault="00AE23A2" w:rsidP="00D5549E">
      <w:pPr>
        <w:pBdr>
          <w:top w:val="nil"/>
          <w:left w:val="nil"/>
          <w:bottom w:val="nil"/>
          <w:right w:val="nil"/>
          <w:between w:val="nil"/>
        </w:pBdr>
        <w:shd w:val="clear" w:color="auto" w:fill="FFFFFF"/>
        <w:ind w:firstLine="510"/>
        <w:jc w:val="both"/>
      </w:pPr>
    </w:p>
    <w:p w14:paraId="46175E0A" w14:textId="69F036E1" w:rsidR="00D45891" w:rsidRDefault="00AE23A2" w:rsidP="00D5549E">
      <w:pPr>
        <w:pBdr>
          <w:top w:val="nil"/>
          <w:left w:val="nil"/>
          <w:bottom w:val="nil"/>
          <w:right w:val="nil"/>
          <w:between w:val="nil"/>
        </w:pBdr>
        <w:shd w:val="clear" w:color="auto" w:fill="FFFFFF"/>
        <w:ind w:firstLine="510"/>
        <w:jc w:val="both"/>
      </w:pPr>
      <w:r w:rsidRPr="000659D0">
        <w:rPr>
          <w:b/>
          <w:bCs/>
        </w:rPr>
        <w:t>Золотухіна Т.</w:t>
      </w:r>
      <w:r>
        <w:t>, яка представила аналіз проєкту Плану доброчесності від ГО «Фонд розвитку м. Миколаєва»</w:t>
      </w:r>
      <w:r w:rsidR="00D45891">
        <w:t xml:space="preserve"> (Додаток 1)</w:t>
      </w:r>
      <w:r>
        <w:t xml:space="preserve">. </w:t>
      </w:r>
    </w:p>
    <w:p w14:paraId="6C64C3CA" w14:textId="3B79C0BF" w:rsidR="00AE23A2" w:rsidRDefault="00D45891" w:rsidP="00D5549E">
      <w:pPr>
        <w:pBdr>
          <w:top w:val="nil"/>
          <w:left w:val="nil"/>
          <w:bottom w:val="nil"/>
          <w:right w:val="nil"/>
          <w:between w:val="nil"/>
        </w:pBdr>
        <w:shd w:val="clear" w:color="auto" w:fill="FFFFFF"/>
        <w:ind w:firstLine="510"/>
        <w:jc w:val="both"/>
      </w:pPr>
      <w:r>
        <w:t>Зокрема, н</w:t>
      </w:r>
      <w:r w:rsidR="00AE23A2">
        <w:t>аголосила, що наявний проєкт Плану спрямований передусім на антикорупційну складову, але нею поняття «доброчесність» не вичерпується.</w:t>
      </w:r>
    </w:p>
    <w:p w14:paraId="7C7B2CE3" w14:textId="758961F3" w:rsidR="00F3191B" w:rsidRDefault="000E190A" w:rsidP="00D5549E">
      <w:pPr>
        <w:pBdr>
          <w:top w:val="nil"/>
          <w:left w:val="nil"/>
          <w:bottom w:val="nil"/>
          <w:right w:val="nil"/>
          <w:between w:val="nil"/>
        </w:pBdr>
        <w:shd w:val="clear" w:color="auto" w:fill="FFFFFF"/>
        <w:ind w:firstLine="510"/>
        <w:jc w:val="both"/>
      </w:pPr>
      <w:r>
        <w:t xml:space="preserve">Наголосила, що у </w:t>
      </w:r>
      <w:proofErr w:type="spellStart"/>
      <w:r>
        <w:t>проєкт</w:t>
      </w:r>
      <w:r w:rsidR="00F3191B">
        <w:t>і</w:t>
      </w:r>
      <w:proofErr w:type="spellEnd"/>
      <w:r>
        <w:t xml:space="preserve"> Плану доброчесності</w:t>
      </w:r>
      <w:r w:rsidR="00F3191B">
        <w:t xml:space="preserve"> відсутня інформація про те, яким чином досл</w:t>
      </w:r>
      <w:r w:rsidR="00FA6D73">
        <w:t>і</w:t>
      </w:r>
      <w:r w:rsidR="00F3191B">
        <w:t xml:space="preserve">джувалися корупційні ризики та їх рівень. Зокрема, залишені поза увагою ті сфери, де ці ризики існують, а в інших сферах їх рівень, на думку </w:t>
      </w:r>
      <w:proofErr w:type="spellStart"/>
      <w:r w:rsidR="00F3191B">
        <w:t>експертки</w:t>
      </w:r>
      <w:proofErr w:type="spellEnd"/>
      <w:r w:rsidR="00F3191B">
        <w:t xml:space="preserve">, є завищеним. </w:t>
      </w:r>
    </w:p>
    <w:p w14:paraId="39EA55A7" w14:textId="7AF1D9BE" w:rsidR="000E190A" w:rsidRPr="00DA77BE" w:rsidRDefault="00F3191B" w:rsidP="00D5549E">
      <w:pPr>
        <w:pBdr>
          <w:top w:val="nil"/>
          <w:left w:val="nil"/>
          <w:bottom w:val="nil"/>
          <w:right w:val="nil"/>
          <w:between w:val="nil"/>
        </w:pBdr>
        <w:shd w:val="clear" w:color="auto" w:fill="FFFFFF"/>
        <w:ind w:firstLine="510"/>
        <w:jc w:val="both"/>
      </w:pPr>
      <w:r>
        <w:t>Також у тексті наявні потенційно двозначні терміни та фаховий жаргон, що є недопустимим для офіційного документа.</w:t>
      </w:r>
      <w:r w:rsidR="00D45891">
        <w:t xml:space="preserve"> </w:t>
      </w:r>
      <w:r w:rsidR="00FA6D73">
        <w:t xml:space="preserve">Підкреслила, що по суті цей проєкт Плану доброчесності є антикорупційною програмою і доцільно буде </w:t>
      </w:r>
      <w:proofErr w:type="spellStart"/>
      <w:r w:rsidR="00FA6D73">
        <w:t>переформатувати</w:t>
      </w:r>
      <w:proofErr w:type="spellEnd"/>
      <w:r w:rsidR="00FA6D73">
        <w:t xml:space="preserve"> його в антикорупційну Програму та ініціювати розробку нової редакції Плану доброчесності. Наголосила. Що обидва ці документи потребуватимуть широкого обговорення з громадськістю</w:t>
      </w:r>
      <w:r w:rsidR="00690914">
        <w:t xml:space="preserve"> та залученням ЗМІ.</w:t>
      </w:r>
    </w:p>
    <w:p w14:paraId="6ABEF427" w14:textId="77777777" w:rsidR="001928CE" w:rsidRDefault="001928CE" w:rsidP="005A3B1F">
      <w:pPr>
        <w:pBdr>
          <w:top w:val="nil"/>
          <w:left w:val="nil"/>
          <w:bottom w:val="nil"/>
          <w:right w:val="nil"/>
          <w:between w:val="nil"/>
        </w:pBdr>
        <w:shd w:val="clear" w:color="auto" w:fill="FFFFFF"/>
        <w:ind w:firstLine="510"/>
        <w:jc w:val="both"/>
      </w:pPr>
    </w:p>
    <w:p w14:paraId="0F9FD9BA" w14:textId="3E931370" w:rsidR="008A6B14" w:rsidRDefault="008A6B14" w:rsidP="005A3B1F">
      <w:pPr>
        <w:pBdr>
          <w:top w:val="nil"/>
          <w:left w:val="nil"/>
          <w:bottom w:val="nil"/>
          <w:right w:val="nil"/>
          <w:between w:val="nil"/>
        </w:pBdr>
        <w:shd w:val="clear" w:color="auto" w:fill="FFFFFF"/>
        <w:ind w:firstLine="510"/>
        <w:jc w:val="both"/>
      </w:pPr>
      <w:proofErr w:type="spellStart"/>
      <w:r w:rsidRPr="008A6B14">
        <w:rPr>
          <w:b/>
          <w:bCs/>
        </w:rPr>
        <w:t>Кісельова</w:t>
      </w:r>
      <w:proofErr w:type="spellEnd"/>
      <w:r w:rsidRPr="008A6B14">
        <w:rPr>
          <w:b/>
          <w:bCs/>
        </w:rPr>
        <w:t xml:space="preserve"> О.</w:t>
      </w:r>
      <w:r>
        <w:t xml:space="preserve"> Заявила, що треба створити робочу групу із розробки нового проєкту Плану доброчесності м. Миколаєва, яка має прискіпливо оцінювати кожен крок депутатів та посадовців.</w:t>
      </w:r>
    </w:p>
    <w:p w14:paraId="0869630A" w14:textId="795483C0" w:rsidR="008A6B14" w:rsidRDefault="008A6B14" w:rsidP="005A3B1F">
      <w:pPr>
        <w:pBdr>
          <w:top w:val="nil"/>
          <w:left w:val="nil"/>
          <w:bottom w:val="nil"/>
          <w:right w:val="nil"/>
          <w:between w:val="nil"/>
        </w:pBdr>
        <w:shd w:val="clear" w:color="auto" w:fill="FFFFFF"/>
        <w:ind w:firstLine="510"/>
        <w:jc w:val="both"/>
      </w:pPr>
      <w:r>
        <w:t>Зазначила, що в самому департаменті _____________ , який є розробником Плану доброчесності, існують корупційній ризики, зокрема, пов’язані з виконанням фахівцями департаменту завдань у сфері благоустрою міста.</w:t>
      </w:r>
    </w:p>
    <w:p w14:paraId="0EC27004" w14:textId="73967DEE" w:rsidR="008A6B14" w:rsidRDefault="008A6B14" w:rsidP="005A3B1F">
      <w:pPr>
        <w:pBdr>
          <w:top w:val="nil"/>
          <w:left w:val="nil"/>
          <w:bottom w:val="nil"/>
          <w:right w:val="nil"/>
          <w:between w:val="nil"/>
        </w:pBdr>
        <w:shd w:val="clear" w:color="auto" w:fill="FFFFFF"/>
        <w:ind w:firstLine="510"/>
        <w:jc w:val="both"/>
      </w:pPr>
      <w:r>
        <w:lastRenderedPageBreak/>
        <w:t xml:space="preserve">Підкреслила, що доброчесність влади – це, передусім, її прозорість та підзвітність. Звернулася до громадськості із закликом, тримати питання доброчесності влади на постійному контролі. </w:t>
      </w:r>
    </w:p>
    <w:p w14:paraId="5A5AED8E" w14:textId="77777777" w:rsidR="00284D15" w:rsidRDefault="00284D15" w:rsidP="005A3B1F">
      <w:pPr>
        <w:pBdr>
          <w:top w:val="nil"/>
          <w:left w:val="nil"/>
          <w:bottom w:val="nil"/>
          <w:right w:val="nil"/>
          <w:between w:val="nil"/>
        </w:pBdr>
        <w:shd w:val="clear" w:color="auto" w:fill="FFFFFF"/>
        <w:ind w:firstLine="510"/>
        <w:jc w:val="both"/>
      </w:pPr>
    </w:p>
    <w:p w14:paraId="70B72BE0" w14:textId="6C22781C" w:rsidR="00284D15" w:rsidRDefault="00284D15" w:rsidP="005A3B1F">
      <w:pPr>
        <w:pBdr>
          <w:top w:val="nil"/>
          <w:left w:val="nil"/>
          <w:bottom w:val="nil"/>
          <w:right w:val="nil"/>
          <w:between w:val="nil"/>
        </w:pBdr>
        <w:shd w:val="clear" w:color="auto" w:fill="FFFFFF"/>
        <w:ind w:firstLine="510"/>
        <w:jc w:val="both"/>
      </w:pPr>
      <w:r w:rsidRPr="00E056C1">
        <w:rPr>
          <w:b/>
          <w:bCs/>
        </w:rPr>
        <w:t>Ващиленко А</w:t>
      </w:r>
      <w:r>
        <w:t xml:space="preserve">., який закликав О. Кисельову, </w:t>
      </w:r>
      <w:proofErr w:type="spellStart"/>
      <w:r>
        <w:t>чк</w:t>
      </w:r>
      <w:proofErr w:type="spellEnd"/>
      <w:r>
        <w:t xml:space="preserve"> голову профільної депутатської комісії, не погоджувати винесення на сесію подібних документів без проведення їх громадського обговорення. Зазначив, що ЕГР буде рекомендувати міській владі розробити комплексну Програму доброчесності та, можливо, переформатування існуючого проєкту Плану доброчесності в антикорупційну програму.</w:t>
      </w:r>
    </w:p>
    <w:p w14:paraId="7D9E47C6" w14:textId="77777777" w:rsidR="008A6B14" w:rsidRDefault="008A6B14" w:rsidP="005A3B1F">
      <w:pPr>
        <w:pBdr>
          <w:top w:val="nil"/>
          <w:left w:val="nil"/>
          <w:bottom w:val="nil"/>
          <w:right w:val="nil"/>
          <w:between w:val="nil"/>
        </w:pBdr>
        <w:shd w:val="clear" w:color="auto" w:fill="FFFFFF"/>
        <w:ind w:firstLine="510"/>
        <w:jc w:val="both"/>
      </w:pPr>
    </w:p>
    <w:p w14:paraId="5C6C3948" w14:textId="6C8C839A" w:rsidR="00284D15" w:rsidRDefault="00284D15" w:rsidP="005A3B1F">
      <w:pPr>
        <w:pBdr>
          <w:top w:val="nil"/>
          <w:left w:val="nil"/>
          <w:bottom w:val="nil"/>
          <w:right w:val="nil"/>
          <w:between w:val="nil"/>
        </w:pBdr>
        <w:shd w:val="clear" w:color="auto" w:fill="FFFFFF"/>
        <w:ind w:firstLine="510"/>
        <w:jc w:val="both"/>
      </w:pPr>
      <w:r w:rsidRPr="00E056C1">
        <w:rPr>
          <w:b/>
          <w:bCs/>
        </w:rPr>
        <w:t>Мірошник С.,</w:t>
      </w:r>
      <w:r>
        <w:t xml:space="preserve"> який висловив свою підтримку пропозиції залучення ЗМІ до обговорення проєктів документів, які визначають напрямки місцевої політики.</w:t>
      </w:r>
    </w:p>
    <w:p w14:paraId="025B6EBB" w14:textId="77777777" w:rsidR="00284D15" w:rsidRDefault="00284D15" w:rsidP="005A3B1F">
      <w:pPr>
        <w:pBdr>
          <w:top w:val="nil"/>
          <w:left w:val="nil"/>
          <w:bottom w:val="nil"/>
          <w:right w:val="nil"/>
          <w:between w:val="nil"/>
        </w:pBdr>
        <w:shd w:val="clear" w:color="auto" w:fill="FFFFFF"/>
        <w:ind w:firstLine="510"/>
        <w:jc w:val="both"/>
      </w:pPr>
    </w:p>
    <w:p w14:paraId="704341FB" w14:textId="214E862D" w:rsidR="00284D15" w:rsidRDefault="00284D15" w:rsidP="005A3B1F">
      <w:pPr>
        <w:pBdr>
          <w:top w:val="nil"/>
          <w:left w:val="nil"/>
          <w:bottom w:val="nil"/>
          <w:right w:val="nil"/>
          <w:between w:val="nil"/>
        </w:pBdr>
        <w:shd w:val="clear" w:color="auto" w:fill="FFFFFF"/>
        <w:ind w:firstLine="510"/>
        <w:jc w:val="both"/>
      </w:pPr>
      <w:r w:rsidRPr="00570EDC">
        <w:rPr>
          <w:b/>
          <w:bCs/>
        </w:rPr>
        <w:t>Леонова Л.</w:t>
      </w:r>
      <w:r>
        <w:t xml:space="preserve">, яка наголосила, що на даний момент існує високі корупційні ризики у сфері охорони здоров’я м. Миколаєва та </w:t>
      </w:r>
      <w:r w:rsidR="00F8598E">
        <w:t>озвучила свої зауваження до проєкту Плану доброчесності м. Миколаєва (Додаток 2).</w:t>
      </w:r>
    </w:p>
    <w:p w14:paraId="480E18E9" w14:textId="77777777" w:rsidR="00C26889" w:rsidRDefault="00C26889" w:rsidP="005A3B1F">
      <w:pPr>
        <w:pBdr>
          <w:top w:val="nil"/>
          <w:left w:val="nil"/>
          <w:bottom w:val="nil"/>
          <w:right w:val="nil"/>
          <w:between w:val="nil"/>
        </w:pBdr>
        <w:shd w:val="clear" w:color="auto" w:fill="FFFFFF"/>
        <w:ind w:firstLine="510"/>
        <w:jc w:val="both"/>
      </w:pPr>
    </w:p>
    <w:p w14:paraId="761B0A0D" w14:textId="3B2B5E7B" w:rsidR="00C26889" w:rsidRDefault="00C26889" w:rsidP="005A3B1F">
      <w:pPr>
        <w:pBdr>
          <w:top w:val="nil"/>
          <w:left w:val="nil"/>
          <w:bottom w:val="nil"/>
          <w:right w:val="nil"/>
          <w:between w:val="nil"/>
        </w:pBdr>
        <w:shd w:val="clear" w:color="auto" w:fill="FFFFFF"/>
        <w:ind w:firstLine="510"/>
        <w:jc w:val="both"/>
      </w:pPr>
      <w:proofErr w:type="spellStart"/>
      <w:r w:rsidRPr="00E056C1">
        <w:rPr>
          <w:b/>
          <w:bCs/>
        </w:rPr>
        <w:t>Деренюга</w:t>
      </w:r>
      <w:proofErr w:type="spellEnd"/>
      <w:r w:rsidRPr="00E056C1">
        <w:rPr>
          <w:b/>
          <w:bCs/>
        </w:rPr>
        <w:t xml:space="preserve"> О.</w:t>
      </w:r>
      <w:r>
        <w:t>, який запитав, чи присутні в залі представники підрозділу, який є розробником проєкту Плану доброчесності м. Миколаєва.</w:t>
      </w:r>
    </w:p>
    <w:p w14:paraId="3222E493" w14:textId="5824C38E" w:rsidR="00C26889" w:rsidRDefault="00C26889" w:rsidP="005A3B1F">
      <w:pPr>
        <w:pBdr>
          <w:top w:val="nil"/>
          <w:left w:val="nil"/>
          <w:bottom w:val="nil"/>
          <w:right w:val="nil"/>
          <w:between w:val="nil"/>
        </w:pBdr>
        <w:shd w:val="clear" w:color="auto" w:fill="FFFFFF"/>
        <w:ind w:firstLine="510"/>
        <w:jc w:val="both"/>
      </w:pPr>
      <w:r>
        <w:t>Зазначив, що розробникам треба визначитися, що саме буде представлено винесено на розгляд міськради: антикорупційна програма чи План доброчесності. У випадку, якщо це саме План доброчесності, тоді до нього має бути включено такі позиції, як забезпечення відкритості й прозорості у діяльності органів місцевого самоврядування, тощо.</w:t>
      </w:r>
      <w:r w:rsidR="00516A65">
        <w:t xml:space="preserve"> Зауважив, що даний проєкт Плану спирається на методологію, розроблену «взагалі» і не має жодної локалізації, зокрема, в частині корупційних ризиків.</w:t>
      </w:r>
      <w:r w:rsidR="00EE70FD">
        <w:t xml:space="preserve"> Зазначив, що свої власні зауваження до проєкту Плану доброчесності передав до управління апарату Миколаївської міської ради.</w:t>
      </w:r>
    </w:p>
    <w:p w14:paraId="608D391E" w14:textId="3A3FB291" w:rsidR="00EE70FD" w:rsidRDefault="00EE70FD" w:rsidP="005A3B1F">
      <w:pPr>
        <w:pBdr>
          <w:top w:val="nil"/>
          <w:left w:val="nil"/>
          <w:bottom w:val="nil"/>
          <w:right w:val="nil"/>
          <w:between w:val="nil"/>
        </w:pBdr>
        <w:shd w:val="clear" w:color="auto" w:fill="FFFFFF"/>
        <w:ind w:firstLine="510"/>
        <w:jc w:val="both"/>
      </w:pPr>
      <w:r>
        <w:t>Наголосив, що для забезпечення доброчесності у діяльності міської ради всі учасники онлайн-засідань мають працювати з увімкненими камерами і тим підтверджувати свою присутність. Також підкреслив, що до Плану доброчесності має бути включено забезпечення безперешкодного доступу представників ЗМІ до будівлі міськради та її виконавчих органів, наявність доступу до контактних даних  посадовців та заборона на видалення критичних або саркастичних коментарів на сторінках посадовців, підрозділів чи установ у соціальних мережах.</w:t>
      </w:r>
    </w:p>
    <w:p w14:paraId="784E43C4" w14:textId="77777777" w:rsidR="00284D15" w:rsidRDefault="00284D15" w:rsidP="005A3B1F">
      <w:pPr>
        <w:pBdr>
          <w:top w:val="nil"/>
          <w:left w:val="nil"/>
          <w:bottom w:val="nil"/>
          <w:right w:val="nil"/>
          <w:between w:val="nil"/>
        </w:pBdr>
        <w:shd w:val="clear" w:color="auto" w:fill="FFFFFF"/>
        <w:ind w:firstLine="510"/>
        <w:jc w:val="both"/>
      </w:pPr>
    </w:p>
    <w:p w14:paraId="0CF52752" w14:textId="5C5E0427" w:rsidR="00674F1B" w:rsidRPr="009B52A0" w:rsidRDefault="00674F1B" w:rsidP="005A3B1F">
      <w:pPr>
        <w:ind w:firstLine="567"/>
        <w:jc w:val="both"/>
      </w:pPr>
    </w:p>
    <w:p w14:paraId="7C4EFF62" w14:textId="13FB7B1F" w:rsidR="00093627" w:rsidRPr="009B52A0" w:rsidRDefault="00D20AF6" w:rsidP="005A3B1F">
      <w:pPr>
        <w:pBdr>
          <w:top w:val="nil"/>
          <w:left w:val="nil"/>
          <w:bottom w:val="nil"/>
          <w:right w:val="nil"/>
          <w:between w:val="nil"/>
        </w:pBdr>
        <w:shd w:val="clear" w:color="auto" w:fill="FFFFFF"/>
        <w:ind w:firstLine="510"/>
        <w:jc w:val="both"/>
        <w:rPr>
          <w:b/>
          <w:bCs/>
          <w:color w:val="000000"/>
        </w:rPr>
      </w:pPr>
      <w:r w:rsidRPr="009B52A0">
        <w:rPr>
          <w:b/>
          <w:bCs/>
          <w:color w:val="000000"/>
        </w:rPr>
        <w:t>ГОЛОСУВАЛИ:</w:t>
      </w:r>
    </w:p>
    <w:p w14:paraId="48092D06" w14:textId="77777777" w:rsidR="002D1122" w:rsidRPr="009B52A0" w:rsidRDefault="002D1122" w:rsidP="005A3B1F">
      <w:pPr>
        <w:pBdr>
          <w:top w:val="nil"/>
          <w:left w:val="nil"/>
          <w:bottom w:val="nil"/>
          <w:right w:val="nil"/>
          <w:between w:val="nil"/>
        </w:pBdr>
        <w:shd w:val="clear" w:color="auto" w:fill="FFFFFF"/>
        <w:ind w:firstLine="510"/>
        <w:jc w:val="both"/>
        <w:rPr>
          <w:color w:val="000000"/>
        </w:rPr>
      </w:pPr>
    </w:p>
    <w:p w14:paraId="7145449F" w14:textId="4D1A6564" w:rsidR="00C235BC" w:rsidRPr="009B52A0" w:rsidRDefault="000D7C8C" w:rsidP="005A3B1F">
      <w:pPr>
        <w:pBdr>
          <w:top w:val="nil"/>
          <w:left w:val="nil"/>
          <w:bottom w:val="nil"/>
          <w:right w:val="nil"/>
          <w:between w:val="nil"/>
        </w:pBdr>
        <w:shd w:val="clear" w:color="auto" w:fill="FFFFFF"/>
        <w:ind w:firstLine="510"/>
        <w:jc w:val="both"/>
      </w:pPr>
      <w:r w:rsidRPr="009B52A0">
        <w:rPr>
          <w:color w:val="000000"/>
        </w:rPr>
        <w:t xml:space="preserve">1. </w:t>
      </w:r>
      <w:r w:rsidR="00C235BC" w:rsidRPr="009B52A0">
        <w:rPr>
          <w:color w:val="000000"/>
        </w:rPr>
        <w:t>Затвердити порядок де</w:t>
      </w:r>
      <w:r w:rsidR="00E96F7F">
        <w:rPr>
          <w:color w:val="000000"/>
        </w:rPr>
        <w:t>н</w:t>
      </w:r>
      <w:r w:rsidR="00C235BC" w:rsidRPr="009B52A0">
        <w:rPr>
          <w:color w:val="000000"/>
        </w:rPr>
        <w:t>ний засідання ЕГР від 1</w:t>
      </w:r>
      <w:r w:rsidR="00FA6D73">
        <w:rPr>
          <w:color w:val="000000"/>
        </w:rPr>
        <w:t>5</w:t>
      </w:r>
      <w:r w:rsidR="00C235BC" w:rsidRPr="009B52A0">
        <w:rPr>
          <w:color w:val="000000"/>
        </w:rPr>
        <w:t>.</w:t>
      </w:r>
      <w:r w:rsidR="00FA6D73">
        <w:rPr>
          <w:color w:val="000000"/>
        </w:rPr>
        <w:t>08</w:t>
      </w:r>
      <w:r w:rsidR="00C235BC" w:rsidRPr="009B52A0">
        <w:rPr>
          <w:color w:val="000000"/>
        </w:rPr>
        <w:t xml:space="preserve">.2025 </w:t>
      </w:r>
      <w:r w:rsidR="00C235BC" w:rsidRPr="009B52A0">
        <w:t>у тому вигляді, який наведено в роздаткових матеріалах.</w:t>
      </w:r>
    </w:p>
    <w:p w14:paraId="25E56F06" w14:textId="77777777" w:rsidR="00C235BC" w:rsidRPr="009B52A0" w:rsidRDefault="00C235BC" w:rsidP="005A3B1F">
      <w:pPr>
        <w:ind w:firstLine="567"/>
        <w:jc w:val="both"/>
        <w:rPr>
          <w:color w:val="000000"/>
        </w:rPr>
      </w:pPr>
    </w:p>
    <w:p w14:paraId="0C145BDC" w14:textId="43621C53" w:rsidR="00B95D07" w:rsidRDefault="00B95D07" w:rsidP="005A3B1F">
      <w:pPr>
        <w:ind w:firstLine="567"/>
        <w:jc w:val="both"/>
        <w:rPr>
          <w:color w:val="000000"/>
        </w:rPr>
      </w:pPr>
      <w:r w:rsidRPr="009B52A0">
        <w:rPr>
          <w:color w:val="000000"/>
        </w:rPr>
        <w:t>ЗА - 13; ПРОТИ - 0 ; УТРИМАЛИСЬ - 0 ; НЕ ГОЛОСУВАЛИ – 0.</w:t>
      </w:r>
    </w:p>
    <w:p w14:paraId="507E7411" w14:textId="77777777" w:rsidR="00761884" w:rsidRDefault="00761884" w:rsidP="005A3B1F">
      <w:pPr>
        <w:ind w:firstLine="567"/>
        <w:jc w:val="both"/>
        <w:rPr>
          <w:color w:val="000000"/>
        </w:rPr>
      </w:pPr>
    </w:p>
    <w:p w14:paraId="0D8CDBB7" w14:textId="3D971C6D" w:rsidR="005A3B1F" w:rsidRDefault="00761884" w:rsidP="001928CE">
      <w:pPr>
        <w:ind w:firstLine="567"/>
        <w:jc w:val="both"/>
        <w:rPr>
          <w:color w:val="000000"/>
        </w:rPr>
      </w:pPr>
      <w:r w:rsidRPr="00581024">
        <w:rPr>
          <w:color w:val="000000"/>
        </w:rPr>
        <w:t xml:space="preserve">2. </w:t>
      </w:r>
    </w:p>
    <w:p w14:paraId="16750C75" w14:textId="77777777" w:rsidR="003D2D36" w:rsidRDefault="003D2D36" w:rsidP="005A3B1F">
      <w:pPr>
        <w:ind w:firstLine="567"/>
        <w:jc w:val="both"/>
        <w:rPr>
          <w:color w:val="000000"/>
        </w:rPr>
      </w:pPr>
    </w:p>
    <w:p w14:paraId="35FA6CE3" w14:textId="77777777" w:rsidR="002D1122" w:rsidRPr="009B52A0" w:rsidRDefault="002D1122" w:rsidP="005A3B1F">
      <w:pPr>
        <w:pStyle w:val="a7"/>
        <w:pBdr>
          <w:top w:val="nil"/>
          <w:left w:val="nil"/>
          <w:bottom w:val="nil"/>
          <w:right w:val="nil"/>
          <w:between w:val="nil"/>
        </w:pBdr>
        <w:shd w:val="clear" w:color="auto" w:fill="FFFFFF"/>
        <w:tabs>
          <w:tab w:val="left" w:pos="567"/>
          <w:tab w:val="left" w:pos="851"/>
        </w:tabs>
        <w:ind w:left="502"/>
        <w:jc w:val="both"/>
      </w:pPr>
    </w:p>
    <w:p w14:paraId="45CA7EAC" w14:textId="77777777" w:rsidR="003858FF" w:rsidRPr="003858FF" w:rsidRDefault="003858FF" w:rsidP="003858FF">
      <w:pPr>
        <w:pStyle w:val="a7"/>
        <w:pBdr>
          <w:top w:val="nil"/>
          <w:left w:val="nil"/>
          <w:bottom w:val="nil"/>
          <w:right w:val="nil"/>
          <w:between w:val="nil"/>
        </w:pBdr>
        <w:shd w:val="clear" w:color="auto" w:fill="FFFFFF"/>
        <w:ind w:left="0" w:firstLine="567"/>
        <w:jc w:val="both"/>
      </w:pPr>
      <w:r w:rsidRPr="003858FF">
        <w:t xml:space="preserve">ВИРІШИЛИ: </w:t>
      </w:r>
    </w:p>
    <w:p w14:paraId="046A5A44" w14:textId="77777777" w:rsidR="003858FF" w:rsidRPr="003858FF" w:rsidRDefault="003858FF" w:rsidP="003858FF">
      <w:pPr>
        <w:pStyle w:val="a7"/>
        <w:pBdr>
          <w:top w:val="nil"/>
          <w:left w:val="nil"/>
          <w:bottom w:val="nil"/>
          <w:right w:val="nil"/>
          <w:between w:val="nil"/>
        </w:pBdr>
        <w:shd w:val="clear" w:color="auto" w:fill="FFFFFF"/>
        <w:ind w:left="0" w:firstLine="567"/>
        <w:jc w:val="both"/>
      </w:pPr>
      <w:r w:rsidRPr="003858FF">
        <w:t>1. Інформацію, викладену учасниками обговорення, взяти до уваги, надані результати аналізу проєкту Плану доброчесності Миколаївської міської ради на 2025 - 2027 роки включити до протоколу засідання ЕГР.</w:t>
      </w:r>
    </w:p>
    <w:p w14:paraId="625CA458" w14:textId="77777777" w:rsidR="004B3B36" w:rsidRPr="004B3B36" w:rsidRDefault="003858FF" w:rsidP="004B3B36">
      <w:pPr>
        <w:pStyle w:val="a7"/>
        <w:pBdr>
          <w:top w:val="nil"/>
          <w:left w:val="nil"/>
          <w:bottom w:val="nil"/>
          <w:right w:val="nil"/>
          <w:between w:val="nil"/>
        </w:pBdr>
        <w:shd w:val="clear" w:color="auto" w:fill="FFFFFF"/>
        <w:ind w:firstLine="567"/>
        <w:jc w:val="both"/>
      </w:pPr>
      <w:r w:rsidRPr="003858FF">
        <w:lastRenderedPageBreak/>
        <w:t xml:space="preserve">2. Звернутися до Миколаївського міського голови з рекомендацією </w:t>
      </w:r>
      <w:proofErr w:type="spellStart"/>
      <w:r w:rsidR="004B3B36">
        <w:rPr>
          <w:lang w:val="ru-UA"/>
        </w:rPr>
        <w:t>вжити</w:t>
      </w:r>
      <w:proofErr w:type="spellEnd"/>
      <w:r w:rsidR="004B3B36" w:rsidRPr="004B3B36">
        <w:t xml:space="preserve"> невідкладних заходів, спрямованих на підтримку доброчесності в органах місцевого самоврядування, а саме: - </w:t>
      </w:r>
      <w:proofErr w:type="spellStart"/>
      <w:r w:rsidR="004B3B36" w:rsidRPr="004B3B36">
        <w:t>переформатувати</w:t>
      </w:r>
      <w:proofErr w:type="spellEnd"/>
      <w:r w:rsidR="004B3B36" w:rsidRPr="004B3B36">
        <w:t xml:space="preserve"> проєкт Плану доброчесності Миколаївської міської ради 2025-2027 в Антикорупційну програму Миколаївської міської ради з урахуванням норм та положень рішення МВК м. Миколаєва від 27 червня 2008 Хо1368 та Закону України «Про правотворчу діяльність»; - провести за участю профільних структурних підрозділів МВК, громадськості та бізнес-структур перегляд потенційних корупційних ризиків, рівня їх впливу (зокрема, розглянути такі сфери як медицина, благоустрій, та</w:t>
      </w:r>
      <w:r w:rsidR="004B3B36">
        <w:rPr>
          <w:lang w:val="ru-UA"/>
        </w:rPr>
        <w:t xml:space="preserve"> </w:t>
      </w:r>
      <w:r w:rsidR="004B3B36" w:rsidRPr="004B3B36">
        <w:t>соціальний захист і підтримку ветеранів, інвалідів війни та ВПО як ті що містять потенційно високі корупційні ризики); - визначити перелік ризиків з середнім та високим рівнем небезпеки для включення до Програми (Плану) заходів впливу на потенційні ризики, які знаходяться в «жовтій» та «червоній» зоні рівня небезпеки; - виключити з тексту проекту Програми (Плану) заходи, що напряму не відносяться до антикорупційної складової; - привести у відповідність до діючого законодавства поняття та терміни, що використовується в тексті Програми (Плану), унеможливити подвійне їх тлумачення; - провести широке громадське обговорення проекту Антикорупційної програми за участю громадських рад МВК, активних громадян, бізнес-структур, ЗМІ;</w:t>
      </w:r>
    </w:p>
    <w:p w14:paraId="1719A36E" w14:textId="77777777" w:rsidR="004B3B36" w:rsidRPr="004B3B36" w:rsidRDefault="004B3B36" w:rsidP="004B3B36">
      <w:pPr>
        <w:pStyle w:val="a7"/>
        <w:pBdr>
          <w:top w:val="nil"/>
          <w:left w:val="nil"/>
          <w:bottom w:val="nil"/>
          <w:right w:val="nil"/>
          <w:between w:val="nil"/>
        </w:pBdr>
        <w:shd w:val="clear" w:color="auto" w:fill="FFFFFF"/>
        <w:ind w:firstLine="567"/>
        <w:jc w:val="both"/>
      </w:pPr>
      <w:r w:rsidRPr="004B3B36">
        <w:t>- передбачити заходи громадського контролю за реалізацією та оцінкою ефективності програми залучивши представників громадськості та бізнесу міста Миколаєва; - додати розділ що стосується аналізу корупційних ризиків при проведенні нагляду(контролю) що стосується підрозділів місцевого самоврядування на які покладені ці функції; - ініціювати розробку Комплексної Програми доброчесності Миколаївської міської ради з урахуванням інших компонентів публічної доброчесності місцевого самоврядування.</w:t>
      </w:r>
    </w:p>
    <w:p w14:paraId="7F1584A4" w14:textId="4D9F762C" w:rsidR="003858FF" w:rsidRPr="004B3B36" w:rsidRDefault="003858FF" w:rsidP="003858FF">
      <w:pPr>
        <w:pStyle w:val="a7"/>
        <w:pBdr>
          <w:top w:val="nil"/>
          <w:left w:val="nil"/>
          <w:bottom w:val="nil"/>
          <w:right w:val="nil"/>
          <w:between w:val="nil"/>
        </w:pBdr>
        <w:shd w:val="clear" w:color="auto" w:fill="FFFFFF"/>
        <w:ind w:left="0" w:firstLine="567"/>
        <w:jc w:val="both"/>
        <w:rPr>
          <w:lang w:val="ru-UA"/>
        </w:rPr>
      </w:pPr>
    </w:p>
    <w:p w14:paraId="20C25C11" w14:textId="77777777" w:rsidR="004B3B36" w:rsidRDefault="004B3B36" w:rsidP="003858FF">
      <w:pPr>
        <w:pStyle w:val="a7"/>
        <w:pBdr>
          <w:top w:val="nil"/>
          <w:left w:val="nil"/>
          <w:bottom w:val="nil"/>
          <w:right w:val="nil"/>
          <w:between w:val="nil"/>
        </w:pBdr>
        <w:shd w:val="clear" w:color="auto" w:fill="FFFFFF"/>
        <w:ind w:left="0" w:firstLine="567"/>
        <w:jc w:val="both"/>
        <w:rPr>
          <w:lang w:val="ru-UA"/>
        </w:rPr>
      </w:pPr>
    </w:p>
    <w:p w14:paraId="10DA3173" w14:textId="77777777" w:rsidR="004B3B36" w:rsidRDefault="004B3B36" w:rsidP="003858FF">
      <w:pPr>
        <w:pStyle w:val="a7"/>
        <w:pBdr>
          <w:top w:val="nil"/>
          <w:left w:val="nil"/>
          <w:bottom w:val="nil"/>
          <w:right w:val="nil"/>
          <w:between w:val="nil"/>
        </w:pBdr>
        <w:shd w:val="clear" w:color="auto" w:fill="FFFFFF"/>
        <w:ind w:left="0" w:firstLine="567"/>
        <w:jc w:val="both"/>
        <w:rPr>
          <w:lang w:val="ru-UA"/>
        </w:rPr>
      </w:pPr>
    </w:p>
    <w:p w14:paraId="3DDBE55A" w14:textId="61D98303" w:rsidR="00E279A8" w:rsidRPr="009B52A0" w:rsidRDefault="00E279A8" w:rsidP="005A3B1F">
      <w:pPr>
        <w:pStyle w:val="a7"/>
        <w:pBdr>
          <w:top w:val="nil"/>
          <w:left w:val="nil"/>
          <w:bottom w:val="nil"/>
          <w:right w:val="nil"/>
          <w:between w:val="nil"/>
        </w:pBdr>
        <w:shd w:val="clear" w:color="auto" w:fill="FFFFFF"/>
        <w:ind w:left="927"/>
        <w:jc w:val="both"/>
      </w:pPr>
    </w:p>
    <w:p w14:paraId="33E9C56C" w14:textId="77777777" w:rsidR="00E279A8" w:rsidRPr="009B52A0" w:rsidRDefault="00E279A8" w:rsidP="005A3B1F">
      <w:pPr>
        <w:pStyle w:val="a7"/>
        <w:pBdr>
          <w:top w:val="nil"/>
          <w:left w:val="nil"/>
          <w:bottom w:val="nil"/>
          <w:right w:val="nil"/>
          <w:between w:val="nil"/>
        </w:pBdr>
        <w:shd w:val="clear" w:color="auto" w:fill="FFFFFF"/>
        <w:ind w:left="567"/>
        <w:jc w:val="both"/>
      </w:pPr>
    </w:p>
    <w:p w14:paraId="107E4F89" w14:textId="77777777" w:rsidR="001A447B" w:rsidRPr="009B52A0" w:rsidRDefault="001A447B" w:rsidP="005A3B1F">
      <w:pPr>
        <w:jc w:val="both"/>
      </w:pPr>
      <w:r w:rsidRPr="009B52A0">
        <w:rPr>
          <w:color w:val="000000"/>
        </w:rPr>
        <w:t>Голова</w:t>
      </w:r>
    </w:p>
    <w:p w14:paraId="58BDE314" w14:textId="77777777" w:rsidR="001A447B" w:rsidRPr="009B52A0" w:rsidRDefault="001A447B" w:rsidP="005A3B1F">
      <w:pPr>
        <w:jc w:val="both"/>
      </w:pPr>
      <w:r w:rsidRPr="009B52A0">
        <w:rPr>
          <w:color w:val="000000"/>
        </w:rPr>
        <w:t>експертно-громадської ради                                                                                      А.М. Ващиленко</w:t>
      </w:r>
    </w:p>
    <w:p w14:paraId="07BD6BD5" w14:textId="77777777" w:rsidR="001A447B" w:rsidRPr="009B52A0" w:rsidRDefault="001A447B" w:rsidP="005A3B1F">
      <w:pPr>
        <w:jc w:val="both"/>
        <w:rPr>
          <w:color w:val="000000"/>
        </w:rPr>
      </w:pPr>
    </w:p>
    <w:p w14:paraId="5C3ECD3C" w14:textId="77777777" w:rsidR="00156527" w:rsidRPr="009B52A0" w:rsidRDefault="00156527" w:rsidP="005A3B1F">
      <w:pPr>
        <w:jc w:val="both"/>
        <w:rPr>
          <w:color w:val="000000"/>
        </w:rPr>
      </w:pPr>
    </w:p>
    <w:p w14:paraId="705456ED" w14:textId="77777777" w:rsidR="00FB5917" w:rsidRPr="009B52A0" w:rsidRDefault="00554601" w:rsidP="005A3B1F">
      <w:pPr>
        <w:jc w:val="both"/>
        <w:rPr>
          <w:color w:val="000000"/>
        </w:rPr>
      </w:pPr>
      <w:r w:rsidRPr="009B52A0">
        <w:rPr>
          <w:color w:val="000000"/>
        </w:rPr>
        <w:t>Секретар                                                                                                                         В.О. Атанасова</w:t>
      </w:r>
    </w:p>
    <w:sectPr w:rsidR="00FB5917" w:rsidRPr="009B52A0" w:rsidSect="0017449B">
      <w:footerReference w:type="default" r:id="rId8"/>
      <w:pgSz w:w="11906" w:h="16838"/>
      <w:pgMar w:top="1440" w:right="1080" w:bottom="1440" w:left="1080" w:header="720" w:footer="41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4E58" w14:textId="77777777" w:rsidR="00C940ED" w:rsidRDefault="00C940ED" w:rsidP="00F90D00">
      <w:r>
        <w:separator/>
      </w:r>
    </w:p>
  </w:endnote>
  <w:endnote w:type="continuationSeparator" w:id="0">
    <w:p w14:paraId="3AD2125F" w14:textId="77777777" w:rsidR="00C940ED" w:rsidRDefault="00C940ED" w:rsidP="00F9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626108"/>
      <w:docPartObj>
        <w:docPartGallery w:val="Page Numbers (Bottom of Page)"/>
        <w:docPartUnique/>
      </w:docPartObj>
    </w:sdtPr>
    <w:sdtEndPr/>
    <w:sdtContent>
      <w:p w14:paraId="2C0AFE68" w14:textId="77777777" w:rsidR="00C940ED" w:rsidRDefault="00C940ED">
        <w:pPr>
          <w:pStyle w:val="ab"/>
          <w:jc w:val="right"/>
        </w:pPr>
        <w:r>
          <w:fldChar w:fldCharType="begin"/>
        </w:r>
        <w:r>
          <w:instrText>PAGE   \* MERGEFORMAT</w:instrText>
        </w:r>
        <w:r>
          <w:fldChar w:fldCharType="separate"/>
        </w:r>
        <w:r w:rsidR="000D4FEB" w:rsidRPr="000D4FEB">
          <w:rPr>
            <w:noProof/>
            <w:lang w:val="ru-RU"/>
          </w:rPr>
          <w:t>2</w:t>
        </w:r>
        <w:r>
          <w:fldChar w:fldCharType="end"/>
        </w:r>
      </w:p>
    </w:sdtContent>
  </w:sdt>
  <w:p w14:paraId="3CCE9B19" w14:textId="77777777" w:rsidR="00C940ED" w:rsidRDefault="00C940E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C405" w14:textId="77777777" w:rsidR="00C940ED" w:rsidRDefault="00C940ED" w:rsidP="00F90D00">
      <w:r>
        <w:separator/>
      </w:r>
    </w:p>
  </w:footnote>
  <w:footnote w:type="continuationSeparator" w:id="0">
    <w:p w14:paraId="163B37A3" w14:textId="77777777" w:rsidR="00C940ED" w:rsidRDefault="00C940ED" w:rsidP="00F90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EEB"/>
    <w:multiLevelType w:val="hybridMultilevel"/>
    <w:tmpl w:val="E826997A"/>
    <w:lvl w:ilvl="0" w:tplc="513E136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3C55089"/>
    <w:multiLevelType w:val="multilevel"/>
    <w:tmpl w:val="D7FC6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33E2E"/>
    <w:multiLevelType w:val="hybridMultilevel"/>
    <w:tmpl w:val="586698C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C305DA"/>
    <w:multiLevelType w:val="hybridMultilevel"/>
    <w:tmpl w:val="87AAF9C2"/>
    <w:lvl w:ilvl="0" w:tplc="F6048B88">
      <w:numFmt w:val="bullet"/>
      <w:lvlText w:val="-"/>
      <w:lvlJc w:val="left"/>
      <w:pPr>
        <w:ind w:left="870" w:hanging="360"/>
      </w:pPr>
      <w:rPr>
        <w:rFonts w:ascii="Times New Roman" w:eastAsia="Times New Roman" w:hAnsi="Times New Roman" w:cs="Times New Roman"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4" w15:restartNumberingAfterBreak="0">
    <w:nsid w:val="0CC76A65"/>
    <w:multiLevelType w:val="multilevel"/>
    <w:tmpl w:val="F372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F543C25"/>
    <w:multiLevelType w:val="multilevel"/>
    <w:tmpl w:val="391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B57DF"/>
    <w:multiLevelType w:val="multilevel"/>
    <w:tmpl w:val="9DE86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D97F04"/>
    <w:multiLevelType w:val="hybridMultilevel"/>
    <w:tmpl w:val="586698C4"/>
    <w:lvl w:ilvl="0" w:tplc="45EA94EC">
      <w:start w:val="1"/>
      <w:numFmt w:val="decimal"/>
      <w:lvlText w:val="%1."/>
      <w:lvlJc w:val="lef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9C0A82"/>
    <w:multiLevelType w:val="multilevel"/>
    <w:tmpl w:val="8004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E7EA4"/>
    <w:multiLevelType w:val="hybridMultilevel"/>
    <w:tmpl w:val="C00409C0"/>
    <w:lvl w:ilvl="0" w:tplc="8F845E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F5C32F3"/>
    <w:multiLevelType w:val="hybridMultilevel"/>
    <w:tmpl w:val="C84C8C06"/>
    <w:lvl w:ilvl="0" w:tplc="22FA38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95664D"/>
    <w:multiLevelType w:val="multilevel"/>
    <w:tmpl w:val="D06A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A7934"/>
    <w:multiLevelType w:val="multilevel"/>
    <w:tmpl w:val="1AFA6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55907D6"/>
    <w:multiLevelType w:val="multilevel"/>
    <w:tmpl w:val="A2122C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F0A5D2F"/>
    <w:multiLevelType w:val="multilevel"/>
    <w:tmpl w:val="46D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21833"/>
    <w:multiLevelType w:val="hybridMultilevel"/>
    <w:tmpl w:val="4FC6B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C50628"/>
    <w:multiLevelType w:val="hybridMultilevel"/>
    <w:tmpl w:val="8006C3D0"/>
    <w:lvl w:ilvl="0" w:tplc="DE9497BC">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3AB605E9"/>
    <w:multiLevelType w:val="hybridMultilevel"/>
    <w:tmpl w:val="A8E29296"/>
    <w:lvl w:ilvl="0" w:tplc="5DCCC4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EF44A39"/>
    <w:multiLevelType w:val="hybridMultilevel"/>
    <w:tmpl w:val="96F2277A"/>
    <w:lvl w:ilvl="0" w:tplc="F1FACE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27F5362"/>
    <w:multiLevelType w:val="multilevel"/>
    <w:tmpl w:val="176E58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707279F"/>
    <w:multiLevelType w:val="multilevel"/>
    <w:tmpl w:val="5240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F143A"/>
    <w:multiLevelType w:val="hybridMultilevel"/>
    <w:tmpl w:val="586698C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DFC0C5E"/>
    <w:multiLevelType w:val="hybridMultilevel"/>
    <w:tmpl w:val="B9F4455C"/>
    <w:lvl w:ilvl="0" w:tplc="80547756">
      <w:start w:val="1"/>
      <w:numFmt w:val="decimal"/>
      <w:lvlText w:val="%1)"/>
      <w:lvlJc w:val="left"/>
      <w:pPr>
        <w:ind w:left="870" w:hanging="360"/>
      </w:pPr>
      <w:rPr>
        <w:rFonts w:hint="default"/>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23" w15:restartNumberingAfterBreak="0">
    <w:nsid w:val="540348E1"/>
    <w:multiLevelType w:val="hybridMultilevel"/>
    <w:tmpl w:val="6D500722"/>
    <w:lvl w:ilvl="0" w:tplc="FF9CA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6CE6F0A"/>
    <w:multiLevelType w:val="multilevel"/>
    <w:tmpl w:val="5B26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25A6A"/>
    <w:multiLevelType w:val="multilevel"/>
    <w:tmpl w:val="C9A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A2E61"/>
    <w:multiLevelType w:val="multilevel"/>
    <w:tmpl w:val="ED987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37C6216"/>
    <w:multiLevelType w:val="hybridMultilevel"/>
    <w:tmpl w:val="86B09B94"/>
    <w:lvl w:ilvl="0" w:tplc="5D0C13D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8" w15:restartNumberingAfterBreak="0">
    <w:nsid w:val="674D2FC1"/>
    <w:multiLevelType w:val="hybridMultilevel"/>
    <w:tmpl w:val="391656E2"/>
    <w:lvl w:ilvl="0" w:tplc="57ACF0B6">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920025896">
    <w:abstractNumId w:val="6"/>
  </w:num>
  <w:num w:numId="2" w16cid:durableId="439183739">
    <w:abstractNumId w:val="4"/>
  </w:num>
  <w:num w:numId="3" w16cid:durableId="1829401026">
    <w:abstractNumId w:val="19"/>
  </w:num>
  <w:num w:numId="4" w16cid:durableId="795098291">
    <w:abstractNumId w:val="12"/>
  </w:num>
  <w:num w:numId="5" w16cid:durableId="1195342103">
    <w:abstractNumId w:val="13"/>
  </w:num>
  <w:num w:numId="6" w16cid:durableId="470247037">
    <w:abstractNumId w:val="26"/>
  </w:num>
  <w:num w:numId="7" w16cid:durableId="133836106">
    <w:abstractNumId w:val="23"/>
  </w:num>
  <w:num w:numId="8" w16cid:durableId="1875920297">
    <w:abstractNumId w:val="15"/>
  </w:num>
  <w:num w:numId="9" w16cid:durableId="1258249866">
    <w:abstractNumId w:val="10"/>
  </w:num>
  <w:num w:numId="10" w16cid:durableId="102111615">
    <w:abstractNumId w:val="9"/>
  </w:num>
  <w:num w:numId="11" w16cid:durableId="1371492247">
    <w:abstractNumId w:val="1"/>
  </w:num>
  <w:num w:numId="12" w16cid:durableId="1907453987">
    <w:abstractNumId w:val="17"/>
  </w:num>
  <w:num w:numId="13" w16cid:durableId="108013329">
    <w:abstractNumId w:val="18"/>
  </w:num>
  <w:num w:numId="14" w16cid:durableId="2033605258">
    <w:abstractNumId w:val="28"/>
  </w:num>
  <w:num w:numId="15" w16cid:durableId="1826242814">
    <w:abstractNumId w:val="7"/>
  </w:num>
  <w:num w:numId="16" w16cid:durableId="477845584">
    <w:abstractNumId w:val="2"/>
  </w:num>
  <w:num w:numId="17" w16cid:durableId="570430338">
    <w:abstractNumId w:val="21"/>
  </w:num>
  <w:num w:numId="18" w16cid:durableId="548037219">
    <w:abstractNumId w:val="0"/>
  </w:num>
  <w:num w:numId="19" w16cid:durableId="845824964">
    <w:abstractNumId w:val="16"/>
  </w:num>
  <w:num w:numId="20" w16cid:durableId="2058164330">
    <w:abstractNumId w:val="22"/>
  </w:num>
  <w:num w:numId="21" w16cid:durableId="834880964">
    <w:abstractNumId w:val="5"/>
  </w:num>
  <w:num w:numId="22" w16cid:durableId="1823617294">
    <w:abstractNumId w:val="27"/>
  </w:num>
  <w:num w:numId="23" w16cid:durableId="429086615">
    <w:abstractNumId w:val="3"/>
  </w:num>
  <w:num w:numId="24" w16cid:durableId="354818526">
    <w:abstractNumId w:val="14"/>
  </w:num>
  <w:num w:numId="25" w16cid:durableId="436484622">
    <w:abstractNumId w:val="11"/>
  </w:num>
  <w:num w:numId="26" w16cid:durableId="1732191684">
    <w:abstractNumId w:val="25"/>
  </w:num>
  <w:num w:numId="27" w16cid:durableId="1346401569">
    <w:abstractNumId w:val="8"/>
  </w:num>
  <w:num w:numId="28" w16cid:durableId="35979595">
    <w:abstractNumId w:val="24"/>
  </w:num>
  <w:num w:numId="29" w16cid:durableId="13832887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27"/>
    <w:rsid w:val="0000351B"/>
    <w:rsid w:val="0002481B"/>
    <w:rsid w:val="00025C12"/>
    <w:rsid w:val="0002705E"/>
    <w:rsid w:val="000319C8"/>
    <w:rsid w:val="00033806"/>
    <w:rsid w:val="00037EB2"/>
    <w:rsid w:val="000528BF"/>
    <w:rsid w:val="0006555B"/>
    <w:rsid w:val="000659D0"/>
    <w:rsid w:val="000773ED"/>
    <w:rsid w:val="000822C3"/>
    <w:rsid w:val="000908FA"/>
    <w:rsid w:val="00093627"/>
    <w:rsid w:val="000940FA"/>
    <w:rsid w:val="000C0DBE"/>
    <w:rsid w:val="000C3138"/>
    <w:rsid w:val="000D4FEB"/>
    <w:rsid w:val="000D73D7"/>
    <w:rsid w:val="000D7C8C"/>
    <w:rsid w:val="000E190A"/>
    <w:rsid w:val="000E2643"/>
    <w:rsid w:val="000F2D2E"/>
    <w:rsid w:val="00100AE3"/>
    <w:rsid w:val="001011BB"/>
    <w:rsid w:val="00101ADF"/>
    <w:rsid w:val="00113840"/>
    <w:rsid w:val="0012299E"/>
    <w:rsid w:val="00124311"/>
    <w:rsid w:val="00124A2A"/>
    <w:rsid w:val="00127862"/>
    <w:rsid w:val="0013005D"/>
    <w:rsid w:val="00140663"/>
    <w:rsid w:val="00145C18"/>
    <w:rsid w:val="00146CC1"/>
    <w:rsid w:val="00152DF0"/>
    <w:rsid w:val="00156527"/>
    <w:rsid w:val="00157284"/>
    <w:rsid w:val="00161832"/>
    <w:rsid w:val="00165BC8"/>
    <w:rsid w:val="00167170"/>
    <w:rsid w:val="00167BCC"/>
    <w:rsid w:val="0017103A"/>
    <w:rsid w:val="00173D1A"/>
    <w:rsid w:val="0017449B"/>
    <w:rsid w:val="001819F6"/>
    <w:rsid w:val="00185B87"/>
    <w:rsid w:val="00186202"/>
    <w:rsid w:val="001928CE"/>
    <w:rsid w:val="00197862"/>
    <w:rsid w:val="001A447B"/>
    <w:rsid w:val="001A47C6"/>
    <w:rsid w:val="001A6FC7"/>
    <w:rsid w:val="001B79FD"/>
    <w:rsid w:val="001C5023"/>
    <w:rsid w:val="001C5EC1"/>
    <w:rsid w:val="001D164F"/>
    <w:rsid w:val="001D36A6"/>
    <w:rsid w:val="001D6298"/>
    <w:rsid w:val="001D6803"/>
    <w:rsid w:val="001E2FD6"/>
    <w:rsid w:val="001E373D"/>
    <w:rsid w:val="001F0253"/>
    <w:rsid w:val="001F4A24"/>
    <w:rsid w:val="001F79A5"/>
    <w:rsid w:val="00202562"/>
    <w:rsid w:val="002061C8"/>
    <w:rsid w:val="00212814"/>
    <w:rsid w:val="00220BAD"/>
    <w:rsid w:val="002216AE"/>
    <w:rsid w:val="00227A6D"/>
    <w:rsid w:val="0024418C"/>
    <w:rsid w:val="00246914"/>
    <w:rsid w:val="002513AB"/>
    <w:rsid w:val="0025250A"/>
    <w:rsid w:val="002532FB"/>
    <w:rsid w:val="00261317"/>
    <w:rsid w:val="00272A7A"/>
    <w:rsid w:val="00284D15"/>
    <w:rsid w:val="002871A0"/>
    <w:rsid w:val="002950A9"/>
    <w:rsid w:val="002A245A"/>
    <w:rsid w:val="002B2627"/>
    <w:rsid w:val="002B4D4B"/>
    <w:rsid w:val="002B589E"/>
    <w:rsid w:val="002C7987"/>
    <w:rsid w:val="002D1122"/>
    <w:rsid w:val="002D64AB"/>
    <w:rsid w:val="002E0EEE"/>
    <w:rsid w:val="002E5D62"/>
    <w:rsid w:val="002E6559"/>
    <w:rsid w:val="002E759F"/>
    <w:rsid w:val="0030002B"/>
    <w:rsid w:val="0030309E"/>
    <w:rsid w:val="00307AFF"/>
    <w:rsid w:val="00316E25"/>
    <w:rsid w:val="0032779B"/>
    <w:rsid w:val="00330A92"/>
    <w:rsid w:val="00337E4D"/>
    <w:rsid w:val="003417EF"/>
    <w:rsid w:val="0036167B"/>
    <w:rsid w:val="00363F71"/>
    <w:rsid w:val="003673AA"/>
    <w:rsid w:val="003717C5"/>
    <w:rsid w:val="00375A9B"/>
    <w:rsid w:val="00377DFE"/>
    <w:rsid w:val="003858FF"/>
    <w:rsid w:val="003905D5"/>
    <w:rsid w:val="00391AEC"/>
    <w:rsid w:val="0039259E"/>
    <w:rsid w:val="003976C1"/>
    <w:rsid w:val="0039787E"/>
    <w:rsid w:val="00397D52"/>
    <w:rsid w:val="003A1E3F"/>
    <w:rsid w:val="003A277C"/>
    <w:rsid w:val="003A2B51"/>
    <w:rsid w:val="003A6140"/>
    <w:rsid w:val="003A770C"/>
    <w:rsid w:val="003B780F"/>
    <w:rsid w:val="003C2A03"/>
    <w:rsid w:val="003D2D36"/>
    <w:rsid w:val="003E25EA"/>
    <w:rsid w:val="003E282F"/>
    <w:rsid w:val="003E3F0D"/>
    <w:rsid w:val="003E52AD"/>
    <w:rsid w:val="003E713D"/>
    <w:rsid w:val="003F2A1D"/>
    <w:rsid w:val="003F2A5D"/>
    <w:rsid w:val="003F4715"/>
    <w:rsid w:val="003F7592"/>
    <w:rsid w:val="0040014C"/>
    <w:rsid w:val="004331A3"/>
    <w:rsid w:val="00443971"/>
    <w:rsid w:val="004451A6"/>
    <w:rsid w:val="004474B9"/>
    <w:rsid w:val="00453A68"/>
    <w:rsid w:val="004648B5"/>
    <w:rsid w:val="00465C96"/>
    <w:rsid w:val="004665EB"/>
    <w:rsid w:val="00483C1F"/>
    <w:rsid w:val="00487A7D"/>
    <w:rsid w:val="004901A9"/>
    <w:rsid w:val="00490994"/>
    <w:rsid w:val="00491DB7"/>
    <w:rsid w:val="00495B94"/>
    <w:rsid w:val="00496710"/>
    <w:rsid w:val="004A1279"/>
    <w:rsid w:val="004B0401"/>
    <w:rsid w:val="004B2963"/>
    <w:rsid w:val="004B2AC9"/>
    <w:rsid w:val="004B3B36"/>
    <w:rsid w:val="004B3FA5"/>
    <w:rsid w:val="004B4F09"/>
    <w:rsid w:val="004C0920"/>
    <w:rsid w:val="004C7C1D"/>
    <w:rsid w:val="004C7CF3"/>
    <w:rsid w:val="004D2BBF"/>
    <w:rsid w:val="004D356A"/>
    <w:rsid w:val="004D420D"/>
    <w:rsid w:val="004E1104"/>
    <w:rsid w:val="004F1639"/>
    <w:rsid w:val="004F36A4"/>
    <w:rsid w:val="00501BD2"/>
    <w:rsid w:val="00502EE4"/>
    <w:rsid w:val="00506AF8"/>
    <w:rsid w:val="005070DE"/>
    <w:rsid w:val="00511EA5"/>
    <w:rsid w:val="005124FC"/>
    <w:rsid w:val="00514C18"/>
    <w:rsid w:val="00516A65"/>
    <w:rsid w:val="005224D5"/>
    <w:rsid w:val="00527E7F"/>
    <w:rsid w:val="0053382F"/>
    <w:rsid w:val="00547F82"/>
    <w:rsid w:val="00550298"/>
    <w:rsid w:val="00554601"/>
    <w:rsid w:val="005572EE"/>
    <w:rsid w:val="00564024"/>
    <w:rsid w:val="00565C51"/>
    <w:rsid w:val="00570EDC"/>
    <w:rsid w:val="00575817"/>
    <w:rsid w:val="00576E12"/>
    <w:rsid w:val="0058005C"/>
    <w:rsid w:val="00580A44"/>
    <w:rsid w:val="00581024"/>
    <w:rsid w:val="00581522"/>
    <w:rsid w:val="00585A28"/>
    <w:rsid w:val="00587571"/>
    <w:rsid w:val="00590E47"/>
    <w:rsid w:val="0059364A"/>
    <w:rsid w:val="00596143"/>
    <w:rsid w:val="005A17E6"/>
    <w:rsid w:val="005A3B1F"/>
    <w:rsid w:val="005A3E87"/>
    <w:rsid w:val="005A5F45"/>
    <w:rsid w:val="005B761E"/>
    <w:rsid w:val="005C0A04"/>
    <w:rsid w:val="005C14BA"/>
    <w:rsid w:val="005C159C"/>
    <w:rsid w:val="005C2A2D"/>
    <w:rsid w:val="005C4D51"/>
    <w:rsid w:val="005D0B61"/>
    <w:rsid w:val="005D345B"/>
    <w:rsid w:val="005D5E18"/>
    <w:rsid w:val="005E08D3"/>
    <w:rsid w:val="005E129E"/>
    <w:rsid w:val="005E3C7F"/>
    <w:rsid w:val="005E4FF5"/>
    <w:rsid w:val="0060557A"/>
    <w:rsid w:val="00615F4F"/>
    <w:rsid w:val="006170D6"/>
    <w:rsid w:val="00620E85"/>
    <w:rsid w:val="00631488"/>
    <w:rsid w:val="006344E1"/>
    <w:rsid w:val="006407D1"/>
    <w:rsid w:val="00644269"/>
    <w:rsid w:val="006469F1"/>
    <w:rsid w:val="006501E3"/>
    <w:rsid w:val="0066066D"/>
    <w:rsid w:val="006662D1"/>
    <w:rsid w:val="006709D4"/>
    <w:rsid w:val="00674F1B"/>
    <w:rsid w:val="00677F60"/>
    <w:rsid w:val="0068026C"/>
    <w:rsid w:val="006853AA"/>
    <w:rsid w:val="00690914"/>
    <w:rsid w:val="00692B04"/>
    <w:rsid w:val="006A564A"/>
    <w:rsid w:val="006B3AF1"/>
    <w:rsid w:val="006B5179"/>
    <w:rsid w:val="006C332D"/>
    <w:rsid w:val="006D45D0"/>
    <w:rsid w:val="006D78F4"/>
    <w:rsid w:val="006F435E"/>
    <w:rsid w:val="00703C3E"/>
    <w:rsid w:val="00717DB7"/>
    <w:rsid w:val="0072750E"/>
    <w:rsid w:val="00734211"/>
    <w:rsid w:val="007450BA"/>
    <w:rsid w:val="00761884"/>
    <w:rsid w:val="00761BB8"/>
    <w:rsid w:val="007714E8"/>
    <w:rsid w:val="0077480F"/>
    <w:rsid w:val="007924CE"/>
    <w:rsid w:val="00792844"/>
    <w:rsid w:val="007958FF"/>
    <w:rsid w:val="00796E60"/>
    <w:rsid w:val="00797A18"/>
    <w:rsid w:val="007A0105"/>
    <w:rsid w:val="007A1E46"/>
    <w:rsid w:val="007A4865"/>
    <w:rsid w:val="007B16FB"/>
    <w:rsid w:val="007B28F2"/>
    <w:rsid w:val="007B5BFB"/>
    <w:rsid w:val="007B78F9"/>
    <w:rsid w:val="007C1003"/>
    <w:rsid w:val="007C25BD"/>
    <w:rsid w:val="007D0D2C"/>
    <w:rsid w:val="007D1769"/>
    <w:rsid w:val="007D3608"/>
    <w:rsid w:val="007D74DF"/>
    <w:rsid w:val="007F3D54"/>
    <w:rsid w:val="008033F6"/>
    <w:rsid w:val="00803DF3"/>
    <w:rsid w:val="00807E72"/>
    <w:rsid w:val="00816CE9"/>
    <w:rsid w:val="00821223"/>
    <w:rsid w:val="00824017"/>
    <w:rsid w:val="0083347E"/>
    <w:rsid w:val="008346B7"/>
    <w:rsid w:val="00850DEE"/>
    <w:rsid w:val="00853B99"/>
    <w:rsid w:val="00853E72"/>
    <w:rsid w:val="008565C3"/>
    <w:rsid w:val="008642A9"/>
    <w:rsid w:val="00865C8E"/>
    <w:rsid w:val="00882FEB"/>
    <w:rsid w:val="00884A27"/>
    <w:rsid w:val="00886AFC"/>
    <w:rsid w:val="00891DAD"/>
    <w:rsid w:val="0089339C"/>
    <w:rsid w:val="00895F04"/>
    <w:rsid w:val="008A4745"/>
    <w:rsid w:val="008A6B14"/>
    <w:rsid w:val="008B2D84"/>
    <w:rsid w:val="008B390A"/>
    <w:rsid w:val="008B6A98"/>
    <w:rsid w:val="008B7F22"/>
    <w:rsid w:val="008C194B"/>
    <w:rsid w:val="008C5D8C"/>
    <w:rsid w:val="008D10D3"/>
    <w:rsid w:val="008D4841"/>
    <w:rsid w:val="008D5162"/>
    <w:rsid w:val="008D7BF1"/>
    <w:rsid w:val="008E341A"/>
    <w:rsid w:val="008E5173"/>
    <w:rsid w:val="008E75FC"/>
    <w:rsid w:val="008F5AC7"/>
    <w:rsid w:val="008F6F12"/>
    <w:rsid w:val="008F6FDB"/>
    <w:rsid w:val="008F728C"/>
    <w:rsid w:val="00906D62"/>
    <w:rsid w:val="009200A3"/>
    <w:rsid w:val="00920A01"/>
    <w:rsid w:val="00922289"/>
    <w:rsid w:val="00922625"/>
    <w:rsid w:val="00926DA3"/>
    <w:rsid w:val="00937F6D"/>
    <w:rsid w:val="00955DB7"/>
    <w:rsid w:val="0095747B"/>
    <w:rsid w:val="009629A2"/>
    <w:rsid w:val="00971555"/>
    <w:rsid w:val="00975288"/>
    <w:rsid w:val="00980F5A"/>
    <w:rsid w:val="00983E6A"/>
    <w:rsid w:val="00984568"/>
    <w:rsid w:val="009845AB"/>
    <w:rsid w:val="00990939"/>
    <w:rsid w:val="009A76EC"/>
    <w:rsid w:val="009B4FD2"/>
    <w:rsid w:val="009B52A0"/>
    <w:rsid w:val="009B6E4F"/>
    <w:rsid w:val="009C15EA"/>
    <w:rsid w:val="009C187F"/>
    <w:rsid w:val="009C4C12"/>
    <w:rsid w:val="009D1421"/>
    <w:rsid w:val="009D73E8"/>
    <w:rsid w:val="009E0133"/>
    <w:rsid w:val="009E1318"/>
    <w:rsid w:val="009E24D6"/>
    <w:rsid w:val="009E77CB"/>
    <w:rsid w:val="00A12171"/>
    <w:rsid w:val="00A17118"/>
    <w:rsid w:val="00A2546A"/>
    <w:rsid w:val="00A26EA9"/>
    <w:rsid w:val="00A323E4"/>
    <w:rsid w:val="00A34FAA"/>
    <w:rsid w:val="00A417A5"/>
    <w:rsid w:val="00A47FF0"/>
    <w:rsid w:val="00A510C8"/>
    <w:rsid w:val="00A510E0"/>
    <w:rsid w:val="00A53E85"/>
    <w:rsid w:val="00A56D6F"/>
    <w:rsid w:val="00A60998"/>
    <w:rsid w:val="00A61CBA"/>
    <w:rsid w:val="00A708CF"/>
    <w:rsid w:val="00A73754"/>
    <w:rsid w:val="00A76A03"/>
    <w:rsid w:val="00A80B01"/>
    <w:rsid w:val="00A94D75"/>
    <w:rsid w:val="00AA11D0"/>
    <w:rsid w:val="00AA1D5A"/>
    <w:rsid w:val="00AA6A3D"/>
    <w:rsid w:val="00AB13EE"/>
    <w:rsid w:val="00AC4C1F"/>
    <w:rsid w:val="00AD7D23"/>
    <w:rsid w:val="00AE23A2"/>
    <w:rsid w:val="00AE3E68"/>
    <w:rsid w:val="00AE4AA8"/>
    <w:rsid w:val="00AF649A"/>
    <w:rsid w:val="00B07F89"/>
    <w:rsid w:val="00B128E8"/>
    <w:rsid w:val="00B13164"/>
    <w:rsid w:val="00B17E25"/>
    <w:rsid w:val="00B212EB"/>
    <w:rsid w:val="00B215D9"/>
    <w:rsid w:val="00B23FFA"/>
    <w:rsid w:val="00B24EEA"/>
    <w:rsid w:val="00B4030B"/>
    <w:rsid w:val="00B43426"/>
    <w:rsid w:val="00B54B47"/>
    <w:rsid w:val="00B61484"/>
    <w:rsid w:val="00B659E5"/>
    <w:rsid w:val="00B66202"/>
    <w:rsid w:val="00B778C5"/>
    <w:rsid w:val="00B77DD2"/>
    <w:rsid w:val="00B910E2"/>
    <w:rsid w:val="00B9274F"/>
    <w:rsid w:val="00B95321"/>
    <w:rsid w:val="00B95C6D"/>
    <w:rsid w:val="00B95D07"/>
    <w:rsid w:val="00B97EB0"/>
    <w:rsid w:val="00BA55C0"/>
    <w:rsid w:val="00BB5F2C"/>
    <w:rsid w:val="00BD2A72"/>
    <w:rsid w:val="00BD3DEB"/>
    <w:rsid w:val="00BD4FB5"/>
    <w:rsid w:val="00BE0D9F"/>
    <w:rsid w:val="00BF1131"/>
    <w:rsid w:val="00BF24C4"/>
    <w:rsid w:val="00BF2966"/>
    <w:rsid w:val="00BF4711"/>
    <w:rsid w:val="00BF554A"/>
    <w:rsid w:val="00BF557B"/>
    <w:rsid w:val="00C01472"/>
    <w:rsid w:val="00C033C4"/>
    <w:rsid w:val="00C0681E"/>
    <w:rsid w:val="00C0770E"/>
    <w:rsid w:val="00C15DF0"/>
    <w:rsid w:val="00C214E2"/>
    <w:rsid w:val="00C235BC"/>
    <w:rsid w:val="00C23FD2"/>
    <w:rsid w:val="00C26889"/>
    <w:rsid w:val="00C42A75"/>
    <w:rsid w:val="00C4507F"/>
    <w:rsid w:val="00C47D7D"/>
    <w:rsid w:val="00C528A4"/>
    <w:rsid w:val="00C54D9B"/>
    <w:rsid w:val="00C554D0"/>
    <w:rsid w:val="00C55AF7"/>
    <w:rsid w:val="00C65643"/>
    <w:rsid w:val="00C72BAD"/>
    <w:rsid w:val="00C752D0"/>
    <w:rsid w:val="00C75AD8"/>
    <w:rsid w:val="00C83912"/>
    <w:rsid w:val="00C9163F"/>
    <w:rsid w:val="00C940ED"/>
    <w:rsid w:val="00C94452"/>
    <w:rsid w:val="00CA1B14"/>
    <w:rsid w:val="00CA37FC"/>
    <w:rsid w:val="00CA3F95"/>
    <w:rsid w:val="00CB001C"/>
    <w:rsid w:val="00CB31CD"/>
    <w:rsid w:val="00CC6BCD"/>
    <w:rsid w:val="00CD0C25"/>
    <w:rsid w:val="00CD663A"/>
    <w:rsid w:val="00CF2ABF"/>
    <w:rsid w:val="00CF746D"/>
    <w:rsid w:val="00D0545D"/>
    <w:rsid w:val="00D06132"/>
    <w:rsid w:val="00D07D4F"/>
    <w:rsid w:val="00D10B0A"/>
    <w:rsid w:val="00D11C81"/>
    <w:rsid w:val="00D132D5"/>
    <w:rsid w:val="00D13BE9"/>
    <w:rsid w:val="00D152C0"/>
    <w:rsid w:val="00D17A1D"/>
    <w:rsid w:val="00D20AF6"/>
    <w:rsid w:val="00D2130D"/>
    <w:rsid w:val="00D26721"/>
    <w:rsid w:val="00D27369"/>
    <w:rsid w:val="00D274E7"/>
    <w:rsid w:val="00D279B5"/>
    <w:rsid w:val="00D3133B"/>
    <w:rsid w:val="00D3144D"/>
    <w:rsid w:val="00D317B9"/>
    <w:rsid w:val="00D32AF9"/>
    <w:rsid w:val="00D42793"/>
    <w:rsid w:val="00D439D3"/>
    <w:rsid w:val="00D44AD6"/>
    <w:rsid w:val="00D45891"/>
    <w:rsid w:val="00D54245"/>
    <w:rsid w:val="00D5549E"/>
    <w:rsid w:val="00D65300"/>
    <w:rsid w:val="00D66578"/>
    <w:rsid w:val="00D77F07"/>
    <w:rsid w:val="00D8102A"/>
    <w:rsid w:val="00D83714"/>
    <w:rsid w:val="00D875AE"/>
    <w:rsid w:val="00D9120F"/>
    <w:rsid w:val="00D91A97"/>
    <w:rsid w:val="00D958BE"/>
    <w:rsid w:val="00D970DD"/>
    <w:rsid w:val="00D97C68"/>
    <w:rsid w:val="00DA2405"/>
    <w:rsid w:val="00DA50BF"/>
    <w:rsid w:val="00DA77BE"/>
    <w:rsid w:val="00DB07DF"/>
    <w:rsid w:val="00DB65F2"/>
    <w:rsid w:val="00DB7772"/>
    <w:rsid w:val="00DC1715"/>
    <w:rsid w:val="00DC219B"/>
    <w:rsid w:val="00DC5A67"/>
    <w:rsid w:val="00DD4415"/>
    <w:rsid w:val="00DE206C"/>
    <w:rsid w:val="00DF3022"/>
    <w:rsid w:val="00DF385E"/>
    <w:rsid w:val="00DF5876"/>
    <w:rsid w:val="00E0260A"/>
    <w:rsid w:val="00E02BD8"/>
    <w:rsid w:val="00E056C1"/>
    <w:rsid w:val="00E061D5"/>
    <w:rsid w:val="00E12409"/>
    <w:rsid w:val="00E13143"/>
    <w:rsid w:val="00E2741A"/>
    <w:rsid w:val="00E279A8"/>
    <w:rsid w:val="00E55A50"/>
    <w:rsid w:val="00E619D4"/>
    <w:rsid w:val="00E67E38"/>
    <w:rsid w:val="00E72969"/>
    <w:rsid w:val="00E836DA"/>
    <w:rsid w:val="00E933F5"/>
    <w:rsid w:val="00E93B40"/>
    <w:rsid w:val="00E93C30"/>
    <w:rsid w:val="00E93F4E"/>
    <w:rsid w:val="00E9535F"/>
    <w:rsid w:val="00E96F7F"/>
    <w:rsid w:val="00EA18B5"/>
    <w:rsid w:val="00EB6267"/>
    <w:rsid w:val="00EB7470"/>
    <w:rsid w:val="00EC00C2"/>
    <w:rsid w:val="00EC416B"/>
    <w:rsid w:val="00EC4E9B"/>
    <w:rsid w:val="00EC56A1"/>
    <w:rsid w:val="00ED4BE8"/>
    <w:rsid w:val="00EE5AEB"/>
    <w:rsid w:val="00EE70FD"/>
    <w:rsid w:val="00EF4A47"/>
    <w:rsid w:val="00F01160"/>
    <w:rsid w:val="00F037A8"/>
    <w:rsid w:val="00F063B0"/>
    <w:rsid w:val="00F07725"/>
    <w:rsid w:val="00F13165"/>
    <w:rsid w:val="00F175B3"/>
    <w:rsid w:val="00F17707"/>
    <w:rsid w:val="00F307AE"/>
    <w:rsid w:val="00F31508"/>
    <w:rsid w:val="00F3191B"/>
    <w:rsid w:val="00F34AFF"/>
    <w:rsid w:val="00F40967"/>
    <w:rsid w:val="00F4108A"/>
    <w:rsid w:val="00F46414"/>
    <w:rsid w:val="00F61D77"/>
    <w:rsid w:val="00F62FBD"/>
    <w:rsid w:val="00F6348A"/>
    <w:rsid w:val="00F7118F"/>
    <w:rsid w:val="00F73F37"/>
    <w:rsid w:val="00F76A84"/>
    <w:rsid w:val="00F83557"/>
    <w:rsid w:val="00F8598E"/>
    <w:rsid w:val="00F90D00"/>
    <w:rsid w:val="00FA01BB"/>
    <w:rsid w:val="00FA6D73"/>
    <w:rsid w:val="00FB0749"/>
    <w:rsid w:val="00FB55B0"/>
    <w:rsid w:val="00FB5917"/>
    <w:rsid w:val="00FB6D03"/>
    <w:rsid w:val="00FC048C"/>
    <w:rsid w:val="00FD0891"/>
    <w:rsid w:val="00FD0D5B"/>
    <w:rsid w:val="00FD18C4"/>
    <w:rsid w:val="00FD3982"/>
    <w:rsid w:val="00FE3495"/>
    <w:rsid w:val="00FE35FF"/>
    <w:rsid w:val="00FE6363"/>
    <w:rsid w:val="00FF3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11FBDE2"/>
  <w15:docId w15:val="{42A5A29D-6E0B-4D62-B9AE-813F78F2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spacing w:after="60"/>
      <w:jc w:val="center"/>
    </w:pPr>
    <w:rPr>
      <w:rFonts w:ascii="Arial" w:eastAsia="Arial" w:hAnsi="Arial" w:cs="Arial"/>
    </w:rPr>
  </w:style>
  <w:style w:type="table" w:customStyle="1" w:styleId="a5">
    <w:basedOn w:val="TableNormal"/>
    <w:tblPr>
      <w:tblStyleRowBandSize w:val="1"/>
      <w:tblStyleColBandSize w:val="1"/>
      <w:tblCellMar>
        <w:left w:w="115" w:type="dxa"/>
        <w:right w:w="115" w:type="dxa"/>
      </w:tblCellMar>
    </w:tblPr>
  </w:style>
  <w:style w:type="paragraph" w:styleId="a6">
    <w:name w:val="Normal (Web)"/>
    <w:basedOn w:val="a"/>
    <w:unhideWhenUsed/>
    <w:rsid w:val="0083347E"/>
    <w:pPr>
      <w:spacing w:before="100" w:beforeAutospacing="1" w:after="100" w:afterAutospacing="1"/>
    </w:pPr>
    <w:rPr>
      <w:lang w:val="ru-RU"/>
    </w:rPr>
  </w:style>
  <w:style w:type="paragraph" w:styleId="a7">
    <w:name w:val="List Paragraph"/>
    <w:basedOn w:val="a"/>
    <w:link w:val="a8"/>
    <w:uiPriority w:val="34"/>
    <w:qFormat/>
    <w:rsid w:val="0083347E"/>
    <w:pPr>
      <w:ind w:left="720"/>
      <w:contextualSpacing/>
    </w:pPr>
  </w:style>
  <w:style w:type="paragraph" w:customStyle="1" w:styleId="20">
    <w:name w:val="20"/>
    <w:basedOn w:val="a"/>
    <w:rsid w:val="00C752D0"/>
    <w:pPr>
      <w:spacing w:before="100" w:beforeAutospacing="1" w:after="100" w:afterAutospacing="1"/>
    </w:pPr>
    <w:rPr>
      <w:lang w:val="ru-RU"/>
    </w:rPr>
  </w:style>
  <w:style w:type="character" w:customStyle="1" w:styleId="21">
    <w:name w:val="Основной текст (2)_"/>
    <w:basedOn w:val="a0"/>
    <w:link w:val="22"/>
    <w:rsid w:val="00581522"/>
    <w:rPr>
      <w:shd w:val="clear" w:color="auto" w:fill="FFFFFF"/>
    </w:rPr>
  </w:style>
  <w:style w:type="character" w:customStyle="1" w:styleId="23">
    <w:name w:val="Основной текст (2) + Полужирный"/>
    <w:basedOn w:val="21"/>
    <w:rsid w:val="00581522"/>
    <w:rPr>
      <w:b/>
      <w:bCs/>
      <w:color w:val="000000"/>
      <w:spacing w:val="0"/>
      <w:w w:val="100"/>
      <w:position w:val="0"/>
      <w:shd w:val="clear" w:color="auto" w:fill="FFFFFF"/>
      <w:lang w:val="uk-UA" w:eastAsia="uk-UA" w:bidi="uk-UA"/>
    </w:rPr>
  </w:style>
  <w:style w:type="character" w:customStyle="1" w:styleId="285pt">
    <w:name w:val="Основной текст (2) + 8;5 pt"/>
    <w:basedOn w:val="21"/>
    <w:rsid w:val="00581522"/>
    <w:rPr>
      <w:color w:val="000000"/>
      <w:spacing w:val="0"/>
      <w:w w:val="100"/>
      <w:position w:val="0"/>
      <w:sz w:val="17"/>
      <w:szCs w:val="17"/>
      <w:shd w:val="clear" w:color="auto" w:fill="FFFFFF"/>
      <w:lang w:val="uk-UA" w:eastAsia="uk-UA" w:bidi="uk-UA"/>
    </w:rPr>
  </w:style>
  <w:style w:type="character" w:customStyle="1" w:styleId="245pt">
    <w:name w:val="Основной текст (2) + 4;5 pt"/>
    <w:basedOn w:val="21"/>
    <w:rsid w:val="00581522"/>
    <w:rPr>
      <w:color w:val="000000"/>
      <w:spacing w:val="0"/>
      <w:w w:val="100"/>
      <w:position w:val="0"/>
      <w:sz w:val="9"/>
      <w:szCs w:val="9"/>
      <w:shd w:val="clear" w:color="auto" w:fill="FFFFFF"/>
      <w:lang w:val="uk-UA" w:eastAsia="uk-UA" w:bidi="uk-UA"/>
    </w:rPr>
  </w:style>
  <w:style w:type="paragraph" w:customStyle="1" w:styleId="22">
    <w:name w:val="Основной текст (2)"/>
    <w:basedOn w:val="a"/>
    <w:link w:val="21"/>
    <w:rsid w:val="00581522"/>
    <w:pPr>
      <w:widowControl w:val="0"/>
      <w:shd w:val="clear" w:color="auto" w:fill="FFFFFF"/>
      <w:spacing w:before="240" w:after="240" w:line="244" w:lineRule="exact"/>
      <w:jc w:val="center"/>
    </w:pPr>
  </w:style>
  <w:style w:type="paragraph" w:customStyle="1" w:styleId="24">
    <w:name w:val="Текст примечания2"/>
    <w:basedOn w:val="a"/>
    <w:rsid w:val="00AF649A"/>
    <w:pPr>
      <w:suppressAutoHyphens/>
    </w:pPr>
    <w:rPr>
      <w:sz w:val="20"/>
      <w:szCs w:val="20"/>
      <w:lang w:val="ru-RU"/>
    </w:rPr>
  </w:style>
  <w:style w:type="paragraph" w:styleId="a9">
    <w:name w:val="header"/>
    <w:basedOn w:val="a"/>
    <w:link w:val="aa"/>
    <w:uiPriority w:val="99"/>
    <w:unhideWhenUsed/>
    <w:rsid w:val="00F90D00"/>
    <w:pPr>
      <w:tabs>
        <w:tab w:val="center" w:pos="4677"/>
        <w:tab w:val="right" w:pos="9355"/>
      </w:tabs>
    </w:pPr>
  </w:style>
  <w:style w:type="character" w:customStyle="1" w:styleId="aa">
    <w:name w:val="Верхний колонтитул Знак"/>
    <w:basedOn w:val="a0"/>
    <w:link w:val="a9"/>
    <w:uiPriority w:val="99"/>
    <w:rsid w:val="00F90D00"/>
  </w:style>
  <w:style w:type="paragraph" w:styleId="ab">
    <w:name w:val="footer"/>
    <w:basedOn w:val="a"/>
    <w:link w:val="ac"/>
    <w:uiPriority w:val="99"/>
    <w:unhideWhenUsed/>
    <w:rsid w:val="00F90D00"/>
    <w:pPr>
      <w:tabs>
        <w:tab w:val="center" w:pos="4677"/>
        <w:tab w:val="right" w:pos="9355"/>
      </w:tabs>
    </w:pPr>
  </w:style>
  <w:style w:type="character" w:customStyle="1" w:styleId="ac">
    <w:name w:val="Нижний колонтитул Знак"/>
    <w:basedOn w:val="a0"/>
    <w:link w:val="ab"/>
    <w:uiPriority w:val="99"/>
    <w:rsid w:val="00F90D00"/>
  </w:style>
  <w:style w:type="character" w:customStyle="1" w:styleId="x193iq5w">
    <w:name w:val="x193iq5w"/>
    <w:basedOn w:val="a0"/>
    <w:rsid w:val="00895F04"/>
  </w:style>
  <w:style w:type="character" w:styleId="ad">
    <w:name w:val="Hyperlink"/>
    <w:basedOn w:val="a0"/>
    <w:uiPriority w:val="99"/>
    <w:semiHidden/>
    <w:unhideWhenUsed/>
    <w:rsid w:val="00202562"/>
    <w:rPr>
      <w:color w:val="0000FF"/>
      <w:u w:val="single"/>
    </w:rPr>
  </w:style>
  <w:style w:type="character" w:customStyle="1" w:styleId="a8">
    <w:name w:val="Абзац списка Знак"/>
    <w:link w:val="a7"/>
    <w:uiPriority w:val="34"/>
    <w:locked/>
    <w:rsid w:val="00033806"/>
  </w:style>
  <w:style w:type="character" w:styleId="ae">
    <w:name w:val="Strong"/>
    <w:basedOn w:val="a0"/>
    <w:uiPriority w:val="22"/>
    <w:qFormat/>
    <w:rsid w:val="00033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2739">
      <w:bodyDiv w:val="1"/>
      <w:marLeft w:val="0"/>
      <w:marRight w:val="0"/>
      <w:marTop w:val="0"/>
      <w:marBottom w:val="0"/>
      <w:divBdr>
        <w:top w:val="none" w:sz="0" w:space="0" w:color="auto"/>
        <w:left w:val="none" w:sz="0" w:space="0" w:color="auto"/>
        <w:bottom w:val="none" w:sz="0" w:space="0" w:color="auto"/>
        <w:right w:val="none" w:sz="0" w:space="0" w:color="auto"/>
      </w:divBdr>
    </w:div>
    <w:div w:id="339967710">
      <w:bodyDiv w:val="1"/>
      <w:marLeft w:val="0"/>
      <w:marRight w:val="0"/>
      <w:marTop w:val="0"/>
      <w:marBottom w:val="0"/>
      <w:divBdr>
        <w:top w:val="none" w:sz="0" w:space="0" w:color="auto"/>
        <w:left w:val="none" w:sz="0" w:space="0" w:color="auto"/>
        <w:bottom w:val="none" w:sz="0" w:space="0" w:color="auto"/>
        <w:right w:val="none" w:sz="0" w:space="0" w:color="auto"/>
      </w:divBdr>
    </w:div>
    <w:div w:id="409037640">
      <w:bodyDiv w:val="1"/>
      <w:marLeft w:val="0"/>
      <w:marRight w:val="0"/>
      <w:marTop w:val="0"/>
      <w:marBottom w:val="0"/>
      <w:divBdr>
        <w:top w:val="none" w:sz="0" w:space="0" w:color="auto"/>
        <w:left w:val="none" w:sz="0" w:space="0" w:color="auto"/>
        <w:bottom w:val="none" w:sz="0" w:space="0" w:color="auto"/>
        <w:right w:val="none" w:sz="0" w:space="0" w:color="auto"/>
      </w:divBdr>
      <w:divsChild>
        <w:div w:id="753552435">
          <w:marLeft w:val="0"/>
          <w:marRight w:val="0"/>
          <w:marTop w:val="0"/>
          <w:marBottom w:val="120"/>
          <w:divBdr>
            <w:top w:val="none" w:sz="0" w:space="0" w:color="auto"/>
            <w:left w:val="none" w:sz="0" w:space="0" w:color="auto"/>
            <w:bottom w:val="none" w:sz="0" w:space="0" w:color="auto"/>
            <w:right w:val="none" w:sz="0" w:space="0" w:color="auto"/>
          </w:divBdr>
        </w:div>
        <w:div w:id="1721173672">
          <w:marLeft w:val="0"/>
          <w:marRight w:val="0"/>
          <w:marTop w:val="0"/>
          <w:marBottom w:val="120"/>
          <w:divBdr>
            <w:top w:val="none" w:sz="0" w:space="0" w:color="auto"/>
            <w:left w:val="none" w:sz="0" w:space="0" w:color="auto"/>
            <w:bottom w:val="none" w:sz="0" w:space="0" w:color="auto"/>
            <w:right w:val="none" w:sz="0" w:space="0" w:color="auto"/>
          </w:divBdr>
        </w:div>
        <w:div w:id="1851602628">
          <w:marLeft w:val="0"/>
          <w:marRight w:val="0"/>
          <w:marTop w:val="0"/>
          <w:marBottom w:val="120"/>
          <w:divBdr>
            <w:top w:val="none" w:sz="0" w:space="0" w:color="auto"/>
            <w:left w:val="none" w:sz="0" w:space="0" w:color="auto"/>
            <w:bottom w:val="none" w:sz="0" w:space="0" w:color="auto"/>
            <w:right w:val="none" w:sz="0" w:space="0" w:color="auto"/>
          </w:divBdr>
        </w:div>
      </w:divsChild>
    </w:div>
    <w:div w:id="471288505">
      <w:bodyDiv w:val="1"/>
      <w:marLeft w:val="0"/>
      <w:marRight w:val="0"/>
      <w:marTop w:val="0"/>
      <w:marBottom w:val="0"/>
      <w:divBdr>
        <w:top w:val="none" w:sz="0" w:space="0" w:color="auto"/>
        <w:left w:val="none" w:sz="0" w:space="0" w:color="auto"/>
        <w:bottom w:val="none" w:sz="0" w:space="0" w:color="auto"/>
        <w:right w:val="none" w:sz="0" w:space="0" w:color="auto"/>
      </w:divBdr>
      <w:divsChild>
        <w:div w:id="1974944201">
          <w:marLeft w:val="0"/>
          <w:marRight w:val="0"/>
          <w:marTop w:val="120"/>
          <w:marBottom w:val="0"/>
          <w:divBdr>
            <w:top w:val="none" w:sz="0" w:space="0" w:color="auto"/>
            <w:left w:val="none" w:sz="0" w:space="0" w:color="auto"/>
            <w:bottom w:val="none" w:sz="0" w:space="0" w:color="auto"/>
            <w:right w:val="none" w:sz="0" w:space="0" w:color="auto"/>
          </w:divBdr>
          <w:divsChild>
            <w:div w:id="2126852202">
              <w:marLeft w:val="0"/>
              <w:marRight w:val="0"/>
              <w:marTop w:val="0"/>
              <w:marBottom w:val="0"/>
              <w:divBdr>
                <w:top w:val="none" w:sz="0" w:space="0" w:color="auto"/>
                <w:left w:val="none" w:sz="0" w:space="0" w:color="auto"/>
                <w:bottom w:val="none" w:sz="0" w:space="0" w:color="auto"/>
                <w:right w:val="none" w:sz="0" w:space="0" w:color="auto"/>
              </w:divBdr>
            </w:div>
          </w:divsChild>
        </w:div>
        <w:div w:id="754129680">
          <w:marLeft w:val="0"/>
          <w:marRight w:val="0"/>
          <w:marTop w:val="120"/>
          <w:marBottom w:val="0"/>
          <w:divBdr>
            <w:top w:val="none" w:sz="0" w:space="0" w:color="auto"/>
            <w:left w:val="none" w:sz="0" w:space="0" w:color="auto"/>
            <w:bottom w:val="none" w:sz="0" w:space="0" w:color="auto"/>
            <w:right w:val="none" w:sz="0" w:space="0" w:color="auto"/>
          </w:divBdr>
          <w:divsChild>
            <w:div w:id="1723820487">
              <w:marLeft w:val="0"/>
              <w:marRight w:val="0"/>
              <w:marTop w:val="0"/>
              <w:marBottom w:val="0"/>
              <w:divBdr>
                <w:top w:val="none" w:sz="0" w:space="0" w:color="auto"/>
                <w:left w:val="none" w:sz="0" w:space="0" w:color="auto"/>
                <w:bottom w:val="none" w:sz="0" w:space="0" w:color="auto"/>
                <w:right w:val="none" w:sz="0" w:space="0" w:color="auto"/>
              </w:divBdr>
            </w:div>
          </w:divsChild>
        </w:div>
        <w:div w:id="781144489">
          <w:marLeft w:val="0"/>
          <w:marRight w:val="0"/>
          <w:marTop w:val="120"/>
          <w:marBottom w:val="0"/>
          <w:divBdr>
            <w:top w:val="none" w:sz="0" w:space="0" w:color="auto"/>
            <w:left w:val="none" w:sz="0" w:space="0" w:color="auto"/>
            <w:bottom w:val="none" w:sz="0" w:space="0" w:color="auto"/>
            <w:right w:val="none" w:sz="0" w:space="0" w:color="auto"/>
          </w:divBdr>
          <w:divsChild>
            <w:div w:id="986517219">
              <w:marLeft w:val="0"/>
              <w:marRight w:val="0"/>
              <w:marTop w:val="0"/>
              <w:marBottom w:val="0"/>
              <w:divBdr>
                <w:top w:val="none" w:sz="0" w:space="0" w:color="auto"/>
                <w:left w:val="none" w:sz="0" w:space="0" w:color="auto"/>
                <w:bottom w:val="none" w:sz="0" w:space="0" w:color="auto"/>
                <w:right w:val="none" w:sz="0" w:space="0" w:color="auto"/>
              </w:divBdr>
            </w:div>
          </w:divsChild>
        </w:div>
        <w:div w:id="134878287">
          <w:marLeft w:val="0"/>
          <w:marRight w:val="0"/>
          <w:marTop w:val="120"/>
          <w:marBottom w:val="0"/>
          <w:divBdr>
            <w:top w:val="none" w:sz="0" w:space="0" w:color="auto"/>
            <w:left w:val="none" w:sz="0" w:space="0" w:color="auto"/>
            <w:bottom w:val="none" w:sz="0" w:space="0" w:color="auto"/>
            <w:right w:val="none" w:sz="0" w:space="0" w:color="auto"/>
          </w:divBdr>
          <w:divsChild>
            <w:div w:id="1547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39843">
      <w:bodyDiv w:val="1"/>
      <w:marLeft w:val="0"/>
      <w:marRight w:val="0"/>
      <w:marTop w:val="0"/>
      <w:marBottom w:val="0"/>
      <w:divBdr>
        <w:top w:val="none" w:sz="0" w:space="0" w:color="auto"/>
        <w:left w:val="none" w:sz="0" w:space="0" w:color="auto"/>
        <w:bottom w:val="none" w:sz="0" w:space="0" w:color="auto"/>
        <w:right w:val="none" w:sz="0" w:space="0" w:color="auto"/>
      </w:divBdr>
    </w:div>
    <w:div w:id="1088766332">
      <w:bodyDiv w:val="1"/>
      <w:marLeft w:val="0"/>
      <w:marRight w:val="0"/>
      <w:marTop w:val="0"/>
      <w:marBottom w:val="0"/>
      <w:divBdr>
        <w:top w:val="none" w:sz="0" w:space="0" w:color="auto"/>
        <w:left w:val="none" w:sz="0" w:space="0" w:color="auto"/>
        <w:bottom w:val="none" w:sz="0" w:space="0" w:color="auto"/>
        <w:right w:val="none" w:sz="0" w:space="0" w:color="auto"/>
      </w:divBdr>
    </w:div>
    <w:div w:id="1239822887">
      <w:bodyDiv w:val="1"/>
      <w:marLeft w:val="0"/>
      <w:marRight w:val="0"/>
      <w:marTop w:val="0"/>
      <w:marBottom w:val="0"/>
      <w:divBdr>
        <w:top w:val="none" w:sz="0" w:space="0" w:color="auto"/>
        <w:left w:val="none" w:sz="0" w:space="0" w:color="auto"/>
        <w:bottom w:val="none" w:sz="0" w:space="0" w:color="auto"/>
        <w:right w:val="none" w:sz="0" w:space="0" w:color="auto"/>
      </w:divBdr>
    </w:div>
    <w:div w:id="1318921050">
      <w:bodyDiv w:val="1"/>
      <w:marLeft w:val="0"/>
      <w:marRight w:val="0"/>
      <w:marTop w:val="0"/>
      <w:marBottom w:val="0"/>
      <w:divBdr>
        <w:top w:val="none" w:sz="0" w:space="0" w:color="auto"/>
        <w:left w:val="none" w:sz="0" w:space="0" w:color="auto"/>
        <w:bottom w:val="none" w:sz="0" w:space="0" w:color="auto"/>
        <w:right w:val="none" w:sz="0" w:space="0" w:color="auto"/>
      </w:divBdr>
      <w:divsChild>
        <w:div w:id="2032294324">
          <w:marLeft w:val="0"/>
          <w:marRight w:val="0"/>
          <w:marTop w:val="120"/>
          <w:marBottom w:val="0"/>
          <w:divBdr>
            <w:top w:val="none" w:sz="0" w:space="0" w:color="auto"/>
            <w:left w:val="none" w:sz="0" w:space="0" w:color="auto"/>
            <w:bottom w:val="none" w:sz="0" w:space="0" w:color="auto"/>
            <w:right w:val="none" w:sz="0" w:space="0" w:color="auto"/>
          </w:divBdr>
          <w:divsChild>
            <w:div w:id="70978050">
              <w:marLeft w:val="0"/>
              <w:marRight w:val="0"/>
              <w:marTop w:val="0"/>
              <w:marBottom w:val="0"/>
              <w:divBdr>
                <w:top w:val="none" w:sz="0" w:space="0" w:color="auto"/>
                <w:left w:val="none" w:sz="0" w:space="0" w:color="auto"/>
                <w:bottom w:val="none" w:sz="0" w:space="0" w:color="auto"/>
                <w:right w:val="none" w:sz="0" w:space="0" w:color="auto"/>
              </w:divBdr>
            </w:div>
          </w:divsChild>
        </w:div>
        <w:div w:id="1385522649">
          <w:marLeft w:val="0"/>
          <w:marRight w:val="0"/>
          <w:marTop w:val="120"/>
          <w:marBottom w:val="0"/>
          <w:divBdr>
            <w:top w:val="none" w:sz="0" w:space="0" w:color="auto"/>
            <w:left w:val="none" w:sz="0" w:space="0" w:color="auto"/>
            <w:bottom w:val="none" w:sz="0" w:space="0" w:color="auto"/>
            <w:right w:val="none" w:sz="0" w:space="0" w:color="auto"/>
          </w:divBdr>
          <w:divsChild>
            <w:div w:id="1840270824">
              <w:marLeft w:val="0"/>
              <w:marRight w:val="0"/>
              <w:marTop w:val="0"/>
              <w:marBottom w:val="0"/>
              <w:divBdr>
                <w:top w:val="none" w:sz="0" w:space="0" w:color="auto"/>
                <w:left w:val="none" w:sz="0" w:space="0" w:color="auto"/>
                <w:bottom w:val="none" w:sz="0" w:space="0" w:color="auto"/>
                <w:right w:val="none" w:sz="0" w:space="0" w:color="auto"/>
              </w:divBdr>
            </w:div>
          </w:divsChild>
        </w:div>
        <w:div w:id="863056171">
          <w:marLeft w:val="0"/>
          <w:marRight w:val="0"/>
          <w:marTop w:val="120"/>
          <w:marBottom w:val="0"/>
          <w:divBdr>
            <w:top w:val="none" w:sz="0" w:space="0" w:color="auto"/>
            <w:left w:val="none" w:sz="0" w:space="0" w:color="auto"/>
            <w:bottom w:val="none" w:sz="0" w:space="0" w:color="auto"/>
            <w:right w:val="none" w:sz="0" w:space="0" w:color="auto"/>
          </w:divBdr>
          <w:divsChild>
            <w:div w:id="1851336421">
              <w:marLeft w:val="0"/>
              <w:marRight w:val="0"/>
              <w:marTop w:val="0"/>
              <w:marBottom w:val="0"/>
              <w:divBdr>
                <w:top w:val="none" w:sz="0" w:space="0" w:color="auto"/>
                <w:left w:val="none" w:sz="0" w:space="0" w:color="auto"/>
                <w:bottom w:val="none" w:sz="0" w:space="0" w:color="auto"/>
                <w:right w:val="none" w:sz="0" w:space="0" w:color="auto"/>
              </w:divBdr>
            </w:div>
          </w:divsChild>
        </w:div>
        <w:div w:id="472791306">
          <w:marLeft w:val="0"/>
          <w:marRight w:val="0"/>
          <w:marTop w:val="120"/>
          <w:marBottom w:val="0"/>
          <w:divBdr>
            <w:top w:val="none" w:sz="0" w:space="0" w:color="auto"/>
            <w:left w:val="none" w:sz="0" w:space="0" w:color="auto"/>
            <w:bottom w:val="none" w:sz="0" w:space="0" w:color="auto"/>
            <w:right w:val="none" w:sz="0" w:space="0" w:color="auto"/>
          </w:divBdr>
          <w:divsChild>
            <w:div w:id="15867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3526">
      <w:bodyDiv w:val="1"/>
      <w:marLeft w:val="0"/>
      <w:marRight w:val="0"/>
      <w:marTop w:val="0"/>
      <w:marBottom w:val="0"/>
      <w:divBdr>
        <w:top w:val="none" w:sz="0" w:space="0" w:color="auto"/>
        <w:left w:val="none" w:sz="0" w:space="0" w:color="auto"/>
        <w:bottom w:val="none" w:sz="0" w:space="0" w:color="auto"/>
        <w:right w:val="none" w:sz="0" w:space="0" w:color="auto"/>
      </w:divBdr>
    </w:div>
    <w:div w:id="1520772099">
      <w:bodyDiv w:val="1"/>
      <w:marLeft w:val="0"/>
      <w:marRight w:val="0"/>
      <w:marTop w:val="0"/>
      <w:marBottom w:val="0"/>
      <w:divBdr>
        <w:top w:val="none" w:sz="0" w:space="0" w:color="auto"/>
        <w:left w:val="none" w:sz="0" w:space="0" w:color="auto"/>
        <w:bottom w:val="none" w:sz="0" w:space="0" w:color="auto"/>
        <w:right w:val="none" w:sz="0" w:space="0" w:color="auto"/>
      </w:divBdr>
    </w:div>
    <w:div w:id="1632321904">
      <w:bodyDiv w:val="1"/>
      <w:marLeft w:val="0"/>
      <w:marRight w:val="0"/>
      <w:marTop w:val="0"/>
      <w:marBottom w:val="0"/>
      <w:divBdr>
        <w:top w:val="none" w:sz="0" w:space="0" w:color="auto"/>
        <w:left w:val="none" w:sz="0" w:space="0" w:color="auto"/>
        <w:bottom w:val="none" w:sz="0" w:space="0" w:color="auto"/>
        <w:right w:val="none" w:sz="0" w:space="0" w:color="auto"/>
      </w:divBdr>
    </w:div>
    <w:div w:id="1664550668">
      <w:bodyDiv w:val="1"/>
      <w:marLeft w:val="0"/>
      <w:marRight w:val="0"/>
      <w:marTop w:val="0"/>
      <w:marBottom w:val="0"/>
      <w:divBdr>
        <w:top w:val="none" w:sz="0" w:space="0" w:color="auto"/>
        <w:left w:val="none" w:sz="0" w:space="0" w:color="auto"/>
        <w:bottom w:val="none" w:sz="0" w:space="0" w:color="auto"/>
        <w:right w:val="none" w:sz="0" w:space="0" w:color="auto"/>
      </w:divBdr>
      <w:divsChild>
        <w:div w:id="1366515473">
          <w:marLeft w:val="0"/>
          <w:marRight w:val="0"/>
          <w:marTop w:val="120"/>
          <w:marBottom w:val="0"/>
          <w:divBdr>
            <w:top w:val="none" w:sz="0" w:space="0" w:color="auto"/>
            <w:left w:val="none" w:sz="0" w:space="0" w:color="auto"/>
            <w:bottom w:val="none" w:sz="0" w:space="0" w:color="auto"/>
            <w:right w:val="none" w:sz="0" w:space="0" w:color="auto"/>
          </w:divBdr>
          <w:divsChild>
            <w:div w:id="555970063">
              <w:marLeft w:val="0"/>
              <w:marRight w:val="0"/>
              <w:marTop w:val="0"/>
              <w:marBottom w:val="0"/>
              <w:divBdr>
                <w:top w:val="none" w:sz="0" w:space="0" w:color="auto"/>
                <w:left w:val="none" w:sz="0" w:space="0" w:color="auto"/>
                <w:bottom w:val="none" w:sz="0" w:space="0" w:color="auto"/>
                <w:right w:val="none" w:sz="0" w:space="0" w:color="auto"/>
              </w:divBdr>
            </w:div>
          </w:divsChild>
        </w:div>
        <w:div w:id="1247692594">
          <w:marLeft w:val="0"/>
          <w:marRight w:val="0"/>
          <w:marTop w:val="120"/>
          <w:marBottom w:val="0"/>
          <w:divBdr>
            <w:top w:val="none" w:sz="0" w:space="0" w:color="auto"/>
            <w:left w:val="none" w:sz="0" w:space="0" w:color="auto"/>
            <w:bottom w:val="none" w:sz="0" w:space="0" w:color="auto"/>
            <w:right w:val="none" w:sz="0" w:space="0" w:color="auto"/>
          </w:divBdr>
          <w:divsChild>
            <w:div w:id="6090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8189-D7D9-4765-830D-CFFA1273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6764</Words>
  <Characters>3857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Атанасова Валентина</cp:lastModifiedBy>
  <cp:revision>26</cp:revision>
  <cp:lastPrinted>2021-06-09T07:12:00Z</cp:lastPrinted>
  <dcterms:created xsi:type="dcterms:W3CDTF">2025-09-09T07:21:00Z</dcterms:created>
  <dcterms:modified xsi:type="dcterms:W3CDTF">2025-09-11T13:16:00Z</dcterms:modified>
</cp:coreProperties>
</file>