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2597" w14:textId="64EB8A59" w:rsidR="008A66A5" w:rsidRPr="004F25ED" w:rsidRDefault="008A66A5" w:rsidP="008A66A5">
      <w:pPr>
        <w:pStyle w:val="ac"/>
        <w:jc w:val="center"/>
        <w:rPr>
          <w:sz w:val="28"/>
          <w:szCs w:val="28"/>
          <w:lang w:val="uk-UA"/>
        </w:rPr>
      </w:pPr>
      <w:r w:rsidRPr="00EA71A6">
        <w:rPr>
          <w:b/>
          <w:bCs/>
          <w:sz w:val="28"/>
          <w:szCs w:val="28"/>
          <w:lang w:val="uk-UA"/>
        </w:rPr>
        <w:t>Повідомлення</w:t>
      </w:r>
      <w:r w:rsidRPr="00EA71A6">
        <w:rPr>
          <w:b/>
          <w:bCs/>
          <w:sz w:val="28"/>
          <w:szCs w:val="28"/>
          <w:lang w:val="uk-UA"/>
        </w:rPr>
        <w:br/>
        <w:t xml:space="preserve">про оприлюднення </w:t>
      </w:r>
      <w:proofErr w:type="spellStart"/>
      <w:r w:rsidRPr="00EA71A6">
        <w:rPr>
          <w:b/>
          <w:bCs/>
          <w:sz w:val="28"/>
          <w:szCs w:val="28"/>
          <w:lang w:val="uk-UA"/>
        </w:rPr>
        <w:t>проєкту</w:t>
      </w:r>
      <w:proofErr w:type="spellEnd"/>
      <w:r w:rsidRPr="00EA71A6">
        <w:rPr>
          <w:b/>
          <w:bCs/>
          <w:sz w:val="28"/>
          <w:szCs w:val="28"/>
          <w:lang w:val="uk-UA"/>
        </w:rPr>
        <w:t xml:space="preserve"> рішення виконавчого комітету Миколаївської міської</w:t>
      </w:r>
      <w:r w:rsidRPr="00EA71A6">
        <w:rPr>
          <w:b/>
          <w:bCs/>
          <w:color w:val="38751C"/>
          <w:sz w:val="28"/>
          <w:szCs w:val="28"/>
          <w:lang w:val="uk-UA"/>
        </w:rPr>
        <w:t xml:space="preserve"> </w:t>
      </w:r>
      <w:r w:rsidRPr="00EA71A6">
        <w:rPr>
          <w:b/>
          <w:bCs/>
          <w:sz w:val="28"/>
          <w:szCs w:val="28"/>
          <w:lang w:val="uk-UA"/>
        </w:rPr>
        <w:t>ради «</w:t>
      </w:r>
      <w:r w:rsidR="00884A37" w:rsidRPr="00EA71A6">
        <w:rPr>
          <w:b/>
          <w:bCs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884A37" w:rsidRPr="00EA71A6">
        <w:rPr>
          <w:b/>
          <w:bCs/>
          <w:sz w:val="28"/>
          <w:szCs w:val="28"/>
          <w:lang w:val="uk-UA" w:eastAsia="ru-RU"/>
        </w:rPr>
        <w:t>затвердження Умов проведення</w:t>
      </w:r>
      <w:r w:rsidR="00884A37" w:rsidRPr="004F25ED">
        <w:rPr>
          <w:b/>
          <w:bCs/>
          <w:sz w:val="28"/>
          <w:szCs w:val="28"/>
          <w:lang w:val="uk-UA" w:eastAsia="ru-RU"/>
        </w:rPr>
        <w:t xml:space="preserve"> </w:t>
      </w:r>
      <w:r w:rsidR="00884A37" w:rsidRPr="00EA71A6">
        <w:rPr>
          <w:b/>
          <w:bCs/>
          <w:sz w:val="28"/>
          <w:szCs w:val="28"/>
          <w:lang w:val="uk-UA" w:eastAsia="ru-RU"/>
        </w:rPr>
        <w:t>конкурсів з перевезення пасажирів</w:t>
      </w:r>
      <w:r w:rsidR="00884A37" w:rsidRPr="004F25ED">
        <w:rPr>
          <w:b/>
          <w:bCs/>
          <w:sz w:val="28"/>
          <w:szCs w:val="28"/>
          <w:lang w:val="uk-UA" w:eastAsia="ru-RU"/>
        </w:rPr>
        <w:t xml:space="preserve"> </w:t>
      </w:r>
      <w:r w:rsidR="00884A37" w:rsidRPr="00EA71A6">
        <w:rPr>
          <w:b/>
          <w:bCs/>
          <w:sz w:val="28"/>
          <w:szCs w:val="28"/>
          <w:lang w:val="uk-UA" w:eastAsia="ru-RU"/>
        </w:rPr>
        <w:t>на міських автобусних маршрутах</w:t>
      </w:r>
      <w:r w:rsidR="00884A37" w:rsidRPr="004F25ED">
        <w:rPr>
          <w:b/>
          <w:bCs/>
          <w:sz w:val="28"/>
          <w:szCs w:val="28"/>
          <w:lang w:val="uk-UA" w:eastAsia="ru-RU"/>
        </w:rPr>
        <w:t xml:space="preserve"> </w:t>
      </w:r>
      <w:r w:rsidR="00884A37" w:rsidRPr="00EA71A6">
        <w:rPr>
          <w:b/>
          <w:bCs/>
          <w:sz w:val="28"/>
          <w:szCs w:val="28"/>
          <w:lang w:val="uk-UA" w:eastAsia="ru-RU"/>
        </w:rPr>
        <w:t>загального користування у м. Миколаєві</w:t>
      </w:r>
      <w:r w:rsidRPr="004F25ED">
        <w:rPr>
          <w:b/>
          <w:bCs/>
          <w:sz w:val="28"/>
          <w:szCs w:val="28"/>
          <w:lang w:val="uk-UA"/>
        </w:rPr>
        <w:t>»</w:t>
      </w:r>
    </w:p>
    <w:p w14:paraId="278FFECE" w14:textId="10C94BC9" w:rsidR="008A66A5" w:rsidRPr="00EA71A6" w:rsidRDefault="008A66A5" w:rsidP="008A66A5">
      <w:pPr>
        <w:pStyle w:val="ac"/>
        <w:ind w:firstLine="720"/>
        <w:jc w:val="both"/>
        <w:rPr>
          <w:sz w:val="28"/>
          <w:szCs w:val="28"/>
          <w:lang w:val="uk-UA"/>
        </w:rPr>
      </w:pPr>
      <w:proofErr w:type="spellStart"/>
      <w:r w:rsidRPr="00EA71A6">
        <w:rPr>
          <w:sz w:val="28"/>
          <w:szCs w:val="28"/>
          <w:lang w:val="ru-RU"/>
        </w:rPr>
        <w:t>Проєкт</w:t>
      </w:r>
      <w:proofErr w:type="spellEnd"/>
      <w:r w:rsidRPr="00EA71A6">
        <w:rPr>
          <w:sz w:val="28"/>
          <w:szCs w:val="28"/>
          <w:lang w:val="ru-RU"/>
        </w:rPr>
        <w:t xml:space="preserve"> регуляторного акта «</w:t>
      </w:r>
      <w:bookmarkStart w:id="0" w:name="_Hlk198026845"/>
      <w:r w:rsidR="00884A37" w:rsidRPr="00EA71A6">
        <w:rPr>
          <w:sz w:val="28"/>
          <w:szCs w:val="28"/>
          <w:lang w:val="uk-UA"/>
        </w:rPr>
        <w:t>Про затвердження Умов проведення</w:t>
      </w:r>
      <w:r w:rsidR="00884A37" w:rsidRPr="00EA71A6">
        <w:rPr>
          <w:sz w:val="28"/>
          <w:szCs w:val="28"/>
          <w:lang w:val="ru-RU"/>
        </w:rPr>
        <w:t xml:space="preserve"> </w:t>
      </w:r>
      <w:r w:rsidR="00884A37" w:rsidRPr="00EA71A6">
        <w:rPr>
          <w:sz w:val="28"/>
          <w:szCs w:val="28"/>
          <w:lang w:val="uk-UA"/>
        </w:rPr>
        <w:t>конкурсів з перевезення пасажирів</w:t>
      </w:r>
      <w:r w:rsidR="00884A37" w:rsidRPr="00EA71A6">
        <w:rPr>
          <w:sz w:val="28"/>
          <w:szCs w:val="28"/>
          <w:lang w:val="ru-RU"/>
        </w:rPr>
        <w:t xml:space="preserve"> </w:t>
      </w:r>
      <w:r w:rsidR="00884A37" w:rsidRPr="00EA71A6">
        <w:rPr>
          <w:sz w:val="28"/>
          <w:szCs w:val="28"/>
          <w:lang w:val="uk-UA"/>
        </w:rPr>
        <w:t>на міських автобусних маршрутах</w:t>
      </w:r>
      <w:r w:rsidR="00884A37" w:rsidRPr="00EA71A6">
        <w:rPr>
          <w:sz w:val="28"/>
          <w:szCs w:val="28"/>
          <w:lang w:val="ru-RU"/>
        </w:rPr>
        <w:t xml:space="preserve"> </w:t>
      </w:r>
      <w:r w:rsidR="00884A37" w:rsidRPr="00EA71A6">
        <w:rPr>
          <w:sz w:val="28"/>
          <w:szCs w:val="28"/>
          <w:lang w:val="uk-UA"/>
        </w:rPr>
        <w:t>загального користування у м. Миколаєві</w:t>
      </w:r>
      <w:bookmarkEnd w:id="0"/>
      <w:r w:rsidRPr="00EA71A6">
        <w:rPr>
          <w:sz w:val="28"/>
          <w:szCs w:val="28"/>
          <w:lang w:val="uk-UA"/>
        </w:rPr>
        <w:t xml:space="preserve">» </w:t>
      </w:r>
      <w:r w:rsidR="004F25ED" w:rsidRPr="00EA71A6">
        <w:rPr>
          <w:sz w:val="28"/>
          <w:szCs w:val="28"/>
          <w:lang w:val="uk-UA"/>
        </w:rPr>
        <w:t>розроблени</w:t>
      </w:r>
      <w:r w:rsidR="004F25ED">
        <w:rPr>
          <w:sz w:val="28"/>
          <w:szCs w:val="28"/>
          <w:lang w:val="uk-UA"/>
        </w:rPr>
        <w:t>й</w:t>
      </w:r>
      <w:r w:rsidRPr="00EA71A6">
        <w:rPr>
          <w:sz w:val="28"/>
          <w:szCs w:val="28"/>
          <w:lang w:val="uk-UA"/>
        </w:rPr>
        <w:t xml:space="preserve"> </w:t>
      </w:r>
      <w:r w:rsidR="00656D8B" w:rsidRPr="00EA71A6">
        <w:rPr>
          <w:sz w:val="28"/>
          <w:szCs w:val="28"/>
          <w:lang w:val="uk-UA"/>
        </w:rPr>
        <w:t xml:space="preserve">з метою </w:t>
      </w:r>
      <w:r w:rsidR="00884A37" w:rsidRPr="00EA71A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створення безпечних умов для перевезення пасажирів автомобільним транспортом, покращання якості та доступності пасажирських перевезень, створення конкурентного середовища, обмеження монополізму на ринку пасажирських транспортних послуг,</w:t>
      </w:r>
      <w:r w:rsidR="004F25E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84A37" w:rsidRPr="00EA71A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забезпечення оновлення рухомого складу, підвищення рівня безпеки перевезень пасажирів у м. Миколаєві</w:t>
      </w:r>
      <w:r w:rsidRPr="00EA71A6">
        <w:rPr>
          <w:sz w:val="28"/>
          <w:szCs w:val="28"/>
          <w:lang w:val="uk-UA"/>
        </w:rPr>
        <w:t>.</w:t>
      </w:r>
    </w:p>
    <w:p w14:paraId="5A2EDC5B" w14:textId="1FAC8D5C" w:rsidR="008A66A5" w:rsidRPr="00EA71A6" w:rsidRDefault="008A66A5" w:rsidP="008A66A5">
      <w:pPr>
        <w:pStyle w:val="ac"/>
        <w:ind w:firstLine="720"/>
        <w:jc w:val="both"/>
        <w:rPr>
          <w:sz w:val="28"/>
          <w:szCs w:val="28"/>
          <w:lang w:val="uk-UA"/>
        </w:rPr>
      </w:pPr>
      <w:r w:rsidRPr="00EA71A6">
        <w:rPr>
          <w:sz w:val="28"/>
          <w:szCs w:val="28"/>
          <w:lang w:val="uk-UA"/>
        </w:rPr>
        <w:t xml:space="preserve">Проєкт рішення </w:t>
      </w:r>
      <w:r w:rsidRPr="00EA71A6">
        <w:rPr>
          <w:sz w:val="28"/>
          <w:szCs w:val="28"/>
          <w:shd w:val="clear" w:color="auto" w:fill="FFFFFF"/>
          <w:lang w:val="uk-UA"/>
        </w:rPr>
        <w:t xml:space="preserve">виконавчого комітету Миколаївської міської ради </w:t>
      </w:r>
      <w:r w:rsidRPr="00EA71A6">
        <w:rPr>
          <w:sz w:val="28"/>
          <w:szCs w:val="28"/>
          <w:lang w:val="uk-UA"/>
        </w:rPr>
        <w:t>«</w:t>
      </w:r>
      <w:r w:rsidR="00884A37" w:rsidRPr="00EA71A6">
        <w:rPr>
          <w:sz w:val="28"/>
          <w:szCs w:val="28"/>
          <w:lang w:val="uk-UA"/>
        </w:rPr>
        <w:t>Про затвердження Умов проведення конкурсів з перевезення пасажирів на міських автобусних маршрутах загального користування у м. Миколаєві</w:t>
      </w:r>
      <w:r w:rsidRPr="00EA71A6">
        <w:rPr>
          <w:sz w:val="28"/>
          <w:szCs w:val="28"/>
          <w:lang w:val="uk-UA"/>
        </w:rPr>
        <w:t xml:space="preserve">» та аналіз </w:t>
      </w:r>
      <w:r w:rsidR="004F25ED">
        <w:rPr>
          <w:sz w:val="28"/>
          <w:szCs w:val="28"/>
          <w:lang w:val="uk-UA"/>
        </w:rPr>
        <w:t>й</w:t>
      </w:r>
      <w:r w:rsidRPr="00EA71A6">
        <w:rPr>
          <w:sz w:val="28"/>
          <w:szCs w:val="28"/>
          <w:lang w:val="uk-UA"/>
        </w:rPr>
        <w:t>ого регуляторного впливу відповідно до статті 9 Закону Укра</w:t>
      </w:r>
      <w:r w:rsidR="004F25ED">
        <w:rPr>
          <w:sz w:val="28"/>
          <w:szCs w:val="28"/>
          <w:lang w:val="uk-UA"/>
        </w:rPr>
        <w:t>ї</w:t>
      </w:r>
      <w:r w:rsidRPr="00EA71A6">
        <w:rPr>
          <w:sz w:val="28"/>
          <w:szCs w:val="28"/>
          <w:lang w:val="uk-UA"/>
        </w:rPr>
        <w:t>ни «Про засади державно</w:t>
      </w:r>
      <w:r w:rsidR="004F25ED">
        <w:rPr>
          <w:sz w:val="28"/>
          <w:szCs w:val="28"/>
          <w:lang w:val="uk-UA"/>
        </w:rPr>
        <w:t>ї</w:t>
      </w:r>
      <w:r w:rsidRPr="00EA71A6">
        <w:rPr>
          <w:sz w:val="28"/>
          <w:szCs w:val="28"/>
          <w:lang w:val="uk-UA"/>
        </w:rPr>
        <w:t xml:space="preserve"> регуляторно</w:t>
      </w:r>
      <w:r w:rsidR="004F25ED">
        <w:rPr>
          <w:sz w:val="28"/>
          <w:szCs w:val="28"/>
          <w:lang w:val="uk-UA"/>
        </w:rPr>
        <w:t>ї</w:t>
      </w:r>
      <w:r w:rsidRPr="00EA71A6">
        <w:rPr>
          <w:sz w:val="28"/>
          <w:szCs w:val="28"/>
          <w:lang w:val="uk-UA"/>
        </w:rPr>
        <w:t xml:space="preserve"> політики у сфері господарсько</w:t>
      </w:r>
      <w:r w:rsidR="004F25ED">
        <w:rPr>
          <w:sz w:val="28"/>
          <w:szCs w:val="28"/>
          <w:lang w:val="uk-UA"/>
        </w:rPr>
        <w:t>ї</w:t>
      </w:r>
      <w:r w:rsidRPr="00EA71A6">
        <w:rPr>
          <w:sz w:val="28"/>
          <w:szCs w:val="28"/>
          <w:lang w:val="uk-UA"/>
        </w:rPr>
        <w:t xml:space="preserve"> діяльності» з метою одержання зауважень і пропозиці</w:t>
      </w:r>
      <w:r w:rsidR="004F25ED">
        <w:rPr>
          <w:sz w:val="28"/>
          <w:szCs w:val="28"/>
          <w:lang w:val="uk-UA"/>
        </w:rPr>
        <w:t>й</w:t>
      </w:r>
      <w:r w:rsidRPr="00EA71A6">
        <w:rPr>
          <w:sz w:val="28"/>
          <w:szCs w:val="28"/>
          <w:lang w:val="uk-UA"/>
        </w:rPr>
        <w:t xml:space="preserve"> від фізичних та юридичних осіб, </w:t>
      </w:r>
      <w:r w:rsidR="004F25ED">
        <w:rPr>
          <w:sz w:val="28"/>
          <w:szCs w:val="28"/>
          <w:lang w:val="uk-UA"/>
        </w:rPr>
        <w:t>ї</w:t>
      </w:r>
      <w:r w:rsidRPr="00EA71A6">
        <w:rPr>
          <w:sz w:val="28"/>
          <w:szCs w:val="28"/>
          <w:lang w:val="uk-UA"/>
        </w:rPr>
        <w:t>х об’єднань буде оприлюднено на офіці</w:t>
      </w:r>
      <w:r w:rsidR="004F25ED">
        <w:rPr>
          <w:sz w:val="28"/>
          <w:szCs w:val="28"/>
          <w:lang w:val="uk-UA"/>
        </w:rPr>
        <w:t>й</w:t>
      </w:r>
      <w:r w:rsidRPr="00EA71A6">
        <w:rPr>
          <w:sz w:val="28"/>
          <w:szCs w:val="28"/>
          <w:lang w:val="uk-UA"/>
        </w:rPr>
        <w:t xml:space="preserve">ному </w:t>
      </w:r>
      <w:proofErr w:type="spellStart"/>
      <w:r w:rsidRPr="00EA71A6">
        <w:rPr>
          <w:sz w:val="28"/>
          <w:szCs w:val="28"/>
          <w:lang w:val="uk-UA"/>
        </w:rPr>
        <w:t>вебса</w:t>
      </w:r>
      <w:r w:rsidR="004F25ED">
        <w:rPr>
          <w:sz w:val="28"/>
          <w:szCs w:val="28"/>
          <w:lang w:val="uk-UA"/>
        </w:rPr>
        <w:t>й</w:t>
      </w:r>
      <w:r w:rsidRPr="00EA71A6">
        <w:rPr>
          <w:sz w:val="28"/>
          <w:szCs w:val="28"/>
          <w:lang w:val="uk-UA"/>
        </w:rPr>
        <w:t>ті</w:t>
      </w:r>
      <w:proofErr w:type="spellEnd"/>
      <w:r w:rsidRPr="00EA71A6">
        <w:rPr>
          <w:sz w:val="28"/>
          <w:szCs w:val="28"/>
          <w:lang w:val="uk-UA"/>
        </w:rPr>
        <w:t xml:space="preserve"> Миколаївської міської ради у розділі «Регуляторна політика» в мережі інтернет за посиланням</w:t>
      </w:r>
      <w:r w:rsidR="00656D8B" w:rsidRPr="00EA71A6">
        <w:rPr>
          <w:color w:val="0F54CC"/>
          <w:sz w:val="28"/>
          <w:szCs w:val="28"/>
          <w:lang w:val="uk-UA"/>
        </w:rPr>
        <w:t xml:space="preserve"> </w:t>
      </w:r>
      <w:hyperlink r:id="rId4" w:history="1">
        <w:r w:rsidR="00656D8B" w:rsidRPr="00EA71A6">
          <w:rPr>
            <w:rStyle w:val="ad"/>
            <w:sz w:val="28"/>
            <w:szCs w:val="28"/>
            <w:lang w:eastAsia="uk-UA"/>
          </w:rPr>
          <w:t>https</w:t>
        </w:r>
        <w:r w:rsidR="00656D8B" w:rsidRPr="00EA71A6">
          <w:rPr>
            <w:rStyle w:val="ad"/>
            <w:sz w:val="28"/>
            <w:szCs w:val="28"/>
            <w:lang w:val="uk-UA" w:eastAsia="uk-UA"/>
          </w:rPr>
          <w:t>://</w:t>
        </w:r>
        <w:proofErr w:type="spellStart"/>
        <w:r w:rsidR="00656D8B" w:rsidRPr="00EA71A6">
          <w:rPr>
            <w:rStyle w:val="ad"/>
            <w:sz w:val="28"/>
            <w:szCs w:val="28"/>
            <w:lang w:eastAsia="uk-UA"/>
          </w:rPr>
          <w:t>mkrada</w:t>
        </w:r>
        <w:proofErr w:type="spellEnd"/>
        <w:r w:rsidR="00656D8B" w:rsidRPr="00EA71A6">
          <w:rPr>
            <w:rStyle w:val="ad"/>
            <w:sz w:val="28"/>
            <w:szCs w:val="28"/>
            <w:lang w:val="uk-UA" w:eastAsia="uk-UA"/>
          </w:rPr>
          <w:t>.</w:t>
        </w:r>
        <w:r w:rsidR="00656D8B" w:rsidRPr="00EA71A6">
          <w:rPr>
            <w:rStyle w:val="ad"/>
            <w:sz w:val="28"/>
            <w:szCs w:val="28"/>
            <w:lang w:eastAsia="uk-UA"/>
          </w:rPr>
          <w:t>gov</w:t>
        </w:r>
        <w:r w:rsidR="00656D8B" w:rsidRPr="00EA71A6">
          <w:rPr>
            <w:rStyle w:val="ad"/>
            <w:sz w:val="28"/>
            <w:szCs w:val="28"/>
            <w:lang w:val="uk-UA" w:eastAsia="uk-UA"/>
          </w:rPr>
          <w:t>.</w:t>
        </w:r>
        <w:proofErr w:type="spellStart"/>
        <w:r w:rsidR="00656D8B" w:rsidRPr="00EA71A6">
          <w:rPr>
            <w:rStyle w:val="ad"/>
            <w:sz w:val="28"/>
            <w:szCs w:val="28"/>
            <w:lang w:eastAsia="uk-UA"/>
          </w:rPr>
          <w:t>ua</w:t>
        </w:r>
        <w:proofErr w:type="spellEnd"/>
        <w:r w:rsidR="00656D8B" w:rsidRPr="00EA71A6">
          <w:rPr>
            <w:rStyle w:val="ad"/>
            <w:sz w:val="28"/>
            <w:szCs w:val="28"/>
            <w:lang w:val="uk-UA" w:eastAsia="uk-UA"/>
          </w:rPr>
          <w:t>/</w:t>
        </w:r>
        <w:r w:rsidR="00656D8B" w:rsidRPr="00EA71A6">
          <w:rPr>
            <w:rStyle w:val="ad"/>
            <w:sz w:val="28"/>
            <w:szCs w:val="28"/>
            <w:lang w:eastAsia="uk-UA"/>
          </w:rPr>
          <w:t>content</w:t>
        </w:r>
        <w:r w:rsidR="00656D8B" w:rsidRPr="00EA71A6">
          <w:rPr>
            <w:rStyle w:val="ad"/>
            <w:sz w:val="28"/>
            <w:szCs w:val="28"/>
            <w:lang w:val="uk-UA" w:eastAsia="uk-UA"/>
          </w:rPr>
          <w:t>/</w:t>
        </w:r>
        <w:proofErr w:type="spellStart"/>
        <w:r w:rsidR="00656D8B" w:rsidRPr="00EA71A6">
          <w:rPr>
            <w:rStyle w:val="ad"/>
            <w:sz w:val="28"/>
            <w:szCs w:val="28"/>
            <w:lang w:eastAsia="uk-UA"/>
          </w:rPr>
          <w:t>proekti</w:t>
        </w:r>
        <w:proofErr w:type="spellEnd"/>
        <w:r w:rsidR="00656D8B" w:rsidRPr="00EA71A6">
          <w:rPr>
            <w:rStyle w:val="ad"/>
            <w:sz w:val="28"/>
            <w:szCs w:val="28"/>
            <w:lang w:val="uk-UA" w:eastAsia="uk-UA"/>
          </w:rPr>
          <w:t>-</w:t>
        </w:r>
        <w:proofErr w:type="spellStart"/>
        <w:r w:rsidR="00656D8B" w:rsidRPr="00EA71A6">
          <w:rPr>
            <w:rStyle w:val="ad"/>
            <w:sz w:val="28"/>
            <w:szCs w:val="28"/>
            <w:lang w:eastAsia="uk-UA"/>
          </w:rPr>
          <w:t>regulyatornih</w:t>
        </w:r>
        <w:proofErr w:type="spellEnd"/>
        <w:r w:rsidR="00656D8B" w:rsidRPr="00EA71A6">
          <w:rPr>
            <w:rStyle w:val="ad"/>
            <w:sz w:val="28"/>
            <w:szCs w:val="28"/>
            <w:lang w:val="uk-UA" w:eastAsia="uk-UA"/>
          </w:rPr>
          <w:t>-</w:t>
        </w:r>
        <w:proofErr w:type="spellStart"/>
        <w:r w:rsidR="00656D8B" w:rsidRPr="00EA71A6">
          <w:rPr>
            <w:rStyle w:val="ad"/>
            <w:sz w:val="28"/>
            <w:szCs w:val="28"/>
            <w:lang w:eastAsia="uk-UA"/>
          </w:rPr>
          <w:t>aktiv</w:t>
        </w:r>
        <w:proofErr w:type="spellEnd"/>
        <w:r w:rsidR="00656D8B" w:rsidRPr="00EA71A6">
          <w:rPr>
            <w:rStyle w:val="ad"/>
            <w:sz w:val="28"/>
            <w:szCs w:val="28"/>
            <w:lang w:val="uk-UA" w:eastAsia="uk-UA"/>
          </w:rPr>
          <w:t>.</w:t>
        </w:r>
        <w:r w:rsidR="00656D8B" w:rsidRPr="00EA71A6">
          <w:rPr>
            <w:rStyle w:val="ad"/>
            <w:sz w:val="28"/>
            <w:szCs w:val="28"/>
            <w:lang w:eastAsia="uk-UA"/>
          </w:rPr>
          <w:t>html</w:t>
        </w:r>
      </w:hyperlink>
      <w:r w:rsidRPr="00EA71A6">
        <w:rPr>
          <w:sz w:val="28"/>
          <w:szCs w:val="28"/>
          <w:lang w:val="uk-UA"/>
        </w:rPr>
        <w:t>.</w:t>
      </w:r>
    </w:p>
    <w:p w14:paraId="52C87FC0" w14:textId="7ACB5032" w:rsidR="008A66A5" w:rsidRPr="004F25ED" w:rsidRDefault="008A66A5" w:rsidP="008A66A5">
      <w:pPr>
        <w:pStyle w:val="ac"/>
        <w:ind w:firstLine="720"/>
        <w:jc w:val="both"/>
        <w:rPr>
          <w:sz w:val="28"/>
          <w:szCs w:val="28"/>
          <w:lang w:val="uk-UA"/>
        </w:rPr>
      </w:pPr>
      <w:r w:rsidRPr="004F25ED">
        <w:rPr>
          <w:sz w:val="28"/>
          <w:szCs w:val="28"/>
          <w:lang w:val="uk-UA"/>
        </w:rPr>
        <w:t>Строк при</w:t>
      </w:r>
      <w:r w:rsidR="004F25ED" w:rsidRP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>няття пропозиці</w:t>
      </w:r>
      <w:r w:rsid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 xml:space="preserve"> та зауважень до </w:t>
      </w:r>
      <w:proofErr w:type="spellStart"/>
      <w:r w:rsidRPr="004F25ED">
        <w:rPr>
          <w:sz w:val="28"/>
          <w:szCs w:val="28"/>
          <w:lang w:val="uk-UA"/>
        </w:rPr>
        <w:t>проєкту</w:t>
      </w:r>
      <w:proofErr w:type="spellEnd"/>
      <w:r w:rsidRPr="004F25ED">
        <w:rPr>
          <w:sz w:val="28"/>
          <w:szCs w:val="28"/>
          <w:lang w:val="uk-UA"/>
        </w:rPr>
        <w:t xml:space="preserve"> рішення та аналізу </w:t>
      </w:r>
      <w:r w:rsid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 xml:space="preserve">ого регуляторного впливу становить </w:t>
      </w:r>
      <w:r w:rsidR="00884A37" w:rsidRPr="004F25ED">
        <w:rPr>
          <w:color w:val="333333"/>
          <w:sz w:val="28"/>
          <w:szCs w:val="28"/>
          <w:shd w:val="clear" w:color="auto" w:fill="FFFFFF"/>
          <w:lang w:val="uk-UA"/>
        </w:rPr>
        <w:t>30 календарних днів</w:t>
      </w:r>
      <w:r w:rsidRPr="004F25ED">
        <w:rPr>
          <w:sz w:val="28"/>
          <w:szCs w:val="28"/>
          <w:lang w:val="uk-UA"/>
        </w:rPr>
        <w:t xml:space="preserve"> з дня </w:t>
      </w:r>
      <w:r w:rsid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>ого оприлюднення.</w:t>
      </w:r>
    </w:p>
    <w:p w14:paraId="2F1564C3" w14:textId="63847F4B" w:rsidR="00B24830" w:rsidRPr="004F25ED" w:rsidRDefault="00B24830" w:rsidP="00B24830">
      <w:pPr>
        <w:pStyle w:val="ac"/>
        <w:ind w:firstLine="720"/>
        <w:jc w:val="both"/>
        <w:rPr>
          <w:sz w:val="28"/>
          <w:szCs w:val="28"/>
          <w:lang w:val="uk-UA"/>
        </w:rPr>
      </w:pPr>
      <w:r w:rsidRPr="004F25ED">
        <w:rPr>
          <w:sz w:val="28"/>
          <w:szCs w:val="28"/>
          <w:lang w:val="uk-UA"/>
        </w:rPr>
        <w:t xml:space="preserve">Розробником зазначеного </w:t>
      </w:r>
      <w:proofErr w:type="spellStart"/>
      <w:r w:rsidRPr="004F25ED">
        <w:rPr>
          <w:sz w:val="28"/>
          <w:szCs w:val="28"/>
          <w:lang w:val="uk-UA"/>
        </w:rPr>
        <w:t>проєкту</w:t>
      </w:r>
      <w:proofErr w:type="spellEnd"/>
      <w:r w:rsidRPr="004F25ED">
        <w:rPr>
          <w:sz w:val="28"/>
          <w:szCs w:val="28"/>
          <w:lang w:val="uk-UA"/>
        </w:rPr>
        <w:t xml:space="preserve"> регуляторного </w:t>
      </w:r>
      <w:proofErr w:type="spellStart"/>
      <w:r w:rsidRPr="004F25ED">
        <w:rPr>
          <w:sz w:val="28"/>
          <w:szCs w:val="28"/>
          <w:lang w:val="uk-UA"/>
        </w:rPr>
        <w:t>акта</w:t>
      </w:r>
      <w:proofErr w:type="spellEnd"/>
      <w:r w:rsidRPr="004F25ED">
        <w:rPr>
          <w:sz w:val="28"/>
          <w:szCs w:val="28"/>
          <w:lang w:val="uk-UA"/>
        </w:rPr>
        <w:t xml:space="preserve"> є </w:t>
      </w:r>
      <w:r w:rsidR="00884A37" w:rsidRPr="004F25ED">
        <w:rPr>
          <w:sz w:val="28"/>
          <w:szCs w:val="28"/>
          <w:lang w:val="uk-UA"/>
        </w:rPr>
        <w:t>управління транспортного комплексу, зв’язку та телекомунікацій Миколаївської міської ради</w:t>
      </w:r>
      <w:r w:rsidRPr="004F25ED">
        <w:rPr>
          <w:sz w:val="28"/>
          <w:szCs w:val="28"/>
          <w:lang w:val="uk-UA"/>
        </w:rPr>
        <w:t>. Пропозиці</w:t>
      </w:r>
      <w:r w:rsidR="004F25ED">
        <w:rPr>
          <w:sz w:val="28"/>
          <w:szCs w:val="28"/>
          <w:lang w:val="uk-UA"/>
        </w:rPr>
        <w:t>ї</w:t>
      </w:r>
      <w:r w:rsidRPr="004F25ED">
        <w:rPr>
          <w:sz w:val="28"/>
          <w:szCs w:val="28"/>
          <w:lang w:val="uk-UA"/>
        </w:rPr>
        <w:t xml:space="preserve"> та зауваження до зазначеного </w:t>
      </w:r>
      <w:proofErr w:type="spellStart"/>
      <w:r w:rsidRPr="004F25ED">
        <w:rPr>
          <w:sz w:val="28"/>
          <w:szCs w:val="28"/>
          <w:lang w:val="uk-UA"/>
        </w:rPr>
        <w:t>проєкту</w:t>
      </w:r>
      <w:proofErr w:type="spellEnd"/>
      <w:r w:rsidRPr="004F25ED">
        <w:rPr>
          <w:sz w:val="28"/>
          <w:szCs w:val="28"/>
          <w:lang w:val="uk-UA"/>
        </w:rPr>
        <w:t xml:space="preserve"> регуляторного </w:t>
      </w:r>
      <w:proofErr w:type="spellStart"/>
      <w:r w:rsidRPr="004F25ED">
        <w:rPr>
          <w:sz w:val="28"/>
          <w:szCs w:val="28"/>
          <w:lang w:val="uk-UA"/>
        </w:rPr>
        <w:t>акта</w:t>
      </w:r>
      <w:proofErr w:type="spellEnd"/>
      <w:r w:rsidRPr="004F25ED">
        <w:rPr>
          <w:sz w:val="28"/>
          <w:szCs w:val="28"/>
          <w:lang w:val="uk-UA"/>
        </w:rPr>
        <w:t xml:space="preserve"> при</w:t>
      </w:r>
      <w:r w:rsid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 xml:space="preserve">маються за поштовою </w:t>
      </w:r>
      <w:proofErr w:type="spellStart"/>
      <w:r w:rsidRPr="004F25ED">
        <w:rPr>
          <w:sz w:val="28"/>
          <w:szCs w:val="28"/>
          <w:lang w:val="uk-UA"/>
        </w:rPr>
        <w:t>адресою</w:t>
      </w:r>
      <w:proofErr w:type="spellEnd"/>
      <w:r w:rsidRPr="004F25ED">
        <w:rPr>
          <w:sz w:val="28"/>
          <w:szCs w:val="28"/>
          <w:lang w:val="uk-UA"/>
        </w:rPr>
        <w:t xml:space="preserve">: 54001, м. Миколаїв, вул. Адміральська, 20 та\або електронною </w:t>
      </w:r>
      <w:proofErr w:type="spellStart"/>
      <w:r w:rsidRPr="004F25ED">
        <w:rPr>
          <w:sz w:val="28"/>
          <w:szCs w:val="28"/>
          <w:lang w:val="uk-UA"/>
        </w:rPr>
        <w:t>адресою</w:t>
      </w:r>
      <w:proofErr w:type="spellEnd"/>
      <w:r w:rsidRPr="004F25ED">
        <w:rPr>
          <w:sz w:val="28"/>
          <w:szCs w:val="28"/>
          <w:lang w:val="uk-UA"/>
        </w:rPr>
        <w:t xml:space="preserve"> </w:t>
      </w:r>
      <w:r w:rsidR="004F25ED">
        <w:rPr>
          <w:sz w:val="28"/>
          <w:szCs w:val="28"/>
          <w:lang w:val="uk-UA"/>
        </w:rPr>
        <w:t>й</w:t>
      </w:r>
      <w:r w:rsidRPr="004F25ED">
        <w:rPr>
          <w:sz w:val="28"/>
          <w:szCs w:val="28"/>
          <w:lang w:val="uk-UA"/>
        </w:rPr>
        <w:t xml:space="preserve">ого розробника: </w:t>
      </w:r>
      <w:r w:rsidR="00884A37" w:rsidRPr="004F25ED">
        <w:rPr>
          <w:sz w:val="28"/>
          <w:szCs w:val="28"/>
          <w:lang w:val="uk-UA"/>
        </w:rPr>
        <w:t>transport@mkrada.gov.ua</w:t>
      </w:r>
      <w:r w:rsidRPr="004F25ED">
        <w:rPr>
          <w:sz w:val="28"/>
          <w:szCs w:val="28"/>
          <w:lang w:val="uk-UA"/>
        </w:rPr>
        <w:t>.</w:t>
      </w:r>
    </w:p>
    <w:sectPr w:rsidR="00B24830" w:rsidRPr="004F25ED" w:rsidSect="00851DC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A5"/>
    <w:rsid w:val="0024459A"/>
    <w:rsid w:val="00337A1A"/>
    <w:rsid w:val="004F25ED"/>
    <w:rsid w:val="00522096"/>
    <w:rsid w:val="00656D8B"/>
    <w:rsid w:val="0067751C"/>
    <w:rsid w:val="00680974"/>
    <w:rsid w:val="00851DCF"/>
    <w:rsid w:val="00872997"/>
    <w:rsid w:val="00884A37"/>
    <w:rsid w:val="008A66A5"/>
    <w:rsid w:val="009235D0"/>
    <w:rsid w:val="00A33849"/>
    <w:rsid w:val="00B24830"/>
    <w:rsid w:val="00BF106E"/>
    <w:rsid w:val="00EA71A6"/>
    <w:rsid w:val="00E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Irina Fedchuk</cp:lastModifiedBy>
  <cp:revision>2</cp:revision>
  <dcterms:created xsi:type="dcterms:W3CDTF">2025-05-13T11:46:00Z</dcterms:created>
  <dcterms:modified xsi:type="dcterms:W3CDTF">2025-05-13T11:46:00Z</dcterms:modified>
</cp:coreProperties>
</file>