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575ED1" w:rsidRPr="00575ED1" w:rsidRDefault="00762846" w:rsidP="00575ED1">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575ED1">
        <w:rPr>
          <w:rFonts w:ascii="Times New Roman" w:hAnsi="Times New Roman"/>
          <w:b/>
          <w:sz w:val="24"/>
          <w:szCs w:val="24"/>
        </w:rPr>
        <w:t xml:space="preserve"> </w:t>
      </w:r>
    </w:p>
    <w:p w:rsidR="0005723B" w:rsidRDefault="006D6812" w:rsidP="0005723B">
      <w:pPr>
        <w:pStyle w:val="a6"/>
        <w:ind w:left="720"/>
        <w:jc w:val="both"/>
        <w:rPr>
          <w:rFonts w:ascii="Times New Roman" w:hAnsi="Times New Roman"/>
          <w:bCs/>
          <w:iCs/>
          <w:sz w:val="24"/>
          <w:szCs w:val="24"/>
        </w:rPr>
      </w:pPr>
      <w:r w:rsidRPr="006D6812">
        <w:rPr>
          <w:rFonts w:ascii="Times New Roman" w:hAnsi="Times New Roman"/>
          <w:bCs/>
          <w:iCs/>
          <w:sz w:val="24"/>
          <w:szCs w:val="24"/>
        </w:rPr>
        <w:t>Природний газ за кодом ДК 021:2015  09120000-6 «Газове паливо»</w:t>
      </w:r>
    </w:p>
    <w:p w:rsidR="006D6812" w:rsidRPr="0005723B" w:rsidRDefault="006D6812"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6D6812"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6D6812">
        <w:rPr>
          <w:rStyle w:val="a3"/>
          <w:rFonts w:ascii="Times New Roman" w:hAnsi="Times New Roman"/>
          <w:b w:val="0"/>
          <w:iCs/>
          <w:sz w:val="24"/>
          <w:szCs w:val="24"/>
          <w:lang w:val="ru-RU"/>
        </w:rPr>
        <w:t>вул</w:t>
      </w:r>
      <w:proofErr w:type="spellEnd"/>
      <w:r w:rsidRPr="006D6812">
        <w:rPr>
          <w:rStyle w:val="a3"/>
          <w:rFonts w:ascii="Times New Roman" w:hAnsi="Times New Roman"/>
          <w:b w:val="0"/>
          <w:iCs/>
          <w:sz w:val="24"/>
          <w:szCs w:val="24"/>
          <w:lang w:val="ru-RU"/>
        </w:rPr>
        <w:t xml:space="preserve">. 2 </w:t>
      </w:r>
      <w:proofErr w:type="spellStart"/>
      <w:r w:rsidRPr="006D6812">
        <w:rPr>
          <w:rStyle w:val="a3"/>
          <w:rFonts w:ascii="Times New Roman" w:hAnsi="Times New Roman"/>
          <w:b w:val="0"/>
          <w:iCs/>
          <w:sz w:val="24"/>
          <w:szCs w:val="24"/>
          <w:lang w:val="ru-RU"/>
        </w:rPr>
        <w:t>Слобідська</w:t>
      </w:r>
      <w:proofErr w:type="spellEnd"/>
      <w:r w:rsidRPr="006D6812">
        <w:rPr>
          <w:rStyle w:val="a3"/>
          <w:rFonts w:ascii="Times New Roman" w:hAnsi="Times New Roman"/>
          <w:b w:val="0"/>
          <w:iCs/>
          <w:sz w:val="24"/>
          <w:szCs w:val="24"/>
          <w:lang w:val="ru-RU"/>
        </w:rPr>
        <w:t>, 140, ЄДРПОУ 03331466 (</w:t>
      </w:r>
      <w:proofErr w:type="spellStart"/>
      <w:r w:rsidR="00CE27DD" w:rsidRPr="006D6812">
        <w:rPr>
          <w:rStyle w:val="a3"/>
          <w:rFonts w:ascii="Times New Roman" w:hAnsi="Times New Roman"/>
          <w:b w:val="0"/>
          <w:iCs/>
          <w:sz w:val="24"/>
          <w:szCs w:val="24"/>
          <w:lang w:val="ru-RU"/>
        </w:rPr>
        <w:t>підприємство</w:t>
      </w:r>
      <w:proofErr w:type="spellEnd"/>
      <w:r w:rsidR="00CE27DD" w:rsidRPr="006D6812">
        <w:rPr>
          <w:rStyle w:val="a3"/>
          <w:rFonts w:ascii="Times New Roman" w:hAnsi="Times New Roman"/>
          <w:b w:val="0"/>
          <w:iCs/>
          <w:sz w:val="24"/>
          <w:szCs w:val="24"/>
          <w:lang w:val="ru-RU"/>
        </w:rPr>
        <w:t xml:space="preserve">, яке </w:t>
      </w:r>
      <w:proofErr w:type="spellStart"/>
      <w:r w:rsidR="00CE27DD" w:rsidRPr="006D6812">
        <w:rPr>
          <w:rStyle w:val="a3"/>
          <w:rFonts w:ascii="Times New Roman" w:hAnsi="Times New Roman"/>
          <w:b w:val="0"/>
          <w:iCs/>
          <w:sz w:val="24"/>
          <w:szCs w:val="24"/>
          <w:lang w:val="ru-RU"/>
        </w:rPr>
        <w:t>забезпечує</w:t>
      </w:r>
      <w:proofErr w:type="spellEnd"/>
      <w:r w:rsidR="00CE27DD" w:rsidRPr="006D6812">
        <w:rPr>
          <w:rStyle w:val="a3"/>
          <w:rFonts w:ascii="Times New Roman" w:hAnsi="Times New Roman"/>
          <w:b w:val="0"/>
          <w:iCs/>
          <w:sz w:val="24"/>
          <w:szCs w:val="24"/>
          <w:lang w:val="ru-RU"/>
        </w:rPr>
        <w:t xml:space="preserve"> потреби </w:t>
      </w:r>
      <w:proofErr w:type="spellStart"/>
      <w:r w:rsidR="00CE27DD" w:rsidRPr="006D6812">
        <w:rPr>
          <w:rStyle w:val="a3"/>
          <w:rFonts w:ascii="Times New Roman" w:hAnsi="Times New Roman"/>
          <w:b w:val="0"/>
          <w:iCs/>
          <w:sz w:val="24"/>
          <w:szCs w:val="24"/>
          <w:lang w:val="ru-RU"/>
        </w:rPr>
        <w:t>територіальної</w:t>
      </w:r>
      <w:proofErr w:type="spellEnd"/>
      <w:r w:rsidR="00CE27DD" w:rsidRPr="006D6812">
        <w:rPr>
          <w:rStyle w:val="a3"/>
          <w:rFonts w:ascii="Times New Roman" w:hAnsi="Times New Roman"/>
          <w:b w:val="0"/>
          <w:iCs/>
          <w:sz w:val="24"/>
          <w:szCs w:val="24"/>
          <w:lang w:val="ru-RU"/>
        </w:rPr>
        <w:t xml:space="preserve"> </w:t>
      </w:r>
      <w:proofErr w:type="spellStart"/>
      <w:r w:rsidR="00CE27DD" w:rsidRPr="006D6812">
        <w:rPr>
          <w:rStyle w:val="a3"/>
          <w:rFonts w:ascii="Times New Roman" w:hAnsi="Times New Roman"/>
          <w:b w:val="0"/>
          <w:iCs/>
          <w:sz w:val="24"/>
          <w:szCs w:val="24"/>
          <w:lang w:val="ru-RU"/>
        </w:rPr>
        <w:t>громади</w:t>
      </w:r>
      <w:proofErr w:type="spellEnd"/>
      <w:r w:rsidR="00CE27DD" w:rsidRPr="006D6812">
        <w:rPr>
          <w:rStyle w:val="a3"/>
          <w:rFonts w:ascii="Times New Roman" w:hAnsi="Times New Roman"/>
          <w:b w:val="0"/>
          <w:iCs/>
          <w:sz w:val="24"/>
          <w:szCs w:val="24"/>
          <w:lang w:val="ru-RU"/>
        </w:rPr>
        <w:t xml:space="preserve"> (</w:t>
      </w:r>
      <w:proofErr w:type="spellStart"/>
      <w:r w:rsidR="00CE27DD" w:rsidRPr="006D6812">
        <w:rPr>
          <w:rStyle w:val="a3"/>
          <w:rFonts w:ascii="Times New Roman" w:hAnsi="Times New Roman"/>
          <w:b w:val="0"/>
          <w:iCs/>
          <w:sz w:val="24"/>
          <w:szCs w:val="24"/>
          <w:lang w:val="ru-RU"/>
        </w:rPr>
        <w:t>одержувач</w:t>
      </w:r>
      <w:proofErr w:type="spellEnd"/>
      <w:r w:rsidR="00CE27DD" w:rsidRPr="006D6812">
        <w:rPr>
          <w:rStyle w:val="a3"/>
          <w:rFonts w:ascii="Times New Roman" w:hAnsi="Times New Roman"/>
          <w:b w:val="0"/>
          <w:iCs/>
          <w:sz w:val="24"/>
          <w:szCs w:val="24"/>
          <w:lang w:val="ru-RU"/>
        </w:rPr>
        <w:t xml:space="preserve"> </w:t>
      </w:r>
      <w:proofErr w:type="spellStart"/>
      <w:r w:rsidR="00CE27DD" w:rsidRPr="006D6812">
        <w:rPr>
          <w:rStyle w:val="a3"/>
          <w:rFonts w:ascii="Times New Roman" w:hAnsi="Times New Roman"/>
          <w:b w:val="0"/>
          <w:iCs/>
          <w:sz w:val="24"/>
          <w:szCs w:val="24"/>
          <w:lang w:val="ru-RU"/>
        </w:rPr>
        <w:t>бюджетних</w:t>
      </w:r>
      <w:proofErr w:type="spellEnd"/>
      <w:r w:rsidR="00CE27DD" w:rsidRPr="006D6812">
        <w:rPr>
          <w:rStyle w:val="a3"/>
          <w:rFonts w:ascii="Times New Roman" w:hAnsi="Times New Roman"/>
          <w:b w:val="0"/>
          <w:iCs/>
          <w:sz w:val="24"/>
          <w:szCs w:val="24"/>
          <w:lang w:val="ru-RU"/>
        </w:rPr>
        <w:t xml:space="preserve"> </w:t>
      </w:r>
      <w:proofErr w:type="spellStart"/>
      <w:r w:rsidR="00CE27DD" w:rsidRPr="006D6812">
        <w:rPr>
          <w:rStyle w:val="a3"/>
          <w:rFonts w:ascii="Times New Roman" w:hAnsi="Times New Roman"/>
          <w:b w:val="0"/>
          <w:iCs/>
          <w:sz w:val="24"/>
          <w:szCs w:val="24"/>
          <w:lang w:val="ru-RU"/>
        </w:rPr>
        <w:t>коштів</w:t>
      </w:r>
      <w:proofErr w:type="spellEnd"/>
      <w:r w:rsidRPr="006D6812">
        <w:rPr>
          <w:rStyle w:val="a3"/>
          <w:rFonts w:ascii="Times New Roman" w:hAnsi="Times New Roman"/>
          <w:b w:val="0"/>
          <w:iCs/>
          <w:sz w:val="24"/>
          <w:szCs w:val="24"/>
          <w:lang w:val="ru-RU"/>
        </w:rPr>
        <w:t xml:space="preserve">)  </w:t>
      </w:r>
    </w:p>
    <w:p w:rsidR="00310537" w:rsidRPr="006D6812" w:rsidRDefault="00310537" w:rsidP="00CE27DD">
      <w:pPr>
        <w:pStyle w:val="a6"/>
        <w:ind w:left="720"/>
        <w:jc w:val="both"/>
        <w:rPr>
          <w:rStyle w:val="a3"/>
          <w:rFonts w:ascii="Times New Roman" w:hAnsi="Times New Roman"/>
          <w:b w:val="0"/>
          <w:iCs/>
          <w:sz w:val="24"/>
          <w:szCs w:val="24"/>
          <w:lang w:val="ru-RU"/>
        </w:rPr>
      </w:pPr>
    </w:p>
    <w:p w:rsidR="006B107D" w:rsidRPr="006D6812" w:rsidRDefault="000B2470" w:rsidP="00CE27DD">
      <w:pPr>
        <w:pStyle w:val="a6"/>
        <w:numPr>
          <w:ilvl w:val="0"/>
          <w:numId w:val="7"/>
        </w:numPr>
        <w:rPr>
          <w:rFonts w:ascii="Times New Roman" w:hAnsi="Times New Roman"/>
          <w:i/>
          <w:sz w:val="24"/>
          <w:szCs w:val="24"/>
        </w:rPr>
      </w:pPr>
      <w:r w:rsidRPr="006D6812">
        <w:rPr>
          <w:rStyle w:val="a3"/>
          <w:rFonts w:ascii="Times New Roman" w:hAnsi="Times New Roman"/>
          <w:sz w:val="24"/>
          <w:szCs w:val="24"/>
        </w:rPr>
        <w:t>Вид та ідентифікатор процедури закупівлі:</w:t>
      </w:r>
      <w:r w:rsidRPr="006D6812">
        <w:rPr>
          <w:rFonts w:ascii="Times New Roman" w:hAnsi="Times New Roman"/>
          <w:sz w:val="24"/>
          <w:szCs w:val="24"/>
        </w:rPr>
        <w:t> </w:t>
      </w:r>
    </w:p>
    <w:p w:rsidR="000B2470" w:rsidRPr="006D6812" w:rsidRDefault="00D344A9" w:rsidP="006B107D">
      <w:pPr>
        <w:pStyle w:val="a6"/>
        <w:ind w:left="720"/>
        <w:rPr>
          <w:rFonts w:ascii="Times New Roman" w:hAnsi="Times New Roman"/>
          <w:i/>
          <w:sz w:val="24"/>
          <w:szCs w:val="24"/>
        </w:rPr>
      </w:pPr>
      <w:r w:rsidRPr="006D6812">
        <w:rPr>
          <w:rFonts w:ascii="Times New Roman" w:hAnsi="Times New Roman"/>
          <w:sz w:val="24"/>
          <w:szCs w:val="24"/>
        </w:rPr>
        <w:t>відкриті торги з особливостями</w:t>
      </w:r>
    </w:p>
    <w:p w:rsidR="00310537" w:rsidRPr="006D6812" w:rsidRDefault="00310537" w:rsidP="00310537">
      <w:pPr>
        <w:pStyle w:val="a6"/>
        <w:ind w:left="720"/>
        <w:rPr>
          <w:rFonts w:ascii="Times New Roman" w:hAnsi="Times New Roman"/>
          <w:i/>
          <w:sz w:val="24"/>
          <w:szCs w:val="24"/>
        </w:rPr>
      </w:pPr>
    </w:p>
    <w:p w:rsidR="00CC7D09" w:rsidRPr="006D6812" w:rsidRDefault="00CE27DD" w:rsidP="00762846">
      <w:pPr>
        <w:pStyle w:val="a6"/>
        <w:numPr>
          <w:ilvl w:val="0"/>
          <w:numId w:val="7"/>
        </w:numPr>
        <w:rPr>
          <w:rStyle w:val="a3"/>
          <w:rFonts w:ascii="Times New Roman" w:hAnsi="Times New Roman"/>
          <w:b w:val="0"/>
          <w:bCs w:val="0"/>
          <w:i/>
          <w:sz w:val="24"/>
          <w:szCs w:val="24"/>
        </w:rPr>
      </w:pPr>
      <w:r w:rsidRPr="006D6812">
        <w:rPr>
          <w:rStyle w:val="a3"/>
          <w:rFonts w:ascii="Times New Roman" w:hAnsi="Times New Roman"/>
          <w:sz w:val="24"/>
          <w:szCs w:val="24"/>
        </w:rPr>
        <w:t>КЕКВ:</w:t>
      </w:r>
      <w:r w:rsidR="00310537" w:rsidRPr="006D6812">
        <w:rPr>
          <w:rStyle w:val="a3"/>
          <w:rFonts w:ascii="Times New Roman" w:hAnsi="Times New Roman"/>
          <w:sz w:val="24"/>
          <w:szCs w:val="24"/>
        </w:rPr>
        <w:t xml:space="preserve"> </w:t>
      </w:r>
      <w:r w:rsidR="00310537" w:rsidRPr="006D6812">
        <w:rPr>
          <w:rStyle w:val="a3"/>
          <w:rFonts w:ascii="Times New Roman" w:hAnsi="Times New Roman"/>
          <w:b w:val="0"/>
          <w:sz w:val="24"/>
          <w:szCs w:val="24"/>
        </w:rPr>
        <w:t>2610</w:t>
      </w:r>
    </w:p>
    <w:p w:rsidR="00310537" w:rsidRPr="006D6812" w:rsidRDefault="00310537" w:rsidP="00310537">
      <w:pPr>
        <w:pStyle w:val="a6"/>
        <w:ind w:left="720"/>
        <w:rPr>
          <w:rStyle w:val="a3"/>
          <w:rFonts w:ascii="Times New Roman" w:hAnsi="Times New Roman"/>
          <w:b w:val="0"/>
          <w:bCs w:val="0"/>
          <w:i/>
          <w:sz w:val="24"/>
          <w:szCs w:val="24"/>
        </w:rPr>
      </w:pPr>
    </w:p>
    <w:p w:rsidR="000B2470" w:rsidRPr="006D6812" w:rsidRDefault="000B2470" w:rsidP="00CE27DD">
      <w:pPr>
        <w:pStyle w:val="a6"/>
        <w:numPr>
          <w:ilvl w:val="0"/>
          <w:numId w:val="7"/>
        </w:numPr>
        <w:rPr>
          <w:rStyle w:val="a3"/>
          <w:rFonts w:ascii="Times New Roman" w:hAnsi="Times New Roman"/>
          <w:sz w:val="24"/>
          <w:szCs w:val="24"/>
        </w:rPr>
      </w:pPr>
      <w:r w:rsidRPr="006D6812">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6D6812" w:rsidRDefault="006D6812" w:rsidP="00CE27DD">
      <w:pPr>
        <w:pStyle w:val="a6"/>
        <w:jc w:val="both"/>
        <w:rPr>
          <w:rFonts w:ascii="Times New Roman" w:eastAsia="Times New Roman" w:hAnsi="Times New Roman"/>
          <w:kern w:val="36"/>
          <w:sz w:val="24"/>
          <w:szCs w:val="24"/>
        </w:rPr>
      </w:pPr>
      <w:r w:rsidRPr="006D6812">
        <w:rPr>
          <w:rFonts w:ascii="Times New Roman" w:hAnsi="Times New Roman"/>
          <w:sz w:val="24"/>
          <w:szCs w:val="24"/>
        </w:rPr>
        <w:t xml:space="preserve">186 670,80 </w:t>
      </w:r>
      <w:r w:rsidR="00310537" w:rsidRPr="006D6812">
        <w:rPr>
          <w:rFonts w:ascii="Times New Roman" w:hAnsi="Times New Roman"/>
          <w:sz w:val="24"/>
          <w:szCs w:val="24"/>
        </w:rPr>
        <w:t>грн</w:t>
      </w:r>
      <w:r w:rsidR="00B01479" w:rsidRPr="006D6812">
        <w:rPr>
          <w:rFonts w:ascii="Times New Roman" w:hAnsi="Times New Roman"/>
          <w:sz w:val="24"/>
          <w:szCs w:val="24"/>
        </w:rPr>
        <w:t>.</w:t>
      </w:r>
      <w:r w:rsidR="00310537" w:rsidRPr="006D6812">
        <w:rPr>
          <w:rFonts w:ascii="Times New Roman" w:hAnsi="Times New Roman"/>
          <w:sz w:val="24"/>
          <w:szCs w:val="24"/>
        </w:rPr>
        <w:t xml:space="preserve"> з ПДВ. </w:t>
      </w:r>
      <w:r w:rsidR="00D344A9" w:rsidRPr="006D6812">
        <w:rPr>
          <w:rFonts w:ascii="Times New Roman" w:hAnsi="Times New Roman"/>
          <w:sz w:val="24"/>
          <w:szCs w:val="24"/>
        </w:rPr>
        <w:t>Очікувана вартість</w:t>
      </w:r>
      <w:r w:rsidR="000B2470" w:rsidRPr="006D6812">
        <w:rPr>
          <w:rFonts w:ascii="Times New Roman" w:hAnsi="Times New Roman"/>
          <w:sz w:val="24"/>
          <w:szCs w:val="24"/>
        </w:rPr>
        <w:t xml:space="preserve"> предмета закупівлі </w:t>
      </w:r>
      <w:r w:rsidR="00D344A9" w:rsidRPr="006D6812">
        <w:rPr>
          <w:rFonts w:ascii="Times New Roman" w:hAnsi="Times New Roman"/>
          <w:sz w:val="24"/>
          <w:szCs w:val="24"/>
        </w:rPr>
        <w:t>ви</w:t>
      </w:r>
      <w:r w:rsidR="006B107D" w:rsidRPr="006D6812">
        <w:rPr>
          <w:rFonts w:ascii="Times New Roman" w:hAnsi="Times New Roman"/>
          <w:sz w:val="24"/>
          <w:szCs w:val="24"/>
        </w:rPr>
        <w:t>значено з урахуванням положень п</w:t>
      </w:r>
      <w:r w:rsidR="00D344A9" w:rsidRPr="006D6812">
        <w:rPr>
          <w:rFonts w:ascii="Times New Roman" w:hAnsi="Times New Roman"/>
          <w:sz w:val="24"/>
          <w:szCs w:val="24"/>
        </w:rPr>
        <w:t xml:space="preserve">римірної методики визначення очікуваної вартості, затвердженої наказом </w:t>
      </w:r>
      <w:r w:rsidR="00D344A9" w:rsidRPr="006D6812">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6D6812">
        <w:rPr>
          <w:rFonts w:ascii="Times New Roman" w:hAnsi="Times New Roman"/>
          <w:sz w:val="24"/>
          <w:szCs w:val="24"/>
        </w:rPr>
        <w:t xml:space="preserve">від 18.02.2020 №275, шляхом отримання </w:t>
      </w:r>
      <w:r w:rsidR="003D6848" w:rsidRPr="006D6812">
        <w:rPr>
          <w:rFonts w:ascii="Times New Roman" w:hAnsi="Times New Roman"/>
          <w:sz w:val="24"/>
          <w:szCs w:val="24"/>
        </w:rPr>
        <w:t>3</w:t>
      </w:r>
      <w:r w:rsidR="0048416D" w:rsidRPr="006D6812">
        <w:rPr>
          <w:rFonts w:ascii="Times New Roman" w:hAnsi="Times New Roman"/>
          <w:sz w:val="24"/>
          <w:szCs w:val="24"/>
        </w:rPr>
        <w:t xml:space="preserve">-х </w:t>
      </w:r>
      <w:r w:rsidR="004679A6" w:rsidRPr="006D6812">
        <w:rPr>
          <w:rFonts w:ascii="Times New Roman" w:hAnsi="Times New Roman"/>
          <w:sz w:val="24"/>
          <w:szCs w:val="24"/>
        </w:rPr>
        <w:t>цінових пропозицій</w:t>
      </w:r>
      <w:r w:rsidR="0048416D" w:rsidRPr="006D6812">
        <w:rPr>
          <w:rFonts w:ascii="Times New Roman" w:hAnsi="Times New Roman"/>
          <w:sz w:val="24"/>
          <w:szCs w:val="24"/>
        </w:rPr>
        <w:t xml:space="preserve"> від потенційних постачальників </w:t>
      </w:r>
      <w:r w:rsidR="00D344A9" w:rsidRPr="006D6812">
        <w:rPr>
          <w:rFonts w:ascii="Times New Roman" w:hAnsi="Times New Roman"/>
          <w:sz w:val="24"/>
          <w:szCs w:val="24"/>
        </w:rPr>
        <w:t>та розраховано середньозважен</w:t>
      </w:r>
      <w:r w:rsidR="00C60C37" w:rsidRPr="006D6812">
        <w:rPr>
          <w:rFonts w:ascii="Times New Roman" w:hAnsi="Times New Roman"/>
          <w:sz w:val="24"/>
          <w:szCs w:val="24"/>
        </w:rPr>
        <w:t xml:space="preserve">е значення очікуваної вартості. </w:t>
      </w:r>
      <w:r w:rsidR="00B27507" w:rsidRPr="006D6812">
        <w:rPr>
          <w:rFonts w:ascii="Times New Roman" w:hAnsi="Times New Roman"/>
          <w:sz w:val="24"/>
          <w:szCs w:val="24"/>
        </w:rPr>
        <w:t>Пр</w:t>
      </w:r>
      <w:r w:rsidR="00C60C37" w:rsidRPr="006D6812">
        <w:rPr>
          <w:rFonts w:ascii="Times New Roman" w:eastAsia="Times New Roman" w:hAnsi="Times New Roman"/>
          <w:kern w:val="36"/>
          <w:sz w:val="24"/>
          <w:szCs w:val="24"/>
        </w:rPr>
        <w:t>огнозована кількісна потреб</w:t>
      </w:r>
      <w:r w:rsidR="004679A6" w:rsidRPr="006D6812">
        <w:rPr>
          <w:rFonts w:ascii="Times New Roman" w:eastAsia="Times New Roman" w:hAnsi="Times New Roman"/>
          <w:kern w:val="36"/>
          <w:sz w:val="24"/>
          <w:szCs w:val="24"/>
        </w:rPr>
        <w:t>а закупівлі на 202</w:t>
      </w:r>
      <w:r w:rsidR="00883413" w:rsidRPr="006D6812">
        <w:rPr>
          <w:rFonts w:ascii="Times New Roman" w:eastAsia="Times New Roman" w:hAnsi="Times New Roman"/>
          <w:kern w:val="36"/>
          <w:sz w:val="24"/>
          <w:szCs w:val="24"/>
        </w:rPr>
        <w:t>5</w:t>
      </w:r>
      <w:r w:rsidR="004679A6" w:rsidRPr="006D6812">
        <w:rPr>
          <w:rFonts w:ascii="Times New Roman" w:eastAsia="Times New Roman" w:hAnsi="Times New Roman"/>
          <w:kern w:val="36"/>
          <w:sz w:val="24"/>
          <w:szCs w:val="24"/>
        </w:rPr>
        <w:t xml:space="preserve"> рік </w:t>
      </w:r>
      <w:r w:rsidR="00236226" w:rsidRPr="006D6812">
        <w:rPr>
          <w:rFonts w:ascii="Times New Roman" w:eastAsia="Times New Roman" w:hAnsi="Times New Roman"/>
          <w:kern w:val="36"/>
          <w:sz w:val="24"/>
          <w:szCs w:val="24"/>
        </w:rPr>
        <w:t>розрахована відповідно</w:t>
      </w:r>
      <w:r w:rsidR="004679A6" w:rsidRPr="006D6812">
        <w:rPr>
          <w:rFonts w:ascii="Times New Roman" w:eastAsia="Times New Roman" w:hAnsi="Times New Roman"/>
          <w:kern w:val="36"/>
          <w:sz w:val="24"/>
          <w:szCs w:val="24"/>
        </w:rPr>
        <w:t xml:space="preserve"> до </w:t>
      </w:r>
      <w:r w:rsidR="00B20BF1" w:rsidRPr="006D6812">
        <w:rPr>
          <w:rFonts w:ascii="Times New Roman" w:eastAsia="Times New Roman" w:hAnsi="Times New Roman"/>
          <w:kern w:val="36"/>
          <w:sz w:val="24"/>
          <w:szCs w:val="24"/>
        </w:rPr>
        <w:t xml:space="preserve">службової записки </w:t>
      </w:r>
      <w:r w:rsidR="0005723B" w:rsidRPr="006D6812">
        <w:rPr>
          <w:rFonts w:ascii="Times New Roman" w:eastAsia="Times New Roman" w:hAnsi="Times New Roman"/>
          <w:kern w:val="36"/>
          <w:sz w:val="24"/>
          <w:szCs w:val="24"/>
        </w:rPr>
        <w:t xml:space="preserve"> </w:t>
      </w:r>
      <w:r w:rsidR="006B107D" w:rsidRPr="006D6812">
        <w:rPr>
          <w:rFonts w:ascii="Times New Roman" w:eastAsia="Times New Roman" w:hAnsi="Times New Roman"/>
          <w:kern w:val="36"/>
          <w:sz w:val="24"/>
          <w:szCs w:val="24"/>
        </w:rPr>
        <w:t xml:space="preserve">№ </w:t>
      </w:r>
      <w:r w:rsidRPr="006D6812">
        <w:rPr>
          <w:rFonts w:ascii="Times New Roman" w:eastAsia="Times New Roman" w:hAnsi="Times New Roman"/>
          <w:kern w:val="36"/>
          <w:sz w:val="24"/>
          <w:szCs w:val="24"/>
        </w:rPr>
        <w:t>180</w:t>
      </w:r>
      <w:r w:rsidR="00575ED1" w:rsidRPr="006D6812">
        <w:rPr>
          <w:rFonts w:ascii="Times New Roman" w:eastAsia="Times New Roman" w:hAnsi="Times New Roman"/>
          <w:kern w:val="36"/>
          <w:sz w:val="24"/>
          <w:szCs w:val="24"/>
        </w:rPr>
        <w:t xml:space="preserve"> </w:t>
      </w:r>
      <w:r w:rsidR="006B107D" w:rsidRPr="006D6812">
        <w:rPr>
          <w:rFonts w:ascii="Times New Roman" w:eastAsia="Times New Roman" w:hAnsi="Times New Roman"/>
          <w:kern w:val="36"/>
          <w:sz w:val="24"/>
          <w:szCs w:val="24"/>
        </w:rPr>
        <w:t xml:space="preserve"> від</w:t>
      </w:r>
      <w:r w:rsidRPr="006D6812">
        <w:rPr>
          <w:rFonts w:ascii="Times New Roman" w:eastAsia="Times New Roman" w:hAnsi="Times New Roman"/>
          <w:kern w:val="36"/>
          <w:sz w:val="24"/>
          <w:szCs w:val="24"/>
        </w:rPr>
        <w:t xml:space="preserve"> 31</w:t>
      </w:r>
      <w:r w:rsidR="00575ED1" w:rsidRPr="006D6812">
        <w:rPr>
          <w:rFonts w:ascii="Times New Roman" w:eastAsia="Times New Roman" w:hAnsi="Times New Roman"/>
          <w:kern w:val="36"/>
          <w:sz w:val="24"/>
          <w:szCs w:val="24"/>
        </w:rPr>
        <w:t>.12</w:t>
      </w:r>
      <w:r w:rsidR="0005723B" w:rsidRPr="006D6812">
        <w:rPr>
          <w:rFonts w:ascii="Times New Roman" w:eastAsia="Times New Roman" w:hAnsi="Times New Roman"/>
          <w:kern w:val="36"/>
          <w:sz w:val="24"/>
          <w:szCs w:val="24"/>
        </w:rPr>
        <w:t>.2024 року.</w:t>
      </w:r>
    </w:p>
    <w:p w:rsidR="00310537" w:rsidRPr="006D6812" w:rsidRDefault="00310537" w:rsidP="00CE27DD">
      <w:pPr>
        <w:pStyle w:val="a6"/>
        <w:jc w:val="both"/>
        <w:rPr>
          <w:rFonts w:ascii="Times New Roman" w:eastAsia="Times New Roman" w:hAnsi="Times New Roman"/>
          <w:kern w:val="36"/>
          <w:sz w:val="24"/>
          <w:szCs w:val="24"/>
        </w:rPr>
      </w:pPr>
    </w:p>
    <w:p w:rsidR="008548F7" w:rsidRPr="006D6812" w:rsidRDefault="001E20BA" w:rsidP="00CE27DD">
      <w:pPr>
        <w:pStyle w:val="a6"/>
        <w:numPr>
          <w:ilvl w:val="0"/>
          <w:numId w:val="7"/>
        </w:numPr>
        <w:rPr>
          <w:rStyle w:val="a3"/>
          <w:rFonts w:ascii="Times New Roman" w:hAnsi="Times New Roman"/>
          <w:sz w:val="24"/>
          <w:szCs w:val="24"/>
        </w:rPr>
      </w:pPr>
      <w:r w:rsidRPr="006D6812">
        <w:rPr>
          <w:rStyle w:val="a3"/>
          <w:rFonts w:ascii="Times New Roman" w:hAnsi="Times New Roman"/>
          <w:sz w:val="24"/>
          <w:szCs w:val="24"/>
        </w:rPr>
        <w:t>Технічні характеристики:</w:t>
      </w:r>
    </w:p>
    <w:tbl>
      <w:tblPr>
        <w:tblW w:w="15573"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1163"/>
      </w:tblGrid>
      <w:tr w:rsidR="006D6812" w:rsidRPr="006D6812" w:rsidTr="006D6812">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Назва</w:t>
            </w:r>
            <w:proofErr w:type="spellEnd"/>
            <w:r w:rsidRPr="006D6812">
              <w:rPr>
                <w:rFonts w:ascii="Times New Roman" w:eastAsia="Times New Roman" w:hAnsi="Times New Roman" w:cs="Times New Roman"/>
                <w:sz w:val="24"/>
                <w:szCs w:val="24"/>
              </w:rPr>
              <w:t xml:space="preserve"> предмета </w:t>
            </w:r>
            <w:proofErr w:type="spellStart"/>
            <w:r w:rsidRPr="006D6812">
              <w:rPr>
                <w:rFonts w:ascii="Times New Roman" w:eastAsia="Times New Roman" w:hAnsi="Times New Roman" w:cs="Times New Roman"/>
                <w:sz w:val="24"/>
                <w:szCs w:val="24"/>
              </w:rPr>
              <w:t>закупі</w:t>
            </w:r>
            <w:proofErr w:type="gramStart"/>
            <w:r w:rsidRPr="006D6812">
              <w:rPr>
                <w:rFonts w:ascii="Times New Roman" w:eastAsia="Times New Roman" w:hAnsi="Times New Roman" w:cs="Times New Roman"/>
                <w:sz w:val="24"/>
                <w:szCs w:val="24"/>
              </w:rPr>
              <w:t>вл</w:t>
            </w:r>
            <w:proofErr w:type="gramEnd"/>
            <w:r w:rsidRPr="006D6812">
              <w:rPr>
                <w:rFonts w:ascii="Times New Roman" w:eastAsia="Times New Roman" w:hAnsi="Times New Roman" w:cs="Times New Roman"/>
                <w:sz w:val="24"/>
                <w:szCs w:val="24"/>
              </w:rPr>
              <w:t>і</w:t>
            </w:r>
            <w:proofErr w:type="spellEnd"/>
            <w:r w:rsidRPr="006D6812">
              <w:rPr>
                <w:rFonts w:ascii="Times New Roman" w:eastAsia="Times New Roman" w:hAnsi="Times New Roman" w:cs="Times New Roman"/>
                <w:sz w:val="24"/>
                <w:szCs w:val="24"/>
              </w:rPr>
              <w:t xml:space="preserve"> </w:t>
            </w:r>
          </w:p>
        </w:tc>
        <w:tc>
          <w:tcPr>
            <w:tcW w:w="11163"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56"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Природний</w:t>
            </w:r>
            <w:proofErr w:type="spellEnd"/>
            <w:r w:rsidRPr="006D6812">
              <w:rPr>
                <w:rFonts w:ascii="Times New Roman" w:eastAsia="Times New Roman" w:hAnsi="Times New Roman" w:cs="Times New Roman"/>
                <w:sz w:val="24"/>
                <w:szCs w:val="24"/>
              </w:rPr>
              <w:t xml:space="preserve"> газ</w:t>
            </w:r>
          </w:p>
        </w:tc>
      </w:tr>
      <w:tr w:rsidR="006D6812" w:rsidRPr="006D6812" w:rsidTr="006D6812">
        <w:trPr>
          <w:trHeight w:val="541"/>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r w:rsidRPr="006D6812">
              <w:rPr>
                <w:rFonts w:ascii="Times New Roman" w:eastAsia="Times New Roman" w:hAnsi="Times New Roman" w:cs="Times New Roman"/>
                <w:sz w:val="24"/>
                <w:szCs w:val="24"/>
              </w:rPr>
              <w:t xml:space="preserve">Код ДК 021:2015 за </w:t>
            </w:r>
            <w:proofErr w:type="spellStart"/>
            <w:r w:rsidRPr="006D6812">
              <w:rPr>
                <w:rFonts w:ascii="Times New Roman" w:eastAsia="Times New Roman" w:hAnsi="Times New Roman" w:cs="Times New Roman"/>
                <w:sz w:val="24"/>
                <w:szCs w:val="24"/>
              </w:rPr>
              <w:t>Єдиним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закупівельним</w:t>
            </w:r>
            <w:proofErr w:type="spellEnd"/>
            <w:r w:rsidRPr="006D6812">
              <w:rPr>
                <w:rFonts w:ascii="Times New Roman" w:eastAsia="Times New Roman" w:hAnsi="Times New Roman" w:cs="Times New Roman"/>
                <w:sz w:val="24"/>
                <w:szCs w:val="24"/>
              </w:rPr>
              <w:t xml:space="preserve"> словником </w:t>
            </w:r>
          </w:p>
        </w:tc>
        <w:tc>
          <w:tcPr>
            <w:tcW w:w="11163"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56" w:lineRule="auto"/>
              <w:ind w:left="2" w:hangingChars="1" w:hanging="2"/>
              <w:outlineLvl w:val="0"/>
              <w:rPr>
                <w:rFonts w:ascii="Times New Roman" w:eastAsia="Times New Roman" w:hAnsi="Times New Roman" w:cs="Times New Roman"/>
                <w:position w:val="-1"/>
                <w:sz w:val="24"/>
                <w:szCs w:val="24"/>
                <w:lang w:eastAsia="en-US"/>
              </w:rPr>
            </w:pPr>
            <w:r w:rsidRPr="006D6812">
              <w:rPr>
                <w:rFonts w:ascii="Times New Roman" w:eastAsia="Times New Roman" w:hAnsi="Times New Roman" w:cs="Times New Roman"/>
                <w:sz w:val="24"/>
                <w:szCs w:val="24"/>
              </w:rPr>
              <w:t xml:space="preserve">09120000-6 – </w:t>
            </w:r>
            <w:proofErr w:type="spellStart"/>
            <w:r w:rsidRPr="006D6812">
              <w:rPr>
                <w:rFonts w:ascii="Times New Roman" w:eastAsia="Times New Roman" w:hAnsi="Times New Roman" w:cs="Times New Roman"/>
                <w:sz w:val="24"/>
                <w:szCs w:val="24"/>
              </w:rPr>
              <w:t>газове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паливо</w:t>
            </w:r>
            <w:proofErr w:type="spellEnd"/>
          </w:p>
        </w:tc>
      </w:tr>
      <w:tr w:rsidR="006D6812" w:rsidRPr="006D6812" w:rsidTr="006D6812">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Назви</w:t>
            </w:r>
            <w:proofErr w:type="spellEnd"/>
            <w:r w:rsidRPr="006D6812">
              <w:rPr>
                <w:rFonts w:ascii="Times New Roman" w:eastAsia="Times New Roman" w:hAnsi="Times New Roman" w:cs="Times New Roman"/>
                <w:sz w:val="24"/>
                <w:szCs w:val="24"/>
              </w:rPr>
              <w:t xml:space="preserve"> товару </w:t>
            </w:r>
            <w:proofErr w:type="spellStart"/>
            <w:r w:rsidRPr="006D6812">
              <w:rPr>
                <w:rFonts w:ascii="Times New Roman" w:eastAsia="Times New Roman" w:hAnsi="Times New Roman" w:cs="Times New Roman"/>
                <w:sz w:val="24"/>
                <w:szCs w:val="24"/>
              </w:rPr>
              <w:t>номенклатурної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позиції</w:t>
            </w:r>
            <w:proofErr w:type="spellEnd"/>
            <w:r w:rsidRPr="006D6812">
              <w:rPr>
                <w:rFonts w:ascii="Times New Roman" w:eastAsia="Times New Roman" w:hAnsi="Times New Roman" w:cs="Times New Roman"/>
                <w:sz w:val="24"/>
                <w:szCs w:val="24"/>
              </w:rPr>
              <w:t xml:space="preserve"> предмета </w:t>
            </w:r>
            <w:proofErr w:type="spellStart"/>
            <w:r w:rsidRPr="006D6812">
              <w:rPr>
                <w:rFonts w:ascii="Times New Roman" w:eastAsia="Times New Roman" w:hAnsi="Times New Roman" w:cs="Times New Roman"/>
                <w:sz w:val="24"/>
                <w:szCs w:val="24"/>
              </w:rPr>
              <w:t>закупі</w:t>
            </w:r>
            <w:proofErr w:type="gramStart"/>
            <w:r w:rsidRPr="006D6812">
              <w:rPr>
                <w:rFonts w:ascii="Times New Roman" w:eastAsia="Times New Roman" w:hAnsi="Times New Roman" w:cs="Times New Roman"/>
                <w:sz w:val="24"/>
                <w:szCs w:val="24"/>
              </w:rPr>
              <w:t>вл</w:t>
            </w:r>
            <w:proofErr w:type="gramEnd"/>
            <w:r w:rsidRPr="006D6812">
              <w:rPr>
                <w:rFonts w:ascii="Times New Roman" w:eastAsia="Times New Roman" w:hAnsi="Times New Roman" w:cs="Times New Roman"/>
                <w:sz w:val="24"/>
                <w:szCs w:val="24"/>
              </w:rPr>
              <w:t>і</w:t>
            </w:r>
            <w:proofErr w:type="spellEnd"/>
            <w:r w:rsidRPr="006D6812">
              <w:rPr>
                <w:rFonts w:ascii="Times New Roman" w:eastAsia="Times New Roman" w:hAnsi="Times New Roman" w:cs="Times New Roman"/>
                <w:sz w:val="24"/>
                <w:szCs w:val="24"/>
              </w:rPr>
              <w:t xml:space="preserve"> та код товару, </w:t>
            </w:r>
            <w:proofErr w:type="spellStart"/>
            <w:r w:rsidRPr="006D6812">
              <w:rPr>
                <w:rFonts w:ascii="Times New Roman" w:eastAsia="Times New Roman" w:hAnsi="Times New Roman" w:cs="Times New Roman"/>
                <w:sz w:val="24"/>
                <w:szCs w:val="24"/>
              </w:rPr>
              <w:t>визначеного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згідно</w:t>
            </w:r>
            <w:proofErr w:type="spellEnd"/>
            <w:r w:rsidRPr="006D6812">
              <w:rPr>
                <w:rFonts w:ascii="Times New Roman" w:eastAsia="Times New Roman" w:hAnsi="Times New Roman" w:cs="Times New Roman"/>
                <w:sz w:val="24"/>
                <w:szCs w:val="24"/>
              </w:rPr>
              <w:t xml:space="preserve"> з </w:t>
            </w:r>
            <w:proofErr w:type="spellStart"/>
            <w:r w:rsidRPr="006D6812">
              <w:rPr>
                <w:rFonts w:ascii="Times New Roman" w:eastAsia="Times New Roman" w:hAnsi="Times New Roman" w:cs="Times New Roman"/>
                <w:sz w:val="24"/>
                <w:szCs w:val="24"/>
              </w:rPr>
              <w:t>Єдиним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закупівельним</w:t>
            </w:r>
            <w:proofErr w:type="spellEnd"/>
            <w:r w:rsidRPr="006D6812">
              <w:rPr>
                <w:rFonts w:ascii="Times New Roman" w:eastAsia="Times New Roman" w:hAnsi="Times New Roman" w:cs="Times New Roman"/>
                <w:sz w:val="24"/>
                <w:szCs w:val="24"/>
              </w:rPr>
              <w:t xml:space="preserve"> словником,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lastRenderedPageBreak/>
              <w:t>найбільше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відповідає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назві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номенклатурної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позиції</w:t>
            </w:r>
            <w:proofErr w:type="spellEnd"/>
            <w:r w:rsidRPr="006D6812">
              <w:rPr>
                <w:rFonts w:ascii="Times New Roman" w:eastAsia="Times New Roman" w:hAnsi="Times New Roman" w:cs="Times New Roman"/>
                <w:sz w:val="24"/>
                <w:szCs w:val="24"/>
              </w:rPr>
              <w:t xml:space="preserve"> предмета </w:t>
            </w:r>
            <w:proofErr w:type="spellStart"/>
            <w:r w:rsidRPr="006D6812">
              <w:rPr>
                <w:rFonts w:ascii="Times New Roman" w:eastAsia="Times New Roman" w:hAnsi="Times New Roman" w:cs="Times New Roman"/>
                <w:sz w:val="24"/>
                <w:szCs w:val="24"/>
              </w:rPr>
              <w:t>закупівлі</w:t>
            </w:r>
            <w:bookmarkStart w:id="0" w:name="_heading=h.gjdgxs"/>
            <w:bookmarkEnd w:id="0"/>
            <w:proofErr w:type="spellEnd"/>
          </w:p>
        </w:tc>
        <w:tc>
          <w:tcPr>
            <w:tcW w:w="11163"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56"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lastRenderedPageBreak/>
              <w:t>природний</w:t>
            </w:r>
            <w:proofErr w:type="spellEnd"/>
            <w:r w:rsidRPr="006D6812">
              <w:rPr>
                <w:rFonts w:ascii="Times New Roman" w:eastAsia="Times New Roman" w:hAnsi="Times New Roman" w:cs="Times New Roman"/>
                <w:sz w:val="24"/>
                <w:szCs w:val="24"/>
              </w:rPr>
              <w:t xml:space="preserve"> газ: 09123000-7 – </w:t>
            </w:r>
            <w:proofErr w:type="spellStart"/>
            <w:r w:rsidRPr="006D6812">
              <w:rPr>
                <w:rFonts w:ascii="Times New Roman" w:eastAsia="Times New Roman" w:hAnsi="Times New Roman" w:cs="Times New Roman"/>
                <w:sz w:val="24"/>
                <w:szCs w:val="24"/>
              </w:rPr>
              <w:t>природний</w:t>
            </w:r>
            <w:proofErr w:type="spellEnd"/>
            <w:r w:rsidRPr="006D6812">
              <w:rPr>
                <w:rFonts w:ascii="Times New Roman" w:eastAsia="Times New Roman" w:hAnsi="Times New Roman" w:cs="Times New Roman"/>
                <w:sz w:val="24"/>
                <w:szCs w:val="24"/>
              </w:rPr>
              <w:t xml:space="preserve"> газ</w:t>
            </w:r>
          </w:p>
        </w:tc>
      </w:tr>
      <w:tr w:rsidR="006D6812" w:rsidRPr="006D6812" w:rsidTr="006D6812">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lastRenderedPageBreak/>
              <w:t>Одиниці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виміру</w:t>
            </w:r>
            <w:proofErr w:type="spellEnd"/>
          </w:p>
        </w:tc>
        <w:tc>
          <w:tcPr>
            <w:tcW w:w="11163" w:type="dxa"/>
            <w:tcBorders>
              <w:top w:val="single" w:sz="6" w:space="0" w:color="000000"/>
              <w:left w:val="single" w:sz="6" w:space="0" w:color="000000"/>
              <w:bottom w:val="single" w:sz="6" w:space="0" w:color="000000"/>
              <w:right w:val="single" w:sz="6" w:space="0" w:color="000000"/>
            </w:tcBorders>
          </w:tcPr>
          <w:p w:rsidR="006D6812" w:rsidRPr="006D6812" w:rsidRDefault="006D6812" w:rsidP="004B7804">
            <w:pPr>
              <w:ind w:left="2" w:hanging="2"/>
              <w:jc w:val="both"/>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метри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кубічні</w:t>
            </w:r>
            <w:proofErr w:type="spellEnd"/>
            <w:r w:rsidRPr="006D6812">
              <w:rPr>
                <w:rFonts w:ascii="Times New Roman" w:eastAsia="Times New Roman" w:hAnsi="Times New Roman" w:cs="Times New Roman"/>
                <w:sz w:val="24"/>
                <w:szCs w:val="24"/>
              </w:rPr>
              <w:t xml:space="preserve"> (м. куб.)</w:t>
            </w:r>
          </w:p>
          <w:p w:rsidR="006D6812" w:rsidRPr="006D6812" w:rsidRDefault="006D6812" w:rsidP="004B7804">
            <w:pPr>
              <w:suppressAutoHyphens/>
              <w:spacing w:after="160" w:line="256" w:lineRule="auto"/>
              <w:ind w:left="2" w:hangingChars="1" w:hanging="2"/>
              <w:jc w:val="both"/>
              <w:outlineLvl w:val="0"/>
              <w:rPr>
                <w:rFonts w:ascii="Times New Roman" w:eastAsia="Times New Roman" w:hAnsi="Times New Roman" w:cs="Times New Roman"/>
                <w:position w:val="-1"/>
                <w:sz w:val="24"/>
                <w:szCs w:val="24"/>
                <w:lang w:eastAsia="en-US"/>
              </w:rPr>
            </w:pPr>
          </w:p>
        </w:tc>
      </w:tr>
      <w:tr w:rsidR="006D6812" w:rsidRPr="006D6812" w:rsidTr="006D6812">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Кількість</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обсяг</w:t>
            </w:r>
            <w:proofErr w:type="spellEnd"/>
            <w:r w:rsidRPr="006D6812">
              <w:rPr>
                <w:rFonts w:ascii="Times New Roman" w:eastAsia="Times New Roman" w:hAnsi="Times New Roman" w:cs="Times New Roman"/>
                <w:sz w:val="24"/>
                <w:szCs w:val="24"/>
              </w:rPr>
              <w:t>), м. куб.</w:t>
            </w:r>
          </w:p>
        </w:tc>
        <w:tc>
          <w:tcPr>
            <w:tcW w:w="11163"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56" w:lineRule="auto"/>
              <w:ind w:left="2" w:hangingChars="1" w:hanging="2"/>
              <w:jc w:val="both"/>
              <w:outlineLvl w:val="0"/>
              <w:rPr>
                <w:rFonts w:ascii="Times New Roman" w:eastAsia="Times New Roman" w:hAnsi="Times New Roman" w:cs="Times New Roman"/>
                <w:position w:val="-1"/>
                <w:sz w:val="24"/>
                <w:szCs w:val="24"/>
                <w:lang w:val="uk-UA" w:eastAsia="en-US"/>
              </w:rPr>
            </w:pPr>
            <w:r w:rsidRPr="006D6812">
              <w:rPr>
                <w:rFonts w:ascii="Times New Roman" w:eastAsia="Times New Roman" w:hAnsi="Times New Roman" w:cs="Times New Roman"/>
                <w:sz w:val="24"/>
                <w:szCs w:val="24"/>
                <w:lang w:val="uk-UA"/>
              </w:rPr>
              <w:t>9 000,00</w:t>
            </w:r>
          </w:p>
        </w:tc>
      </w:tr>
      <w:tr w:rsidR="006D6812" w:rsidRPr="006D6812" w:rsidTr="006D6812">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proofErr w:type="spellStart"/>
            <w:r w:rsidRPr="006D6812">
              <w:rPr>
                <w:rFonts w:ascii="Times New Roman" w:eastAsia="Times New Roman" w:hAnsi="Times New Roman" w:cs="Times New Roman"/>
                <w:sz w:val="24"/>
                <w:szCs w:val="24"/>
              </w:rPr>
              <w:t>Місце</w:t>
            </w:r>
            <w:proofErr w:type="spellEnd"/>
            <w:r w:rsidRPr="006D6812">
              <w:rPr>
                <w:rFonts w:ascii="Times New Roman" w:eastAsia="Times New Roman" w:hAnsi="Times New Roman" w:cs="Times New Roman"/>
                <w:sz w:val="24"/>
                <w:szCs w:val="24"/>
              </w:rPr>
              <w:t xml:space="preserve"> поставки товару</w:t>
            </w:r>
          </w:p>
        </w:tc>
        <w:tc>
          <w:tcPr>
            <w:tcW w:w="11163" w:type="dxa"/>
            <w:tcBorders>
              <w:top w:val="single" w:sz="6" w:space="0" w:color="000000"/>
              <w:left w:val="single" w:sz="6" w:space="0" w:color="000000"/>
              <w:bottom w:val="single" w:sz="6" w:space="0" w:color="000000"/>
              <w:right w:val="single" w:sz="6" w:space="0" w:color="000000"/>
            </w:tcBorders>
            <w:hideMark/>
          </w:tcPr>
          <w:p w:rsidR="006D6812" w:rsidRPr="006D6812" w:rsidRDefault="006D6812" w:rsidP="004B7804">
            <w:pPr>
              <w:suppressAutoHyphens/>
              <w:spacing w:after="160" w:line="256" w:lineRule="auto"/>
              <w:ind w:left="2" w:hangingChars="1" w:hanging="2"/>
              <w:outlineLvl w:val="0"/>
              <w:rPr>
                <w:rFonts w:ascii="Times New Roman" w:eastAsia="Times New Roman" w:hAnsi="Times New Roman" w:cs="Times New Roman"/>
                <w:position w:val="-1"/>
                <w:sz w:val="24"/>
                <w:szCs w:val="24"/>
                <w:lang w:eastAsia="en-US"/>
              </w:rPr>
            </w:pPr>
            <w:r w:rsidRPr="006D6812">
              <w:rPr>
                <w:rFonts w:ascii="Times New Roman" w:hAnsi="Times New Roman" w:cs="Times New Roman"/>
                <w:sz w:val="24"/>
                <w:szCs w:val="24"/>
              </w:rPr>
              <w:t>м. </w:t>
            </w:r>
            <w:proofErr w:type="spellStart"/>
            <w:r w:rsidRPr="006D6812">
              <w:rPr>
                <w:rFonts w:ascii="Times New Roman" w:hAnsi="Times New Roman" w:cs="Times New Roman"/>
                <w:sz w:val="24"/>
                <w:szCs w:val="24"/>
              </w:rPr>
              <w:t>Миколаїв</w:t>
            </w:r>
            <w:proofErr w:type="spellEnd"/>
            <w:r w:rsidRPr="006D6812">
              <w:rPr>
                <w:rFonts w:ascii="Times New Roman" w:hAnsi="Times New Roman" w:cs="Times New Roman"/>
                <w:sz w:val="24"/>
                <w:szCs w:val="24"/>
              </w:rPr>
              <w:t>,</w:t>
            </w:r>
            <w:r w:rsidRPr="006D6812">
              <w:rPr>
                <w:rFonts w:ascii="Times New Roman" w:hAnsi="Times New Roman" w:cs="Times New Roman"/>
                <w:sz w:val="24"/>
                <w:szCs w:val="24"/>
                <w:lang w:val="uk-UA"/>
              </w:rPr>
              <w:t xml:space="preserve"> </w:t>
            </w:r>
            <w:proofErr w:type="spellStart"/>
            <w:r w:rsidRPr="006D6812">
              <w:rPr>
                <w:rFonts w:ascii="Times New Roman" w:hAnsi="Times New Roman" w:cs="Times New Roman"/>
                <w:sz w:val="24"/>
                <w:szCs w:val="24"/>
              </w:rPr>
              <w:t>вул</w:t>
            </w:r>
            <w:proofErr w:type="spellEnd"/>
            <w:r w:rsidRPr="006D6812">
              <w:rPr>
                <w:rFonts w:ascii="Times New Roman" w:hAnsi="Times New Roman" w:cs="Times New Roman"/>
                <w:sz w:val="24"/>
                <w:szCs w:val="24"/>
              </w:rPr>
              <w:t>. 2 </w:t>
            </w:r>
            <w:proofErr w:type="spellStart"/>
            <w:r w:rsidRPr="006D6812">
              <w:rPr>
                <w:rFonts w:ascii="Times New Roman" w:hAnsi="Times New Roman" w:cs="Times New Roman"/>
                <w:sz w:val="24"/>
                <w:szCs w:val="24"/>
              </w:rPr>
              <w:t>Слобідська</w:t>
            </w:r>
            <w:proofErr w:type="spellEnd"/>
            <w:r w:rsidRPr="006D6812">
              <w:rPr>
                <w:rFonts w:ascii="Times New Roman" w:hAnsi="Times New Roman" w:cs="Times New Roman"/>
                <w:sz w:val="24"/>
                <w:szCs w:val="24"/>
              </w:rPr>
              <w:t>, 140</w:t>
            </w:r>
            <w:r w:rsidRPr="006D6812">
              <w:rPr>
                <w:rFonts w:ascii="Times New Roman" w:eastAsia="Times New Roman" w:hAnsi="Times New Roman" w:cs="Times New Roman"/>
                <w:sz w:val="24"/>
                <w:szCs w:val="24"/>
                <w:lang w:val="uk-UA"/>
              </w:rPr>
              <w:t>,</w:t>
            </w:r>
            <w:r w:rsidRPr="006D6812">
              <w:rPr>
                <w:rFonts w:ascii="Times New Roman" w:eastAsia="Times New Roman" w:hAnsi="Times New Roman" w:cs="Times New Roman"/>
                <w:sz w:val="24"/>
                <w:szCs w:val="24"/>
              </w:rPr>
              <w:t xml:space="preserve"> межа </w:t>
            </w:r>
            <w:proofErr w:type="spellStart"/>
            <w:r w:rsidRPr="006D6812">
              <w:rPr>
                <w:rFonts w:ascii="Times New Roman" w:eastAsia="Times New Roman" w:hAnsi="Times New Roman" w:cs="Times New Roman"/>
                <w:sz w:val="24"/>
                <w:szCs w:val="24"/>
              </w:rPr>
              <w:t>балансової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належності</w:t>
            </w:r>
            <w:proofErr w:type="spellEnd"/>
          </w:p>
        </w:tc>
      </w:tr>
      <w:tr w:rsidR="006D6812" w:rsidRPr="006D6812" w:rsidTr="006D6812">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6D6812" w:rsidRPr="006D6812" w:rsidRDefault="006D6812" w:rsidP="004B7804">
            <w:pPr>
              <w:suppressAutoHyphens/>
              <w:spacing w:after="160" w:line="240" w:lineRule="auto"/>
              <w:ind w:left="2" w:hangingChars="1" w:hanging="2"/>
              <w:outlineLvl w:val="0"/>
              <w:rPr>
                <w:rFonts w:ascii="Times New Roman" w:eastAsia="Times New Roman" w:hAnsi="Times New Roman" w:cs="Times New Roman"/>
                <w:position w:val="-1"/>
                <w:sz w:val="24"/>
                <w:szCs w:val="24"/>
                <w:lang w:eastAsia="en-US"/>
              </w:rPr>
            </w:pPr>
            <w:r w:rsidRPr="006D6812">
              <w:rPr>
                <w:rFonts w:ascii="Times New Roman" w:eastAsia="Times New Roman" w:hAnsi="Times New Roman" w:cs="Times New Roman"/>
                <w:sz w:val="24"/>
                <w:szCs w:val="24"/>
              </w:rPr>
              <w:t>Строк поставки товару</w:t>
            </w:r>
          </w:p>
        </w:tc>
        <w:tc>
          <w:tcPr>
            <w:tcW w:w="11163" w:type="dxa"/>
            <w:tcBorders>
              <w:top w:val="single" w:sz="6" w:space="0" w:color="000000"/>
              <w:left w:val="single" w:sz="6" w:space="0" w:color="000000"/>
              <w:bottom w:val="single" w:sz="6" w:space="0" w:color="000000"/>
              <w:right w:val="single" w:sz="6" w:space="0" w:color="000000"/>
            </w:tcBorders>
            <w:hideMark/>
          </w:tcPr>
          <w:p w:rsidR="006D6812" w:rsidRPr="006D6812" w:rsidRDefault="006D6812" w:rsidP="004B7804">
            <w:pPr>
              <w:suppressAutoHyphens/>
              <w:spacing w:after="160" w:line="256" w:lineRule="auto"/>
              <w:ind w:left="2" w:hangingChars="1" w:hanging="2"/>
              <w:jc w:val="both"/>
              <w:outlineLvl w:val="0"/>
              <w:rPr>
                <w:rFonts w:ascii="Times New Roman" w:eastAsia="Times New Roman" w:hAnsi="Times New Roman" w:cs="Times New Roman"/>
                <w:position w:val="-1"/>
                <w:sz w:val="24"/>
                <w:szCs w:val="24"/>
                <w:lang w:eastAsia="en-US"/>
              </w:rPr>
            </w:pPr>
            <w:proofErr w:type="spellStart"/>
            <w:proofErr w:type="gramStart"/>
            <w:r w:rsidRPr="006D6812">
              <w:rPr>
                <w:rFonts w:ascii="Times New Roman" w:eastAsia="Times New Roman" w:hAnsi="Times New Roman" w:cs="Times New Roman"/>
                <w:sz w:val="24"/>
                <w:szCs w:val="24"/>
              </w:rPr>
              <w:t>Ц</w:t>
            </w:r>
            <w:proofErr w:type="gramEnd"/>
            <w:r w:rsidRPr="006D6812">
              <w:rPr>
                <w:rFonts w:ascii="Times New Roman" w:eastAsia="Times New Roman" w:hAnsi="Times New Roman" w:cs="Times New Roman"/>
                <w:sz w:val="24"/>
                <w:szCs w:val="24"/>
              </w:rPr>
              <w:t>ілодобово</w:t>
            </w:r>
            <w:proofErr w:type="spellEnd"/>
            <w:r w:rsidRPr="006D6812">
              <w:rPr>
                <w:rFonts w:ascii="Times New Roman" w:eastAsia="Times New Roman" w:hAnsi="Times New Roman" w:cs="Times New Roman"/>
                <w:sz w:val="24"/>
                <w:szCs w:val="24"/>
              </w:rPr>
              <w:t xml:space="preserve"> до </w:t>
            </w:r>
            <w:r w:rsidRPr="006D6812">
              <w:rPr>
                <w:rFonts w:ascii="Times New Roman" w:eastAsia="Times New Roman" w:hAnsi="Times New Roman" w:cs="Times New Roman"/>
                <w:sz w:val="24"/>
                <w:szCs w:val="24"/>
                <w:lang w:val="uk-UA"/>
              </w:rPr>
              <w:t>31.12.2025</w:t>
            </w:r>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включно</w:t>
            </w:r>
            <w:proofErr w:type="spellEnd"/>
            <w:r w:rsidRPr="006D6812">
              <w:rPr>
                <w:rFonts w:ascii="Times New Roman" w:eastAsia="Times New Roman" w:hAnsi="Times New Roman" w:cs="Times New Roman"/>
                <w:sz w:val="24"/>
                <w:szCs w:val="24"/>
              </w:rPr>
              <w:t xml:space="preserve">. </w:t>
            </w:r>
          </w:p>
        </w:tc>
      </w:tr>
    </w:tbl>
    <w:p w:rsidR="006D6812" w:rsidRPr="006D6812" w:rsidRDefault="006D6812" w:rsidP="006D6812">
      <w:pPr>
        <w:tabs>
          <w:tab w:val="left" w:pos="284"/>
        </w:tabs>
        <w:spacing w:line="240" w:lineRule="auto"/>
        <w:ind w:left="2" w:hanging="2"/>
        <w:jc w:val="both"/>
        <w:rPr>
          <w:rFonts w:ascii="Times New Roman" w:eastAsia="Times New Roman" w:hAnsi="Times New Roman" w:cs="Times New Roman"/>
          <w:position w:val="-1"/>
          <w:sz w:val="24"/>
          <w:szCs w:val="24"/>
          <w:lang w:eastAsia="en-US"/>
        </w:rPr>
      </w:pPr>
    </w:p>
    <w:p w:rsidR="006D6812" w:rsidRPr="006D6812" w:rsidRDefault="006D6812" w:rsidP="006D6812">
      <w:pPr>
        <w:numPr>
          <w:ilvl w:val="0"/>
          <w:numId w:val="11"/>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proofErr w:type="spellStart"/>
      <w:r w:rsidRPr="006D6812">
        <w:rPr>
          <w:rFonts w:ascii="Times New Roman" w:eastAsia="Times New Roman" w:hAnsi="Times New Roman" w:cs="Times New Roman"/>
          <w:sz w:val="24"/>
          <w:szCs w:val="24"/>
        </w:rPr>
        <w:t>Постачання</w:t>
      </w:r>
      <w:proofErr w:type="spellEnd"/>
      <w:r w:rsidRPr="006D6812">
        <w:rPr>
          <w:rFonts w:ascii="Times New Roman" w:eastAsia="Times New Roman" w:hAnsi="Times New Roman" w:cs="Times New Roman"/>
          <w:sz w:val="24"/>
          <w:szCs w:val="24"/>
        </w:rPr>
        <w:t xml:space="preserve"> природного газу, </w:t>
      </w:r>
      <w:proofErr w:type="spellStart"/>
      <w:r w:rsidRPr="006D6812">
        <w:rPr>
          <w:rFonts w:ascii="Times New Roman" w:eastAsia="Times New Roman" w:hAnsi="Times New Roman" w:cs="Times New Roman"/>
          <w:sz w:val="24"/>
          <w:szCs w:val="24"/>
        </w:rPr>
        <w:t>його</w:t>
      </w:r>
      <w:proofErr w:type="spellEnd"/>
      <w:r w:rsidRPr="006D6812">
        <w:rPr>
          <w:rFonts w:ascii="Times New Roman" w:eastAsia="Times New Roman" w:hAnsi="Times New Roman" w:cs="Times New Roman"/>
          <w:sz w:val="24"/>
          <w:szCs w:val="24"/>
        </w:rPr>
        <w:t xml:space="preserve"> </w:t>
      </w:r>
      <w:proofErr w:type="spellStart"/>
      <w:proofErr w:type="gramStart"/>
      <w:r w:rsidRPr="006D6812">
        <w:rPr>
          <w:rFonts w:ascii="Times New Roman" w:eastAsia="Times New Roman" w:hAnsi="Times New Roman" w:cs="Times New Roman"/>
          <w:sz w:val="24"/>
          <w:szCs w:val="24"/>
        </w:rPr>
        <w:t>техн</w:t>
      </w:r>
      <w:proofErr w:type="gramEnd"/>
      <w:r w:rsidRPr="006D6812">
        <w:rPr>
          <w:rFonts w:ascii="Times New Roman" w:eastAsia="Times New Roman" w:hAnsi="Times New Roman" w:cs="Times New Roman"/>
          <w:sz w:val="24"/>
          <w:szCs w:val="24"/>
        </w:rPr>
        <w:t>ічні</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якісні</w:t>
      </w:r>
      <w:proofErr w:type="spellEnd"/>
      <w:r w:rsidRPr="006D6812">
        <w:rPr>
          <w:rFonts w:ascii="Times New Roman" w:eastAsia="Times New Roman" w:hAnsi="Times New Roman" w:cs="Times New Roman"/>
          <w:sz w:val="24"/>
          <w:szCs w:val="24"/>
        </w:rPr>
        <w:t xml:space="preserve"> характеристики </w:t>
      </w:r>
      <w:proofErr w:type="spellStart"/>
      <w:r w:rsidRPr="006D6812">
        <w:rPr>
          <w:rFonts w:ascii="Times New Roman" w:eastAsia="Times New Roman" w:hAnsi="Times New Roman" w:cs="Times New Roman"/>
          <w:sz w:val="24"/>
          <w:szCs w:val="24"/>
        </w:rPr>
        <w:t>повинні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відповідати</w:t>
      </w:r>
      <w:proofErr w:type="spellEnd"/>
      <w:r w:rsidRPr="006D6812">
        <w:rPr>
          <w:rFonts w:ascii="Times New Roman" w:eastAsia="Times New Roman" w:hAnsi="Times New Roman" w:cs="Times New Roman"/>
          <w:sz w:val="24"/>
          <w:szCs w:val="24"/>
        </w:rPr>
        <w:t xml:space="preserve">  нормам чинного </w:t>
      </w:r>
      <w:proofErr w:type="spellStart"/>
      <w:r w:rsidRPr="006D6812">
        <w:rPr>
          <w:rFonts w:ascii="Times New Roman" w:eastAsia="Times New Roman" w:hAnsi="Times New Roman" w:cs="Times New Roman"/>
          <w:sz w:val="24"/>
          <w:szCs w:val="24"/>
        </w:rPr>
        <w:t>законодавства</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України</w:t>
      </w:r>
      <w:proofErr w:type="spellEnd"/>
      <w:r w:rsidRPr="006D6812">
        <w:rPr>
          <w:rFonts w:ascii="Times New Roman" w:eastAsia="Times New Roman" w:hAnsi="Times New Roman" w:cs="Times New Roman"/>
          <w:sz w:val="24"/>
          <w:szCs w:val="24"/>
        </w:rPr>
        <w:t>:</w:t>
      </w:r>
    </w:p>
    <w:p w:rsidR="006D6812" w:rsidRPr="006D6812" w:rsidRDefault="006D6812" w:rsidP="006D6812">
      <w:pPr>
        <w:numPr>
          <w:ilvl w:val="0"/>
          <w:numId w:val="12"/>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r w:rsidRPr="006D6812">
        <w:rPr>
          <w:rFonts w:ascii="Times New Roman" w:eastAsia="Times New Roman" w:hAnsi="Times New Roman" w:cs="Times New Roman"/>
          <w:sz w:val="24"/>
          <w:szCs w:val="24"/>
        </w:rPr>
        <w:t xml:space="preserve">Закону </w:t>
      </w:r>
      <w:proofErr w:type="spellStart"/>
      <w:r w:rsidRPr="006D6812">
        <w:rPr>
          <w:rFonts w:ascii="Times New Roman" w:eastAsia="Times New Roman" w:hAnsi="Times New Roman" w:cs="Times New Roman"/>
          <w:sz w:val="24"/>
          <w:szCs w:val="24"/>
        </w:rPr>
        <w:t>України</w:t>
      </w:r>
      <w:proofErr w:type="spellEnd"/>
      <w:r w:rsidRPr="006D6812">
        <w:rPr>
          <w:rFonts w:ascii="Times New Roman" w:eastAsia="Times New Roman" w:hAnsi="Times New Roman" w:cs="Times New Roman"/>
          <w:sz w:val="24"/>
          <w:szCs w:val="24"/>
        </w:rPr>
        <w:t xml:space="preserve"> «Про </w:t>
      </w:r>
      <w:proofErr w:type="spellStart"/>
      <w:r w:rsidRPr="006D6812">
        <w:rPr>
          <w:rFonts w:ascii="Times New Roman" w:eastAsia="Times New Roman" w:hAnsi="Times New Roman" w:cs="Times New Roman"/>
          <w:sz w:val="24"/>
          <w:szCs w:val="24"/>
        </w:rPr>
        <w:t>ринок</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природного</w:t>
      </w:r>
      <w:proofErr w:type="gramEnd"/>
      <w:r w:rsidRPr="006D6812">
        <w:rPr>
          <w:rFonts w:ascii="Times New Roman" w:eastAsia="Times New Roman" w:hAnsi="Times New Roman" w:cs="Times New Roman"/>
          <w:sz w:val="24"/>
          <w:szCs w:val="24"/>
        </w:rPr>
        <w:t xml:space="preserve"> газу» № 329-VIII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09.04.2015;</w:t>
      </w:r>
    </w:p>
    <w:p w:rsidR="006D6812" w:rsidRPr="006D6812" w:rsidRDefault="006D6812" w:rsidP="006D6812">
      <w:pPr>
        <w:numPr>
          <w:ilvl w:val="0"/>
          <w:numId w:val="12"/>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r w:rsidRPr="006D6812">
        <w:rPr>
          <w:rFonts w:ascii="Times New Roman" w:eastAsia="Times New Roman" w:hAnsi="Times New Roman" w:cs="Times New Roman"/>
          <w:sz w:val="24"/>
          <w:szCs w:val="24"/>
        </w:rPr>
        <w:t xml:space="preserve">Правилам </w:t>
      </w:r>
      <w:proofErr w:type="spellStart"/>
      <w:r w:rsidRPr="006D6812">
        <w:rPr>
          <w:rFonts w:ascii="Times New Roman" w:eastAsia="Times New Roman" w:hAnsi="Times New Roman" w:cs="Times New Roman"/>
          <w:sz w:val="24"/>
          <w:szCs w:val="24"/>
        </w:rPr>
        <w:t>постачання</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природного</w:t>
      </w:r>
      <w:proofErr w:type="gramEnd"/>
      <w:r w:rsidRPr="006D6812">
        <w:rPr>
          <w:rFonts w:ascii="Times New Roman" w:eastAsia="Times New Roman" w:hAnsi="Times New Roman" w:cs="Times New Roman"/>
          <w:sz w:val="24"/>
          <w:szCs w:val="24"/>
        </w:rPr>
        <w:t xml:space="preserve"> газу, </w:t>
      </w:r>
      <w:proofErr w:type="spellStart"/>
      <w:r w:rsidRPr="006D6812">
        <w:rPr>
          <w:rFonts w:ascii="Times New Roman" w:eastAsia="Times New Roman" w:hAnsi="Times New Roman" w:cs="Times New Roman"/>
          <w:sz w:val="24"/>
          <w:szCs w:val="24"/>
        </w:rPr>
        <w:t>затвердженим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постановою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Національної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комісії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здійснює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державне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регулювання</w:t>
      </w:r>
      <w:proofErr w:type="spellEnd"/>
      <w:r w:rsidRPr="006D6812">
        <w:rPr>
          <w:rFonts w:ascii="Times New Roman" w:eastAsia="Times New Roman" w:hAnsi="Times New Roman" w:cs="Times New Roman"/>
          <w:sz w:val="24"/>
          <w:szCs w:val="24"/>
        </w:rPr>
        <w:t xml:space="preserve"> у сферах </w:t>
      </w:r>
      <w:proofErr w:type="spellStart"/>
      <w:r w:rsidRPr="006D6812">
        <w:rPr>
          <w:rFonts w:ascii="Times New Roman" w:eastAsia="Times New Roman" w:hAnsi="Times New Roman" w:cs="Times New Roman"/>
          <w:sz w:val="24"/>
          <w:szCs w:val="24"/>
        </w:rPr>
        <w:t>енергетики</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комунальних</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30.09.2015 № 2496;</w:t>
      </w:r>
    </w:p>
    <w:p w:rsidR="006D6812" w:rsidRPr="006D6812" w:rsidRDefault="006D6812" w:rsidP="006D6812">
      <w:pPr>
        <w:numPr>
          <w:ilvl w:val="0"/>
          <w:numId w:val="12"/>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r w:rsidRPr="006D6812">
        <w:rPr>
          <w:rFonts w:ascii="Times New Roman" w:eastAsia="Times New Roman" w:hAnsi="Times New Roman" w:cs="Times New Roman"/>
          <w:sz w:val="24"/>
          <w:szCs w:val="24"/>
        </w:rPr>
        <w:t xml:space="preserve">Кодексу </w:t>
      </w:r>
      <w:proofErr w:type="spellStart"/>
      <w:r w:rsidRPr="006D6812">
        <w:rPr>
          <w:rFonts w:ascii="Times New Roman" w:eastAsia="Times New Roman" w:hAnsi="Times New Roman" w:cs="Times New Roman"/>
          <w:sz w:val="24"/>
          <w:szCs w:val="24"/>
        </w:rPr>
        <w:t>газотранспортної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системи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затвердженому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постановою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Національної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комісії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здійснює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державне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регулювання</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у</w:t>
      </w:r>
      <w:proofErr w:type="gramEnd"/>
      <w:r w:rsidRPr="006D6812">
        <w:rPr>
          <w:rFonts w:ascii="Times New Roman" w:eastAsia="Times New Roman" w:hAnsi="Times New Roman" w:cs="Times New Roman"/>
          <w:sz w:val="24"/>
          <w:szCs w:val="24"/>
        </w:rPr>
        <w:t xml:space="preserve"> сферах </w:t>
      </w:r>
      <w:proofErr w:type="spellStart"/>
      <w:r w:rsidRPr="006D6812">
        <w:rPr>
          <w:rFonts w:ascii="Times New Roman" w:eastAsia="Times New Roman" w:hAnsi="Times New Roman" w:cs="Times New Roman"/>
          <w:sz w:val="24"/>
          <w:szCs w:val="24"/>
        </w:rPr>
        <w:t>енергетики</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комунальних</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30.09.2015 № 2493;</w:t>
      </w:r>
    </w:p>
    <w:p w:rsidR="006D6812" w:rsidRPr="006D6812" w:rsidRDefault="006D6812" w:rsidP="006D6812">
      <w:pPr>
        <w:numPr>
          <w:ilvl w:val="0"/>
          <w:numId w:val="12"/>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r w:rsidRPr="006D6812">
        <w:rPr>
          <w:rFonts w:ascii="Times New Roman" w:eastAsia="Times New Roman" w:hAnsi="Times New Roman" w:cs="Times New Roman"/>
          <w:sz w:val="24"/>
          <w:szCs w:val="24"/>
        </w:rPr>
        <w:t xml:space="preserve">Кодексу </w:t>
      </w:r>
      <w:proofErr w:type="spellStart"/>
      <w:r w:rsidRPr="006D6812">
        <w:rPr>
          <w:rFonts w:ascii="Times New Roman" w:eastAsia="Times New Roman" w:hAnsi="Times New Roman" w:cs="Times New Roman"/>
          <w:sz w:val="24"/>
          <w:szCs w:val="24"/>
        </w:rPr>
        <w:t>газорозподільних</w:t>
      </w:r>
      <w:proofErr w:type="spellEnd"/>
      <w:r w:rsidRPr="006D6812">
        <w:rPr>
          <w:rFonts w:ascii="Times New Roman" w:eastAsia="Times New Roman" w:hAnsi="Times New Roman" w:cs="Times New Roman"/>
          <w:sz w:val="24"/>
          <w:szCs w:val="24"/>
        </w:rPr>
        <w:t xml:space="preserve"> систем, </w:t>
      </w:r>
      <w:proofErr w:type="spellStart"/>
      <w:r w:rsidRPr="006D6812">
        <w:rPr>
          <w:rFonts w:ascii="Times New Roman" w:eastAsia="Times New Roman" w:hAnsi="Times New Roman" w:cs="Times New Roman"/>
          <w:sz w:val="24"/>
          <w:szCs w:val="24"/>
        </w:rPr>
        <w:t>затвердженому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постановою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Національної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комісії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здійснює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державне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регулювання</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у</w:t>
      </w:r>
      <w:proofErr w:type="gramEnd"/>
      <w:r w:rsidRPr="006D6812">
        <w:rPr>
          <w:rFonts w:ascii="Times New Roman" w:eastAsia="Times New Roman" w:hAnsi="Times New Roman" w:cs="Times New Roman"/>
          <w:sz w:val="24"/>
          <w:szCs w:val="24"/>
        </w:rPr>
        <w:t xml:space="preserve"> сферах </w:t>
      </w:r>
      <w:proofErr w:type="spellStart"/>
      <w:r w:rsidRPr="006D6812">
        <w:rPr>
          <w:rFonts w:ascii="Times New Roman" w:eastAsia="Times New Roman" w:hAnsi="Times New Roman" w:cs="Times New Roman"/>
          <w:sz w:val="24"/>
          <w:szCs w:val="24"/>
        </w:rPr>
        <w:t>енергетики</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комунальних</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30.09.2015 № 2494;</w:t>
      </w:r>
    </w:p>
    <w:p w:rsidR="006D6812" w:rsidRPr="006D6812" w:rsidRDefault="006D6812" w:rsidP="006D6812">
      <w:pPr>
        <w:numPr>
          <w:ilvl w:val="0"/>
          <w:numId w:val="12"/>
        </w:numPr>
        <w:tabs>
          <w:tab w:val="left" w:pos="284"/>
          <w:tab w:val="left" w:pos="993"/>
          <w:tab w:val="left" w:pos="1560"/>
        </w:tabs>
        <w:suppressAutoHyphens/>
        <w:spacing w:after="160" w:line="256" w:lineRule="auto"/>
        <w:ind w:left="2" w:hangingChars="1" w:hanging="2"/>
        <w:jc w:val="both"/>
        <w:outlineLvl w:val="0"/>
        <w:rPr>
          <w:rFonts w:ascii="Times New Roman" w:eastAsia="Times New Roman" w:hAnsi="Times New Roman" w:cs="Times New Roman"/>
          <w:sz w:val="24"/>
          <w:szCs w:val="24"/>
        </w:rPr>
      </w:pPr>
      <w:proofErr w:type="spellStart"/>
      <w:r w:rsidRPr="006D6812">
        <w:rPr>
          <w:rFonts w:ascii="Times New Roman" w:eastAsia="Times New Roman" w:hAnsi="Times New Roman" w:cs="Times New Roman"/>
          <w:sz w:val="24"/>
          <w:szCs w:val="24"/>
        </w:rPr>
        <w:t>Іншим</w:t>
      </w:r>
      <w:proofErr w:type="spellEnd"/>
      <w:r w:rsidRPr="006D6812">
        <w:rPr>
          <w:rFonts w:ascii="Times New Roman" w:eastAsia="Times New Roman" w:hAnsi="Times New Roman" w:cs="Times New Roman"/>
          <w:sz w:val="24"/>
          <w:szCs w:val="24"/>
        </w:rPr>
        <w:t xml:space="preserve"> нормативно-</w:t>
      </w:r>
      <w:proofErr w:type="spellStart"/>
      <w:r w:rsidRPr="006D6812">
        <w:rPr>
          <w:rFonts w:ascii="Times New Roman" w:eastAsia="Times New Roman" w:hAnsi="Times New Roman" w:cs="Times New Roman"/>
          <w:sz w:val="24"/>
          <w:szCs w:val="24"/>
        </w:rPr>
        <w:t>правовим</w:t>
      </w:r>
      <w:proofErr w:type="spellEnd"/>
      <w:r w:rsidRPr="006D6812">
        <w:rPr>
          <w:rFonts w:ascii="Times New Roman" w:eastAsia="Times New Roman" w:hAnsi="Times New Roman" w:cs="Times New Roman"/>
          <w:sz w:val="24"/>
          <w:szCs w:val="24"/>
        </w:rPr>
        <w:t xml:space="preserve"> актам, </w:t>
      </w:r>
      <w:proofErr w:type="spellStart"/>
      <w:r w:rsidRPr="006D6812">
        <w:rPr>
          <w:rFonts w:ascii="Times New Roman" w:eastAsia="Times New Roman" w:hAnsi="Times New Roman" w:cs="Times New Roman"/>
          <w:sz w:val="24"/>
          <w:szCs w:val="24"/>
        </w:rPr>
        <w:t>прийнятим</w:t>
      </w:r>
      <w:proofErr w:type="spellEnd"/>
      <w:r w:rsidRPr="006D6812">
        <w:rPr>
          <w:rFonts w:ascii="Times New Roman" w:eastAsia="Times New Roman" w:hAnsi="Times New Roman" w:cs="Times New Roman"/>
          <w:sz w:val="24"/>
          <w:szCs w:val="24"/>
        </w:rPr>
        <w:t xml:space="preserve"> на </w:t>
      </w:r>
      <w:proofErr w:type="spellStart"/>
      <w:r w:rsidRPr="006D6812">
        <w:rPr>
          <w:rFonts w:ascii="Times New Roman" w:eastAsia="Times New Roman" w:hAnsi="Times New Roman" w:cs="Times New Roman"/>
          <w:sz w:val="24"/>
          <w:szCs w:val="24"/>
        </w:rPr>
        <w:t>виконання</w:t>
      </w:r>
      <w:proofErr w:type="spellEnd"/>
      <w:r w:rsidRPr="006D6812">
        <w:rPr>
          <w:rFonts w:ascii="Times New Roman" w:eastAsia="Times New Roman" w:hAnsi="Times New Roman" w:cs="Times New Roman"/>
          <w:sz w:val="24"/>
          <w:szCs w:val="24"/>
        </w:rPr>
        <w:t xml:space="preserve"> Закону </w:t>
      </w:r>
      <w:proofErr w:type="spellStart"/>
      <w:r w:rsidRPr="006D6812">
        <w:rPr>
          <w:rFonts w:ascii="Times New Roman" w:eastAsia="Times New Roman" w:hAnsi="Times New Roman" w:cs="Times New Roman"/>
          <w:sz w:val="24"/>
          <w:szCs w:val="24"/>
        </w:rPr>
        <w:t>України</w:t>
      </w:r>
      <w:proofErr w:type="spellEnd"/>
      <w:r w:rsidRPr="006D6812">
        <w:rPr>
          <w:rFonts w:ascii="Times New Roman" w:eastAsia="Times New Roman" w:hAnsi="Times New Roman" w:cs="Times New Roman"/>
          <w:sz w:val="24"/>
          <w:szCs w:val="24"/>
        </w:rPr>
        <w:t xml:space="preserve"> «Про </w:t>
      </w:r>
      <w:proofErr w:type="spellStart"/>
      <w:r w:rsidRPr="006D6812">
        <w:rPr>
          <w:rFonts w:ascii="Times New Roman" w:eastAsia="Times New Roman" w:hAnsi="Times New Roman" w:cs="Times New Roman"/>
          <w:sz w:val="24"/>
          <w:szCs w:val="24"/>
        </w:rPr>
        <w:t>ринок</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природного</w:t>
      </w:r>
      <w:proofErr w:type="gramEnd"/>
      <w:r w:rsidRPr="006D6812">
        <w:rPr>
          <w:rFonts w:ascii="Times New Roman" w:eastAsia="Times New Roman" w:hAnsi="Times New Roman" w:cs="Times New Roman"/>
          <w:sz w:val="24"/>
          <w:szCs w:val="24"/>
        </w:rPr>
        <w:t xml:space="preserve"> газу».</w:t>
      </w:r>
    </w:p>
    <w:p w:rsidR="006D6812" w:rsidRPr="006D6812" w:rsidRDefault="006D6812" w:rsidP="006D6812">
      <w:pPr>
        <w:numPr>
          <w:ilvl w:val="0"/>
          <w:numId w:val="11"/>
        </w:numPr>
        <w:tabs>
          <w:tab w:val="left" w:pos="993"/>
        </w:tabs>
        <w:suppressAutoHyphens/>
        <w:spacing w:after="160" w:line="256" w:lineRule="auto"/>
        <w:ind w:left="2" w:hangingChars="1" w:hanging="2"/>
        <w:outlineLvl w:val="0"/>
        <w:rPr>
          <w:rFonts w:ascii="Times New Roman" w:eastAsia="Times New Roman" w:hAnsi="Times New Roman" w:cs="Times New Roman"/>
          <w:sz w:val="24"/>
          <w:szCs w:val="24"/>
        </w:rPr>
      </w:pPr>
      <w:proofErr w:type="spellStart"/>
      <w:r w:rsidRPr="006D6812">
        <w:rPr>
          <w:rFonts w:ascii="Times New Roman" w:eastAsia="Times New Roman" w:hAnsi="Times New Roman" w:cs="Times New Roman"/>
          <w:b/>
          <w:sz w:val="24"/>
          <w:szCs w:val="24"/>
        </w:rPr>
        <w:t>Вимоги</w:t>
      </w:r>
      <w:proofErr w:type="spellEnd"/>
      <w:r w:rsidRPr="006D6812">
        <w:rPr>
          <w:rFonts w:ascii="Times New Roman" w:eastAsia="Times New Roman" w:hAnsi="Times New Roman" w:cs="Times New Roman"/>
          <w:b/>
          <w:sz w:val="24"/>
          <w:szCs w:val="24"/>
        </w:rPr>
        <w:t xml:space="preserve"> </w:t>
      </w:r>
      <w:proofErr w:type="spellStart"/>
      <w:r w:rsidRPr="006D6812">
        <w:rPr>
          <w:rFonts w:ascii="Times New Roman" w:eastAsia="Times New Roman" w:hAnsi="Times New Roman" w:cs="Times New Roman"/>
          <w:b/>
          <w:sz w:val="24"/>
          <w:szCs w:val="24"/>
        </w:rPr>
        <w:t>щодо</w:t>
      </w:r>
      <w:proofErr w:type="spellEnd"/>
      <w:r w:rsidRPr="006D6812">
        <w:rPr>
          <w:rFonts w:ascii="Times New Roman" w:eastAsia="Times New Roman" w:hAnsi="Times New Roman" w:cs="Times New Roman"/>
          <w:b/>
          <w:sz w:val="24"/>
          <w:szCs w:val="24"/>
        </w:rPr>
        <w:t xml:space="preserve"> </w:t>
      </w:r>
      <w:proofErr w:type="spellStart"/>
      <w:r w:rsidRPr="006D6812">
        <w:rPr>
          <w:rFonts w:ascii="Times New Roman" w:eastAsia="Times New Roman" w:hAnsi="Times New Roman" w:cs="Times New Roman"/>
          <w:b/>
          <w:sz w:val="24"/>
          <w:szCs w:val="24"/>
        </w:rPr>
        <w:t>якості</w:t>
      </w:r>
      <w:proofErr w:type="spellEnd"/>
      <w:r w:rsidRPr="006D6812">
        <w:rPr>
          <w:rFonts w:ascii="Times New Roman" w:eastAsia="Times New Roman" w:hAnsi="Times New Roman" w:cs="Times New Roman"/>
          <w:b/>
          <w:sz w:val="24"/>
          <w:szCs w:val="24"/>
        </w:rPr>
        <w:t xml:space="preserve"> предмета </w:t>
      </w:r>
      <w:proofErr w:type="spellStart"/>
      <w:r w:rsidRPr="006D6812">
        <w:rPr>
          <w:rFonts w:ascii="Times New Roman" w:eastAsia="Times New Roman" w:hAnsi="Times New Roman" w:cs="Times New Roman"/>
          <w:b/>
          <w:sz w:val="24"/>
          <w:szCs w:val="24"/>
        </w:rPr>
        <w:t>закупівлі</w:t>
      </w:r>
      <w:proofErr w:type="spellEnd"/>
      <w:r w:rsidRPr="006D6812">
        <w:rPr>
          <w:rFonts w:ascii="Times New Roman" w:eastAsia="Times New Roman" w:hAnsi="Times New Roman" w:cs="Times New Roman"/>
          <w:b/>
          <w:sz w:val="24"/>
          <w:szCs w:val="24"/>
        </w:rPr>
        <w:t xml:space="preserve">. </w:t>
      </w:r>
    </w:p>
    <w:p w:rsidR="006D6812" w:rsidRPr="006D6812" w:rsidRDefault="006D6812" w:rsidP="006D6812">
      <w:pPr>
        <w:shd w:val="clear" w:color="auto" w:fill="FFFFFF"/>
        <w:ind w:left="2" w:hanging="2"/>
        <w:jc w:val="both"/>
        <w:rPr>
          <w:rFonts w:ascii="Times New Roman" w:eastAsia="Times New Roman" w:hAnsi="Times New Roman" w:cs="Times New Roman"/>
          <w:sz w:val="24"/>
          <w:szCs w:val="24"/>
        </w:rPr>
      </w:pPr>
      <w:proofErr w:type="spellStart"/>
      <w:proofErr w:type="gramStart"/>
      <w:r w:rsidRPr="006D6812">
        <w:rPr>
          <w:rFonts w:ascii="Times New Roman" w:eastAsia="Times New Roman" w:hAnsi="Times New Roman" w:cs="Times New Roman"/>
          <w:sz w:val="24"/>
          <w:szCs w:val="24"/>
        </w:rPr>
        <w:t>Якість</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фізико-хімічні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показники</w:t>
      </w:r>
      <w:proofErr w:type="spellEnd"/>
      <w:r w:rsidRPr="006D6812">
        <w:rPr>
          <w:rFonts w:ascii="Times New Roman" w:eastAsia="Times New Roman" w:hAnsi="Times New Roman" w:cs="Times New Roman"/>
          <w:sz w:val="24"/>
          <w:szCs w:val="24"/>
        </w:rPr>
        <w:t xml:space="preserve"> (ФХП) та </w:t>
      </w:r>
      <w:proofErr w:type="spellStart"/>
      <w:r w:rsidRPr="006D6812">
        <w:rPr>
          <w:rFonts w:ascii="Times New Roman" w:eastAsia="Times New Roman" w:hAnsi="Times New Roman" w:cs="Times New Roman"/>
          <w:sz w:val="24"/>
          <w:szCs w:val="24"/>
        </w:rPr>
        <w:t>інші</w:t>
      </w:r>
      <w:proofErr w:type="spellEnd"/>
      <w:r w:rsidRPr="006D6812">
        <w:rPr>
          <w:rFonts w:ascii="Times New Roman" w:eastAsia="Times New Roman" w:hAnsi="Times New Roman" w:cs="Times New Roman"/>
          <w:sz w:val="24"/>
          <w:szCs w:val="24"/>
        </w:rPr>
        <w:t xml:space="preserve"> характеристики природного газу, </w:t>
      </w:r>
      <w:proofErr w:type="spellStart"/>
      <w:r w:rsidRPr="006D6812">
        <w:rPr>
          <w:rFonts w:ascii="Times New Roman" w:eastAsia="Times New Roman" w:hAnsi="Times New Roman" w:cs="Times New Roman"/>
          <w:sz w:val="24"/>
          <w:szCs w:val="24"/>
        </w:rPr>
        <w:t>який</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постачається</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замовнику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повинні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відповідати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вимогам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визначеним</w:t>
      </w:r>
      <w:proofErr w:type="spellEnd"/>
      <w:r w:rsidRPr="006D6812">
        <w:rPr>
          <w:rFonts w:ascii="Times New Roman" w:eastAsia="Times New Roman" w:hAnsi="Times New Roman" w:cs="Times New Roman"/>
          <w:sz w:val="24"/>
          <w:szCs w:val="24"/>
        </w:rPr>
        <w:t xml:space="preserve"> Кодексом </w:t>
      </w:r>
      <w:proofErr w:type="spellStart"/>
      <w:r w:rsidRPr="006D6812">
        <w:rPr>
          <w:rFonts w:ascii="Times New Roman" w:eastAsia="Times New Roman" w:hAnsi="Times New Roman" w:cs="Times New Roman"/>
          <w:sz w:val="24"/>
          <w:szCs w:val="24"/>
        </w:rPr>
        <w:t>газотранспортної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системи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затвердженим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постановою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Національної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комісії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здійснює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державне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регулювання</w:t>
      </w:r>
      <w:proofErr w:type="spellEnd"/>
      <w:r w:rsidRPr="006D6812">
        <w:rPr>
          <w:rFonts w:ascii="Times New Roman" w:eastAsia="Times New Roman" w:hAnsi="Times New Roman" w:cs="Times New Roman"/>
          <w:sz w:val="24"/>
          <w:szCs w:val="24"/>
        </w:rPr>
        <w:t xml:space="preserve"> у сферах </w:t>
      </w:r>
      <w:proofErr w:type="spellStart"/>
      <w:r w:rsidRPr="006D6812">
        <w:rPr>
          <w:rFonts w:ascii="Times New Roman" w:eastAsia="Times New Roman" w:hAnsi="Times New Roman" w:cs="Times New Roman"/>
          <w:sz w:val="24"/>
          <w:szCs w:val="24"/>
        </w:rPr>
        <w:t>енергетики</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комунальних</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30.09.2015 № 2493 (</w:t>
      </w:r>
      <w:proofErr w:type="spellStart"/>
      <w:r w:rsidRPr="006D6812">
        <w:rPr>
          <w:rFonts w:ascii="Times New Roman" w:eastAsia="Times New Roman" w:hAnsi="Times New Roman" w:cs="Times New Roman"/>
          <w:sz w:val="24"/>
          <w:szCs w:val="24"/>
        </w:rPr>
        <w:t>далі</w:t>
      </w:r>
      <w:proofErr w:type="spellEnd"/>
      <w:r w:rsidRPr="006D6812">
        <w:rPr>
          <w:rFonts w:ascii="Times New Roman" w:eastAsia="Times New Roman" w:hAnsi="Times New Roman" w:cs="Times New Roman"/>
          <w:sz w:val="24"/>
          <w:szCs w:val="24"/>
        </w:rPr>
        <w:t xml:space="preserve"> — Кодекс № 2493), Кодексом </w:t>
      </w:r>
      <w:proofErr w:type="spellStart"/>
      <w:r w:rsidRPr="006D6812">
        <w:rPr>
          <w:rFonts w:ascii="Times New Roman" w:eastAsia="Times New Roman" w:hAnsi="Times New Roman" w:cs="Times New Roman"/>
          <w:sz w:val="24"/>
          <w:szCs w:val="24"/>
        </w:rPr>
        <w:t>газорозподільних</w:t>
      </w:r>
      <w:proofErr w:type="spellEnd"/>
      <w:r w:rsidRPr="006D6812">
        <w:rPr>
          <w:rFonts w:ascii="Times New Roman" w:eastAsia="Times New Roman" w:hAnsi="Times New Roman" w:cs="Times New Roman"/>
          <w:sz w:val="24"/>
          <w:szCs w:val="24"/>
        </w:rPr>
        <w:t xml:space="preserve"> систем, </w:t>
      </w:r>
      <w:proofErr w:type="spellStart"/>
      <w:r w:rsidRPr="006D6812">
        <w:rPr>
          <w:rFonts w:ascii="Times New Roman" w:eastAsia="Times New Roman" w:hAnsi="Times New Roman" w:cs="Times New Roman"/>
          <w:sz w:val="24"/>
          <w:szCs w:val="24"/>
        </w:rPr>
        <w:t>затвердженим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постановою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Національної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коміс</w:t>
      </w:r>
      <w:proofErr w:type="gramEnd"/>
      <w:r w:rsidRPr="006D6812">
        <w:rPr>
          <w:rFonts w:ascii="Times New Roman" w:eastAsia="Times New Roman" w:hAnsi="Times New Roman" w:cs="Times New Roman"/>
          <w:sz w:val="24"/>
          <w:szCs w:val="24"/>
        </w:rPr>
        <w:t>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здійснює</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державне</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регулювання</w:t>
      </w:r>
      <w:proofErr w:type="spellEnd"/>
      <w:r w:rsidRPr="006D6812">
        <w:rPr>
          <w:rFonts w:ascii="Times New Roman" w:eastAsia="Times New Roman" w:hAnsi="Times New Roman" w:cs="Times New Roman"/>
          <w:sz w:val="24"/>
          <w:szCs w:val="24"/>
        </w:rPr>
        <w:t xml:space="preserve"> </w:t>
      </w:r>
      <w:proofErr w:type="gramStart"/>
      <w:r w:rsidRPr="006D6812">
        <w:rPr>
          <w:rFonts w:ascii="Times New Roman" w:eastAsia="Times New Roman" w:hAnsi="Times New Roman" w:cs="Times New Roman"/>
          <w:sz w:val="24"/>
          <w:szCs w:val="24"/>
        </w:rPr>
        <w:t>у</w:t>
      </w:r>
      <w:proofErr w:type="gramEnd"/>
      <w:r w:rsidRPr="006D6812">
        <w:rPr>
          <w:rFonts w:ascii="Times New Roman" w:eastAsia="Times New Roman" w:hAnsi="Times New Roman" w:cs="Times New Roman"/>
          <w:sz w:val="24"/>
          <w:szCs w:val="24"/>
        </w:rPr>
        <w:t xml:space="preserve"> сферах </w:t>
      </w:r>
      <w:proofErr w:type="spellStart"/>
      <w:r w:rsidRPr="006D6812">
        <w:rPr>
          <w:rFonts w:ascii="Times New Roman" w:eastAsia="Times New Roman" w:hAnsi="Times New Roman" w:cs="Times New Roman"/>
          <w:sz w:val="24"/>
          <w:szCs w:val="24"/>
        </w:rPr>
        <w:t>енергетики</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комунальних</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від</w:t>
      </w:r>
      <w:proofErr w:type="spellEnd"/>
      <w:r w:rsidRPr="006D6812">
        <w:rPr>
          <w:rFonts w:ascii="Times New Roman" w:eastAsia="Times New Roman" w:hAnsi="Times New Roman" w:cs="Times New Roman"/>
          <w:sz w:val="24"/>
          <w:szCs w:val="24"/>
        </w:rPr>
        <w:t xml:space="preserve"> 30.09.2015 № 2494 (</w:t>
      </w:r>
      <w:proofErr w:type="spellStart"/>
      <w:r w:rsidRPr="006D6812">
        <w:rPr>
          <w:rFonts w:ascii="Times New Roman" w:eastAsia="Times New Roman" w:hAnsi="Times New Roman" w:cs="Times New Roman"/>
          <w:sz w:val="24"/>
          <w:szCs w:val="24"/>
        </w:rPr>
        <w:t>далі</w:t>
      </w:r>
      <w:proofErr w:type="spellEnd"/>
      <w:r w:rsidRPr="006D6812">
        <w:rPr>
          <w:rFonts w:ascii="Times New Roman" w:eastAsia="Times New Roman" w:hAnsi="Times New Roman" w:cs="Times New Roman"/>
          <w:sz w:val="24"/>
          <w:szCs w:val="24"/>
        </w:rPr>
        <w:t xml:space="preserve"> — Кодекс № 2494).</w:t>
      </w:r>
    </w:p>
    <w:p w:rsidR="006D6812" w:rsidRPr="006D6812" w:rsidRDefault="006D6812" w:rsidP="006D6812">
      <w:pPr>
        <w:shd w:val="clear" w:color="auto" w:fill="FFFFFF"/>
        <w:ind w:left="2" w:hanging="2"/>
        <w:jc w:val="both"/>
        <w:rPr>
          <w:rFonts w:ascii="Times New Roman" w:eastAsia="Times New Roman" w:hAnsi="Times New Roman" w:cs="Times New Roman"/>
          <w:sz w:val="24"/>
          <w:szCs w:val="24"/>
        </w:rPr>
      </w:pPr>
      <w:r w:rsidRPr="006D6812">
        <w:rPr>
          <w:rFonts w:ascii="Times New Roman" w:eastAsia="Times New Roman" w:hAnsi="Times New Roman" w:cs="Times New Roman"/>
          <w:sz w:val="24"/>
          <w:szCs w:val="24"/>
        </w:rPr>
        <w:lastRenderedPageBreak/>
        <w:t xml:space="preserve">За </w:t>
      </w:r>
      <w:proofErr w:type="spellStart"/>
      <w:r w:rsidRPr="006D6812">
        <w:rPr>
          <w:rFonts w:ascii="Times New Roman" w:eastAsia="Times New Roman" w:hAnsi="Times New Roman" w:cs="Times New Roman"/>
          <w:sz w:val="24"/>
          <w:szCs w:val="24"/>
        </w:rPr>
        <w:t>одиницю</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виміру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кількості</w:t>
      </w:r>
      <w:proofErr w:type="spellEnd"/>
      <w:r w:rsidRPr="006D6812">
        <w:rPr>
          <w:rFonts w:ascii="Times New Roman" w:eastAsia="Times New Roman" w:hAnsi="Times New Roman" w:cs="Times New Roman"/>
          <w:sz w:val="24"/>
          <w:szCs w:val="24"/>
        </w:rPr>
        <w:t xml:space="preserve"> природного газу при </w:t>
      </w:r>
      <w:proofErr w:type="spellStart"/>
      <w:r w:rsidRPr="006D6812">
        <w:rPr>
          <w:rFonts w:ascii="Times New Roman" w:eastAsia="Times New Roman" w:hAnsi="Times New Roman" w:cs="Times New Roman"/>
          <w:sz w:val="24"/>
          <w:szCs w:val="24"/>
        </w:rPr>
        <w:t>його</w:t>
      </w:r>
      <w:proofErr w:type="spellEnd"/>
      <w:r w:rsidRPr="006D6812">
        <w:rPr>
          <w:rFonts w:ascii="Times New Roman" w:eastAsia="Times New Roman" w:hAnsi="Times New Roman" w:cs="Times New Roman"/>
          <w:sz w:val="24"/>
          <w:szCs w:val="24"/>
        </w:rPr>
        <w:t xml:space="preserve"> </w:t>
      </w:r>
      <w:proofErr w:type="spellStart"/>
      <w:proofErr w:type="gramStart"/>
      <w:r w:rsidRPr="006D6812">
        <w:rPr>
          <w:rFonts w:ascii="Times New Roman" w:eastAsia="Times New Roman" w:hAnsi="Times New Roman" w:cs="Times New Roman"/>
          <w:sz w:val="24"/>
          <w:szCs w:val="24"/>
        </w:rPr>
        <w:t>обл</w:t>
      </w:r>
      <w:proofErr w:type="gramEnd"/>
      <w:r w:rsidRPr="006D6812">
        <w:rPr>
          <w:rFonts w:ascii="Times New Roman" w:eastAsia="Times New Roman" w:hAnsi="Times New Roman" w:cs="Times New Roman"/>
          <w:sz w:val="24"/>
          <w:szCs w:val="24"/>
        </w:rPr>
        <w:t>іку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приймається</w:t>
      </w:r>
      <w:proofErr w:type="spellEnd"/>
      <w:r w:rsidRPr="006D6812">
        <w:rPr>
          <w:rFonts w:ascii="Times New Roman" w:eastAsia="Times New Roman" w:hAnsi="Times New Roman" w:cs="Times New Roman"/>
          <w:sz w:val="24"/>
          <w:szCs w:val="24"/>
        </w:rPr>
        <w:t xml:space="preserve"> один </w:t>
      </w:r>
      <w:proofErr w:type="spellStart"/>
      <w:r w:rsidRPr="006D6812">
        <w:rPr>
          <w:rFonts w:ascii="Times New Roman" w:eastAsia="Times New Roman" w:hAnsi="Times New Roman" w:cs="Times New Roman"/>
          <w:sz w:val="24"/>
          <w:szCs w:val="24"/>
        </w:rPr>
        <w:t>кубічний</w:t>
      </w:r>
      <w:proofErr w:type="spellEnd"/>
      <w:r w:rsidRPr="006D6812">
        <w:rPr>
          <w:rFonts w:ascii="Times New Roman" w:eastAsia="Times New Roman" w:hAnsi="Times New Roman" w:cs="Times New Roman"/>
          <w:sz w:val="24"/>
          <w:szCs w:val="24"/>
        </w:rPr>
        <w:t xml:space="preserve"> метр (куб. м), приведений до </w:t>
      </w:r>
      <w:proofErr w:type="spellStart"/>
      <w:r w:rsidRPr="006D6812">
        <w:rPr>
          <w:rFonts w:ascii="Times New Roman" w:eastAsia="Times New Roman" w:hAnsi="Times New Roman" w:cs="Times New Roman"/>
          <w:sz w:val="24"/>
          <w:szCs w:val="24"/>
        </w:rPr>
        <w:t>стандартних</w:t>
      </w:r>
      <w:proofErr w:type="spellEnd"/>
      <w:r w:rsidRPr="006D6812">
        <w:rPr>
          <w:rFonts w:ascii="Times New Roman" w:eastAsia="Times New Roman" w:hAnsi="Times New Roman" w:cs="Times New Roman"/>
          <w:sz w:val="24"/>
          <w:szCs w:val="24"/>
        </w:rPr>
        <w:t xml:space="preserve"> умов: температура (t) = 20 </w:t>
      </w:r>
      <w:proofErr w:type="spellStart"/>
      <w:r w:rsidRPr="006D6812">
        <w:rPr>
          <w:rFonts w:ascii="Times New Roman" w:eastAsia="Times New Roman" w:hAnsi="Times New Roman" w:cs="Times New Roman"/>
          <w:sz w:val="24"/>
          <w:szCs w:val="24"/>
        </w:rPr>
        <w:t>градусів</w:t>
      </w:r>
      <w:proofErr w:type="spellEnd"/>
      <w:r w:rsidRPr="006D6812">
        <w:rPr>
          <w:rFonts w:ascii="Times New Roman" w:eastAsia="Times New Roman" w:hAnsi="Times New Roman" w:cs="Times New Roman"/>
          <w:sz w:val="24"/>
          <w:szCs w:val="24"/>
        </w:rPr>
        <w:t xml:space="preserve"> за </w:t>
      </w:r>
      <w:proofErr w:type="spellStart"/>
      <w:r w:rsidRPr="006D6812">
        <w:rPr>
          <w:rFonts w:ascii="Times New Roman" w:eastAsia="Times New Roman" w:hAnsi="Times New Roman" w:cs="Times New Roman"/>
          <w:sz w:val="24"/>
          <w:szCs w:val="24"/>
        </w:rPr>
        <w:t>Цельсієм</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тиск</w:t>
      </w:r>
      <w:proofErr w:type="spellEnd"/>
      <w:r w:rsidRPr="006D6812">
        <w:rPr>
          <w:rFonts w:ascii="Times New Roman" w:eastAsia="Times New Roman" w:hAnsi="Times New Roman" w:cs="Times New Roman"/>
          <w:sz w:val="24"/>
          <w:szCs w:val="24"/>
        </w:rPr>
        <w:t xml:space="preserve"> (Р) = 760 мм ртутного </w:t>
      </w:r>
      <w:proofErr w:type="spellStart"/>
      <w:r w:rsidRPr="006D6812">
        <w:rPr>
          <w:rFonts w:ascii="Times New Roman" w:eastAsia="Times New Roman" w:hAnsi="Times New Roman" w:cs="Times New Roman"/>
          <w:sz w:val="24"/>
          <w:szCs w:val="24"/>
        </w:rPr>
        <w:t>стовпчика</w:t>
      </w:r>
      <w:proofErr w:type="spellEnd"/>
      <w:r w:rsidRPr="006D6812">
        <w:rPr>
          <w:rFonts w:ascii="Times New Roman" w:eastAsia="Times New Roman" w:hAnsi="Times New Roman" w:cs="Times New Roman"/>
          <w:sz w:val="24"/>
          <w:szCs w:val="24"/>
        </w:rPr>
        <w:t xml:space="preserve"> (101,325 кПа).</w:t>
      </w:r>
    </w:p>
    <w:p w:rsidR="006D6812" w:rsidRPr="006D6812" w:rsidRDefault="006D6812" w:rsidP="006D6812">
      <w:pPr>
        <w:numPr>
          <w:ilvl w:val="0"/>
          <w:numId w:val="11"/>
        </w:numPr>
        <w:tabs>
          <w:tab w:val="left" w:pos="284"/>
          <w:tab w:val="left" w:pos="993"/>
          <w:tab w:val="left" w:pos="1560"/>
        </w:tabs>
        <w:suppressAutoHyphens/>
        <w:spacing w:after="160" w:line="256" w:lineRule="auto"/>
        <w:ind w:left="2" w:hangingChars="1" w:hanging="2"/>
        <w:outlineLvl w:val="0"/>
        <w:rPr>
          <w:rFonts w:ascii="Times New Roman" w:eastAsia="Times New Roman" w:hAnsi="Times New Roman" w:cs="Times New Roman"/>
          <w:b/>
          <w:sz w:val="24"/>
          <w:szCs w:val="24"/>
        </w:rPr>
      </w:pPr>
      <w:proofErr w:type="spellStart"/>
      <w:r w:rsidRPr="006D6812">
        <w:rPr>
          <w:rFonts w:ascii="Times New Roman" w:eastAsia="Times New Roman" w:hAnsi="Times New Roman" w:cs="Times New Roman"/>
          <w:b/>
          <w:sz w:val="24"/>
          <w:szCs w:val="24"/>
        </w:rPr>
        <w:t>Особливі</w:t>
      </w:r>
      <w:proofErr w:type="spellEnd"/>
      <w:r w:rsidRPr="006D6812">
        <w:rPr>
          <w:rFonts w:ascii="Times New Roman" w:eastAsia="Times New Roman" w:hAnsi="Times New Roman" w:cs="Times New Roman"/>
          <w:b/>
          <w:sz w:val="24"/>
          <w:szCs w:val="24"/>
        </w:rPr>
        <w:t xml:space="preserve"> </w:t>
      </w:r>
      <w:proofErr w:type="spellStart"/>
      <w:r w:rsidRPr="006D6812">
        <w:rPr>
          <w:rFonts w:ascii="Times New Roman" w:eastAsia="Times New Roman" w:hAnsi="Times New Roman" w:cs="Times New Roman"/>
          <w:b/>
          <w:sz w:val="24"/>
          <w:szCs w:val="24"/>
        </w:rPr>
        <w:t>вимоги</w:t>
      </w:r>
      <w:proofErr w:type="spellEnd"/>
      <w:r w:rsidRPr="006D6812">
        <w:rPr>
          <w:rFonts w:ascii="Times New Roman" w:eastAsia="Times New Roman" w:hAnsi="Times New Roman" w:cs="Times New Roman"/>
          <w:b/>
          <w:sz w:val="24"/>
          <w:szCs w:val="24"/>
        </w:rPr>
        <w:t xml:space="preserve"> до предмета </w:t>
      </w:r>
      <w:proofErr w:type="spellStart"/>
      <w:r w:rsidRPr="006D6812">
        <w:rPr>
          <w:rFonts w:ascii="Times New Roman" w:eastAsia="Times New Roman" w:hAnsi="Times New Roman" w:cs="Times New Roman"/>
          <w:b/>
          <w:sz w:val="24"/>
          <w:szCs w:val="24"/>
        </w:rPr>
        <w:t>закупівлі</w:t>
      </w:r>
      <w:proofErr w:type="spellEnd"/>
      <w:r w:rsidRPr="006D6812">
        <w:rPr>
          <w:rFonts w:ascii="Times New Roman" w:eastAsia="Times New Roman" w:hAnsi="Times New Roman" w:cs="Times New Roman"/>
          <w:b/>
          <w:sz w:val="24"/>
          <w:szCs w:val="24"/>
        </w:rPr>
        <w:t>.</w:t>
      </w:r>
    </w:p>
    <w:p w:rsidR="006D6812" w:rsidRPr="006D6812" w:rsidRDefault="006D6812" w:rsidP="006D6812">
      <w:pPr>
        <w:tabs>
          <w:tab w:val="left" w:pos="284"/>
          <w:tab w:val="left" w:pos="993"/>
          <w:tab w:val="left" w:pos="1560"/>
        </w:tabs>
        <w:ind w:left="2" w:hanging="2"/>
        <w:jc w:val="both"/>
        <w:rPr>
          <w:rFonts w:ascii="Times New Roman" w:eastAsia="Times New Roman" w:hAnsi="Times New Roman" w:cs="Times New Roman"/>
          <w:b/>
          <w:sz w:val="24"/>
          <w:szCs w:val="24"/>
        </w:rPr>
      </w:pPr>
      <w:r w:rsidRPr="006D6812">
        <w:rPr>
          <w:rFonts w:ascii="Times New Roman" w:eastAsia="Times New Roman" w:hAnsi="Times New Roman" w:cs="Times New Roman"/>
          <w:sz w:val="24"/>
          <w:szCs w:val="24"/>
        </w:rPr>
        <w:t xml:space="preserve">4.1. До </w:t>
      </w:r>
      <w:proofErr w:type="spellStart"/>
      <w:r w:rsidRPr="006D6812">
        <w:rPr>
          <w:rFonts w:ascii="Times New Roman" w:eastAsia="Times New Roman" w:hAnsi="Times New Roman" w:cs="Times New Roman"/>
          <w:sz w:val="24"/>
          <w:szCs w:val="24"/>
        </w:rPr>
        <w:t>ціни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тендерної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пропозиції</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учасник</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зобов’язаний</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включити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послуги</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із</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замовлення</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бронювання</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потужності</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щодо</w:t>
      </w:r>
      <w:proofErr w:type="spellEnd"/>
      <w:r w:rsidRPr="006D6812">
        <w:rPr>
          <w:rFonts w:ascii="Times New Roman" w:eastAsia="Times New Roman" w:hAnsi="Times New Roman" w:cs="Times New Roman"/>
          <w:sz w:val="24"/>
          <w:szCs w:val="24"/>
        </w:rPr>
        <w:t xml:space="preserve"> кожного </w:t>
      </w:r>
      <w:proofErr w:type="spellStart"/>
      <w:r w:rsidRPr="006D6812">
        <w:rPr>
          <w:rFonts w:ascii="Times New Roman" w:eastAsia="Times New Roman" w:hAnsi="Times New Roman" w:cs="Times New Roman"/>
          <w:sz w:val="24"/>
          <w:szCs w:val="24"/>
        </w:rPr>
        <w:t>періоду</w:t>
      </w:r>
      <w:proofErr w:type="spellEnd"/>
      <w:r w:rsidRPr="006D6812">
        <w:rPr>
          <w:rFonts w:ascii="Times New Roman" w:eastAsia="Times New Roman" w:hAnsi="Times New Roman" w:cs="Times New Roman"/>
          <w:sz w:val="24"/>
          <w:szCs w:val="24"/>
        </w:rPr>
        <w:t xml:space="preserve"> та </w:t>
      </w:r>
      <w:proofErr w:type="spellStart"/>
      <w:r w:rsidRPr="006D6812">
        <w:rPr>
          <w:rFonts w:ascii="Times New Roman" w:eastAsia="Times New Roman" w:hAnsi="Times New Roman" w:cs="Times New Roman"/>
          <w:sz w:val="24"/>
          <w:szCs w:val="24"/>
        </w:rPr>
        <w:t>обсягу</w:t>
      </w:r>
      <w:proofErr w:type="spellEnd"/>
      <w:r w:rsidRPr="006D6812">
        <w:rPr>
          <w:rFonts w:ascii="Times New Roman" w:eastAsia="Times New Roman" w:hAnsi="Times New Roman" w:cs="Times New Roman"/>
          <w:sz w:val="24"/>
          <w:szCs w:val="24"/>
        </w:rPr>
        <w:t xml:space="preserve"> </w:t>
      </w:r>
      <w:proofErr w:type="spellStart"/>
      <w:r w:rsidRPr="006D6812">
        <w:rPr>
          <w:rFonts w:ascii="Times New Roman" w:eastAsia="Times New Roman" w:hAnsi="Times New Roman" w:cs="Times New Roman"/>
          <w:sz w:val="24"/>
          <w:szCs w:val="24"/>
        </w:rPr>
        <w:t>постачання</w:t>
      </w:r>
      <w:proofErr w:type="spellEnd"/>
      <w:r w:rsidRPr="006D6812">
        <w:rPr>
          <w:rFonts w:ascii="Times New Roman" w:eastAsia="Times New Roman" w:hAnsi="Times New Roman" w:cs="Times New Roman"/>
          <w:sz w:val="24"/>
          <w:szCs w:val="24"/>
        </w:rPr>
        <w:t xml:space="preserve"> газу за договорами </w:t>
      </w:r>
      <w:proofErr w:type="spellStart"/>
      <w:r w:rsidRPr="006D6812">
        <w:rPr>
          <w:rFonts w:ascii="Times New Roman" w:eastAsia="Times New Roman" w:hAnsi="Times New Roman" w:cs="Times New Roman"/>
          <w:sz w:val="24"/>
          <w:szCs w:val="24"/>
        </w:rPr>
        <w:t>постачання</w:t>
      </w:r>
      <w:proofErr w:type="spellEnd"/>
      <w:r w:rsidRPr="006D6812">
        <w:rPr>
          <w:rFonts w:ascii="Times New Roman" w:eastAsia="Times New Roman" w:hAnsi="Times New Roman" w:cs="Times New Roman"/>
          <w:sz w:val="24"/>
          <w:szCs w:val="24"/>
        </w:rPr>
        <w:t xml:space="preserve"> природного газу.</w:t>
      </w:r>
    </w:p>
    <w:p w:rsidR="006D6812" w:rsidRPr="006D6812" w:rsidRDefault="006D6812" w:rsidP="006D6812">
      <w:pPr>
        <w:tabs>
          <w:tab w:val="left" w:pos="284"/>
          <w:tab w:val="left" w:pos="993"/>
          <w:tab w:val="left" w:pos="1560"/>
        </w:tabs>
        <w:ind w:left="2" w:hanging="2"/>
        <w:jc w:val="both"/>
        <w:rPr>
          <w:rFonts w:ascii="Times New Roman" w:eastAsia="Times New Roman" w:hAnsi="Times New Roman" w:cs="Times New Roman"/>
          <w:b/>
          <w:sz w:val="24"/>
          <w:szCs w:val="24"/>
          <w:highlight w:val="white"/>
        </w:rPr>
      </w:pPr>
      <w:proofErr w:type="spellStart"/>
      <w:r w:rsidRPr="006D6812">
        <w:rPr>
          <w:rFonts w:ascii="Times New Roman" w:eastAsia="Times New Roman" w:hAnsi="Times New Roman" w:cs="Times New Roman"/>
          <w:sz w:val="24"/>
          <w:szCs w:val="24"/>
          <w:highlight w:val="white"/>
        </w:rPr>
        <w:t>Ціна</w:t>
      </w:r>
      <w:proofErr w:type="spellEnd"/>
      <w:r w:rsidRPr="006D6812">
        <w:rPr>
          <w:rFonts w:ascii="Times New Roman" w:eastAsia="Times New Roman" w:hAnsi="Times New Roman" w:cs="Times New Roman"/>
          <w:sz w:val="24"/>
          <w:szCs w:val="24"/>
          <w:highlight w:val="white"/>
        </w:rPr>
        <w:t xml:space="preserve"> </w:t>
      </w:r>
      <w:proofErr w:type="gramStart"/>
      <w:r w:rsidRPr="006D6812">
        <w:rPr>
          <w:rFonts w:ascii="Times New Roman" w:eastAsia="Times New Roman" w:hAnsi="Times New Roman" w:cs="Times New Roman"/>
          <w:sz w:val="24"/>
          <w:szCs w:val="24"/>
          <w:highlight w:val="white"/>
        </w:rPr>
        <w:t>на</w:t>
      </w:r>
      <w:proofErr w:type="gramEnd"/>
      <w:r w:rsidRPr="006D6812">
        <w:rPr>
          <w:rFonts w:ascii="Times New Roman" w:eastAsia="Times New Roman" w:hAnsi="Times New Roman" w:cs="Times New Roman"/>
          <w:sz w:val="24"/>
          <w:szCs w:val="24"/>
          <w:highlight w:val="white"/>
        </w:rPr>
        <w:t xml:space="preserve"> предмет </w:t>
      </w:r>
      <w:proofErr w:type="spellStart"/>
      <w:r w:rsidRPr="006D6812">
        <w:rPr>
          <w:rFonts w:ascii="Times New Roman" w:eastAsia="Times New Roman" w:hAnsi="Times New Roman" w:cs="Times New Roman"/>
          <w:sz w:val="24"/>
          <w:szCs w:val="24"/>
          <w:highlight w:val="white"/>
        </w:rPr>
        <w:t>даної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закупівлі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обов'язково</w:t>
      </w:r>
      <w:proofErr w:type="spellEnd"/>
      <w:r w:rsidRPr="006D6812">
        <w:rPr>
          <w:rFonts w:ascii="Times New Roman" w:eastAsia="Times New Roman" w:hAnsi="Times New Roman" w:cs="Times New Roman"/>
          <w:sz w:val="24"/>
          <w:szCs w:val="24"/>
          <w:highlight w:val="white"/>
        </w:rPr>
        <w:t xml:space="preserve"> повинна </w:t>
      </w:r>
      <w:proofErr w:type="spellStart"/>
      <w:r w:rsidRPr="006D6812">
        <w:rPr>
          <w:rFonts w:ascii="Times New Roman" w:eastAsia="Times New Roman" w:hAnsi="Times New Roman" w:cs="Times New Roman"/>
          <w:sz w:val="24"/>
          <w:szCs w:val="24"/>
          <w:highlight w:val="white"/>
        </w:rPr>
        <w:t>включати</w:t>
      </w:r>
      <w:proofErr w:type="spellEnd"/>
      <w:r w:rsidRPr="006D6812">
        <w:rPr>
          <w:rFonts w:ascii="Times New Roman" w:eastAsia="Times New Roman" w:hAnsi="Times New Roman" w:cs="Times New Roman"/>
          <w:sz w:val="24"/>
          <w:szCs w:val="24"/>
          <w:highlight w:val="white"/>
        </w:rPr>
        <w:t xml:space="preserve"> до </w:t>
      </w:r>
      <w:proofErr w:type="spellStart"/>
      <w:r w:rsidRPr="006D6812">
        <w:rPr>
          <w:rFonts w:ascii="Times New Roman" w:eastAsia="Times New Roman" w:hAnsi="Times New Roman" w:cs="Times New Roman"/>
          <w:sz w:val="24"/>
          <w:szCs w:val="24"/>
          <w:highlight w:val="white"/>
        </w:rPr>
        <w:t>вартості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ціни</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тендерної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пропозиції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вартість</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b/>
          <w:sz w:val="24"/>
          <w:szCs w:val="24"/>
          <w:highlight w:val="white"/>
        </w:rPr>
        <w:t>послуг</w:t>
      </w:r>
      <w:proofErr w:type="spellEnd"/>
      <w:r w:rsidRPr="006D6812">
        <w:rPr>
          <w:rFonts w:ascii="Times New Roman" w:eastAsia="Times New Roman" w:hAnsi="Times New Roman" w:cs="Times New Roman"/>
          <w:b/>
          <w:sz w:val="24"/>
          <w:szCs w:val="24"/>
          <w:highlight w:val="white"/>
        </w:rPr>
        <w:t xml:space="preserve">, </w:t>
      </w:r>
      <w:proofErr w:type="spellStart"/>
      <w:r w:rsidRPr="006D6812">
        <w:rPr>
          <w:rFonts w:ascii="Times New Roman" w:eastAsia="Times New Roman" w:hAnsi="Times New Roman" w:cs="Times New Roman"/>
          <w:b/>
          <w:sz w:val="24"/>
          <w:szCs w:val="24"/>
          <w:highlight w:val="white"/>
        </w:rPr>
        <w:t>пов’язаних</w:t>
      </w:r>
      <w:proofErr w:type="spellEnd"/>
      <w:r w:rsidRPr="006D6812">
        <w:rPr>
          <w:rFonts w:ascii="Times New Roman" w:eastAsia="Times New Roman" w:hAnsi="Times New Roman" w:cs="Times New Roman"/>
          <w:b/>
          <w:sz w:val="24"/>
          <w:szCs w:val="24"/>
          <w:highlight w:val="white"/>
        </w:rPr>
        <w:t xml:space="preserve"> з </w:t>
      </w:r>
      <w:proofErr w:type="spellStart"/>
      <w:r w:rsidRPr="006D6812">
        <w:rPr>
          <w:rFonts w:ascii="Times New Roman" w:eastAsia="Times New Roman" w:hAnsi="Times New Roman" w:cs="Times New Roman"/>
          <w:b/>
          <w:sz w:val="24"/>
          <w:szCs w:val="24"/>
          <w:highlight w:val="white"/>
        </w:rPr>
        <w:t>транспортуванням</w:t>
      </w:r>
      <w:proofErr w:type="spellEnd"/>
      <w:r w:rsidRPr="006D6812">
        <w:rPr>
          <w:rFonts w:ascii="Times New Roman" w:eastAsia="Times New Roman" w:hAnsi="Times New Roman" w:cs="Times New Roman"/>
          <w:b/>
          <w:sz w:val="24"/>
          <w:szCs w:val="24"/>
          <w:highlight w:val="white"/>
        </w:rPr>
        <w:t xml:space="preserve"> газу</w:t>
      </w:r>
      <w:r w:rsidRPr="006D6812">
        <w:rPr>
          <w:rFonts w:ascii="Times New Roman" w:eastAsia="Times New Roman" w:hAnsi="Times New Roman" w:cs="Times New Roman"/>
          <w:sz w:val="24"/>
          <w:szCs w:val="24"/>
          <w:highlight w:val="white"/>
        </w:rPr>
        <w:t xml:space="preserve"> до точки входу в </w:t>
      </w:r>
      <w:proofErr w:type="spellStart"/>
      <w:r w:rsidRPr="006D6812">
        <w:rPr>
          <w:rFonts w:ascii="Times New Roman" w:eastAsia="Times New Roman" w:hAnsi="Times New Roman" w:cs="Times New Roman"/>
          <w:sz w:val="24"/>
          <w:szCs w:val="24"/>
          <w:highlight w:val="white"/>
        </w:rPr>
        <w:t>газорозподільну</w:t>
      </w:r>
      <w:proofErr w:type="spellEnd"/>
      <w:r w:rsidRPr="006D6812">
        <w:rPr>
          <w:rFonts w:ascii="Times New Roman" w:eastAsia="Times New Roman" w:hAnsi="Times New Roman" w:cs="Times New Roman"/>
          <w:sz w:val="24"/>
          <w:szCs w:val="24"/>
          <w:highlight w:val="white"/>
        </w:rPr>
        <w:t xml:space="preserve"> систему, до </w:t>
      </w:r>
      <w:proofErr w:type="spellStart"/>
      <w:r w:rsidRPr="006D6812">
        <w:rPr>
          <w:rFonts w:ascii="Times New Roman" w:eastAsia="Times New Roman" w:hAnsi="Times New Roman" w:cs="Times New Roman"/>
          <w:sz w:val="24"/>
          <w:szCs w:val="24"/>
          <w:highlight w:val="white"/>
        </w:rPr>
        <w:t>якої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підключено</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об’єкти</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Замовника</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витрати</w:t>
      </w:r>
      <w:proofErr w:type="spellEnd"/>
      <w:r w:rsidRPr="006D6812">
        <w:rPr>
          <w:rFonts w:ascii="Times New Roman" w:eastAsia="Times New Roman" w:hAnsi="Times New Roman" w:cs="Times New Roman"/>
          <w:sz w:val="24"/>
          <w:szCs w:val="24"/>
          <w:highlight w:val="white"/>
        </w:rPr>
        <w:t xml:space="preserve"> на оплату </w:t>
      </w:r>
      <w:proofErr w:type="spellStart"/>
      <w:r w:rsidRPr="006D6812">
        <w:rPr>
          <w:rFonts w:ascii="Times New Roman" w:eastAsia="Times New Roman" w:hAnsi="Times New Roman" w:cs="Times New Roman"/>
          <w:sz w:val="24"/>
          <w:szCs w:val="24"/>
          <w:highlight w:val="white"/>
        </w:rPr>
        <w:t>послуги</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замовленої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потужності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що</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здійснюється</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постачальником</w:t>
      </w:r>
      <w:proofErr w:type="spellEnd"/>
      <w:r w:rsidRPr="006D6812">
        <w:rPr>
          <w:rFonts w:ascii="Times New Roman" w:eastAsia="Times New Roman" w:hAnsi="Times New Roman" w:cs="Times New Roman"/>
          <w:sz w:val="24"/>
          <w:szCs w:val="24"/>
          <w:highlight w:val="white"/>
        </w:rPr>
        <w:t xml:space="preserve"> газу на </w:t>
      </w:r>
      <w:proofErr w:type="spellStart"/>
      <w:r w:rsidRPr="006D6812">
        <w:rPr>
          <w:rFonts w:ascii="Times New Roman" w:eastAsia="Times New Roman" w:hAnsi="Times New Roman" w:cs="Times New Roman"/>
          <w:sz w:val="24"/>
          <w:szCs w:val="24"/>
          <w:highlight w:val="white"/>
        </w:rPr>
        <w:t>підставі</w:t>
      </w:r>
      <w:proofErr w:type="spellEnd"/>
      <w:r w:rsidRPr="006D6812">
        <w:rPr>
          <w:rFonts w:ascii="Times New Roman" w:eastAsia="Times New Roman" w:hAnsi="Times New Roman" w:cs="Times New Roman"/>
          <w:sz w:val="24"/>
          <w:szCs w:val="24"/>
          <w:highlight w:val="white"/>
        </w:rPr>
        <w:t xml:space="preserve"> Договору </w:t>
      </w:r>
      <w:proofErr w:type="spellStart"/>
      <w:r w:rsidRPr="006D6812">
        <w:rPr>
          <w:rFonts w:ascii="Times New Roman" w:eastAsia="Times New Roman" w:hAnsi="Times New Roman" w:cs="Times New Roman"/>
          <w:sz w:val="24"/>
          <w:szCs w:val="24"/>
          <w:highlight w:val="white"/>
        </w:rPr>
        <w:t>транспортування</w:t>
      </w:r>
      <w:proofErr w:type="spellEnd"/>
      <w:r w:rsidRPr="006D6812">
        <w:rPr>
          <w:rFonts w:ascii="Times New Roman" w:eastAsia="Times New Roman" w:hAnsi="Times New Roman" w:cs="Times New Roman"/>
          <w:sz w:val="24"/>
          <w:szCs w:val="24"/>
          <w:highlight w:val="white"/>
        </w:rPr>
        <w:t xml:space="preserve"> природного газу з Оператором ГТС, </w:t>
      </w:r>
      <w:proofErr w:type="spellStart"/>
      <w:r w:rsidRPr="006D6812">
        <w:rPr>
          <w:rFonts w:ascii="Times New Roman" w:eastAsia="Times New Roman" w:hAnsi="Times New Roman" w:cs="Times New Roman"/>
          <w:sz w:val="24"/>
          <w:szCs w:val="24"/>
          <w:highlight w:val="white"/>
        </w:rPr>
        <w:t>відповідно</w:t>
      </w:r>
      <w:proofErr w:type="spellEnd"/>
      <w:r w:rsidRPr="006D6812">
        <w:rPr>
          <w:rFonts w:ascii="Times New Roman" w:eastAsia="Times New Roman" w:hAnsi="Times New Roman" w:cs="Times New Roman"/>
          <w:sz w:val="24"/>
          <w:szCs w:val="24"/>
          <w:highlight w:val="white"/>
        </w:rPr>
        <w:t xml:space="preserve"> до норм Кодексу ГТС за тарифами, </w:t>
      </w:r>
      <w:proofErr w:type="spellStart"/>
      <w:r w:rsidRPr="006D6812">
        <w:rPr>
          <w:rFonts w:ascii="Times New Roman" w:eastAsia="Times New Roman" w:hAnsi="Times New Roman" w:cs="Times New Roman"/>
          <w:sz w:val="24"/>
          <w:szCs w:val="24"/>
          <w:highlight w:val="white"/>
        </w:rPr>
        <w:t>що</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визначені</w:t>
      </w:r>
      <w:proofErr w:type="spellEnd"/>
      <w:r w:rsidRPr="006D6812">
        <w:rPr>
          <w:rFonts w:ascii="Times New Roman" w:eastAsia="Times New Roman" w:hAnsi="Times New Roman" w:cs="Times New Roman"/>
          <w:sz w:val="24"/>
          <w:szCs w:val="24"/>
          <w:highlight w:val="white"/>
        </w:rPr>
        <w:t xml:space="preserve"> НКРЕКП.</w:t>
      </w:r>
    </w:p>
    <w:p w:rsidR="006D6812" w:rsidRPr="006D6812" w:rsidRDefault="006D6812" w:rsidP="006D6812">
      <w:pPr>
        <w:tabs>
          <w:tab w:val="left" w:pos="284"/>
          <w:tab w:val="left" w:pos="993"/>
          <w:tab w:val="left" w:pos="1560"/>
        </w:tabs>
        <w:ind w:left="2" w:hanging="2"/>
        <w:jc w:val="both"/>
        <w:rPr>
          <w:rFonts w:ascii="Times New Roman" w:eastAsia="Times New Roman" w:hAnsi="Times New Roman" w:cs="Times New Roman"/>
          <w:b/>
          <w:sz w:val="24"/>
          <w:szCs w:val="24"/>
          <w:highlight w:val="white"/>
        </w:rPr>
      </w:pPr>
      <w:r w:rsidRPr="006D6812">
        <w:rPr>
          <w:rFonts w:ascii="Times New Roman" w:eastAsia="Times New Roman" w:hAnsi="Times New Roman" w:cs="Times New Roman"/>
          <w:sz w:val="24"/>
          <w:szCs w:val="24"/>
          <w:highlight w:val="white"/>
        </w:rPr>
        <w:t xml:space="preserve">При </w:t>
      </w:r>
      <w:proofErr w:type="spellStart"/>
      <w:r w:rsidRPr="006D6812">
        <w:rPr>
          <w:rFonts w:ascii="Times New Roman" w:eastAsia="Times New Roman" w:hAnsi="Times New Roman" w:cs="Times New Roman"/>
          <w:sz w:val="24"/>
          <w:szCs w:val="24"/>
          <w:highlight w:val="white"/>
        </w:rPr>
        <w:t>цьому</w:t>
      </w:r>
      <w:proofErr w:type="spellEnd"/>
      <w:r w:rsidRPr="006D6812">
        <w:rPr>
          <w:rFonts w:ascii="Times New Roman" w:eastAsia="Times New Roman" w:hAnsi="Times New Roman" w:cs="Times New Roman"/>
          <w:sz w:val="24"/>
          <w:szCs w:val="24"/>
          <w:highlight w:val="white"/>
        </w:rPr>
        <w:t xml:space="preserve"> до </w:t>
      </w:r>
      <w:proofErr w:type="spellStart"/>
      <w:r w:rsidRPr="006D6812">
        <w:rPr>
          <w:rFonts w:ascii="Times New Roman" w:eastAsia="Times New Roman" w:hAnsi="Times New Roman" w:cs="Times New Roman"/>
          <w:sz w:val="24"/>
          <w:szCs w:val="24"/>
          <w:highlight w:val="white"/>
        </w:rPr>
        <w:t>ціни</w:t>
      </w:r>
      <w:proofErr w:type="spellEnd"/>
      <w:r w:rsidRPr="006D6812">
        <w:rPr>
          <w:rFonts w:ascii="Times New Roman" w:eastAsia="Times New Roman" w:hAnsi="Times New Roman" w:cs="Times New Roman"/>
          <w:sz w:val="24"/>
          <w:szCs w:val="24"/>
          <w:highlight w:val="white"/>
        </w:rPr>
        <w:t xml:space="preserve"> газу </w:t>
      </w:r>
      <w:r w:rsidRPr="006D6812">
        <w:rPr>
          <w:rFonts w:ascii="Times New Roman" w:eastAsia="Times New Roman" w:hAnsi="Times New Roman" w:cs="Times New Roman"/>
          <w:b/>
          <w:sz w:val="24"/>
          <w:szCs w:val="24"/>
          <w:highlight w:val="white"/>
        </w:rPr>
        <w:t xml:space="preserve">не </w:t>
      </w:r>
      <w:proofErr w:type="spellStart"/>
      <w:proofErr w:type="gramStart"/>
      <w:r w:rsidRPr="006D6812">
        <w:rPr>
          <w:rFonts w:ascii="Times New Roman" w:eastAsia="Times New Roman" w:hAnsi="Times New Roman" w:cs="Times New Roman"/>
          <w:b/>
          <w:sz w:val="24"/>
          <w:szCs w:val="24"/>
          <w:highlight w:val="white"/>
        </w:rPr>
        <w:t>включається</w:t>
      </w:r>
      <w:proofErr w:type="spellEnd"/>
      <w:proofErr w:type="gramEnd"/>
      <w:r w:rsidRPr="006D6812">
        <w:rPr>
          <w:rFonts w:ascii="Times New Roman" w:eastAsia="Times New Roman" w:hAnsi="Times New Roman" w:cs="Times New Roman"/>
          <w:b/>
          <w:sz w:val="24"/>
          <w:szCs w:val="24"/>
          <w:highlight w:val="white"/>
        </w:rPr>
        <w:t xml:space="preserve"> </w:t>
      </w:r>
      <w:proofErr w:type="spellStart"/>
      <w:r w:rsidRPr="006D6812">
        <w:rPr>
          <w:rFonts w:ascii="Times New Roman" w:eastAsia="Times New Roman" w:hAnsi="Times New Roman" w:cs="Times New Roman"/>
          <w:b/>
          <w:sz w:val="24"/>
          <w:szCs w:val="24"/>
          <w:highlight w:val="white"/>
        </w:rPr>
        <w:t>вартість</w:t>
      </w:r>
      <w:proofErr w:type="spellEnd"/>
      <w:r w:rsidRPr="006D6812">
        <w:rPr>
          <w:rFonts w:ascii="Times New Roman" w:eastAsia="Times New Roman" w:hAnsi="Times New Roman" w:cs="Times New Roman"/>
          <w:b/>
          <w:sz w:val="24"/>
          <w:szCs w:val="24"/>
          <w:highlight w:val="white"/>
        </w:rPr>
        <w:t xml:space="preserve"> </w:t>
      </w:r>
      <w:proofErr w:type="spellStart"/>
      <w:r w:rsidRPr="006D6812">
        <w:rPr>
          <w:rFonts w:ascii="Times New Roman" w:eastAsia="Times New Roman" w:hAnsi="Times New Roman" w:cs="Times New Roman"/>
          <w:b/>
          <w:sz w:val="24"/>
          <w:szCs w:val="24"/>
          <w:highlight w:val="white"/>
        </w:rPr>
        <w:t>послуг</w:t>
      </w:r>
      <w:proofErr w:type="spellEnd"/>
      <w:r w:rsidRPr="006D6812">
        <w:rPr>
          <w:rFonts w:ascii="Times New Roman" w:eastAsia="Times New Roman" w:hAnsi="Times New Roman" w:cs="Times New Roman"/>
          <w:b/>
          <w:sz w:val="24"/>
          <w:szCs w:val="24"/>
          <w:highlight w:val="white"/>
        </w:rPr>
        <w:t xml:space="preserve"> з </w:t>
      </w:r>
      <w:proofErr w:type="spellStart"/>
      <w:r w:rsidRPr="006D6812">
        <w:rPr>
          <w:rFonts w:ascii="Times New Roman" w:eastAsia="Times New Roman" w:hAnsi="Times New Roman" w:cs="Times New Roman"/>
          <w:b/>
          <w:sz w:val="24"/>
          <w:szCs w:val="24"/>
          <w:highlight w:val="white"/>
        </w:rPr>
        <w:t>розподілу</w:t>
      </w:r>
      <w:proofErr w:type="spellEnd"/>
      <w:r w:rsidRPr="006D6812">
        <w:rPr>
          <w:rFonts w:ascii="Times New Roman" w:eastAsia="Times New Roman" w:hAnsi="Times New Roman" w:cs="Times New Roman"/>
          <w:b/>
          <w:sz w:val="24"/>
          <w:szCs w:val="24"/>
          <w:highlight w:val="white"/>
        </w:rPr>
        <w:t xml:space="preserve"> природного газу</w:t>
      </w:r>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що</w:t>
      </w:r>
      <w:proofErr w:type="spellEnd"/>
      <w:r w:rsidRPr="006D6812">
        <w:rPr>
          <w:rFonts w:ascii="Times New Roman" w:eastAsia="Times New Roman" w:hAnsi="Times New Roman" w:cs="Times New Roman"/>
          <w:sz w:val="24"/>
          <w:szCs w:val="24"/>
          <w:highlight w:val="white"/>
        </w:rPr>
        <w:t xml:space="preserve"> є предметом </w:t>
      </w:r>
      <w:proofErr w:type="spellStart"/>
      <w:r w:rsidRPr="006D6812">
        <w:rPr>
          <w:rFonts w:ascii="Times New Roman" w:eastAsia="Times New Roman" w:hAnsi="Times New Roman" w:cs="Times New Roman"/>
          <w:sz w:val="24"/>
          <w:szCs w:val="24"/>
          <w:highlight w:val="white"/>
        </w:rPr>
        <w:t>регулювання</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окремого</w:t>
      </w:r>
      <w:proofErr w:type="spellEnd"/>
      <w:r w:rsidRPr="006D6812">
        <w:rPr>
          <w:rFonts w:ascii="Times New Roman" w:eastAsia="Times New Roman" w:hAnsi="Times New Roman" w:cs="Times New Roman"/>
          <w:sz w:val="24"/>
          <w:szCs w:val="24"/>
          <w:highlight w:val="white"/>
        </w:rPr>
        <w:t xml:space="preserve"> договору </w:t>
      </w:r>
      <w:proofErr w:type="spellStart"/>
      <w:r w:rsidRPr="006D6812">
        <w:rPr>
          <w:rFonts w:ascii="Times New Roman" w:eastAsia="Times New Roman" w:hAnsi="Times New Roman" w:cs="Times New Roman"/>
          <w:sz w:val="24"/>
          <w:szCs w:val="24"/>
          <w:highlight w:val="white"/>
        </w:rPr>
        <w:t>між</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Замовником</w:t>
      </w:r>
      <w:proofErr w:type="spellEnd"/>
      <w:r w:rsidRPr="006D6812">
        <w:rPr>
          <w:rFonts w:ascii="Times New Roman" w:eastAsia="Times New Roman" w:hAnsi="Times New Roman" w:cs="Times New Roman"/>
          <w:sz w:val="24"/>
          <w:szCs w:val="24"/>
          <w:highlight w:val="white"/>
        </w:rPr>
        <w:t xml:space="preserve"> та Оператором </w:t>
      </w:r>
      <w:proofErr w:type="spellStart"/>
      <w:r w:rsidRPr="006D6812">
        <w:rPr>
          <w:rFonts w:ascii="Times New Roman" w:eastAsia="Times New Roman" w:hAnsi="Times New Roman" w:cs="Times New Roman"/>
          <w:sz w:val="24"/>
          <w:szCs w:val="24"/>
          <w:highlight w:val="white"/>
        </w:rPr>
        <w:t>газорозподільної</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системи</w:t>
      </w:r>
      <w:proofErr w:type="spellEnd"/>
      <w:r w:rsidRPr="006D6812">
        <w:rPr>
          <w:rFonts w:ascii="Times New Roman" w:eastAsia="Times New Roman" w:hAnsi="Times New Roman" w:cs="Times New Roman"/>
          <w:sz w:val="24"/>
          <w:szCs w:val="24"/>
          <w:highlight w:val="white"/>
        </w:rPr>
        <w:t>.</w:t>
      </w:r>
    </w:p>
    <w:p w:rsidR="006D6812" w:rsidRPr="006D6812" w:rsidRDefault="006D6812" w:rsidP="006D6812">
      <w:pPr>
        <w:tabs>
          <w:tab w:val="left" w:pos="284"/>
          <w:tab w:val="left" w:pos="993"/>
          <w:tab w:val="left" w:pos="1560"/>
        </w:tabs>
        <w:ind w:left="2" w:hanging="2"/>
        <w:rPr>
          <w:rFonts w:ascii="Times New Roman" w:eastAsia="Times New Roman" w:hAnsi="Times New Roman" w:cs="Times New Roman"/>
          <w:b/>
          <w:sz w:val="24"/>
          <w:szCs w:val="24"/>
          <w:highlight w:val="white"/>
        </w:rPr>
      </w:pPr>
      <w:r w:rsidRPr="006D6812">
        <w:rPr>
          <w:rFonts w:ascii="Times New Roman" w:eastAsia="Times New Roman" w:hAnsi="Times New Roman" w:cs="Times New Roman"/>
          <w:sz w:val="24"/>
          <w:szCs w:val="24"/>
        </w:rPr>
        <w:tab/>
      </w:r>
      <w:r w:rsidRPr="006D6812">
        <w:rPr>
          <w:rFonts w:ascii="Times New Roman" w:eastAsia="Times New Roman" w:hAnsi="Times New Roman" w:cs="Times New Roman"/>
          <w:b/>
          <w:sz w:val="24"/>
          <w:szCs w:val="24"/>
          <w:highlight w:val="white"/>
        </w:rPr>
        <w:t>5.</w:t>
      </w:r>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b/>
          <w:sz w:val="24"/>
          <w:szCs w:val="24"/>
          <w:highlight w:val="white"/>
        </w:rPr>
        <w:t>Умови</w:t>
      </w:r>
      <w:proofErr w:type="spellEnd"/>
      <w:r w:rsidRPr="006D6812">
        <w:rPr>
          <w:rFonts w:ascii="Times New Roman" w:eastAsia="Times New Roman" w:hAnsi="Times New Roman" w:cs="Times New Roman"/>
          <w:b/>
          <w:sz w:val="24"/>
          <w:szCs w:val="24"/>
          <w:highlight w:val="white"/>
        </w:rPr>
        <w:t xml:space="preserve"> </w:t>
      </w:r>
      <w:proofErr w:type="spellStart"/>
      <w:r w:rsidRPr="006D6812">
        <w:rPr>
          <w:rFonts w:ascii="Times New Roman" w:eastAsia="Times New Roman" w:hAnsi="Times New Roman" w:cs="Times New Roman"/>
          <w:b/>
          <w:sz w:val="24"/>
          <w:szCs w:val="24"/>
          <w:highlight w:val="white"/>
        </w:rPr>
        <w:t>постачання</w:t>
      </w:r>
      <w:proofErr w:type="spellEnd"/>
      <w:r w:rsidRPr="006D6812">
        <w:rPr>
          <w:rFonts w:ascii="Times New Roman" w:eastAsia="Times New Roman" w:hAnsi="Times New Roman" w:cs="Times New Roman"/>
          <w:b/>
          <w:sz w:val="24"/>
          <w:szCs w:val="24"/>
          <w:highlight w:val="white"/>
        </w:rPr>
        <w:t>.</w:t>
      </w:r>
    </w:p>
    <w:p w:rsidR="006D6812" w:rsidRPr="006D6812" w:rsidRDefault="006D6812" w:rsidP="006D6812">
      <w:pPr>
        <w:tabs>
          <w:tab w:val="left" w:pos="284"/>
          <w:tab w:val="left" w:pos="993"/>
          <w:tab w:val="left" w:pos="1560"/>
        </w:tabs>
        <w:ind w:left="2" w:hanging="2"/>
        <w:jc w:val="both"/>
        <w:rPr>
          <w:rFonts w:ascii="Times New Roman" w:eastAsia="Times New Roman" w:hAnsi="Times New Roman" w:cs="Times New Roman"/>
          <w:sz w:val="24"/>
          <w:szCs w:val="24"/>
          <w:highlight w:val="white"/>
        </w:rPr>
      </w:pPr>
      <w:r w:rsidRPr="006D6812">
        <w:rPr>
          <w:rFonts w:ascii="Times New Roman" w:eastAsia="Times New Roman" w:hAnsi="Times New Roman" w:cs="Times New Roman"/>
          <w:sz w:val="24"/>
          <w:szCs w:val="24"/>
          <w:highlight w:val="white"/>
        </w:rPr>
        <w:tab/>
        <w:t xml:space="preserve">5.1. </w:t>
      </w:r>
      <w:proofErr w:type="spellStart"/>
      <w:r w:rsidRPr="006D6812">
        <w:rPr>
          <w:rFonts w:ascii="Times New Roman" w:eastAsia="Times New Roman" w:hAnsi="Times New Roman" w:cs="Times New Roman"/>
          <w:sz w:val="24"/>
          <w:szCs w:val="24"/>
          <w:highlight w:val="white"/>
        </w:rPr>
        <w:t>Постачальник</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зобов’язаний</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забезпечити</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своєчасну</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реєстрацію</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споживача</w:t>
      </w:r>
      <w:proofErr w:type="spellEnd"/>
      <w:r w:rsidRPr="006D6812">
        <w:rPr>
          <w:rFonts w:ascii="Times New Roman" w:eastAsia="Times New Roman" w:hAnsi="Times New Roman" w:cs="Times New Roman"/>
          <w:sz w:val="24"/>
          <w:szCs w:val="24"/>
          <w:highlight w:val="white"/>
        </w:rPr>
        <w:t xml:space="preserve"> в </w:t>
      </w:r>
      <w:proofErr w:type="spellStart"/>
      <w:r w:rsidRPr="006D6812">
        <w:rPr>
          <w:rFonts w:ascii="Times New Roman" w:eastAsia="Times New Roman" w:hAnsi="Times New Roman" w:cs="Times New Roman"/>
          <w:sz w:val="24"/>
          <w:szCs w:val="24"/>
          <w:highlight w:val="white"/>
        </w:rPr>
        <w:t>Реє</w:t>
      </w:r>
      <w:proofErr w:type="gramStart"/>
      <w:r w:rsidRPr="006D6812">
        <w:rPr>
          <w:rFonts w:ascii="Times New Roman" w:eastAsia="Times New Roman" w:hAnsi="Times New Roman" w:cs="Times New Roman"/>
          <w:sz w:val="24"/>
          <w:szCs w:val="24"/>
          <w:highlight w:val="white"/>
        </w:rPr>
        <w:t>стр</w:t>
      </w:r>
      <w:proofErr w:type="gramEnd"/>
      <w:r w:rsidRPr="006D6812">
        <w:rPr>
          <w:rFonts w:ascii="Times New Roman" w:eastAsia="Times New Roman" w:hAnsi="Times New Roman" w:cs="Times New Roman"/>
          <w:sz w:val="24"/>
          <w:szCs w:val="24"/>
          <w:highlight w:val="white"/>
        </w:rPr>
        <w:t>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споживачів</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постачальника</w:t>
      </w:r>
      <w:proofErr w:type="spellEnd"/>
      <w:r w:rsidRPr="006D6812">
        <w:rPr>
          <w:rFonts w:ascii="Times New Roman" w:eastAsia="Times New Roman" w:hAnsi="Times New Roman" w:cs="Times New Roman"/>
          <w:sz w:val="24"/>
          <w:szCs w:val="24"/>
          <w:highlight w:val="white"/>
        </w:rPr>
        <w:t xml:space="preserve"> (на </w:t>
      </w:r>
      <w:proofErr w:type="spellStart"/>
      <w:r w:rsidRPr="006D6812">
        <w:rPr>
          <w:rFonts w:ascii="Times New Roman" w:eastAsia="Times New Roman" w:hAnsi="Times New Roman" w:cs="Times New Roman"/>
          <w:sz w:val="24"/>
          <w:szCs w:val="24"/>
          <w:highlight w:val="white"/>
        </w:rPr>
        <w:t>інформаційній</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платформі</w:t>
      </w:r>
      <w:proofErr w:type="spellEnd"/>
      <w:r w:rsidRPr="006D6812">
        <w:rPr>
          <w:rFonts w:ascii="Times New Roman" w:eastAsia="Times New Roman" w:hAnsi="Times New Roman" w:cs="Times New Roman"/>
          <w:sz w:val="24"/>
          <w:szCs w:val="24"/>
          <w:highlight w:val="white"/>
        </w:rPr>
        <w:t xml:space="preserve"> Оператора ГТС) у </w:t>
      </w:r>
      <w:proofErr w:type="spellStart"/>
      <w:r w:rsidRPr="006D6812">
        <w:rPr>
          <w:rFonts w:ascii="Times New Roman" w:eastAsia="Times New Roman" w:hAnsi="Times New Roman" w:cs="Times New Roman"/>
          <w:sz w:val="24"/>
          <w:szCs w:val="24"/>
          <w:highlight w:val="white"/>
        </w:rPr>
        <w:t>відповідному</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розрахунковому</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періоді</w:t>
      </w:r>
      <w:proofErr w:type="spellEnd"/>
      <w:r w:rsidRPr="006D6812">
        <w:rPr>
          <w:rFonts w:ascii="Times New Roman" w:eastAsia="Times New Roman" w:hAnsi="Times New Roman" w:cs="Times New Roman"/>
          <w:sz w:val="24"/>
          <w:szCs w:val="24"/>
          <w:highlight w:val="white"/>
        </w:rPr>
        <w:t>.</w:t>
      </w:r>
    </w:p>
    <w:p w:rsidR="006D6812" w:rsidRPr="006D6812" w:rsidRDefault="006D6812" w:rsidP="006D6812">
      <w:pPr>
        <w:tabs>
          <w:tab w:val="left" w:pos="284"/>
          <w:tab w:val="left" w:pos="993"/>
          <w:tab w:val="left" w:pos="1560"/>
        </w:tabs>
        <w:ind w:left="2" w:hanging="2"/>
        <w:jc w:val="both"/>
        <w:rPr>
          <w:rStyle w:val="a3"/>
          <w:rFonts w:ascii="Times New Roman" w:eastAsia="Times New Roman" w:hAnsi="Times New Roman" w:cs="Times New Roman"/>
          <w:b w:val="0"/>
          <w:bCs w:val="0"/>
          <w:sz w:val="24"/>
          <w:szCs w:val="24"/>
          <w:highlight w:val="white"/>
          <w:lang w:val="uk-UA"/>
        </w:rPr>
      </w:pPr>
      <w:r w:rsidRPr="006D6812">
        <w:rPr>
          <w:rFonts w:ascii="Times New Roman" w:eastAsia="Times New Roman" w:hAnsi="Times New Roman" w:cs="Times New Roman"/>
          <w:sz w:val="24"/>
          <w:szCs w:val="24"/>
          <w:highlight w:val="white"/>
        </w:rPr>
        <w:tab/>
        <w:t xml:space="preserve">5.2. </w:t>
      </w:r>
      <w:proofErr w:type="spellStart"/>
      <w:proofErr w:type="gramStart"/>
      <w:r w:rsidRPr="006D6812">
        <w:rPr>
          <w:rFonts w:ascii="Times New Roman" w:eastAsia="Times New Roman" w:hAnsi="Times New Roman" w:cs="Times New Roman"/>
          <w:sz w:val="24"/>
          <w:szCs w:val="24"/>
          <w:highlight w:val="white"/>
        </w:rPr>
        <w:t>Розподіл</w:t>
      </w:r>
      <w:proofErr w:type="spellEnd"/>
      <w:r w:rsidRPr="006D6812">
        <w:rPr>
          <w:rFonts w:ascii="Times New Roman" w:eastAsia="Times New Roman" w:hAnsi="Times New Roman" w:cs="Times New Roman"/>
          <w:sz w:val="24"/>
          <w:szCs w:val="24"/>
          <w:highlight w:val="white"/>
        </w:rPr>
        <w:t xml:space="preserve"> природного газу </w:t>
      </w:r>
      <w:proofErr w:type="spellStart"/>
      <w:r w:rsidRPr="006D6812">
        <w:rPr>
          <w:rFonts w:ascii="Times New Roman" w:eastAsia="Times New Roman" w:hAnsi="Times New Roman" w:cs="Times New Roman"/>
          <w:sz w:val="24"/>
          <w:szCs w:val="24"/>
          <w:highlight w:val="white"/>
        </w:rPr>
        <w:t>об'єктів</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Замовника</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Споживача</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здійснюється</w:t>
      </w:r>
      <w:proofErr w:type="spellEnd"/>
      <w:r w:rsidRPr="006D6812">
        <w:rPr>
          <w:rFonts w:ascii="Times New Roman" w:eastAsia="Times New Roman" w:hAnsi="Times New Roman" w:cs="Times New Roman"/>
          <w:sz w:val="24"/>
          <w:szCs w:val="24"/>
          <w:highlight w:val="white"/>
        </w:rPr>
        <w:t xml:space="preserve"> оператором ГРМ (</w:t>
      </w:r>
      <w:proofErr w:type="spellStart"/>
      <w:r w:rsidRPr="006D6812">
        <w:rPr>
          <w:rFonts w:ascii="Times New Roman" w:eastAsia="Times New Roman" w:hAnsi="Times New Roman" w:cs="Times New Roman"/>
          <w:sz w:val="24"/>
          <w:szCs w:val="24"/>
          <w:highlight w:val="white"/>
        </w:rPr>
        <w:t>відповідно</w:t>
      </w:r>
      <w:proofErr w:type="spellEnd"/>
      <w:r w:rsidRPr="006D6812">
        <w:rPr>
          <w:rFonts w:ascii="Times New Roman" w:eastAsia="Times New Roman" w:hAnsi="Times New Roman" w:cs="Times New Roman"/>
          <w:sz w:val="24"/>
          <w:szCs w:val="24"/>
          <w:highlight w:val="white"/>
        </w:rPr>
        <w:t xml:space="preserve"> до </w:t>
      </w:r>
      <w:proofErr w:type="spellStart"/>
      <w:r w:rsidRPr="006D6812">
        <w:rPr>
          <w:rFonts w:ascii="Times New Roman" w:eastAsia="Times New Roman" w:hAnsi="Times New Roman" w:cs="Times New Roman"/>
          <w:sz w:val="24"/>
          <w:szCs w:val="24"/>
          <w:highlight w:val="white"/>
        </w:rPr>
        <w:t>Реєстру</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суб’єктів</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природних</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монополій</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які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провадять</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господарську</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діяльність</w:t>
      </w:r>
      <w:proofErr w:type="spellEnd"/>
      <w:r w:rsidRPr="006D6812">
        <w:rPr>
          <w:rFonts w:ascii="Times New Roman" w:eastAsia="Times New Roman" w:hAnsi="Times New Roman" w:cs="Times New Roman"/>
          <w:sz w:val="24"/>
          <w:szCs w:val="24"/>
          <w:highlight w:val="white"/>
        </w:rPr>
        <w:t xml:space="preserve"> у </w:t>
      </w:r>
      <w:proofErr w:type="spellStart"/>
      <w:r w:rsidRPr="006D6812">
        <w:rPr>
          <w:rFonts w:ascii="Times New Roman" w:eastAsia="Times New Roman" w:hAnsi="Times New Roman" w:cs="Times New Roman"/>
          <w:sz w:val="24"/>
          <w:szCs w:val="24"/>
          <w:highlight w:val="white"/>
        </w:rPr>
        <w:t>сфері</w:t>
      </w:r>
      <w:proofErr w:type="spellEnd"/>
      <w:r w:rsidRPr="006D6812">
        <w:rPr>
          <w:rFonts w:ascii="Times New Roman" w:eastAsia="Times New Roman" w:hAnsi="Times New Roman" w:cs="Times New Roman"/>
          <w:sz w:val="24"/>
          <w:szCs w:val="24"/>
          <w:highlight w:val="white"/>
        </w:rPr>
        <w:t xml:space="preserve"> </w:t>
      </w:r>
      <w:proofErr w:type="spellStart"/>
      <w:r w:rsidRPr="006D6812">
        <w:rPr>
          <w:rFonts w:ascii="Times New Roman" w:eastAsia="Times New Roman" w:hAnsi="Times New Roman" w:cs="Times New Roman"/>
          <w:sz w:val="24"/>
          <w:szCs w:val="24"/>
          <w:highlight w:val="white"/>
        </w:rPr>
        <w:t>енергетики</w:t>
      </w:r>
      <w:proofErr w:type="spellEnd"/>
      <w:r w:rsidRPr="006D6812">
        <w:rPr>
          <w:rFonts w:ascii="Times New Roman" w:eastAsia="Times New Roman" w:hAnsi="Times New Roman" w:cs="Times New Roman"/>
          <w:sz w:val="24"/>
          <w:szCs w:val="24"/>
          <w:highlight w:val="white"/>
        </w:rPr>
        <w:t xml:space="preserve">). </w:t>
      </w:r>
      <w:proofErr w:type="gramEnd"/>
    </w:p>
    <w:p w:rsidR="00575ED1" w:rsidRDefault="00CE27DD" w:rsidP="00575ED1">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6D6812" w:rsidRPr="006D6812" w:rsidRDefault="006D6812" w:rsidP="006D6812">
      <w:pPr>
        <w:pStyle w:val="a6"/>
        <w:ind w:left="720"/>
        <w:rPr>
          <w:rFonts w:ascii="Times New Roman" w:hAnsi="Times New Roman"/>
          <w:sz w:val="24"/>
          <w:szCs w:val="24"/>
        </w:rPr>
      </w:pPr>
      <w:r w:rsidRPr="006D6812">
        <w:rPr>
          <w:rFonts w:ascii="Times New Roman" w:hAnsi="Times New Roman"/>
          <w:sz w:val="24"/>
          <w:szCs w:val="24"/>
        </w:rPr>
        <w:t xml:space="preserve">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w:t>
      </w:r>
      <w:r>
        <w:rPr>
          <w:rFonts w:ascii="Times New Roman" w:hAnsi="Times New Roman"/>
          <w:sz w:val="24"/>
          <w:szCs w:val="24"/>
        </w:rPr>
        <w:t xml:space="preserve">та/або Оператором ГТС. </w:t>
      </w:r>
      <w:r w:rsidRPr="006D6812">
        <w:rPr>
          <w:rFonts w:ascii="Times New Roman" w:hAnsi="Times New Roman"/>
          <w:sz w:val="24"/>
          <w:szCs w:val="24"/>
        </w:rPr>
        <w:t>Приймання-передача газу протягом звітного періоду здійснюється</w:t>
      </w:r>
      <w:r>
        <w:rPr>
          <w:rFonts w:ascii="Times New Roman" w:hAnsi="Times New Roman"/>
          <w:sz w:val="24"/>
          <w:szCs w:val="24"/>
        </w:rPr>
        <w:t xml:space="preserve"> відповідно до п 1.5. Договору. </w:t>
      </w:r>
      <w:r w:rsidRPr="006D6812">
        <w:rPr>
          <w:rFonts w:ascii="Times New Roman" w:hAnsi="Times New Roman"/>
          <w:sz w:val="24"/>
          <w:szCs w:val="24"/>
        </w:rPr>
        <w:t xml:space="preserve">Приймання-передача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отриманих Споживачем від </w:t>
      </w:r>
      <w:proofErr w:type="spellStart"/>
      <w:r w:rsidRPr="006D6812">
        <w:rPr>
          <w:rFonts w:ascii="Times New Roman" w:hAnsi="Times New Roman"/>
          <w:sz w:val="24"/>
          <w:szCs w:val="24"/>
        </w:rPr>
        <w:t>Опереатора</w:t>
      </w:r>
      <w:proofErr w:type="spellEnd"/>
      <w:r w:rsidRPr="006D6812">
        <w:rPr>
          <w:rFonts w:ascii="Times New Roman" w:hAnsi="Times New Roman"/>
          <w:sz w:val="24"/>
          <w:szCs w:val="24"/>
        </w:rPr>
        <w:t xml:space="preserve"> ГРМ та/або Оператора ГТС та направлених на адресу Постачальника. Підставою для оплати спожитого газу за звітний місяць є рахунок – фактура, виставлений Постачальником Споживачу не пізніше 5 днів з моменту отримання Акту.</w:t>
      </w:r>
    </w:p>
    <w:p w:rsidR="00575ED1" w:rsidRDefault="006D6812" w:rsidP="006D6812">
      <w:pPr>
        <w:pStyle w:val="a6"/>
        <w:ind w:left="720"/>
        <w:rPr>
          <w:rFonts w:ascii="Times New Roman" w:hAnsi="Times New Roman"/>
          <w:sz w:val="24"/>
          <w:szCs w:val="24"/>
        </w:rPr>
      </w:pPr>
      <w:r w:rsidRPr="006D6812">
        <w:rPr>
          <w:rFonts w:ascii="Times New Roman" w:hAnsi="Times New Roman"/>
          <w:sz w:val="24"/>
          <w:szCs w:val="24"/>
        </w:rPr>
        <w:t>Для складання Актів приймання-передачі природного газу, Споживач до 05 числа місяця, наступного за місяцем постачання природного газу, зобов’язаний надати Постачальнику належним чином завірену підписом уповноваженої особи та печаткою Споживача копію акту про фактичний об’єм (обсяг) розподіленого (</w:t>
      </w:r>
      <w:proofErr w:type="spellStart"/>
      <w:r w:rsidRPr="006D6812">
        <w:rPr>
          <w:rFonts w:ascii="Times New Roman" w:hAnsi="Times New Roman"/>
          <w:sz w:val="24"/>
          <w:szCs w:val="24"/>
        </w:rPr>
        <w:t>протранспортованого</w:t>
      </w:r>
      <w:proofErr w:type="spellEnd"/>
      <w:r w:rsidRPr="006D6812">
        <w:rPr>
          <w:rFonts w:ascii="Times New Roman" w:hAnsi="Times New Roman"/>
          <w:sz w:val="24"/>
          <w:szCs w:val="24"/>
        </w:rPr>
        <w:t>) природного газу Споживачу, складеного між Споживачем та Опе</w:t>
      </w:r>
      <w:r>
        <w:rPr>
          <w:rFonts w:ascii="Times New Roman" w:hAnsi="Times New Roman"/>
          <w:sz w:val="24"/>
          <w:szCs w:val="24"/>
        </w:rPr>
        <w:t xml:space="preserve">ратором ГРМ або Оператором ГТС. </w:t>
      </w:r>
      <w:r w:rsidRPr="006D6812">
        <w:rPr>
          <w:rFonts w:ascii="Times New Roman" w:hAnsi="Times New Roman"/>
          <w:sz w:val="24"/>
          <w:szCs w:val="24"/>
        </w:rPr>
        <w:t>На підставі отриманих від Споживача даних та/або даних Оператора ГТС Постачальник протягом 3 (трьох) робочих днів з дня їх отримання складає, підписує і скріплює печаткою Акти приймання-передачі природного газу, в якому зазначається варт</w:t>
      </w:r>
      <w:r>
        <w:rPr>
          <w:rFonts w:ascii="Times New Roman" w:hAnsi="Times New Roman"/>
          <w:sz w:val="24"/>
          <w:szCs w:val="24"/>
        </w:rPr>
        <w:t>ість спожитого природного газу. Строк постачання – до 31 грудня 2025 року.</w:t>
      </w:r>
    </w:p>
    <w:p w:rsidR="006D6812" w:rsidRPr="0005723B" w:rsidRDefault="006D6812" w:rsidP="006D6812">
      <w:pPr>
        <w:pStyle w:val="a6"/>
        <w:ind w:left="720"/>
        <w:rPr>
          <w:rFonts w:ascii="Times New Roman" w:hAnsi="Times New Roman"/>
          <w:sz w:val="24"/>
          <w:szCs w:val="24"/>
        </w:rPr>
      </w:pP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05723B" w:rsidRPr="0005723B" w:rsidRDefault="006D6812" w:rsidP="00575ED1">
      <w:pPr>
        <w:pStyle w:val="a6"/>
        <w:ind w:left="720"/>
        <w:jc w:val="both"/>
        <w:rPr>
          <w:rFonts w:ascii="Times New Roman" w:hAnsi="Times New Roman"/>
          <w:sz w:val="24"/>
          <w:szCs w:val="24"/>
        </w:rPr>
      </w:pPr>
      <w:r w:rsidRPr="006D6812">
        <w:rPr>
          <w:rFonts w:ascii="Times New Roman" w:hAnsi="Times New Roman"/>
          <w:sz w:val="24"/>
          <w:szCs w:val="24"/>
        </w:rPr>
        <w:t>Споживач зобов‘язаний оплатити вартість місячного обсягу споживання природного газу, зазначеного  у Акті приймання-передачі газу, на рахунок Постачальника протягом 20 робочих дн</w:t>
      </w:r>
      <w:bookmarkStart w:id="1" w:name="_GoBack"/>
      <w:bookmarkEnd w:id="1"/>
      <w:r w:rsidRPr="006D6812">
        <w:rPr>
          <w:rFonts w:ascii="Times New Roman" w:hAnsi="Times New Roman"/>
          <w:sz w:val="24"/>
          <w:szCs w:val="24"/>
        </w:rPr>
        <w:t>ів місяця, наступного за звітним.</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11F00"/>
    <w:multiLevelType w:val="multilevel"/>
    <w:tmpl w:val="53BCA5EE"/>
    <w:lvl w:ilvl="0">
      <w:start w:val="1"/>
      <w:numFmt w:val="decimal"/>
      <w:lvlText w:val="%1."/>
      <w:lvlJc w:val="left"/>
      <w:pPr>
        <w:ind w:left="720" w:hanging="360"/>
      </w:pPr>
      <w:rPr>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F263AB"/>
    <w:multiLevelType w:val="multilevel"/>
    <w:tmpl w:val="AA04FF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
  </w:num>
  <w:num w:numId="5">
    <w:abstractNumId w:val="4"/>
  </w:num>
  <w:num w:numId="6">
    <w:abstractNumId w:val="9"/>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422A3"/>
    <w:rsid w:val="004679A6"/>
    <w:rsid w:val="0048416D"/>
    <w:rsid w:val="004D1660"/>
    <w:rsid w:val="00500E2F"/>
    <w:rsid w:val="00517491"/>
    <w:rsid w:val="00535B61"/>
    <w:rsid w:val="00554165"/>
    <w:rsid w:val="00575ED1"/>
    <w:rsid w:val="005B1D27"/>
    <w:rsid w:val="005C6ACF"/>
    <w:rsid w:val="006320DC"/>
    <w:rsid w:val="006347A6"/>
    <w:rsid w:val="00636EDE"/>
    <w:rsid w:val="006B107D"/>
    <w:rsid w:val="006D6812"/>
    <w:rsid w:val="006E62C9"/>
    <w:rsid w:val="00762846"/>
    <w:rsid w:val="007D7D34"/>
    <w:rsid w:val="00836B10"/>
    <w:rsid w:val="008548F7"/>
    <w:rsid w:val="0088128D"/>
    <w:rsid w:val="00883413"/>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10</cp:revision>
  <dcterms:created xsi:type="dcterms:W3CDTF">2024-09-05T05:40:00Z</dcterms:created>
  <dcterms:modified xsi:type="dcterms:W3CDTF">2025-02-06T07:41:00Z</dcterms:modified>
</cp:coreProperties>
</file>