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C584" w14:textId="77777777" w:rsidR="002C5AFA" w:rsidRDefault="00750B20" w:rsidP="002C5AFA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4239">
        <w:rPr>
          <w:rFonts w:ascii="Times New Roman" w:hAnsi="Times New Roman"/>
          <w:b/>
          <w:sz w:val="24"/>
          <w:szCs w:val="24"/>
          <w:lang w:val="uk-UA"/>
        </w:rPr>
        <w:t xml:space="preserve">Цілі діяльності Комунального спеціалізованого </w:t>
      </w:r>
    </w:p>
    <w:p w14:paraId="11112415" w14:textId="014540C8" w:rsidR="006D4239" w:rsidRPr="006D4239" w:rsidRDefault="00750B20" w:rsidP="002C5AFA">
      <w:pPr>
        <w:pStyle w:val="a5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6D4239">
        <w:rPr>
          <w:rFonts w:ascii="Times New Roman" w:hAnsi="Times New Roman"/>
          <w:b/>
          <w:sz w:val="24"/>
          <w:szCs w:val="24"/>
          <w:lang w:val="uk-UA"/>
        </w:rPr>
        <w:t>монтажно-експлуатаційного підприємства та стан їх досягнення</w:t>
      </w:r>
    </w:p>
    <w:p w14:paraId="59A1E682" w14:textId="77777777" w:rsidR="00287A58" w:rsidRPr="000A7E6C" w:rsidRDefault="000A7E6C" w:rsidP="000A7E6C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287A58" w:rsidRPr="000A7E6C">
        <w:rPr>
          <w:rFonts w:ascii="Times New Roman" w:hAnsi="Times New Roman"/>
          <w:sz w:val="24"/>
          <w:szCs w:val="24"/>
          <w:lang w:val="uk-UA"/>
        </w:rPr>
        <w:t>ля впровадження та експлуатації технічних засобів регулювання дорожнім рухом (ТЗРДР) в м.Миколаєві та Миколаївській області  рішенням Миколаївської міської ради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7A58" w:rsidRPr="000A7E6C">
        <w:rPr>
          <w:rFonts w:ascii="Times New Roman" w:hAnsi="Times New Roman"/>
          <w:sz w:val="24"/>
          <w:szCs w:val="24"/>
          <w:lang w:val="uk-UA"/>
        </w:rPr>
        <w:t>647 від 03.04.197</w:t>
      </w:r>
      <w:r w:rsidR="003B1CD8" w:rsidRPr="000A7E6C">
        <w:rPr>
          <w:rFonts w:ascii="Times New Roman" w:hAnsi="Times New Roman"/>
          <w:sz w:val="24"/>
          <w:szCs w:val="24"/>
          <w:lang w:val="uk-UA"/>
        </w:rPr>
        <w:t>5р. створене підприємство</w:t>
      </w:r>
      <w:r w:rsidR="00287A58" w:rsidRPr="000A7E6C">
        <w:rPr>
          <w:rFonts w:ascii="Times New Roman" w:hAnsi="Times New Roman"/>
          <w:sz w:val="24"/>
          <w:szCs w:val="24"/>
          <w:lang w:val="uk-UA"/>
        </w:rPr>
        <w:t xml:space="preserve"> «Спеціалізована монтажно-експлуатаційна дільниця при УМВС», а згодом «Будівельне монтажно-експлуатаційне підприємство при УМВС».</w:t>
      </w:r>
    </w:p>
    <w:p w14:paraId="331501DD" w14:textId="77777777" w:rsidR="00287A58" w:rsidRPr="00755E15" w:rsidRDefault="00287A58" w:rsidP="004D2B72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>У квітні 2004 року колектив дав згоду перейти в комунальну власність міста при умові збереження пі</w:t>
      </w:r>
      <w:r w:rsidR="007F6B53" w:rsidRPr="00755E15">
        <w:rPr>
          <w:rFonts w:ascii="Times New Roman" w:hAnsi="Times New Roman"/>
          <w:sz w:val="24"/>
          <w:szCs w:val="24"/>
          <w:lang w:val="uk-UA"/>
        </w:rPr>
        <w:t>дприємства як юридичної одиниці</w:t>
      </w:r>
      <w:r w:rsidRPr="00755E15">
        <w:rPr>
          <w:rFonts w:ascii="Times New Roman" w:hAnsi="Times New Roman"/>
          <w:sz w:val="24"/>
          <w:szCs w:val="24"/>
          <w:lang w:val="uk-UA"/>
        </w:rPr>
        <w:t>.</w:t>
      </w:r>
    </w:p>
    <w:p w14:paraId="47F53FB2" w14:textId="77777777" w:rsidR="00287A58" w:rsidRPr="00755E15" w:rsidRDefault="00287A58" w:rsidP="004D2B7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ab/>
        <w:t xml:space="preserve">Служба заснована з ціллю впровадження та експлуатації технічних засобів регулювання дорожнім рухом (ТЗРДР) для забезпечення регулювання руху транспорту і пішоходів з допомогою автоматизованих систем керування дорожнім рухом, дорожніх знаків, світлофорів, огороджень і </w:t>
      </w:r>
      <w:r w:rsidR="003B1CD8" w:rsidRPr="00755E15">
        <w:rPr>
          <w:rFonts w:ascii="Times New Roman" w:hAnsi="Times New Roman"/>
          <w:sz w:val="24"/>
          <w:szCs w:val="24"/>
          <w:lang w:val="uk-UA"/>
        </w:rPr>
        <w:t xml:space="preserve">дорожньої 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розмітки. </w:t>
      </w:r>
    </w:p>
    <w:p w14:paraId="26996349" w14:textId="77777777" w:rsidR="00287A58" w:rsidRPr="00755E15" w:rsidRDefault="00287A58" w:rsidP="004D2B72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>Основний вид діяльності – впровадження та утримання технічних засобів регулювання дорожнім рухом (ТЗРДР), нанесення дорожньої розмітки.</w:t>
      </w:r>
    </w:p>
    <w:p w14:paraId="6582B644" w14:textId="1B2F25F2" w:rsidR="00287A58" w:rsidRPr="00755E15" w:rsidRDefault="00287A58" w:rsidP="00D238C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ab/>
        <w:t xml:space="preserve">На теперішній час для організації дорожнього руху </w:t>
      </w:r>
      <w:r w:rsidR="00DF0160" w:rsidRPr="00755E15">
        <w:rPr>
          <w:rFonts w:ascii="Times New Roman" w:hAnsi="Times New Roman"/>
          <w:sz w:val="24"/>
          <w:szCs w:val="24"/>
          <w:lang w:val="uk-UA"/>
        </w:rPr>
        <w:t>в м.Миколаєві експлуатується 1</w:t>
      </w:r>
      <w:r w:rsidR="00CA42D5">
        <w:rPr>
          <w:rFonts w:ascii="Times New Roman" w:hAnsi="Times New Roman"/>
          <w:sz w:val="24"/>
          <w:szCs w:val="24"/>
          <w:lang w:val="uk-UA"/>
        </w:rPr>
        <w:t>14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світлофорних об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 xml:space="preserve">’єктів, більше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 xml:space="preserve">ніж </w:t>
      </w:r>
      <w:r w:rsidR="00CA42D5">
        <w:rPr>
          <w:rFonts w:ascii="Times New Roman" w:hAnsi="Times New Roman"/>
          <w:sz w:val="24"/>
          <w:szCs w:val="24"/>
          <w:lang w:val="uk-UA"/>
        </w:rPr>
        <w:t>12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 xml:space="preserve">000 дорожніх знаків, біля </w:t>
      </w:r>
      <w:r w:rsidR="00CA42D5">
        <w:rPr>
          <w:rFonts w:ascii="Times New Roman" w:hAnsi="Times New Roman"/>
          <w:sz w:val="24"/>
          <w:szCs w:val="24"/>
          <w:lang w:val="uk-UA"/>
        </w:rPr>
        <w:t>7340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п.м. напра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вляючих пішохідних огороджень, 1</w:t>
      </w:r>
      <w:r w:rsidR="00CA42D5">
        <w:rPr>
          <w:rFonts w:ascii="Times New Roman" w:hAnsi="Times New Roman"/>
          <w:sz w:val="24"/>
          <w:szCs w:val="24"/>
          <w:lang w:val="uk-UA"/>
        </w:rPr>
        <w:t>4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>00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п.м. пристроїв примусового зниження швидкості, кожного рок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 xml:space="preserve">у відновлюється та наноситься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CA42D5">
        <w:rPr>
          <w:rFonts w:ascii="Times New Roman" w:hAnsi="Times New Roman"/>
          <w:sz w:val="24"/>
          <w:szCs w:val="24"/>
          <w:lang w:val="uk-UA"/>
        </w:rPr>
        <w:t>20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0 км. поздовжньої та 1</w:t>
      </w:r>
      <w:r w:rsidR="00CA42D5">
        <w:rPr>
          <w:rFonts w:ascii="Times New Roman" w:hAnsi="Times New Roman"/>
          <w:sz w:val="24"/>
          <w:szCs w:val="24"/>
          <w:lang w:val="uk-UA"/>
        </w:rPr>
        <w:t>8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755E15">
        <w:rPr>
          <w:rFonts w:ascii="Times New Roman" w:hAnsi="Times New Roman"/>
          <w:sz w:val="24"/>
          <w:szCs w:val="24"/>
          <w:lang w:val="uk-UA"/>
        </w:rPr>
        <w:t>00 м2 поперечної дорожньої розмітки.</w:t>
      </w:r>
    </w:p>
    <w:p w14:paraId="62974B3B" w14:textId="7ACF6730" w:rsidR="00287A58" w:rsidRDefault="00287A58" w:rsidP="00D238C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55E15">
        <w:rPr>
          <w:rFonts w:ascii="Times New Roman" w:hAnsi="Times New Roman"/>
          <w:sz w:val="24"/>
          <w:szCs w:val="24"/>
          <w:lang w:val="uk-UA"/>
        </w:rPr>
        <w:tab/>
        <w:t>На території підприємства змонтован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ий центральний керуючий пункт і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-ша та 2-га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черга автоматизованої системи керування дорожнім рухом (Ц</w:t>
      </w:r>
      <w:r w:rsidR="001C5F6E" w:rsidRPr="00755E15">
        <w:rPr>
          <w:rFonts w:ascii="Times New Roman" w:hAnsi="Times New Roman"/>
          <w:sz w:val="24"/>
          <w:szCs w:val="24"/>
          <w:lang w:val="uk-UA"/>
        </w:rPr>
        <w:t>КП АСКДР) в режимі якої працює 6</w:t>
      </w:r>
      <w:r w:rsidR="006174B9">
        <w:rPr>
          <w:rFonts w:ascii="Times New Roman" w:hAnsi="Times New Roman"/>
          <w:sz w:val="24"/>
          <w:szCs w:val="24"/>
          <w:lang w:val="uk-UA"/>
        </w:rPr>
        <w:t>3 світлофорних об’єкта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. Підприємство забезпечене компетентними спеціалістами, що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>надають послуги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 по впровадженню та обслуговуванню технічних засобів регулювання дорожнім рухом, виготовляють дорожні знаки та кріплення до них згідно ДСТУ,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 xml:space="preserve">направляючі пішохідні огородження, </w:t>
      </w:r>
      <w:r w:rsidRPr="00755E15">
        <w:rPr>
          <w:rFonts w:ascii="Times New Roman" w:hAnsi="Times New Roman"/>
          <w:sz w:val="24"/>
          <w:szCs w:val="24"/>
          <w:lang w:val="uk-UA"/>
        </w:rPr>
        <w:t xml:space="preserve">що значно здешевлює цю продукцію, наносять дорожню розмітку фарбою та інші </w:t>
      </w:r>
      <w:r w:rsidR="00C84FA7" w:rsidRPr="00755E15">
        <w:rPr>
          <w:rFonts w:ascii="Times New Roman" w:hAnsi="Times New Roman"/>
          <w:sz w:val="24"/>
          <w:szCs w:val="24"/>
          <w:lang w:val="uk-UA"/>
        </w:rPr>
        <w:t>послуги</w:t>
      </w:r>
      <w:r w:rsidRPr="00755E15">
        <w:rPr>
          <w:rFonts w:ascii="Times New Roman" w:hAnsi="Times New Roman"/>
          <w:sz w:val="24"/>
          <w:szCs w:val="24"/>
          <w:lang w:val="uk-UA"/>
        </w:rPr>
        <w:t>.</w:t>
      </w:r>
    </w:p>
    <w:p w14:paraId="01B69813" w14:textId="24976FB0" w:rsidR="000B78F9" w:rsidRPr="00755E15" w:rsidRDefault="000B78F9" w:rsidP="000B78F9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Підприємство фінансується з місцевого бюджету.</w:t>
      </w:r>
    </w:p>
    <w:p w14:paraId="3F808463" w14:textId="77777777" w:rsidR="00736770" w:rsidRPr="00755E15" w:rsidRDefault="00736770" w:rsidP="00755E15">
      <w:pPr>
        <w:jc w:val="both"/>
        <w:rPr>
          <w:rFonts w:ascii="Times New Roman" w:hAnsi="Times New Roman"/>
          <w:sz w:val="40"/>
          <w:szCs w:val="40"/>
          <w:lang w:val="uk-UA"/>
        </w:rPr>
      </w:pPr>
    </w:p>
    <w:sectPr w:rsidR="00736770" w:rsidRPr="00755E15" w:rsidSect="00750B20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380"/>
    <w:multiLevelType w:val="hybridMultilevel"/>
    <w:tmpl w:val="C6727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F51"/>
    <w:multiLevelType w:val="hybridMultilevel"/>
    <w:tmpl w:val="41A6CF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376B1"/>
    <w:multiLevelType w:val="hybridMultilevel"/>
    <w:tmpl w:val="8C8AF4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A11B8B"/>
    <w:multiLevelType w:val="hybridMultilevel"/>
    <w:tmpl w:val="BED23454"/>
    <w:lvl w:ilvl="0" w:tplc="84F4E2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3F21"/>
    <w:multiLevelType w:val="hybridMultilevel"/>
    <w:tmpl w:val="5AF27704"/>
    <w:lvl w:ilvl="0" w:tplc="8122770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FC43727"/>
    <w:multiLevelType w:val="hybridMultilevel"/>
    <w:tmpl w:val="3F7A8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32D6A"/>
    <w:multiLevelType w:val="hybridMultilevel"/>
    <w:tmpl w:val="133A16AA"/>
    <w:lvl w:ilvl="0" w:tplc="E46E04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1F1"/>
    <w:multiLevelType w:val="hybridMultilevel"/>
    <w:tmpl w:val="F46A1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223DED"/>
    <w:multiLevelType w:val="hybridMultilevel"/>
    <w:tmpl w:val="CEB47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D4D1E"/>
    <w:multiLevelType w:val="hybridMultilevel"/>
    <w:tmpl w:val="A594B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C13A4"/>
    <w:multiLevelType w:val="hybridMultilevel"/>
    <w:tmpl w:val="3E92D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7E1B11"/>
    <w:multiLevelType w:val="hybridMultilevel"/>
    <w:tmpl w:val="3D5443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BC"/>
    <w:rsid w:val="000A63A1"/>
    <w:rsid w:val="000A7E6C"/>
    <w:rsid w:val="000B78F9"/>
    <w:rsid w:val="000F2695"/>
    <w:rsid w:val="001034D6"/>
    <w:rsid w:val="001116F0"/>
    <w:rsid w:val="00133F0C"/>
    <w:rsid w:val="001761EC"/>
    <w:rsid w:val="001A78BA"/>
    <w:rsid w:val="001A7C04"/>
    <w:rsid w:val="001C5F6E"/>
    <w:rsid w:val="001D5C6B"/>
    <w:rsid w:val="00222145"/>
    <w:rsid w:val="00240CBC"/>
    <w:rsid w:val="00246028"/>
    <w:rsid w:val="00285CF1"/>
    <w:rsid w:val="00287A58"/>
    <w:rsid w:val="002C5AFA"/>
    <w:rsid w:val="002D4E15"/>
    <w:rsid w:val="00360542"/>
    <w:rsid w:val="003A40CC"/>
    <w:rsid w:val="003B1CD8"/>
    <w:rsid w:val="00443C2E"/>
    <w:rsid w:val="004568F6"/>
    <w:rsid w:val="004B05CF"/>
    <w:rsid w:val="004C1898"/>
    <w:rsid w:val="004D2B72"/>
    <w:rsid w:val="005852C8"/>
    <w:rsid w:val="005C4CB7"/>
    <w:rsid w:val="005D28F9"/>
    <w:rsid w:val="005D379B"/>
    <w:rsid w:val="006174B9"/>
    <w:rsid w:val="00650D65"/>
    <w:rsid w:val="00676E54"/>
    <w:rsid w:val="006D4239"/>
    <w:rsid w:val="00736770"/>
    <w:rsid w:val="00750B20"/>
    <w:rsid w:val="00755E15"/>
    <w:rsid w:val="00792B1B"/>
    <w:rsid w:val="007A0AA7"/>
    <w:rsid w:val="007E1D22"/>
    <w:rsid w:val="007F6B53"/>
    <w:rsid w:val="00847864"/>
    <w:rsid w:val="008D076B"/>
    <w:rsid w:val="008E6BCF"/>
    <w:rsid w:val="0092277F"/>
    <w:rsid w:val="00993023"/>
    <w:rsid w:val="009B4F5A"/>
    <w:rsid w:val="009E42DF"/>
    <w:rsid w:val="00A6145C"/>
    <w:rsid w:val="00A90078"/>
    <w:rsid w:val="00AE3377"/>
    <w:rsid w:val="00AF37BE"/>
    <w:rsid w:val="00B069F4"/>
    <w:rsid w:val="00B21FB0"/>
    <w:rsid w:val="00B52275"/>
    <w:rsid w:val="00B61D39"/>
    <w:rsid w:val="00B670BF"/>
    <w:rsid w:val="00B673FF"/>
    <w:rsid w:val="00B71080"/>
    <w:rsid w:val="00BA740A"/>
    <w:rsid w:val="00BF50A0"/>
    <w:rsid w:val="00C4139E"/>
    <w:rsid w:val="00C726F2"/>
    <w:rsid w:val="00C84FA7"/>
    <w:rsid w:val="00CA42D5"/>
    <w:rsid w:val="00CD6E67"/>
    <w:rsid w:val="00CE0C2E"/>
    <w:rsid w:val="00D035B3"/>
    <w:rsid w:val="00D238C9"/>
    <w:rsid w:val="00D46E4E"/>
    <w:rsid w:val="00D92ECB"/>
    <w:rsid w:val="00D96788"/>
    <w:rsid w:val="00DF0160"/>
    <w:rsid w:val="00DF2B1B"/>
    <w:rsid w:val="00E81A27"/>
    <w:rsid w:val="00EC174B"/>
    <w:rsid w:val="00EE3408"/>
    <w:rsid w:val="00F0711B"/>
    <w:rsid w:val="00F07247"/>
    <w:rsid w:val="00F7529F"/>
    <w:rsid w:val="00F8778C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1D906"/>
  <w15:docId w15:val="{1F81219C-2217-4F61-B53B-A7CF7D78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240C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26F2"/>
    <w:pPr>
      <w:ind w:left="720"/>
      <w:contextualSpacing/>
    </w:pPr>
  </w:style>
  <w:style w:type="table" w:styleId="a6">
    <w:name w:val="Table Grid"/>
    <w:basedOn w:val="a1"/>
    <w:locked/>
    <w:rsid w:val="005D379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D3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D379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8773-5DC6-429F-B645-014B0B65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user564</dc:creator>
  <cp:lastModifiedBy>Olga Maximchuk</cp:lastModifiedBy>
  <cp:revision>8</cp:revision>
  <cp:lastPrinted>2017-10-23T09:02:00Z</cp:lastPrinted>
  <dcterms:created xsi:type="dcterms:W3CDTF">2018-12-17T13:31:00Z</dcterms:created>
  <dcterms:modified xsi:type="dcterms:W3CDTF">2023-07-25T11:31:00Z</dcterms:modified>
</cp:coreProperties>
</file>