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76" w:after="200"/>
        <w:rPr>
          <w:rFonts w:ascii="Calibri" w:hAnsi="Calibri" w:cs="Calibri"/>
          <w:b w:val="false"/>
          <w:color w:val="auto"/>
          <w:sz w:val="28"/>
        </w:rPr>
      </w:pPr>
      <w:r>
        <w:rPr>
          <w:rFonts w:ascii="Calibri" w:hAnsi="Calibri" w:cs="Calibri"/>
          <w:b/>
          <w:i/>
          <w:color w:val="auto"/>
          <w:sz w:val="28"/>
          <w:shd w:val="clear" w:color="auto" w:fill="auto"/>
        </w:rPr>
        <w:t xml:space="preserve">Комунальне підприємство "Дирекція єдиного замовника "Океан"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  <w:t xml:space="preserve"> </w:t>
      </w:r>
      <w:r/>
    </w:p>
    <w:p>
      <w:pPr>
        <w:jc w:val="left"/>
        <w:spacing w:lineRule="auto" w:line="276" w:after="200"/>
        <w:rPr>
          <w:sz w:val="28"/>
        </w:rPr>
      </w:pP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  <w:t xml:space="preserve">створено Миколаївською міською радою для здійснення господарської діяльності з метою вирішення соціально-економічних проблем міста по утриманню і експлуатації житлового фонду й інших об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  <w:t xml:space="preserve">"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  <w:t xml:space="preserve">єктів та засновано на комунальній власності територіальної громади міста Миколаєва.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next w:val="411"/>
    <w:qFormat/>
    <w:rPr>
      <w:sz w:val="22"/>
    </w:rPr>
    <w:pPr>
      <w:jc w:val="left"/>
    </w:pPr>
  </w:style>
  <w:style w:type="character" w:styleId="419" w:default="1">
    <w:name w:val="Default Paragraph Font"/>
    <w:uiPriority w:val="1"/>
    <w:semiHidden/>
    <w:unhideWhenUsed/>
  </w:style>
  <w:style w:type="numbering" w:styleId="420" w:default="1">
    <w:name w:val="No List"/>
    <w:uiPriority w:val="99"/>
    <w:semiHidden/>
    <w:unhideWhenUsed/>
  </w:style>
  <w:style w:type="table" w:styleId="4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2022-01-28T08:49:50Z</dcterms:modified>
</cp:coreProperties>
</file>