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F" w:rsidRPr="00F64CF9" w:rsidRDefault="006E3862" w:rsidP="003A379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Експертна </w:t>
      </w:r>
      <w:r w:rsidR="00382DAB"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>група</w:t>
      </w:r>
      <w:r w:rsidR="003A3799"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 </w:t>
      </w:r>
    </w:p>
    <w:p w:rsidR="003A3799" w:rsidRPr="00F64CF9" w:rsidRDefault="003A3799" w:rsidP="003A37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z w:val="36"/>
          <w:szCs w:val="36"/>
          <w:lang w:val="uk-UA"/>
        </w:rPr>
      </w:pPr>
      <w:r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з питань Громадського бюджету </w:t>
      </w:r>
      <w:proofErr w:type="spellStart"/>
      <w:r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>м.Миколаєва</w:t>
      </w:r>
      <w:proofErr w:type="spellEnd"/>
      <w:r w:rsidRPr="00F64CF9">
        <w:rPr>
          <w:rFonts w:ascii="Times New Roman" w:hAnsi="Times New Roman" w:cs="Times New Roman"/>
          <w:b/>
          <w:caps/>
          <w:smallCaps/>
          <w:sz w:val="36"/>
          <w:szCs w:val="36"/>
          <w:lang w:val="uk-UA"/>
        </w:rPr>
        <w:t xml:space="preserve"> </w:t>
      </w:r>
    </w:p>
    <w:p w:rsidR="003A3799" w:rsidRPr="00F64CF9" w:rsidRDefault="003A3799" w:rsidP="003A3799">
      <w:pP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z w:val="24"/>
          <w:szCs w:val="24"/>
          <w:lang w:val="uk-UA"/>
        </w:rPr>
      </w:pPr>
    </w:p>
    <w:p w:rsidR="003F2B5B" w:rsidRPr="00F64CF9" w:rsidRDefault="00287DA5" w:rsidP="003A37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Протокол № </w:t>
      </w:r>
      <w:r w:rsidR="00454ABC">
        <w:rPr>
          <w:rFonts w:ascii="Times New Roman" w:hAnsi="Times New Roman" w:cs="Times New Roman"/>
          <w:b/>
          <w:caps/>
          <w:sz w:val="24"/>
          <w:szCs w:val="24"/>
          <w:lang w:val="uk-UA"/>
        </w:rPr>
        <w:t>9</w:t>
      </w:r>
    </w:p>
    <w:p w:rsidR="003A3799" w:rsidRPr="00F64CF9" w:rsidRDefault="003A3799" w:rsidP="003A3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799" w:rsidRPr="00F64CF9" w:rsidRDefault="008F3614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8027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.2018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51F" w:rsidRPr="00F64C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proofErr w:type="spellStart"/>
      <w:r w:rsidR="006D051F" w:rsidRPr="00F64CF9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</w:p>
    <w:p w:rsidR="003A3799" w:rsidRPr="00F64CF9" w:rsidRDefault="00454ABC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A3799" w:rsidRPr="00F64CF9" w:rsidRDefault="003A3799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3"/>
        <w:gridCol w:w="7230"/>
      </w:tblGrid>
      <w:tr w:rsidR="00F64CF9" w:rsidRPr="00F64CF9" w:rsidTr="00062D9C">
        <w:tc>
          <w:tcPr>
            <w:tcW w:w="2943" w:type="dxa"/>
            <w:shd w:val="clear" w:color="auto" w:fill="auto"/>
          </w:tcPr>
          <w:p w:rsidR="003A3799" w:rsidRPr="00F64CF9" w:rsidRDefault="003A3799" w:rsidP="0096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Головуючий</w:t>
            </w:r>
            <w:r w:rsidR="008F3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заступник голови Експертної групи</w:t>
            </w:r>
          </w:p>
        </w:tc>
        <w:tc>
          <w:tcPr>
            <w:tcW w:w="7230" w:type="dxa"/>
            <w:shd w:val="clear" w:color="auto" w:fill="auto"/>
          </w:tcPr>
          <w:p w:rsidR="008F3614" w:rsidRDefault="008F3614" w:rsidP="001D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799" w:rsidRPr="008F3614" w:rsidRDefault="008F3614" w:rsidP="001D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64CF9" w:rsidRPr="000C02B6" w:rsidTr="00062D9C">
        <w:tc>
          <w:tcPr>
            <w:tcW w:w="2943" w:type="dxa"/>
            <w:shd w:val="clear" w:color="auto" w:fill="auto"/>
          </w:tcPr>
          <w:p w:rsidR="001D5657" w:rsidRPr="00F64CF9" w:rsidRDefault="001D5657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Присутні: </w:t>
            </w:r>
          </w:p>
          <w:p w:rsidR="00B076B8" w:rsidRPr="003D2E7A" w:rsidRDefault="00B076B8" w:rsidP="00B0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представники за дорученням</w:t>
            </w: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3AFA" w:rsidRPr="00F64CF9" w:rsidRDefault="00073AFA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D051F" w:rsidRPr="00F007A8" w:rsidRDefault="006D051F" w:rsidP="0080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87DA5" w:rsidRPr="00F007A8" w:rsidRDefault="00287DA5" w:rsidP="0080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23C3" w:rsidRPr="00937296" w:rsidRDefault="00932C66" w:rsidP="00454A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P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  <w:r w:rsid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Ба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бенко О.О.,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Барковська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Бойко О.М., </w:t>
            </w:r>
            <w:proofErr w:type="spellStart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Корчагов</w:t>
            </w:r>
            <w:proofErr w:type="spellEnd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Бондар В.В.,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Галкіна А.О., </w:t>
            </w:r>
            <w:proofErr w:type="spellStart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Догадова</w:t>
            </w:r>
            <w:proofErr w:type="spellEnd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М.Є., Зав’ялова О.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О., </w:t>
            </w:r>
            <w:proofErr w:type="spellStart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Зубеніна</w:t>
            </w:r>
            <w:proofErr w:type="spellEnd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Ковальова О.Є.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Коржова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Опаріна Л.М., Пилипенко О.О., </w:t>
            </w:r>
            <w:proofErr w:type="spellStart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Кобельчук</w:t>
            </w:r>
            <w:proofErr w:type="spellEnd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Лазарєва Н.М.,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Заборовська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</w:t>
            </w:r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О.А., </w:t>
            </w:r>
            <w:proofErr w:type="spellStart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Можиєнко</w:t>
            </w:r>
            <w:proofErr w:type="spellEnd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Науменко Л.А.,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Лешковят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Г.П., Павлова Г.А.,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Шарапов Ю.М.,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Якобчук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F64CF9" w:rsidRPr="000C02B6" w:rsidTr="00062D9C">
        <w:tc>
          <w:tcPr>
            <w:tcW w:w="2943" w:type="dxa"/>
            <w:shd w:val="clear" w:color="auto" w:fill="auto"/>
          </w:tcPr>
          <w:p w:rsidR="00964F75" w:rsidRDefault="00964F75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запрошені:</w:t>
            </w:r>
          </w:p>
          <w:p w:rsidR="00B4553E" w:rsidRPr="00F64CF9" w:rsidRDefault="00B4553E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проекти та їх представники</w:t>
            </w: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8023C3" w:rsidRPr="00F007A8" w:rsidRDefault="008023C3" w:rsidP="00E761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37296" w:rsidRPr="00937296" w:rsidRDefault="00454ABC" w:rsidP="0045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Чорний В.М., Пасічник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Авраменко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Є.Д., Мельник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Людоговський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Є.С., Михайленко К.Ю.,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r w:rsidR="00B4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Т.М.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A3799" w:rsidRPr="00F64CF9" w:rsidRDefault="003A3799" w:rsidP="003A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799" w:rsidRPr="00F64CF9" w:rsidRDefault="006D051F" w:rsidP="006D05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Порядок денний:</w:t>
      </w:r>
    </w:p>
    <w:p w:rsidR="006D051F" w:rsidRPr="00F64CF9" w:rsidRDefault="006D051F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3E" w:rsidRDefault="006D051F" w:rsidP="00B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>Обговорення проектів за №№ за реєстром 00</w:t>
      </w:r>
      <w:r w:rsidR="00454ABC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 xml:space="preserve"> – 00</w:t>
      </w:r>
      <w:r w:rsidR="00454ABC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 xml:space="preserve"> на можливість їх реалізації в рамках Громадського бюджету </w:t>
      </w:r>
      <w:proofErr w:type="spellStart"/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 w:rsidR="00B4553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B4553E" w:rsidRPr="00912CDC" w:rsidRDefault="00B4553E" w:rsidP="00B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799" w:rsidRPr="00F64CF9" w:rsidRDefault="003A3799" w:rsidP="006D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11D" w:rsidRPr="00F64CF9" w:rsidRDefault="008023C3" w:rsidP="00981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6211D" w:rsidRPr="00F64CF9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</w:p>
    <w:p w:rsidR="00CC49C3" w:rsidRDefault="00B4553E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зазначила, що на засіданні Експертної групи планується розглянути проекти, подані для участі у Громадському бюджеті </w:t>
      </w:r>
      <w:proofErr w:type="spellStart"/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м.Миколаєва</w:t>
      </w:r>
      <w:proofErr w:type="spellEnd"/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2018-2019 </w:t>
      </w:r>
      <w:proofErr w:type="spellStart"/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р.р</w:t>
      </w:r>
      <w:proofErr w:type="spellEnd"/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№№ за реєстром 00</w:t>
      </w:r>
      <w:r w:rsidR="00DD3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DD3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0070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9C3" w:rsidRDefault="00CC49C3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53E" w:rsidRDefault="00CC49C3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Представників відповідальних виконавчих органів Миколаївської міської ради</w:t>
      </w:r>
      <w:r w:rsidR="001E7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управління земельних ресурсів ММР, управління містобудування та архітектури ММР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членів Експертної групи з питань Громадського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їх представників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результатів розгляду проектів </w:t>
      </w:r>
      <w:r w:rsidR="00B45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№№ за реєстром 00</w:t>
      </w:r>
      <w:r w:rsidR="00DD3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 – 0070</w:t>
      </w:r>
      <w:r w:rsidR="00B45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поданих для участі у Громадському бюджеті</w:t>
      </w:r>
      <w:r w:rsidR="00D6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45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Миколаєва 2018-2019 </w:t>
      </w:r>
      <w:proofErr w:type="spellStart"/>
      <w:r w:rsidR="00B45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р.р</w:t>
      </w:r>
      <w:proofErr w:type="spellEnd"/>
      <w:r w:rsidR="00B45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64F75" w:rsidRDefault="00B4553E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60FCF" w:rsidRDefault="00160FCF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обговоренні брали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Артюх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С.М., Бабенко О.О.,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Барковська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Корчагов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В.Г., Бондар В.В., Галкіна А.О.,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Догадова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Л.В., Зав’ялова О.О., Ковальова О.Є.,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Коржова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О.М., Опаріна Л.М., Пилипенко О.О.,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Заборовська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Н.В., Матвійчук О.А., Науменко Л.А., Павлова Г.А., Шарапов Ю.М., </w:t>
      </w:r>
      <w:proofErr w:type="spellStart"/>
      <w:r w:rsidR="00DD3B21"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 w:rsidR="00DD3B21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160FCF" w:rsidRDefault="00160FCF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C66" w:rsidRDefault="00F97C66" w:rsidP="00D2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4A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ВИРІШИЛИ:</w:t>
      </w:r>
    </w:p>
    <w:p w:rsidR="00C7228B" w:rsidRDefault="00C7228B" w:rsidP="00D2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7C66" w:rsidRDefault="00FB2951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F90709">
        <w:rPr>
          <w:rFonts w:ascii="Times New Roman" w:hAnsi="Times New Roman" w:cs="Times New Roman"/>
          <w:sz w:val="24"/>
          <w:szCs w:val="24"/>
          <w:lang w:val="uk-UA"/>
        </w:rPr>
        <w:t>Направити на доопрацювання проекти</w:t>
      </w:r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подан</w:t>
      </w:r>
      <w:r w:rsidR="00F907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участі у Громадському бюджеті </w:t>
      </w:r>
      <w:r w:rsidR="00F907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Миколаєва 2018-2019 </w:t>
      </w:r>
      <w:proofErr w:type="spellStart"/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р.р</w:t>
      </w:r>
      <w:proofErr w:type="spellEnd"/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30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02B6">
        <w:rPr>
          <w:rFonts w:ascii="Times New Roman" w:hAnsi="Times New Roman" w:cs="Times New Roman"/>
          <w:sz w:val="24"/>
          <w:szCs w:val="24"/>
          <w:lang w:val="uk-UA"/>
        </w:rPr>
        <w:t>з урахуванням висновків відповідальних виконавчих органів Миколаївської міської ради</w:t>
      </w:r>
      <w:r w:rsidR="000C02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додатком.</w:t>
      </w:r>
    </w:p>
    <w:p w:rsidR="00F97C66" w:rsidRDefault="00F97C66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7700" w:rsidRPr="00994A38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D27700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проекти №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№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 xml:space="preserve"> –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46 - 0049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53 - 0056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 xml:space="preserve">60, 0065 </w:t>
      </w:r>
      <w:r>
        <w:rPr>
          <w:rFonts w:ascii="Times New Roman" w:hAnsi="Times New Roman" w:cs="Times New Roman"/>
          <w:sz w:val="24"/>
          <w:szCs w:val="24"/>
          <w:lang w:val="uk-UA"/>
        </w:rPr>
        <w:t>– «за» - 2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- 0, «утримались» - 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1C75DF" w:rsidRDefault="001C75D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1.1.2. за проект № 0039 – «за» - 27, «проти» - 0, «утримались» - 1;</w:t>
      </w:r>
    </w:p>
    <w:p w:rsidR="00D27700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2. за проект №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– «за» - 18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7C66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за проект № 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, 0070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«за» - 2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58DF" w:rsidRDefault="00AB58D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58DF" w:rsidRDefault="00AB58D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Надати позитивний висновок проектам, поданим для участі у Громадському бюджеті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30A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02B6">
        <w:rPr>
          <w:rFonts w:ascii="Times New Roman" w:hAnsi="Times New Roman" w:cs="Times New Roman"/>
          <w:sz w:val="24"/>
          <w:szCs w:val="24"/>
          <w:lang w:val="uk-UA"/>
        </w:rPr>
        <w:t>з урахуванням висновків відповідальних виконавчих органів Миколаївської міської ради</w:t>
      </w:r>
      <w:r w:rsidR="000C0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додатком.</w:t>
      </w:r>
    </w:p>
    <w:p w:rsidR="00AB58DF" w:rsidRDefault="00AB58D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58DF" w:rsidRPr="00AB58DF" w:rsidRDefault="00AB58D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AB58DF" w:rsidRDefault="00F97C66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за проекти №№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50-0052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, 0069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, «проти» - 0, «утримались</w:t>
      </w:r>
      <w:r w:rsidR="00A630A2">
        <w:rPr>
          <w:rFonts w:ascii="Times New Roman" w:hAnsi="Times New Roman" w:cs="Times New Roman"/>
          <w:sz w:val="24"/>
          <w:szCs w:val="24"/>
          <w:lang w:val="uk-UA"/>
        </w:rPr>
        <w:t>» - 0;</w:t>
      </w:r>
    </w:p>
    <w:p w:rsidR="00A630A2" w:rsidRDefault="00A630A2" w:rsidP="00AB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Надати негативний висновок проектам, поданим для участі у Громадському бюджеті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bookmarkStart w:id="0" w:name="_GoBack"/>
      <w:bookmarkEnd w:id="0"/>
      <w:r w:rsidR="000C02B6">
        <w:rPr>
          <w:rFonts w:ascii="Times New Roman" w:hAnsi="Times New Roman" w:cs="Times New Roman"/>
          <w:sz w:val="24"/>
          <w:szCs w:val="24"/>
          <w:lang w:val="uk-UA"/>
        </w:rPr>
        <w:t>з урахуванням висновків відповідальних виконавчих органів Миколаївської міської ради</w:t>
      </w:r>
      <w:r w:rsidR="000C0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додатком.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0A2" w:rsidRPr="00AB58DF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 за проект №№ 00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6F78" w:rsidRDefault="004E6F78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1.3.2. за проект №№ 0058 – «за» - 26, «проти» - 0, «утримались» - 2.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951" w:rsidRDefault="004E6F78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Проекти №№ 0040, 0066 знято з розгляду за згодою автор</w:t>
      </w:r>
      <w:r w:rsidR="001C7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3B21" w:rsidRDefault="00DD3B21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2951" w:rsidRDefault="00FB2951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2951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 xml:space="preserve">– заступник </w:t>
      </w:r>
    </w:p>
    <w:p w:rsidR="008C7DFA" w:rsidRPr="00F64CF9" w:rsidRDefault="00FB2951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Експертної групи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7DF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Т.В.Шуліченко</w:t>
      </w:r>
    </w:p>
    <w:p w:rsidR="008C7DFA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DFA" w:rsidRPr="00F64CF9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7CB" w:rsidRPr="000467A2" w:rsidRDefault="008C7DFA" w:rsidP="0054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Експертної групи </w:t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  <w:t>Т.В.</w:t>
      </w:r>
      <w:proofErr w:type="spellStart"/>
      <w:r w:rsidRPr="00F64CF9">
        <w:rPr>
          <w:rFonts w:ascii="Times New Roman" w:hAnsi="Times New Roman" w:cs="Times New Roman"/>
          <w:sz w:val="24"/>
          <w:szCs w:val="24"/>
          <w:lang w:val="uk-UA"/>
        </w:rPr>
        <w:t>Криницька</w:t>
      </w:r>
      <w:proofErr w:type="spellEnd"/>
    </w:p>
    <w:sectPr w:rsidR="005607CB" w:rsidRPr="000467A2" w:rsidSect="00937296">
      <w:headerReference w:type="default" r:id="rId9"/>
      <w:pgSz w:w="11906" w:h="16838"/>
      <w:pgMar w:top="55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62" w:rsidRDefault="00D46B62" w:rsidP="008E2A61">
      <w:pPr>
        <w:spacing w:after="0" w:line="240" w:lineRule="auto"/>
      </w:pPr>
      <w:r>
        <w:separator/>
      </w:r>
    </w:p>
  </w:endnote>
  <w:endnote w:type="continuationSeparator" w:id="0">
    <w:p w:rsidR="00D46B62" w:rsidRDefault="00D46B62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62" w:rsidRDefault="00D46B62" w:rsidP="008E2A61">
      <w:pPr>
        <w:spacing w:after="0" w:line="240" w:lineRule="auto"/>
      </w:pPr>
      <w:r>
        <w:separator/>
      </w:r>
    </w:p>
  </w:footnote>
  <w:footnote w:type="continuationSeparator" w:id="0">
    <w:p w:rsidR="00D46B62" w:rsidRDefault="00D46B62" w:rsidP="008E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30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865" w:rsidRPr="00937296" w:rsidRDefault="008D086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7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2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2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7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0865" w:rsidRDefault="008D0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465"/>
    <w:multiLevelType w:val="hybridMultilevel"/>
    <w:tmpl w:val="33944150"/>
    <w:lvl w:ilvl="0" w:tplc="0958B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77D60"/>
    <w:multiLevelType w:val="hybridMultilevel"/>
    <w:tmpl w:val="683EA25A"/>
    <w:lvl w:ilvl="0" w:tplc="505A0642">
      <w:start w:val="1"/>
      <w:numFmt w:val="decimal"/>
      <w:lvlText w:val="%1."/>
      <w:lvlJc w:val="left"/>
      <w:pPr>
        <w:ind w:left="1454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3A6E3F"/>
    <w:multiLevelType w:val="hybridMultilevel"/>
    <w:tmpl w:val="79866C10"/>
    <w:lvl w:ilvl="0" w:tplc="474216DC">
      <w:start w:val="1"/>
      <w:numFmt w:val="decimal"/>
      <w:lvlText w:val="%1."/>
      <w:lvlJc w:val="left"/>
      <w:pPr>
        <w:ind w:left="1440" w:hanging="90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9"/>
    <w:rsid w:val="000318E7"/>
    <w:rsid w:val="0003609C"/>
    <w:rsid w:val="0004184D"/>
    <w:rsid w:val="000467A2"/>
    <w:rsid w:val="000504B3"/>
    <w:rsid w:val="00060A30"/>
    <w:rsid w:val="0006211D"/>
    <w:rsid w:val="00062D9C"/>
    <w:rsid w:val="00071A72"/>
    <w:rsid w:val="00073AFA"/>
    <w:rsid w:val="00087F99"/>
    <w:rsid w:val="00092D81"/>
    <w:rsid w:val="000A0898"/>
    <w:rsid w:val="000A3ACD"/>
    <w:rsid w:val="000A5FB9"/>
    <w:rsid w:val="000B468C"/>
    <w:rsid w:val="000B47AA"/>
    <w:rsid w:val="000C02B6"/>
    <w:rsid w:val="000C2754"/>
    <w:rsid w:val="000C5485"/>
    <w:rsid w:val="000F05DE"/>
    <w:rsid w:val="000F0CE2"/>
    <w:rsid w:val="001239B2"/>
    <w:rsid w:val="00123EDF"/>
    <w:rsid w:val="00124908"/>
    <w:rsid w:val="00132355"/>
    <w:rsid w:val="00136171"/>
    <w:rsid w:val="0015421D"/>
    <w:rsid w:val="00160FCF"/>
    <w:rsid w:val="00172B75"/>
    <w:rsid w:val="0018582F"/>
    <w:rsid w:val="001B01DC"/>
    <w:rsid w:val="001B17D7"/>
    <w:rsid w:val="001C75DF"/>
    <w:rsid w:val="001D5657"/>
    <w:rsid w:val="001E67DB"/>
    <w:rsid w:val="001E7DBC"/>
    <w:rsid w:val="0021179E"/>
    <w:rsid w:val="00226AA8"/>
    <w:rsid w:val="00240388"/>
    <w:rsid w:val="00244C39"/>
    <w:rsid w:val="00283309"/>
    <w:rsid w:val="00284D92"/>
    <w:rsid w:val="00287DA5"/>
    <w:rsid w:val="00291B81"/>
    <w:rsid w:val="002A7A67"/>
    <w:rsid w:val="002C0508"/>
    <w:rsid w:val="002D72E4"/>
    <w:rsid w:val="002F0BFB"/>
    <w:rsid w:val="002F6B14"/>
    <w:rsid w:val="00303563"/>
    <w:rsid w:val="00305D17"/>
    <w:rsid w:val="00312637"/>
    <w:rsid w:val="00322C30"/>
    <w:rsid w:val="0035576C"/>
    <w:rsid w:val="00357434"/>
    <w:rsid w:val="003637E4"/>
    <w:rsid w:val="00375F74"/>
    <w:rsid w:val="00382DAB"/>
    <w:rsid w:val="0038774D"/>
    <w:rsid w:val="0039568F"/>
    <w:rsid w:val="003A3799"/>
    <w:rsid w:val="003B357E"/>
    <w:rsid w:val="003B6C60"/>
    <w:rsid w:val="003C15A6"/>
    <w:rsid w:val="003E15D1"/>
    <w:rsid w:val="003E44A5"/>
    <w:rsid w:val="003F2B5B"/>
    <w:rsid w:val="00415B0A"/>
    <w:rsid w:val="0042229F"/>
    <w:rsid w:val="00427E3D"/>
    <w:rsid w:val="00446474"/>
    <w:rsid w:val="00454ABC"/>
    <w:rsid w:val="00473AC0"/>
    <w:rsid w:val="00475CD2"/>
    <w:rsid w:val="0048796C"/>
    <w:rsid w:val="004C0CF1"/>
    <w:rsid w:val="004D29D9"/>
    <w:rsid w:val="004D4729"/>
    <w:rsid w:val="004D7DE3"/>
    <w:rsid w:val="004E20FE"/>
    <w:rsid w:val="004E2583"/>
    <w:rsid w:val="004E6F78"/>
    <w:rsid w:val="004F73E2"/>
    <w:rsid w:val="00500A53"/>
    <w:rsid w:val="00514A24"/>
    <w:rsid w:val="00516A48"/>
    <w:rsid w:val="00521E6F"/>
    <w:rsid w:val="0052695B"/>
    <w:rsid w:val="00530D77"/>
    <w:rsid w:val="005319DD"/>
    <w:rsid w:val="00535927"/>
    <w:rsid w:val="005361F1"/>
    <w:rsid w:val="0054420A"/>
    <w:rsid w:val="005475BA"/>
    <w:rsid w:val="005607CB"/>
    <w:rsid w:val="005744A5"/>
    <w:rsid w:val="00575F34"/>
    <w:rsid w:val="005845E7"/>
    <w:rsid w:val="005933FF"/>
    <w:rsid w:val="00597192"/>
    <w:rsid w:val="005A62D7"/>
    <w:rsid w:val="005C324D"/>
    <w:rsid w:val="005C59D9"/>
    <w:rsid w:val="005D6CD1"/>
    <w:rsid w:val="005F0CBC"/>
    <w:rsid w:val="005F211D"/>
    <w:rsid w:val="00601FC9"/>
    <w:rsid w:val="006061DD"/>
    <w:rsid w:val="006532D0"/>
    <w:rsid w:val="00653463"/>
    <w:rsid w:val="00663F24"/>
    <w:rsid w:val="006757E3"/>
    <w:rsid w:val="006859B7"/>
    <w:rsid w:val="00693A23"/>
    <w:rsid w:val="006A1813"/>
    <w:rsid w:val="006C7B2F"/>
    <w:rsid w:val="006D051F"/>
    <w:rsid w:val="006D0C57"/>
    <w:rsid w:val="006E3862"/>
    <w:rsid w:val="006F2CF9"/>
    <w:rsid w:val="006F2DC0"/>
    <w:rsid w:val="006F7003"/>
    <w:rsid w:val="007073D9"/>
    <w:rsid w:val="00732AFF"/>
    <w:rsid w:val="00751B74"/>
    <w:rsid w:val="00755875"/>
    <w:rsid w:val="00755F02"/>
    <w:rsid w:val="00787A89"/>
    <w:rsid w:val="00791910"/>
    <w:rsid w:val="007A1118"/>
    <w:rsid w:val="007A2D52"/>
    <w:rsid w:val="007A3D40"/>
    <w:rsid w:val="007A6CCA"/>
    <w:rsid w:val="007B4CDC"/>
    <w:rsid w:val="007F6998"/>
    <w:rsid w:val="00801066"/>
    <w:rsid w:val="008023C3"/>
    <w:rsid w:val="008413D1"/>
    <w:rsid w:val="0084695B"/>
    <w:rsid w:val="00867F5E"/>
    <w:rsid w:val="008731FD"/>
    <w:rsid w:val="0088689D"/>
    <w:rsid w:val="00887F61"/>
    <w:rsid w:val="008952C9"/>
    <w:rsid w:val="008A071E"/>
    <w:rsid w:val="008A6AD1"/>
    <w:rsid w:val="008B5FBC"/>
    <w:rsid w:val="008C3A0C"/>
    <w:rsid w:val="008C7DFA"/>
    <w:rsid w:val="008D0865"/>
    <w:rsid w:val="008D7550"/>
    <w:rsid w:val="008E2A61"/>
    <w:rsid w:val="008F140D"/>
    <w:rsid w:val="008F3614"/>
    <w:rsid w:val="00904101"/>
    <w:rsid w:val="00923E53"/>
    <w:rsid w:val="00932C66"/>
    <w:rsid w:val="00937296"/>
    <w:rsid w:val="009435B3"/>
    <w:rsid w:val="00946288"/>
    <w:rsid w:val="009573AB"/>
    <w:rsid w:val="009613BD"/>
    <w:rsid w:val="00964F75"/>
    <w:rsid w:val="009664CC"/>
    <w:rsid w:val="00970ED2"/>
    <w:rsid w:val="00972F17"/>
    <w:rsid w:val="00981AED"/>
    <w:rsid w:val="00982C8B"/>
    <w:rsid w:val="00994A38"/>
    <w:rsid w:val="00995DB1"/>
    <w:rsid w:val="009A0D31"/>
    <w:rsid w:val="009A2469"/>
    <w:rsid w:val="009A3B8A"/>
    <w:rsid w:val="009A5854"/>
    <w:rsid w:val="009A779E"/>
    <w:rsid w:val="009B2A42"/>
    <w:rsid w:val="009B4C89"/>
    <w:rsid w:val="009C2A62"/>
    <w:rsid w:val="009D56A3"/>
    <w:rsid w:val="009F03F1"/>
    <w:rsid w:val="009F3235"/>
    <w:rsid w:val="00A1043A"/>
    <w:rsid w:val="00A11112"/>
    <w:rsid w:val="00A363D6"/>
    <w:rsid w:val="00A37676"/>
    <w:rsid w:val="00A62B3A"/>
    <w:rsid w:val="00A630A2"/>
    <w:rsid w:val="00A70207"/>
    <w:rsid w:val="00A75AB6"/>
    <w:rsid w:val="00A779BD"/>
    <w:rsid w:val="00A82E5B"/>
    <w:rsid w:val="00AB0CCC"/>
    <w:rsid w:val="00AB2D06"/>
    <w:rsid w:val="00AB58DF"/>
    <w:rsid w:val="00AB5B9B"/>
    <w:rsid w:val="00AD1F2A"/>
    <w:rsid w:val="00AD46E4"/>
    <w:rsid w:val="00AD5A90"/>
    <w:rsid w:val="00AD6816"/>
    <w:rsid w:val="00AE0F16"/>
    <w:rsid w:val="00B02A98"/>
    <w:rsid w:val="00B076B8"/>
    <w:rsid w:val="00B1423A"/>
    <w:rsid w:val="00B20552"/>
    <w:rsid w:val="00B30326"/>
    <w:rsid w:val="00B372B2"/>
    <w:rsid w:val="00B4553E"/>
    <w:rsid w:val="00B5229E"/>
    <w:rsid w:val="00B5699C"/>
    <w:rsid w:val="00B57FCB"/>
    <w:rsid w:val="00B6552A"/>
    <w:rsid w:val="00B7200D"/>
    <w:rsid w:val="00B8762C"/>
    <w:rsid w:val="00B933A0"/>
    <w:rsid w:val="00BA25A4"/>
    <w:rsid w:val="00BA3CC2"/>
    <w:rsid w:val="00BB74C9"/>
    <w:rsid w:val="00BC4D5F"/>
    <w:rsid w:val="00BD7F24"/>
    <w:rsid w:val="00C012E1"/>
    <w:rsid w:val="00C12BD5"/>
    <w:rsid w:val="00C151DD"/>
    <w:rsid w:val="00C1578D"/>
    <w:rsid w:val="00C22150"/>
    <w:rsid w:val="00C521BB"/>
    <w:rsid w:val="00C7228B"/>
    <w:rsid w:val="00C944F7"/>
    <w:rsid w:val="00C9581D"/>
    <w:rsid w:val="00C95AAD"/>
    <w:rsid w:val="00C97BE3"/>
    <w:rsid w:val="00CA368E"/>
    <w:rsid w:val="00CB4685"/>
    <w:rsid w:val="00CC3D4F"/>
    <w:rsid w:val="00CC48FE"/>
    <w:rsid w:val="00CC49C3"/>
    <w:rsid w:val="00CC6E45"/>
    <w:rsid w:val="00CD592E"/>
    <w:rsid w:val="00CD6BB4"/>
    <w:rsid w:val="00D134CF"/>
    <w:rsid w:val="00D255E1"/>
    <w:rsid w:val="00D27700"/>
    <w:rsid w:val="00D331D6"/>
    <w:rsid w:val="00D430E2"/>
    <w:rsid w:val="00D46B62"/>
    <w:rsid w:val="00D5360A"/>
    <w:rsid w:val="00D61166"/>
    <w:rsid w:val="00D67B3B"/>
    <w:rsid w:val="00D754A8"/>
    <w:rsid w:val="00D86550"/>
    <w:rsid w:val="00D91F3A"/>
    <w:rsid w:val="00DA328E"/>
    <w:rsid w:val="00DA77E8"/>
    <w:rsid w:val="00DB2212"/>
    <w:rsid w:val="00DC4556"/>
    <w:rsid w:val="00DD3B21"/>
    <w:rsid w:val="00DF5D6C"/>
    <w:rsid w:val="00E03581"/>
    <w:rsid w:val="00E112BE"/>
    <w:rsid w:val="00E11F61"/>
    <w:rsid w:val="00E17B9A"/>
    <w:rsid w:val="00E500D0"/>
    <w:rsid w:val="00E55424"/>
    <w:rsid w:val="00E57C87"/>
    <w:rsid w:val="00E704EA"/>
    <w:rsid w:val="00E761EC"/>
    <w:rsid w:val="00E80277"/>
    <w:rsid w:val="00E81D16"/>
    <w:rsid w:val="00E91C40"/>
    <w:rsid w:val="00E92935"/>
    <w:rsid w:val="00EB07CB"/>
    <w:rsid w:val="00EB65B0"/>
    <w:rsid w:val="00ED7A6B"/>
    <w:rsid w:val="00EE0A15"/>
    <w:rsid w:val="00EE2BA9"/>
    <w:rsid w:val="00EF0536"/>
    <w:rsid w:val="00EF3857"/>
    <w:rsid w:val="00EF475D"/>
    <w:rsid w:val="00EF4A44"/>
    <w:rsid w:val="00F007A8"/>
    <w:rsid w:val="00F31AF9"/>
    <w:rsid w:val="00F32932"/>
    <w:rsid w:val="00F35698"/>
    <w:rsid w:val="00F5029E"/>
    <w:rsid w:val="00F64CF9"/>
    <w:rsid w:val="00F7353A"/>
    <w:rsid w:val="00F90709"/>
    <w:rsid w:val="00F97C66"/>
    <w:rsid w:val="00FA386B"/>
    <w:rsid w:val="00FB2951"/>
    <w:rsid w:val="00FB46EE"/>
    <w:rsid w:val="00FD196C"/>
    <w:rsid w:val="00FD705F"/>
    <w:rsid w:val="00FE2448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9B"/>
    <w:rPr>
      <w:b/>
      <w:bCs/>
    </w:rPr>
  </w:style>
  <w:style w:type="character" w:styleId="a6">
    <w:name w:val="Emphasis"/>
    <w:basedOn w:val="a0"/>
    <w:uiPriority w:val="20"/>
    <w:qFormat/>
    <w:rsid w:val="00AB5B9B"/>
    <w:rPr>
      <w:i/>
      <w:iCs/>
    </w:rPr>
  </w:style>
  <w:style w:type="character" w:customStyle="1" w:styleId="apple-converted-space">
    <w:name w:val="apple-converted-space"/>
    <w:basedOn w:val="a0"/>
    <w:rsid w:val="00AB5B9B"/>
  </w:style>
  <w:style w:type="paragraph" w:styleId="a7">
    <w:name w:val="header"/>
    <w:basedOn w:val="a"/>
    <w:link w:val="a8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A61"/>
  </w:style>
  <w:style w:type="paragraph" w:styleId="a9">
    <w:name w:val="footer"/>
    <w:basedOn w:val="a"/>
    <w:link w:val="aa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A61"/>
  </w:style>
  <w:style w:type="paragraph" w:styleId="ab">
    <w:name w:val="Balloon Text"/>
    <w:basedOn w:val="a"/>
    <w:link w:val="ac"/>
    <w:uiPriority w:val="99"/>
    <w:semiHidden/>
    <w:unhideWhenUsed/>
    <w:rsid w:val="008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A6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5319DD"/>
    <w:rPr>
      <w:color w:val="0000FF"/>
      <w:u w:val="single"/>
    </w:rPr>
  </w:style>
  <w:style w:type="table" w:styleId="ae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9B"/>
    <w:rPr>
      <w:b/>
      <w:bCs/>
    </w:rPr>
  </w:style>
  <w:style w:type="character" w:styleId="a6">
    <w:name w:val="Emphasis"/>
    <w:basedOn w:val="a0"/>
    <w:uiPriority w:val="20"/>
    <w:qFormat/>
    <w:rsid w:val="00AB5B9B"/>
    <w:rPr>
      <w:i/>
      <w:iCs/>
    </w:rPr>
  </w:style>
  <w:style w:type="character" w:customStyle="1" w:styleId="apple-converted-space">
    <w:name w:val="apple-converted-space"/>
    <w:basedOn w:val="a0"/>
    <w:rsid w:val="00AB5B9B"/>
  </w:style>
  <w:style w:type="paragraph" w:styleId="a7">
    <w:name w:val="header"/>
    <w:basedOn w:val="a"/>
    <w:link w:val="a8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A61"/>
  </w:style>
  <w:style w:type="paragraph" w:styleId="a9">
    <w:name w:val="footer"/>
    <w:basedOn w:val="a"/>
    <w:link w:val="aa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A61"/>
  </w:style>
  <w:style w:type="paragraph" w:styleId="ab">
    <w:name w:val="Balloon Text"/>
    <w:basedOn w:val="a"/>
    <w:link w:val="ac"/>
    <w:uiPriority w:val="99"/>
    <w:semiHidden/>
    <w:unhideWhenUsed/>
    <w:rsid w:val="008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A6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5319DD"/>
    <w:rPr>
      <w:color w:val="0000FF"/>
      <w:u w:val="single"/>
    </w:rPr>
  </w:style>
  <w:style w:type="table" w:styleId="ae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8AED-D32B-4A06-A075-EEAD971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9</cp:revision>
  <cp:lastPrinted>2018-07-17T08:42:00Z</cp:lastPrinted>
  <dcterms:created xsi:type="dcterms:W3CDTF">2018-07-10T08:40:00Z</dcterms:created>
  <dcterms:modified xsi:type="dcterms:W3CDTF">2018-07-17T08:44:00Z</dcterms:modified>
</cp:coreProperties>
</file>