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E38A" w14:textId="77777777" w:rsidR="00462950" w:rsidRPr="00F43E56" w:rsidRDefault="004629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a5"/>
        <w:tblW w:w="15735" w:type="dxa"/>
        <w:tblInd w:w="-71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985"/>
        <w:gridCol w:w="4819"/>
        <w:gridCol w:w="1134"/>
        <w:gridCol w:w="1559"/>
        <w:gridCol w:w="1560"/>
        <w:gridCol w:w="1701"/>
        <w:gridCol w:w="1559"/>
      </w:tblGrid>
      <w:tr w:rsidR="00950750" w:rsidRPr="00950750" w14:paraId="2C2D1FC0" w14:textId="77777777" w:rsidTr="00F43E56">
        <w:trPr>
          <w:trHeight w:val="667"/>
          <w:tblHeader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620E400" w14:textId="77777777" w:rsidR="00F43E56" w:rsidRPr="00950750" w:rsidRDefault="00F43E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bookmarkStart w:id="0" w:name="_Hlk153282633"/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Стратегічна ціль/ Оперативна ціль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D796B0" w14:textId="77777777" w:rsidR="00F43E56" w:rsidRPr="00950750" w:rsidRDefault="00F43E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Показник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BCAABE" w14:textId="53111C0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Одиниця вимірю-</w:t>
            </w:r>
            <w:proofErr w:type="spellStart"/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вання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EEF577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Базове значення</w:t>
            </w:r>
          </w:p>
          <w:p w14:paraId="494BCA25" w14:textId="0DC36423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2023 року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6" w:space="0" w:color="000000"/>
            </w:tcBorders>
          </w:tcPr>
          <w:p w14:paraId="2B130F63" w14:textId="77777777" w:rsidR="00F43E56" w:rsidRPr="00950750" w:rsidRDefault="00F43E56" w:rsidP="00F43E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Фактичне значення показника</w:t>
            </w:r>
          </w:p>
          <w:p w14:paraId="1542007D" w14:textId="685E7F49" w:rsidR="00F43E56" w:rsidRPr="00950750" w:rsidRDefault="00F43E56" w:rsidP="00F43E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у </w:t>
            </w:r>
            <w:r w:rsidR="003945EF"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2024</w:t>
            </w: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році</w:t>
            </w:r>
          </w:p>
          <w:p w14:paraId="5D28F899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B8AA43" w14:textId="77777777" w:rsidR="00F43E56" w:rsidRPr="00950750" w:rsidRDefault="00F43E56" w:rsidP="00F43E56">
            <w:pPr>
              <w:tabs>
                <w:tab w:val="left" w:pos="142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Відхилення фактичного показника </w:t>
            </w:r>
          </w:p>
          <w:p w14:paraId="6267E6D4" w14:textId="7CE32213" w:rsidR="00F43E56" w:rsidRPr="00950750" w:rsidRDefault="00977A55" w:rsidP="00F43E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2024</w:t>
            </w:r>
            <w:r w:rsidR="00F43E56"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року від базового значення у 2023 році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470F2C8E" w14:textId="77777777" w:rsidR="00F43E56" w:rsidRPr="00950750" w:rsidRDefault="00F43E56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Джерело даних</w:t>
            </w:r>
          </w:p>
        </w:tc>
      </w:tr>
      <w:bookmarkEnd w:id="0"/>
      <w:tr w:rsidR="00950750" w:rsidRPr="00950750" w14:paraId="286311B6" w14:textId="77777777" w:rsidTr="00F43E56">
        <w:trPr>
          <w:trHeight w:val="667"/>
        </w:trPr>
        <w:tc>
          <w:tcPr>
            <w:tcW w:w="1418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auto"/>
          </w:tcPr>
          <w:p w14:paraId="5A27CC42" w14:textId="77777777" w:rsidR="00F43E56" w:rsidRPr="00950750" w:rsidRDefault="00F43E56">
            <w:pPr>
              <w:spacing w:before="240"/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СТРАТЕГІЧНА ЦІЛЬ 1.</w:t>
            </w:r>
          </w:p>
        </w:tc>
        <w:tc>
          <w:tcPr>
            <w:tcW w:w="1985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auto"/>
          </w:tcPr>
          <w:p w14:paraId="43D3F311" w14:textId="739565BD" w:rsidR="00F43E56" w:rsidRPr="00950750" w:rsidRDefault="00F43E56">
            <w:pPr>
              <w:spacing w:before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БЕЗПЕЧНА ТА СТІЙКА ГРОМАДА</w:t>
            </w:r>
          </w:p>
        </w:tc>
        <w:tc>
          <w:tcPr>
            <w:tcW w:w="4819" w:type="dxa"/>
            <w:tcBorders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520AD04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1.1 Рівень небезпеки</w:t>
            </w:r>
          </w:p>
        </w:tc>
        <w:tc>
          <w:tcPr>
            <w:tcW w:w="1134" w:type="dxa"/>
            <w:tcBorders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19A4420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6345903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36,0</w:t>
            </w:r>
          </w:p>
        </w:tc>
        <w:tc>
          <w:tcPr>
            <w:tcW w:w="1560" w:type="dxa"/>
            <w:tcBorders>
              <w:left w:val="nil"/>
              <w:bottom w:val="dotted" w:sz="6" w:space="0" w:color="000000"/>
              <w:right w:val="nil"/>
            </w:tcBorders>
          </w:tcPr>
          <w:p w14:paraId="34CBEE2E" w14:textId="33E3F5CC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147BCAE" w14:textId="3DD2B930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-6</w:t>
            </w:r>
          </w:p>
        </w:tc>
        <w:tc>
          <w:tcPr>
            <w:tcW w:w="1559" w:type="dxa"/>
            <w:tcBorders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81E2AF7" w14:textId="0A90D56C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47EC41BD" w14:textId="77777777" w:rsidTr="00F43E56">
        <w:trPr>
          <w:trHeight w:val="667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  <w:vAlign w:val="center"/>
          </w:tcPr>
          <w:p w14:paraId="7BAB2DA2" w14:textId="77777777" w:rsidR="00F43E56" w:rsidRPr="00950750" w:rsidRDefault="00F43E56" w:rsidP="00625E9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noProof/>
                <w:sz w:val="22"/>
                <w:szCs w:val="22"/>
                <w:lang w:val="ru-RU"/>
              </w:rPr>
              <w:drawing>
                <wp:inline distT="0" distB="0" distL="0" distR="0" wp14:anchorId="25F44F1F" wp14:editId="288C1781">
                  <wp:extent cx="421240" cy="421054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438" cy="427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029ABB" w14:textId="77777777" w:rsidR="00F43E56" w:rsidRPr="00950750" w:rsidRDefault="00F43E56" w:rsidP="00625E9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BF6F3F2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BF92FB5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1.2 Частка мешканців, які планують майбутнє своїх дітей в громаді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1A7ED59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2494AD1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15,0 +</w:t>
            </w:r>
          </w:p>
          <w:p w14:paraId="30C82BD0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45,0 (за умови безпеки)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E5FA873" w14:textId="4190FD91" w:rsidR="00EC17B2" w:rsidRPr="00950750" w:rsidRDefault="00EC17B2" w:rsidP="00EC17B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7,1 +</w:t>
            </w:r>
          </w:p>
          <w:p w14:paraId="73FF9AC5" w14:textId="682A6E7A" w:rsidR="00F43E56" w:rsidRPr="00950750" w:rsidRDefault="00EC17B2" w:rsidP="00EC17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30,0 (за умови безпеки)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EDD1C35" w14:textId="75C7460C" w:rsidR="00EC17B2" w:rsidRPr="00950750" w:rsidRDefault="00EC17B2" w:rsidP="00EC17B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-7,9 +</w:t>
            </w:r>
          </w:p>
          <w:p w14:paraId="0A459605" w14:textId="42102156" w:rsidR="00F43E56" w:rsidRPr="00950750" w:rsidRDefault="00EC17B2" w:rsidP="00EC17B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-15,0 (за умови безпеки)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A98EDEC" w14:textId="4FAFEA0B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6FB53F6C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single" w:sz="6" w:space="0" w:color="FFFFFF"/>
              <w:bottom w:val="nil"/>
              <w:right w:val="nil"/>
            </w:tcBorders>
            <w:shd w:val="clear" w:color="auto" w:fill="auto"/>
          </w:tcPr>
          <w:p w14:paraId="4DA2C2AE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Оперативна ціль 1.1 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81370F0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Фізична безпека людини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  <w:vAlign w:val="center"/>
          </w:tcPr>
          <w:p w14:paraId="1CE09E53" w14:textId="77777777" w:rsidR="00F43E56" w:rsidRPr="00950750" w:rsidRDefault="00F43E56">
            <w:pPr>
              <w:spacing w:before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1.1.1 Рівень забезпечення мешканців захисними спорудами (укриття, сховища)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026A8CC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626815D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31,6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8F30458" w14:textId="58C15D45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25,2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E3D8BF3" w14:textId="20C9CD06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-6,4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A2EC7D5" w14:textId="5B8A3733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1AD3295B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174EF49E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</w:tcPr>
          <w:p w14:paraId="4B0B17E8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3A0F634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1.1.2  Оцінка мешканцями рівня безперешкодного доступу до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укриттів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/сховищ для мешканців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111D0FA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38AE77B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35,8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30FDBA63" w14:textId="30C0C94A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23,6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2DF194C" w14:textId="5F283004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-12,2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3DA5A9D" w14:textId="326AA8DC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6C839B92" w14:textId="77777777" w:rsidTr="00F43E56">
        <w:trPr>
          <w:trHeight w:val="313"/>
        </w:trPr>
        <w:tc>
          <w:tcPr>
            <w:tcW w:w="1418" w:type="dxa"/>
            <w:tcBorders>
              <w:top w:val="single" w:sz="6" w:space="0" w:color="FFFFFF"/>
              <w:left w:val="nil"/>
              <w:bottom w:val="dotted" w:sz="6" w:space="0" w:color="000000"/>
              <w:right w:val="single" w:sz="6" w:space="0" w:color="FFFFFF"/>
            </w:tcBorders>
            <w:shd w:val="clear" w:color="auto" w:fill="auto"/>
          </w:tcPr>
          <w:p w14:paraId="31E64653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dotted" w:sz="6" w:space="0" w:color="000000"/>
              <w:right w:val="nil"/>
            </w:tcBorders>
            <w:shd w:val="clear" w:color="auto" w:fill="auto"/>
          </w:tcPr>
          <w:p w14:paraId="6A24B5D1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D6000B3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1.1.3  Рівень задоволення населення станом облаштування об’єктів цивільного захисту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7078A7A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7582DAE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2044676F" w14:textId="165037FF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16,1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CDD515E" w14:textId="0B6840CD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-6,9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1873EDD" w14:textId="71E3134C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38127E10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FF4107A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1.2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128C31B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Безпечні дороги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3D1B1C9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1.2.1 Рівень задоволення населення якістю транспортної інфраструктури та транспорту </w:t>
            </w: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(</w:t>
            </w: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відмінно та добре)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E9E30BB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5C03F10" w14:textId="72004D14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36</w:t>
            </w:r>
          </w:p>
          <w:p w14:paraId="1B402D72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DD82E26" w14:textId="33799FC5" w:rsidR="00F43E56" w:rsidRPr="00950750" w:rsidRDefault="003945E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81C1FB8" w14:textId="30B02EA8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+17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</w:tcPr>
          <w:p w14:paraId="39F99D40" w14:textId="6C87AC44" w:rsidR="00F43E56" w:rsidRPr="00950750" w:rsidRDefault="001A38B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-е всеукраїнське 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муніципальне опитування</w:t>
            </w:r>
          </w:p>
        </w:tc>
      </w:tr>
      <w:tr w:rsidR="00950750" w:rsidRPr="00950750" w14:paraId="0EE7882D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single" w:sz="6" w:space="0" w:color="FFFFFF"/>
              <w:bottom w:val="dotted" w:sz="6" w:space="0" w:color="000000"/>
              <w:right w:val="nil"/>
            </w:tcBorders>
            <w:shd w:val="clear" w:color="auto" w:fill="auto"/>
          </w:tcPr>
          <w:p w14:paraId="387AEF2C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F365023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1AD30CC" w14:textId="64D8C95B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1.2.2  Рівень задоволення населення якістю доріг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C35D309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7EDBA57" w14:textId="7A4BCE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3CD5143" w14:textId="18426F8D" w:rsidR="00F43E56" w:rsidRPr="00950750" w:rsidRDefault="003945E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6126CAD" w14:textId="3A5D91FF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+4</w:t>
            </w:r>
          </w:p>
        </w:tc>
        <w:tc>
          <w:tcPr>
            <w:tcW w:w="1559" w:type="dxa"/>
            <w:tcBorders>
              <w:top w:val="single" w:sz="6" w:space="0" w:color="FFFFFF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BE01737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50750" w:rsidRPr="00950750" w14:paraId="63ECFB9D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single" w:sz="6" w:space="0" w:color="FFFFFF"/>
              <w:bottom w:val="nil"/>
              <w:right w:val="nil"/>
            </w:tcBorders>
            <w:shd w:val="clear" w:color="auto" w:fill="auto"/>
          </w:tcPr>
          <w:p w14:paraId="635FEF1A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1.3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264A098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Екологічна безпека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971D37E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1.3.1 Рівень задоволення населення якістю послуг зі збору сміття</w:t>
            </w:r>
          </w:p>
          <w:p w14:paraId="3ECB4E62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88AD5A1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13234AB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B6B9EEF" w14:textId="71F790DC" w:rsidR="00F43E56" w:rsidRPr="00950750" w:rsidRDefault="003945E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E1B39EC" w14:textId="25FD551A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+9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</w:tcPr>
          <w:p w14:paraId="1589D63F" w14:textId="16F0A108" w:rsidR="00F43E56" w:rsidRPr="00950750" w:rsidRDefault="001A38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1AE984AD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57D8FE1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D05560D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0C2E3C0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1.3.2 Рівень задоволення населення якістю екології та навколишнього середовища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FA80AF9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CB9E493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1ED3EAA" w14:textId="22E43E21" w:rsidR="00F43E56" w:rsidRPr="00950750" w:rsidRDefault="003945E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282A775" w14:textId="4A0B4DA4" w:rsidR="00F43E56" w:rsidRPr="00950750" w:rsidRDefault="00EC17B2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-10</w:t>
            </w:r>
          </w:p>
        </w:tc>
        <w:tc>
          <w:tcPr>
            <w:tcW w:w="1559" w:type="dxa"/>
            <w:tcBorders>
              <w:top w:val="single" w:sz="6" w:space="0" w:color="FFFFFF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95EF4FF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50750" w:rsidRPr="00950750" w14:paraId="58318249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939081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1.4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71B6C6C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Інформаційна безпека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21B309F" w14:textId="6FD3BB01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1.4.1  Створено Центр реагування на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кіберінциденти</w:t>
            </w:r>
            <w:proofErr w:type="spellEnd"/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824FEE1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наявність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E52E3A5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529069B9" w14:textId="372F9CC4" w:rsidR="00F43E56" w:rsidRPr="0095075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CF3E59D" w14:textId="609335E3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3BCAC79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</w:tc>
      </w:tr>
      <w:tr w:rsidR="00950750" w:rsidRPr="00950750" w14:paraId="2DE86B4B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E600CAC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5D320BD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F9BCF0C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1.4.2 Частка посадових осіб Миколаївської міської ради та її виконавчих органів, що пройшли навчання  у сфері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кібергігієни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та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кібербезпеки</w:t>
            </w:r>
            <w:proofErr w:type="spellEnd"/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762D7C7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5FCADA9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57D01EE" w14:textId="39B9E04E" w:rsidR="00F43E56" w:rsidRPr="00950750" w:rsidRDefault="00786418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99EE0FF" w14:textId="4499B438" w:rsidR="00F43E56" w:rsidRPr="00950750" w:rsidRDefault="00786418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+2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F2A5DBD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Рішення ММР</w:t>
            </w:r>
          </w:p>
          <w:p w14:paraId="175B2A54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Програма навчання</w:t>
            </w:r>
          </w:p>
          <w:p w14:paraId="1F738600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Списки учасників</w:t>
            </w:r>
          </w:p>
        </w:tc>
      </w:tr>
      <w:tr w:rsidR="00950750" w:rsidRPr="00950750" w14:paraId="0703710A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868E60D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1.5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B4E5756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Енергетична безпека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7797D8D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1.5.1 Кількість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теплогенеруючих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підприємств міста, що перейшли на альтернативні види палива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AD22EB6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од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C56E790" w14:textId="7AC59664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675612E" w14:textId="389DD229" w:rsidR="00F43E56" w:rsidRPr="0095075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CFE6B49" w14:textId="7F413F8E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7669F8C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</w:tc>
      </w:tr>
      <w:tr w:rsidR="00950750" w:rsidRPr="00950750" w14:paraId="2E480452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A14426F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6455FD5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E7A6179" w14:textId="4CF8F13C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1.5.2 Частка зменшення обсягів споживання викопних джерел палива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7FA1270" w14:textId="3988A591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FA1FE00" w14:textId="0D5F853D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39BB1CB9" w14:textId="68CB4510" w:rsidR="00F43E56" w:rsidRPr="0095075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499F907" w14:textId="08EFB8B2" w:rsidR="00F43E56" w:rsidRPr="0095075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-5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1F34FC5" w14:textId="3AF7C04B" w:rsidR="00F43E56" w:rsidRPr="00950750" w:rsidRDefault="00F43E56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Звіти підприємств</w:t>
            </w:r>
          </w:p>
        </w:tc>
      </w:tr>
      <w:tr w:rsidR="00950750" w:rsidRPr="00950750" w14:paraId="72D555D6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BDA89C5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СТРАТЕГІЧНА ЦІЛЬ 2.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E40516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КОМФОРТНА ГРОМАДА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BA3F183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1.1  Частка мешканців, які вважають громаду комфортною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B75043C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3303CE0" w14:textId="23EA2CB0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586CD577" w14:textId="3CFCC329" w:rsidR="00F43E56" w:rsidRPr="0095075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29,4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C9C375D" w14:textId="1F01B63C" w:rsidR="00F43E56" w:rsidRPr="0095075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-24,6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004CA65" w14:textId="2DC0E461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37BD9AA0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D4AE814" w14:textId="77777777" w:rsidR="00F43E56" w:rsidRPr="00950750" w:rsidRDefault="00F43E56" w:rsidP="008E1CA8">
            <w:pPr>
              <w:ind w:right="-108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noProof/>
                <w:sz w:val="22"/>
                <w:szCs w:val="22"/>
                <w:lang w:val="ru-RU"/>
              </w:rPr>
              <w:lastRenderedPageBreak/>
              <w:drawing>
                <wp:inline distT="0" distB="0" distL="0" distR="0" wp14:anchorId="216E6F08" wp14:editId="24A63E1B">
                  <wp:extent cx="452063" cy="426427"/>
                  <wp:effectExtent l="0" t="0" r="5715" b="5715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92" cy="4317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DB6327D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1BBBC8E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1.2 Оцінка жителями рівня можливостей для самореалізації (вище середнього)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A3D5093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D49120F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59C6C0C9" w14:textId="77777777" w:rsidR="00F43E56" w:rsidRPr="00950750" w:rsidRDefault="001A38B7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</w:p>
          <w:p w14:paraId="34A9D6CC" w14:textId="38DED6AE" w:rsidR="00F4675E" w:rsidRPr="00950750" w:rsidRDefault="00F4675E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(не розраховуються)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746B08E" w14:textId="6791FE52" w:rsidR="00F43E56" w:rsidRPr="00950750" w:rsidRDefault="001A38B7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DEFE8AA" w14:textId="4F1FC34D" w:rsidR="00F43E56" w:rsidRPr="00950750" w:rsidRDefault="001A38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5A0C0C46" w14:textId="77777777" w:rsidTr="001A38B7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FE1AFEE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2.1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0274C6D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Якісні муніципальні послуги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EABBAF4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2.1.1 Рівень задоволення населення якістю послуг з водопостачання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D2FF5D0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3F5F7DE" w14:textId="77777777" w:rsidR="00F43E56" w:rsidRPr="006F2B4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40*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52F957E5" w14:textId="52D65731" w:rsidR="00F43E56" w:rsidRPr="006F2B40" w:rsidRDefault="003945E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E32C82E" w14:textId="7B1C5271" w:rsidR="00F43E56" w:rsidRPr="006F2B4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-21</w:t>
            </w:r>
          </w:p>
        </w:tc>
        <w:tc>
          <w:tcPr>
            <w:tcW w:w="1559" w:type="dxa"/>
            <w:tcBorders>
              <w:top w:val="single" w:sz="6" w:space="0" w:color="FFFFFF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D365FF4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950750" w:rsidRPr="00950750" w14:paraId="4E95E6C6" w14:textId="77777777" w:rsidTr="001A38B7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B3FC45B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85C9240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2638E20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2.1.2 Рівень задоволення населення якістю послуг  опалення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0501242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AD91D07" w14:textId="77777777" w:rsidR="00F43E56" w:rsidRPr="006F2B4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51*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2244D38B" w14:textId="3825A439" w:rsidR="00F43E56" w:rsidRPr="006F2B40" w:rsidRDefault="003945E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63B9872" w14:textId="229EEDBF" w:rsidR="00F43E56" w:rsidRPr="006F2B4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+7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7540D7A" w14:textId="08B8EE03" w:rsidR="00F43E56" w:rsidRPr="00950750" w:rsidRDefault="001A38B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213EA451" w14:textId="77777777" w:rsidTr="001A38B7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7C31185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2.2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184021E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Забезпечення житлом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0521AD5" w14:textId="2B9FC4CF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2.2.1 Кількість квартир в збудованих будинках  для власників зруйнованого житла та для мешканців житла, яке є аварійним, застарілим або непридатним для проживання  в                   м. Миколаєві  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8DC205D" w14:textId="77777777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од. квартир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FD27876" w14:textId="77777777" w:rsidR="00F43E56" w:rsidRPr="006F2B4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66B8A6C" w14:textId="461380C4" w:rsidR="00F43E56" w:rsidRPr="006F2B40" w:rsidRDefault="006D121F" w:rsidP="008A20A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8642594" w14:textId="2A09DB4F" w:rsidR="00F43E56" w:rsidRPr="006F2B40" w:rsidRDefault="00F43E56" w:rsidP="008A20AD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cy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5026906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  <w:p w14:paraId="6883BEE1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Звіт</w:t>
            </w:r>
          </w:p>
        </w:tc>
      </w:tr>
      <w:tr w:rsidR="00950750" w:rsidRPr="00950750" w14:paraId="15A2BFDC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single" w:sz="4" w:space="0" w:color="FFFFFF"/>
              <w:bottom w:val="dotted" w:sz="6" w:space="0" w:color="000000"/>
              <w:right w:val="nil"/>
            </w:tcBorders>
            <w:shd w:val="clear" w:color="auto" w:fill="auto"/>
          </w:tcPr>
          <w:p w14:paraId="7B328473" w14:textId="77777777" w:rsidR="00F43E56" w:rsidRPr="00950750" w:rsidRDefault="00F43E56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C10257D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27B1409" w14:textId="453EA2A1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2.2.2 Кількість відновлених будинків, пошкоджених в результаті збройної агресії РФ в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м.Миколаєві</w:t>
            </w:r>
            <w:proofErr w:type="spellEnd"/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6BC7F1F" w14:textId="2852B01B" w:rsidR="00F43E56" w:rsidRPr="00950750" w:rsidRDefault="00F43E56" w:rsidP="008E1CA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будинків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865D128" w14:textId="3DEED359" w:rsidR="00F43E56" w:rsidRPr="006F2B40" w:rsidRDefault="00F43E56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62365BE4" w14:textId="14671CF2" w:rsidR="006D121F" w:rsidRPr="006F2B4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57</w:t>
            </w:r>
          </w:p>
          <w:p w14:paraId="36F8E3F5" w14:textId="75166276" w:rsidR="00F43E56" w:rsidRPr="006F2B4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515BFFA" w14:textId="0771DCED" w:rsidR="00F43E56" w:rsidRPr="006F2B40" w:rsidRDefault="006D121F" w:rsidP="008E1CA8">
            <w:pPr>
              <w:jc w:val="center"/>
              <w:rPr>
                <w:rFonts w:asciiTheme="majorHAnsi" w:hAnsiTheme="majorHAnsi" w:cstheme="majorHAnsi"/>
                <w:sz w:val="22"/>
                <w:szCs w:val="22"/>
                <w:highlight w:val="cyan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+8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E72A87F" w14:textId="77777777" w:rsidR="00F43E56" w:rsidRPr="00950750" w:rsidRDefault="00F43E5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  <w:p w14:paraId="2FB6DF56" w14:textId="77777777" w:rsidR="00F43E56" w:rsidRPr="00950750" w:rsidRDefault="00F43E5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Звіт</w:t>
            </w:r>
          </w:p>
        </w:tc>
      </w:tr>
      <w:tr w:rsidR="00950750" w:rsidRPr="00950750" w14:paraId="64B357FA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FA717B1" w14:textId="77777777" w:rsidR="00F43E56" w:rsidRPr="00950750" w:rsidRDefault="00F43E56" w:rsidP="00C2020B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2.3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844A0B0" w14:textId="052AFA62" w:rsidR="00F43E56" w:rsidRPr="00950750" w:rsidRDefault="00F43E56" w:rsidP="00C20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Здорове життя для всіх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BD57367" w14:textId="77777777" w:rsidR="00F43E56" w:rsidRPr="00950750" w:rsidRDefault="00F43E56" w:rsidP="00C20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2.3.1 Рівень задоволення населення якістю медичних послуг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6B90CBC" w14:textId="77777777" w:rsidR="00F43E56" w:rsidRPr="00950750" w:rsidRDefault="00F43E56" w:rsidP="00C20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42A6BB9" w14:textId="77777777" w:rsidR="00F43E56" w:rsidRPr="006F2B40" w:rsidRDefault="00F43E56" w:rsidP="00C20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26*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D00019C" w14:textId="7A42939D" w:rsidR="00F43E56" w:rsidRPr="006F2B40" w:rsidRDefault="003945EF" w:rsidP="00C20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A7399D6" w14:textId="31E17636" w:rsidR="00F43E56" w:rsidRPr="006F2B40" w:rsidRDefault="006D121F" w:rsidP="00C20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+4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FE16382" w14:textId="555C5983" w:rsidR="00F43E56" w:rsidRPr="00950750" w:rsidRDefault="001A38B7" w:rsidP="00C2020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34304D61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0549" w14:textId="77777777" w:rsidR="00F43E56" w:rsidRPr="00950750" w:rsidRDefault="00F43E56" w:rsidP="00C2020B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E97D6" w14:textId="77777777" w:rsidR="00F43E56" w:rsidRPr="00950750" w:rsidRDefault="00F43E56" w:rsidP="00C2020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B83D02B" w14:textId="77777777" w:rsidR="00F43E56" w:rsidRPr="00950750" w:rsidRDefault="00F43E56" w:rsidP="00C20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2.3.2 Частка мешканців громади, що активно займаються спортом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AD6033F" w14:textId="77777777" w:rsidR="00F43E56" w:rsidRPr="00950750" w:rsidRDefault="00F43E56" w:rsidP="00C20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F476B04" w14:textId="153323E5" w:rsidR="00F43E56" w:rsidRPr="006F2B40" w:rsidRDefault="00F43E56" w:rsidP="009F121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10,4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58F478AE" w14:textId="237C1D62" w:rsidR="00F43E56" w:rsidRPr="006F2B40" w:rsidRDefault="006D121F" w:rsidP="00C20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44,0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1E15E35" w14:textId="47677707" w:rsidR="00F43E56" w:rsidRPr="006F2B40" w:rsidRDefault="006D121F" w:rsidP="00C2020B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+33,6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DE7E45B" w14:textId="785BABBA" w:rsidR="00F43E56" w:rsidRPr="00950750" w:rsidRDefault="002C0F3D" w:rsidP="00C2020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05978494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single" w:sz="4" w:space="0" w:color="FFFFFF"/>
              <w:bottom w:val="dotted" w:sz="6" w:space="0" w:color="000000"/>
              <w:right w:val="nil"/>
            </w:tcBorders>
            <w:shd w:val="clear" w:color="auto" w:fill="auto"/>
          </w:tcPr>
          <w:p w14:paraId="3C153F4E" w14:textId="77777777" w:rsidR="00F43E56" w:rsidRPr="00950750" w:rsidRDefault="00F43E56" w:rsidP="00ED6E02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62A6E9A" w14:textId="77777777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4E1C68F" w14:textId="77777777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2.3.3 Рівень задоволення населення якістю послуг  з соціального захисту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48B5A22" w14:textId="77777777" w:rsidR="00F43E56" w:rsidRPr="00950750" w:rsidRDefault="00F43E56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10D7955" w14:textId="77777777" w:rsidR="00F43E56" w:rsidRPr="006F2B40" w:rsidRDefault="00F43E56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24*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D32C6A7" w14:textId="58081F8F" w:rsidR="00F43E56" w:rsidRPr="006F2B40" w:rsidRDefault="003945EF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CF48773" w14:textId="3AE22418" w:rsidR="00F43E56" w:rsidRPr="006F2B40" w:rsidRDefault="006D121F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-5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BFD0AE4" w14:textId="6220C09B" w:rsidR="00F43E56" w:rsidRPr="00950750" w:rsidRDefault="001A38B7" w:rsidP="00ED6E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40672FB2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0C5DAA3" w14:textId="77777777" w:rsidR="00F43E56" w:rsidRPr="00950750" w:rsidRDefault="00F43E56" w:rsidP="00ED6E02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2.4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16173E2" w14:textId="77777777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Згуртованість та культурний розвиток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2A788AE" w14:textId="245778DF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2.4.1 Частка мешканців, які відчувають гордість за те, що вони є жителями міста Миколаїв (так)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033646A" w14:textId="77777777" w:rsidR="00F43E56" w:rsidRPr="00950750" w:rsidRDefault="00F43E56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E9FEAE1" w14:textId="77777777" w:rsidR="00F43E56" w:rsidRPr="006F2B40" w:rsidRDefault="00F43E56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69*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38B2B3F8" w14:textId="629A4C49" w:rsidR="00F43E56" w:rsidRPr="006F2B40" w:rsidRDefault="001A38B7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802B8AC" w14:textId="4986221A" w:rsidR="00F43E56" w:rsidRPr="006F2B40" w:rsidRDefault="006D121F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-11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B734692" w14:textId="4E400916" w:rsidR="00F43E56" w:rsidRPr="00950750" w:rsidRDefault="001A38B7" w:rsidP="00ED6E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48547FA0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096312E" w14:textId="77777777" w:rsidR="00F43E56" w:rsidRPr="00950750" w:rsidRDefault="00F43E56" w:rsidP="00ED6E02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2.5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CE97F0A" w14:textId="77777777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Якісна освіта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4BB677D" w14:textId="74748C03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2.5.1  Рівень задоволення населення якістю послуг загальної середньої освіти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47E23D7" w14:textId="77777777" w:rsidR="00F43E56" w:rsidRPr="00950750" w:rsidRDefault="00F43E56" w:rsidP="00ED6E0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631CBA5" w14:textId="77777777" w:rsidR="00F43E56" w:rsidRPr="006F2B40" w:rsidRDefault="00F43E56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24*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693A795F" w14:textId="69080187" w:rsidR="00F43E56" w:rsidRPr="006F2B40" w:rsidRDefault="003945EF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F5E38EE" w14:textId="0ADDE39C" w:rsidR="00F43E56" w:rsidRPr="006F2B40" w:rsidRDefault="006D121F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-1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CBAE0F3" w14:textId="41FBAFFE" w:rsidR="00F43E56" w:rsidRPr="00950750" w:rsidRDefault="001A38B7" w:rsidP="00ED6E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41B321DC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1038D" w14:textId="77777777" w:rsidR="00F43E56" w:rsidRPr="00950750" w:rsidRDefault="00F43E56" w:rsidP="00ED6E02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21DAD" w14:textId="77777777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6994D97" w14:textId="77777777" w:rsidR="00F43E56" w:rsidRPr="00950750" w:rsidRDefault="00F43E56" w:rsidP="00ED6E0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2.5.2  Рівень задоволення населення якістю послуг з дошкільної освіти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242683C" w14:textId="77777777" w:rsidR="00F43E56" w:rsidRPr="00950750" w:rsidRDefault="00F43E56" w:rsidP="00ED6E0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8A5791F" w14:textId="77777777" w:rsidR="00F43E56" w:rsidRPr="006F2B40" w:rsidRDefault="00F43E56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22*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0EC31BB6" w14:textId="01DCB27D" w:rsidR="00F43E56" w:rsidRPr="006F2B40" w:rsidRDefault="003945EF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F24845E" w14:textId="09AEAE90" w:rsidR="00F43E56" w:rsidRPr="006F2B40" w:rsidRDefault="006D121F" w:rsidP="00ED6E0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+4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6F6B60F" w14:textId="3B74AF33" w:rsidR="00F43E56" w:rsidRPr="00950750" w:rsidRDefault="001A38B7" w:rsidP="00ED6E0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7633C7C7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026C88C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AE84B3F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C9B860D" w14:textId="59779373" w:rsidR="00F43E56" w:rsidRPr="00950750" w:rsidRDefault="00F43E56" w:rsidP="00FD3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2.5.3. Рівень задоволення батьків  дітей з особливими освітніми  потребами створеними просторами рівних можливостей в закладах освіти (облаштування пандусів, підйомників, туалетів, ресурсних кімнат тощо)</w:t>
            </w:r>
            <w:r w:rsidRPr="00950750"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5729C94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  <w:p w14:paraId="48EDBD58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385C23E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  <w:p w14:paraId="1D79A63B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  <w:p w14:paraId="5EEAF9E0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  <w:p w14:paraId="7780FB69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254E291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trike/>
                <w:sz w:val="22"/>
                <w:szCs w:val="22"/>
              </w:rPr>
            </w:pPr>
          </w:p>
          <w:p w14:paraId="2D3D293A" w14:textId="6CE5C192" w:rsidR="006D121F" w:rsidRPr="006F2B40" w:rsidRDefault="006D121F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13,8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F29AEF7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031B2A" w14:textId="7FE5606A" w:rsidR="006D121F" w:rsidRPr="006F2B40" w:rsidRDefault="006D121F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+3,8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ED400EA" w14:textId="49C0A16C" w:rsidR="00F43E56" w:rsidRPr="00950750" w:rsidRDefault="002C0F3D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6B9EF5D2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67DC4B6" w14:textId="77777777" w:rsidR="00F43E56" w:rsidRPr="00950750" w:rsidRDefault="00F43E56" w:rsidP="00D24DC9">
            <w:pPr>
              <w:spacing w:after="120"/>
              <w:ind w:right="-108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СТРАТЕГІЧНА ЦІЛЬ 3.</w:t>
            </w:r>
          </w:p>
          <w:p w14:paraId="3B841507" w14:textId="611453CD" w:rsidR="00F43E56" w:rsidRPr="00950750" w:rsidRDefault="00F43E56" w:rsidP="00D24DC9">
            <w:pPr>
              <w:ind w:right="-108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noProof/>
                <w:sz w:val="22"/>
                <w:szCs w:val="22"/>
                <w:lang w:val="ru-RU"/>
              </w:rPr>
              <w:drawing>
                <wp:inline distT="0" distB="0" distL="0" distR="0" wp14:anchorId="63DFC034" wp14:editId="6155C0E9">
                  <wp:extent cx="453762" cy="396000"/>
                  <wp:effectExtent l="0" t="0" r="3810" b="4445"/>
                  <wp:docPr id="27581452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376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5279192" w14:textId="77777777" w:rsidR="00F43E56" w:rsidRPr="00950750" w:rsidRDefault="00F43E56" w:rsidP="00AB22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КОНКУРЕНТНА ГРОМАДА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A087AAF" w14:textId="57D52461" w:rsidR="00F43E56" w:rsidRPr="00950750" w:rsidRDefault="00F43E56" w:rsidP="00AB22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3.1 </w:t>
            </w:r>
            <w:bookmarkStart w:id="1" w:name="_Hlk153309652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Обсяг реалізованої промислової продукції </w:t>
            </w:r>
            <w:bookmarkEnd w:id="1"/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25773F3" w14:textId="742836AF" w:rsidR="00F43E56" w:rsidRPr="00950750" w:rsidRDefault="00F43E56" w:rsidP="00AB2292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млн грн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780DDB9" w14:textId="77777777" w:rsidR="00F43E56" w:rsidRPr="006F2B40" w:rsidRDefault="00F43E56" w:rsidP="00AB229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17290,0</w:t>
            </w:r>
          </w:p>
          <w:p w14:paraId="50080C17" w14:textId="70D35FD9" w:rsidR="00F43E56" w:rsidRPr="006F2B40" w:rsidRDefault="00F43E56" w:rsidP="00AB229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очікуване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D571C24" w14:textId="77777777" w:rsidR="00F43E56" w:rsidRPr="006F2B40" w:rsidRDefault="006D121F" w:rsidP="00AB229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19880,1</w:t>
            </w:r>
          </w:p>
          <w:p w14:paraId="62E3C7B3" w14:textId="52ED7A57" w:rsidR="006D121F" w:rsidRPr="006F2B40" w:rsidRDefault="006D121F" w:rsidP="00AB229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очікуване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FC4ADE3" w14:textId="26C712BA" w:rsidR="00F43E56" w:rsidRPr="006F2B40" w:rsidRDefault="006D121F" w:rsidP="00AB229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+2590,1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74FCE03" w14:textId="0573ACF2" w:rsidR="00F43E56" w:rsidRPr="00950750" w:rsidRDefault="00F43E56" w:rsidP="00AB229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Головне управління статистики у Миколаївській області</w:t>
            </w:r>
          </w:p>
        </w:tc>
      </w:tr>
      <w:tr w:rsidR="00950750" w:rsidRPr="00950750" w14:paraId="4885AB17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0BB410" w14:textId="36B87F67" w:rsidR="00F43E56" w:rsidRPr="00950750" w:rsidRDefault="00F43E56" w:rsidP="005C6829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3.1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8077DAB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Логістичний хаб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26CB0E9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3.1.1 Відновлено місцеві пасажирські перевезення водним транспортом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ECB9F6E" w14:textId="77777777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так/ні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4B00F10" w14:textId="77777777" w:rsidR="00F43E56" w:rsidRPr="006F2B4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289EDABF" w14:textId="43226C8A" w:rsidR="00F43E56" w:rsidRPr="006F2B40" w:rsidRDefault="006D121F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13E92F6" w14:textId="1FBC7A17" w:rsidR="00F43E56" w:rsidRPr="006F2B4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898990C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Затверджений графік руху </w:t>
            </w:r>
          </w:p>
          <w:p w14:paraId="01342540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Затверджені  маршрути перевезень</w:t>
            </w:r>
          </w:p>
        </w:tc>
      </w:tr>
      <w:tr w:rsidR="00950750" w:rsidRPr="00950750" w14:paraId="190C54EB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17CF4" w14:textId="77777777" w:rsidR="00F43E56" w:rsidRPr="00950750" w:rsidRDefault="00F43E56" w:rsidP="005C6829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37BA7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34B756E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3.1.2  Створено навчальний простір «Клуб юних моряків з флотилією»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0E4ECE8" w14:textId="77777777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так/ні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96141FE" w14:textId="77777777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0CDB880" w14:textId="7239033C" w:rsidR="00F43E56" w:rsidRPr="00950750" w:rsidRDefault="006D121F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Розроблено концепцію дизайну проєкту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32D9293" w14:textId="1CA48672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65D016B" w14:textId="77777777" w:rsidR="00F43E56" w:rsidRPr="00950750" w:rsidRDefault="00F43E56" w:rsidP="005C682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</w:tc>
      </w:tr>
      <w:tr w:rsidR="00950750" w:rsidRPr="00950750" w14:paraId="5E3A8B15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9227632" w14:textId="77777777" w:rsidR="00F43E56" w:rsidRPr="00950750" w:rsidRDefault="00F43E56" w:rsidP="005C6829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A1CFFD5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58F538A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3.1.3 Створено індустріальний парк «Миколаїв»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684A1B6" w14:textId="024D8D09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Проєктна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документація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93C8F06" w14:textId="77777777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6747FDC" w14:textId="57F953CB" w:rsidR="00F43E56" w:rsidRPr="00950750" w:rsidRDefault="001C6573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Р</w:t>
            </w:r>
            <w:r w:rsidR="001E7523">
              <w:rPr>
                <w:rFonts w:asciiTheme="majorHAnsi" w:hAnsiTheme="majorHAnsi" w:cstheme="majorHAnsi"/>
                <w:sz w:val="22"/>
                <w:szCs w:val="22"/>
              </w:rPr>
              <w:t>озроблено проєкт концепції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3478CBB" w14:textId="6EC67ED4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AEEBA93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Затверджена Концепція</w:t>
            </w:r>
          </w:p>
          <w:p w14:paraId="2068CFF6" w14:textId="77777777" w:rsidR="006D121F" w:rsidRPr="00950750" w:rsidRDefault="006D121F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3786EAC" w14:textId="4B233303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Внесено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в реєстр</w:t>
            </w:r>
          </w:p>
        </w:tc>
      </w:tr>
      <w:tr w:rsidR="00950750" w:rsidRPr="00950750" w14:paraId="292890D2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6F6933A" w14:textId="77777777" w:rsidR="00F43E56" w:rsidRPr="00950750" w:rsidRDefault="00F43E56" w:rsidP="005C6829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3.2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C7ACF71" w14:textId="77777777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Центр інновацій та нових індустрій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E7504CE" w14:textId="3932D0F5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3.2.1  Впроваджено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проєкти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Портфоліо міста Миколаєва в рамках спільної ініціативи ЄС та ПРООН «Мери за економічне зростання»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A463C1B" w14:textId="77777777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од.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37CDFE0" w14:textId="77777777" w:rsidR="00F43E56" w:rsidRPr="00950750" w:rsidRDefault="00F43E56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10F82D3" w14:textId="78E5FF5E" w:rsidR="001E7523" w:rsidRDefault="001C6573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  <w:p w14:paraId="10681C9E" w14:textId="11BF6C4C" w:rsidR="006D121F" w:rsidRPr="00950750" w:rsidRDefault="001E7523" w:rsidP="001E752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6D121F" w:rsidRPr="00950750">
              <w:rPr>
                <w:rFonts w:asciiTheme="majorHAnsi" w:hAnsiTheme="majorHAnsi" w:cstheme="majorHAnsi"/>
                <w:sz w:val="22"/>
                <w:szCs w:val="22"/>
              </w:rPr>
              <w:t>Розроблен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о</w:t>
            </w:r>
            <w:r w:rsidR="006D121F"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та</w:t>
            </w:r>
            <w:r w:rsidR="001C6573">
              <w:rPr>
                <w:rFonts w:asciiTheme="majorHAnsi" w:hAnsiTheme="majorHAnsi" w:cstheme="majorHAnsi"/>
                <w:sz w:val="22"/>
                <w:szCs w:val="22"/>
              </w:rPr>
              <w:t xml:space="preserve"> реалізовано 1 проєкт, розроблено та </w:t>
            </w:r>
            <w:r w:rsidR="006D121F" w:rsidRPr="00950750">
              <w:rPr>
                <w:rFonts w:asciiTheme="majorHAnsi" w:hAnsiTheme="majorHAnsi" w:cstheme="majorHAnsi"/>
                <w:sz w:val="22"/>
                <w:szCs w:val="22"/>
              </w:rPr>
              <w:t>предст</w:t>
            </w:r>
            <w:r w:rsidR="00AD0333" w:rsidRPr="00950750">
              <w:rPr>
                <w:rFonts w:asciiTheme="majorHAnsi" w:hAnsiTheme="majorHAnsi" w:cstheme="majorHAnsi"/>
                <w:sz w:val="22"/>
                <w:szCs w:val="22"/>
              </w:rPr>
              <w:t>авлен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о донорам 3 концепції)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8A58F2F" w14:textId="5D72F6F4" w:rsidR="00F43E56" w:rsidRPr="00950750" w:rsidRDefault="006D121F" w:rsidP="005C682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+</w:t>
            </w:r>
            <w:r w:rsidR="001C6573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272CCD3" w14:textId="2B13E398" w:rsidR="00F43E56" w:rsidRPr="00950750" w:rsidRDefault="00F43E56" w:rsidP="005C68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Розроблені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проєкти</w:t>
            </w:r>
            <w:proofErr w:type="spellEnd"/>
          </w:p>
        </w:tc>
      </w:tr>
      <w:tr w:rsidR="00950750" w:rsidRPr="00950750" w14:paraId="04517803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89DC9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9E529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2393821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3.2.2 Забезпечено розвиток  «Центру креативних індустрій», кількість резидентів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82B027B" w14:textId="45C6BC0E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осіб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50B273D" w14:textId="33721784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ECD4D87" w14:textId="2AC0C772" w:rsidR="00F43E56" w:rsidRPr="00950750" w:rsidRDefault="0031793C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7ED37FD" w14:textId="319D9E94" w:rsidR="00F43E56" w:rsidRPr="00950750" w:rsidRDefault="00BA108C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+43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2899CCE" w14:textId="5BFD5C11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Звіти Центру креативних індустрій</w:t>
            </w:r>
          </w:p>
        </w:tc>
      </w:tr>
      <w:tr w:rsidR="00950750" w:rsidRPr="00950750" w14:paraId="638563BF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B127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A097F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BEB2F4A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3.2.3 Розроблено Концептуальний дизайн проєкту «Інноваційний район»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882284A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Так/ні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45062D7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911E556" w14:textId="7871DDAE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AECC8A4" w14:textId="1874E38D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8DA2333" w14:textId="022A87B8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Проєкт дизайну</w:t>
            </w:r>
          </w:p>
        </w:tc>
      </w:tr>
      <w:tr w:rsidR="00950750" w:rsidRPr="00950750" w14:paraId="5845A351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F5078EC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D3BA3BE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40577BC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3.2.4 Розроблена Концепція трансформації території  суднобудівного заводу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0CF1441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Так/ні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348DADB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6BE204BF" w14:textId="301F34A9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D00C3D8" w14:textId="574A47F3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1662FD3" w14:textId="7AB868D5" w:rsidR="00F43E56" w:rsidRPr="00950750" w:rsidRDefault="00F43E56" w:rsidP="00EA08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Проєкт Концепції </w:t>
            </w:r>
          </w:p>
        </w:tc>
      </w:tr>
      <w:tr w:rsidR="00950750" w:rsidRPr="00950750" w14:paraId="34EB3D23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2974953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Оперативна ціль 3.3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0E4A20A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Центр бізнес-освіти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E29058B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3.3.1 Запроваджено освітню  платформу «Професійна майстерня»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6C680E7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так/ні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84BFBBA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32B00BEA" w14:textId="55D44284" w:rsidR="00F43E56" w:rsidRPr="00950750" w:rsidRDefault="002C0F3D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так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604F84B" w14:textId="57B72A2A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7B63A66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</w:tc>
      </w:tr>
      <w:tr w:rsidR="00950750" w:rsidRPr="00950750" w14:paraId="411FFE35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F9538A3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AAAA5A5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FA1A260" w14:textId="1B725006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3.3.2 </w:t>
            </w:r>
            <w:bookmarkStart w:id="2" w:name="_Hlk153310656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Кількість інноваційних проєктів  конкурсу  «</w:t>
            </w:r>
            <w:r w:rsidRPr="0095075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Innovation</w:t>
            </w: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  <w:lang w:val="en-US"/>
              </w:rPr>
              <w:t>Chellenge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»</w:t>
            </w:r>
            <w:bookmarkEnd w:id="2"/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6DF2B3E" w14:textId="4965B27C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од.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A8AD8B7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0EC63CBE" w14:textId="52AADFF4" w:rsidR="00F43E56" w:rsidRPr="00950750" w:rsidRDefault="001E7523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BA8D399" w14:textId="42D14B63" w:rsidR="00F43E56" w:rsidRPr="00950750" w:rsidRDefault="001E7523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+7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6CA7CBC" w14:textId="77777777" w:rsidR="00F43E56" w:rsidRPr="00950750" w:rsidRDefault="00F43E56" w:rsidP="00FD3A8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Рішення конкурсної комісії</w:t>
            </w:r>
          </w:p>
        </w:tc>
      </w:tr>
      <w:tr w:rsidR="00950750" w:rsidRPr="00950750" w14:paraId="2D27EE38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367FCCB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3.4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599A70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Конкурентний бізнес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3869859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3.4.1 Оцінка рівня можливостей займатися підприємницькою діяльністю (вище за середній)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D8F6A1E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1E6EE4C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28,0</w:t>
            </w: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D9C3A89" w14:textId="77777777" w:rsidR="00F43E56" w:rsidRPr="00950750" w:rsidRDefault="001A38B7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  <w:p w14:paraId="50FAD0BA" w14:textId="7D7E6B23" w:rsidR="00F4675E" w:rsidRPr="00950750" w:rsidRDefault="00F4675E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(не розраховуються)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3509495" w14:textId="211FB50E" w:rsidR="00F43E56" w:rsidRPr="00950750" w:rsidRDefault="001A38B7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560C9BB" w14:textId="1C0AC88A" w:rsidR="00F43E56" w:rsidRPr="00950750" w:rsidRDefault="001A38B7" w:rsidP="00FD3A8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1250B4AF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auto"/>
          </w:tcPr>
          <w:p w14:paraId="6FEA984F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auto"/>
          </w:tcPr>
          <w:p w14:paraId="15E1F0DC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7E1D99A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3.4.2 Обсяг експорту товарів/послуг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E65ACD4" w14:textId="47A3B78A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млн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дол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. США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F8F0ED3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1417</w:t>
            </w:r>
          </w:p>
          <w:p w14:paraId="2DA43096" w14:textId="511E567C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очікуване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F03F88A" w14:textId="2155383E" w:rsidR="001E7523" w:rsidRDefault="00BA108C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640,4</w:t>
            </w:r>
          </w:p>
          <w:p w14:paraId="7625A3F1" w14:textId="4AA8F676" w:rsidR="001E7523" w:rsidRPr="00950750" w:rsidRDefault="001E7523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очікуване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EE8AFBB" w14:textId="49962147" w:rsidR="00F43E56" w:rsidRPr="00950750" w:rsidRDefault="00BA108C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-776,6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FAA461E" w14:textId="101F570D" w:rsidR="00F43E56" w:rsidRPr="00950750" w:rsidRDefault="00F43E56" w:rsidP="00FD3A8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Головне управління статистики у Миколаївській області</w:t>
            </w:r>
          </w:p>
        </w:tc>
      </w:tr>
      <w:tr w:rsidR="00950750" w:rsidRPr="00950750" w14:paraId="1A4C1243" w14:textId="77777777" w:rsidTr="00F43E56">
        <w:trPr>
          <w:trHeight w:val="313"/>
        </w:trPr>
        <w:tc>
          <w:tcPr>
            <w:tcW w:w="1418" w:type="dxa"/>
            <w:tcBorders>
              <w:top w:val="single" w:sz="6" w:space="0" w:color="FFFFFF"/>
              <w:left w:val="nil"/>
              <w:bottom w:val="dotted" w:sz="6" w:space="0" w:color="000000"/>
              <w:right w:val="single" w:sz="6" w:space="0" w:color="FFFFFF"/>
            </w:tcBorders>
            <w:shd w:val="clear" w:color="auto" w:fill="auto"/>
          </w:tcPr>
          <w:p w14:paraId="3D305180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FFFFFF"/>
              <w:left w:val="single" w:sz="6" w:space="0" w:color="FFFFFF"/>
              <w:bottom w:val="dotted" w:sz="6" w:space="0" w:color="000000"/>
              <w:right w:val="nil"/>
            </w:tcBorders>
            <w:shd w:val="clear" w:color="auto" w:fill="auto"/>
          </w:tcPr>
          <w:p w14:paraId="01B3709F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BF4446C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3.4.3 Кількість суб'єктів підприємницької діяльності 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843EDD6" w14:textId="17EFC027" w:rsidR="00F43E56" w:rsidRPr="00950750" w:rsidRDefault="000D265B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суб'єкт</w:t>
            </w:r>
            <w:r w:rsidR="00BB57BF">
              <w:rPr>
                <w:rFonts w:asciiTheme="majorHAnsi" w:hAnsiTheme="majorHAnsi" w:cstheme="majorHAnsi"/>
                <w:sz w:val="22"/>
                <w:szCs w:val="22"/>
              </w:rPr>
              <w:t>и</w:t>
            </w:r>
          </w:p>
          <w:p w14:paraId="44F1DA13" w14:textId="3641B514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44275CF" w14:textId="46C0AE8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53197</w:t>
            </w:r>
          </w:p>
          <w:p w14:paraId="0D47D888" w14:textId="638D4BFC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очікуване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6E19B9F7" w14:textId="68F45106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54100 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84A93C7" w14:textId="34181D5B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+903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013FFE1" w14:textId="71DEEC62" w:rsidR="00F43E56" w:rsidRPr="00950750" w:rsidRDefault="00F43E56" w:rsidP="00FD3A8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Головне управління статистики у Миколаївській області</w:t>
            </w:r>
          </w:p>
        </w:tc>
      </w:tr>
      <w:tr w:rsidR="00950750" w:rsidRPr="00950750" w14:paraId="69F93AB5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3655EAB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3.5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2EDB4D0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Місто сили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43E462F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3.5.1 Ліцей з посиленою військово-фізичною підготовкою створено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41762E0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Так/ні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038F122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ні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6005159A" w14:textId="2844087F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ні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3878351" w14:textId="7D875500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0C5655C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Рішення міської ради</w:t>
            </w:r>
          </w:p>
          <w:p w14:paraId="3FCE5755" w14:textId="77777777" w:rsidR="00F43E56" w:rsidRPr="00950750" w:rsidRDefault="00F43E56" w:rsidP="00FD3A8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</w:tc>
      </w:tr>
      <w:tr w:rsidR="00950750" w:rsidRPr="00950750" w14:paraId="523CE0C1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E2200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B1138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D508C87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3.5.2 Забезпечено підтримку Захисників та Захисниць України, членів їх сімей, членів сімей загиблих (померлих) Захисників та Захисниць України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62BE232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осіб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C91791E" w14:textId="5F04D11F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211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CD5FBD5" w14:textId="6DAAEC78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1314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3E075C0" w14:textId="60EB88E7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+1103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5121858" w14:textId="325C0A35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Договори, облік осіб</w:t>
            </w:r>
          </w:p>
        </w:tc>
      </w:tr>
      <w:tr w:rsidR="00950750" w:rsidRPr="00950750" w14:paraId="17E37401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4871E77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EA8603F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C812063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3.5.3 Залучено партнерів до розвитку виробництва товарів подвійного призначення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0C44516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од.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49B5601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7CF45E8E" w14:textId="46EFEF58" w:rsidR="00F43E56" w:rsidRPr="00950750" w:rsidRDefault="00AD0333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63F2553" w14:textId="3FBC660E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F87CD7F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Угоди, інші рішення</w:t>
            </w:r>
          </w:p>
        </w:tc>
      </w:tr>
      <w:tr w:rsidR="00950750" w:rsidRPr="00950750" w14:paraId="43F7690C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BE60F60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3.6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3E89485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Креативна молодь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C966019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3.6.1 Оцінка наявності можливостей для досягнення успіху для молодих людей («однозначно так» та «скоріше так»)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FF17840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D9EE892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34.0*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858B4F7" w14:textId="77777777" w:rsidR="00F43E56" w:rsidRPr="006F2B40" w:rsidRDefault="001A38B7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  <w:p w14:paraId="33F9B54E" w14:textId="0A095162" w:rsidR="00F4675E" w:rsidRPr="006F2B40" w:rsidRDefault="00F4675E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(не розраховуються)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44D0128" w14:textId="7A7DCAED" w:rsidR="00F43E56" w:rsidRPr="006F2B40" w:rsidRDefault="001A38B7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9322662" w14:textId="212D64C8" w:rsidR="00F43E56" w:rsidRPr="00950750" w:rsidRDefault="001A38B7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341DCF23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585DD56" w14:textId="77777777" w:rsidR="00F43E56" w:rsidRPr="00950750" w:rsidRDefault="00F43E56" w:rsidP="00FD3A83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B88D5E6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B82D875" w14:textId="77777777" w:rsidR="00F43E56" w:rsidRPr="00950750" w:rsidRDefault="00F43E56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3.6.2 Частка молоді, яка бере участь у заходах, які проводяться у територіальній громаді (як учасники заходу)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5B6DCBD" w14:textId="77777777" w:rsidR="00F43E56" w:rsidRPr="00950750" w:rsidRDefault="00F43E56" w:rsidP="00FD3A8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33F2F82" w14:textId="77777777" w:rsidR="00F43E56" w:rsidRPr="006F2B40" w:rsidRDefault="00F43E56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10,8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9191253" w14:textId="5FDDD01F" w:rsidR="00F43E56" w:rsidRPr="006F2B40" w:rsidRDefault="00EC17B2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A0E309F" w14:textId="68A30139" w:rsidR="00F43E56" w:rsidRPr="006F2B40" w:rsidRDefault="00EC17B2" w:rsidP="00FD3A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+4,2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D6C058C" w14:textId="015B2099" w:rsidR="00F43E56" w:rsidRPr="00950750" w:rsidRDefault="002C0F3D" w:rsidP="00FD3A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Опитування мешканців виконавчими органами ММР</w:t>
            </w:r>
          </w:p>
        </w:tc>
      </w:tr>
      <w:tr w:rsidR="00950750" w:rsidRPr="00950750" w14:paraId="38D3C561" w14:textId="77777777" w:rsidTr="00F43E56">
        <w:trPr>
          <w:trHeight w:val="565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6A02E2E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3.7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A188AF3" w14:textId="0879BD4F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Розвиток сфери гостинності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A979061" w14:textId="79429E0C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3.7.1 Обсяг надходжень до місцевого бюджету від сфери туризму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38A95B5" w14:textId="742945D1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тис. грн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4B0E1CA" w14:textId="77777777" w:rsidR="00F43E56" w:rsidRPr="006F2B4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356,3</w:t>
            </w:r>
          </w:p>
          <w:p w14:paraId="369E0AA2" w14:textId="60D2D208" w:rsidR="00F43E56" w:rsidRPr="006F2B4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3" w:name="_Hlk153311434"/>
            <w:r w:rsidRPr="006F2B40">
              <w:rPr>
                <w:rFonts w:asciiTheme="majorHAnsi" w:hAnsiTheme="majorHAnsi" w:cstheme="majorHAnsi"/>
                <w:sz w:val="22"/>
                <w:szCs w:val="22"/>
              </w:rPr>
              <w:t xml:space="preserve">9 місяців </w:t>
            </w:r>
            <w:bookmarkEnd w:id="3"/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2023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49465C69" w14:textId="38C6A26C" w:rsidR="00AD0333" w:rsidRPr="006F2B40" w:rsidRDefault="00AD0333" w:rsidP="00AD03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954,85</w:t>
            </w:r>
          </w:p>
          <w:p w14:paraId="0B005421" w14:textId="4500EC59" w:rsidR="00F43E56" w:rsidRPr="006F2B40" w:rsidRDefault="00AD0333" w:rsidP="00AD033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9 місяців 2024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80AC66F" w14:textId="72CC7320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+598,55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06B8B83" w14:textId="5E18497F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Миколаївська міська рада</w:t>
            </w:r>
          </w:p>
        </w:tc>
      </w:tr>
      <w:tr w:rsidR="00950750" w:rsidRPr="00950750" w14:paraId="3B6C8E92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B84098C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СТРАТЕГІЧНА ЦІЛЬ 4.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36F40F6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ГРОМАДА ПАРТНЕРСТВА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E1BF602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4.1 </w:t>
            </w:r>
            <w:bookmarkStart w:id="4" w:name="_Hlk153311548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Рівень підтримки мешканцями діяльності міської ради («цілком схвалюю» та «швидше схвалюю»)</w:t>
            </w:r>
            <w:bookmarkEnd w:id="4"/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1B97FFF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470283D" w14:textId="77777777" w:rsidR="00F43E56" w:rsidRPr="006F2B4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41,0*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A884036" w14:textId="4DF2FBF5" w:rsidR="00F43E56" w:rsidRPr="006F2B40" w:rsidRDefault="003945EF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DC47464" w14:textId="185C1020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-6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single" w:sz="6" w:space="0" w:color="FFFFFF"/>
              <w:right w:val="nil"/>
            </w:tcBorders>
            <w:shd w:val="clear" w:color="auto" w:fill="auto"/>
          </w:tcPr>
          <w:p w14:paraId="04B1FE11" w14:textId="539E73A5" w:rsidR="00F43E56" w:rsidRPr="00950750" w:rsidRDefault="001A38B7" w:rsidP="002C34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614D8C64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EA639F3" w14:textId="77777777" w:rsidR="00F43E56" w:rsidRPr="00950750" w:rsidRDefault="00F43E56" w:rsidP="002C344A">
            <w:pPr>
              <w:ind w:right="-10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noProof/>
                <w:sz w:val="22"/>
                <w:szCs w:val="22"/>
                <w:lang w:val="ru-RU"/>
              </w:rPr>
              <w:drawing>
                <wp:inline distT="0" distB="0" distL="0" distR="0" wp14:anchorId="1DCEA74A" wp14:editId="1BF495F4">
                  <wp:extent cx="431515" cy="390232"/>
                  <wp:effectExtent l="0" t="0" r="635" b="381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85" cy="3934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A0A00FC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CD497FE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4.2 Частка населення громади, які вважають, що справи в місті йдуть загалом у правильному напрямку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2D7B9F4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9056E79" w14:textId="77777777" w:rsidR="00F43E56" w:rsidRPr="006F2B4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44*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3322D317" w14:textId="32993F2B" w:rsidR="00F43E56" w:rsidRPr="006F2B40" w:rsidRDefault="003945EF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06C17EF" w14:textId="152CDE47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-3</w:t>
            </w:r>
          </w:p>
        </w:tc>
        <w:tc>
          <w:tcPr>
            <w:tcW w:w="1559" w:type="dxa"/>
            <w:tcBorders>
              <w:top w:val="single" w:sz="6" w:space="0" w:color="FFFFFF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DDF0EF5" w14:textId="79AACB11" w:rsidR="00F43E56" w:rsidRPr="00950750" w:rsidRDefault="001A38B7" w:rsidP="002C344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3C3EB40A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770FCBCA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4.1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40A0111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Відкрита влада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ED7A63D" w14:textId="43A80AEF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4.1.1 Рівень поінформованості мешканців про діяльність міської влади (добре поінформовані)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21173CA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293C926" w14:textId="77777777" w:rsidR="00F43E56" w:rsidRPr="006F2B4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26,0*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24AB93BC" w14:textId="2CFB77D5" w:rsidR="00F43E56" w:rsidRPr="006F2B40" w:rsidRDefault="003945EF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A989C8E" w14:textId="4EE64BD8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-8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BBAE70D" w14:textId="53DA9601" w:rsidR="00F43E56" w:rsidRPr="00950750" w:rsidRDefault="001A38B7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9</w:t>
            </w:r>
            <w:r w:rsidR="00F43E56" w:rsidRPr="00950750">
              <w:rPr>
                <w:rFonts w:asciiTheme="majorHAnsi" w:hAnsiTheme="majorHAnsi" w:cstheme="majorHAnsi"/>
                <w:sz w:val="22"/>
                <w:szCs w:val="22"/>
              </w:rPr>
              <w:t>-е всеукраїнське муніципальне опитування</w:t>
            </w:r>
          </w:p>
        </w:tc>
      </w:tr>
      <w:tr w:rsidR="00950750" w:rsidRPr="00950750" w14:paraId="0E4CAD24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C8DC710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61A8C12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37C97E1" w14:textId="5870724B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4.1.2 Частка мешканців, які вважають діяльність міської влади відкритою та прозорою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DDB90FF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B563CA9" w14:textId="77777777" w:rsidR="00F43E56" w:rsidRPr="006F2B4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буде визначено в 2024 році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2FB69072" w14:textId="2812BD6B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20,4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661F7CF" w14:textId="71F96C63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76CA6EE" w14:textId="760D4566" w:rsidR="00F43E56" w:rsidRPr="00950750" w:rsidRDefault="002C0F3D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Опитування мешканців виконавчими </w:t>
            </w:r>
            <w:r w:rsidRPr="0095075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органами ММР</w:t>
            </w:r>
          </w:p>
        </w:tc>
      </w:tr>
      <w:tr w:rsidR="00950750" w:rsidRPr="00950750" w14:paraId="7993C320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E9AE5CB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Оперативна ціль 4.2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76E5A91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Партисипація</w:t>
            </w:r>
            <w:proofErr w:type="spellEnd"/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F951A89" w14:textId="7BB40A09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4.2.1  Кількість створених об’єднань співвласників багатоквартирних будинків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627B38B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од.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C1F90B2" w14:textId="1F51C99B" w:rsidR="00F43E56" w:rsidRPr="006F2B4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765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11D0180D" w14:textId="18B6B59B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781,0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1FED528" w14:textId="7E73FA64" w:rsidR="00F43E56" w:rsidRPr="006F2B4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6F2B40">
              <w:rPr>
                <w:rFonts w:asciiTheme="majorHAnsi" w:hAnsiTheme="majorHAnsi" w:cstheme="majorHAnsi"/>
                <w:sz w:val="22"/>
                <w:szCs w:val="22"/>
              </w:rPr>
              <w:t>+16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84426DD" w14:textId="1D7EA598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Головне управління статистики у Миколаївській області</w:t>
            </w:r>
          </w:p>
        </w:tc>
      </w:tr>
      <w:tr w:rsidR="00950750" w:rsidRPr="00950750" w14:paraId="78440A97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4B19079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B003086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15251DA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4.2.2 Залучення  громадських рад до розроблення рішень/документів міської ради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E1B1BD7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так/ні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71080CDA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2430C4AA" w14:textId="6BF3E009" w:rsidR="00F43E56" w:rsidRPr="00950750" w:rsidRDefault="00AD0333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так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CE1E9E0" w14:textId="68F36339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1D618C1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Протоколи</w:t>
            </w:r>
          </w:p>
          <w:p w14:paraId="6D8090E8" w14:textId="5FD78EDF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Рішення                                   Миколаївської міської ради</w:t>
            </w:r>
          </w:p>
        </w:tc>
      </w:tr>
      <w:tr w:rsidR="00950750" w:rsidRPr="00950750" w14:paraId="5B7E362C" w14:textId="77777777" w:rsidTr="00F43E56">
        <w:trPr>
          <w:trHeight w:val="313"/>
        </w:trPr>
        <w:tc>
          <w:tcPr>
            <w:tcW w:w="1418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5573BDD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Оперативна ціль 4.3</w:t>
            </w:r>
          </w:p>
        </w:tc>
        <w:tc>
          <w:tcPr>
            <w:tcW w:w="1985" w:type="dxa"/>
            <w:tcBorders>
              <w:top w:val="dotted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EA0749C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Багатосекторне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 партнерство  </w:t>
            </w: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4CA67105" w14:textId="5AC8CC10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4.3.1  Кількість реалізованих МТД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84A9952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од.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0E8A3B9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0241BAFA" w14:textId="77777777" w:rsidR="00F43E56" w:rsidRPr="00950750" w:rsidRDefault="00AD0333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27</w:t>
            </w:r>
          </w:p>
          <w:p w14:paraId="4C23EF80" w14:textId="2AD452D3" w:rsidR="00AD0333" w:rsidRPr="00950750" w:rsidRDefault="00AD0333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(2 закінчено)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07DDCE3F" w14:textId="70B9C3F6" w:rsidR="00F43E56" w:rsidRPr="00950750" w:rsidRDefault="00AD0333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+2</w:t>
            </w:r>
            <w:r w:rsidR="001E7523">
              <w:rPr>
                <w:rFonts w:asciiTheme="majorHAnsi" w:hAnsiTheme="majorHAnsi" w:cstheme="majorHAnsi"/>
                <w:bCs/>
                <w:sz w:val="22"/>
                <w:szCs w:val="22"/>
              </w:rPr>
              <w:t>0</w:t>
            </w:r>
            <w:r w:rsidR="00950750"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33DF8CA" w14:textId="449640B3" w:rsidR="00F43E56" w:rsidRPr="00950750" w:rsidRDefault="00F43E56" w:rsidP="002C344A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Перелік проєктів МТД</w:t>
            </w:r>
          </w:p>
        </w:tc>
      </w:tr>
      <w:tr w:rsidR="00950750" w:rsidRPr="00950750" w14:paraId="22B3DAB6" w14:textId="77777777" w:rsidTr="00F43E56">
        <w:trPr>
          <w:trHeight w:val="313"/>
        </w:trPr>
        <w:tc>
          <w:tcPr>
            <w:tcW w:w="1418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3F11931" w14:textId="77777777" w:rsidR="00F43E56" w:rsidRPr="00950750" w:rsidRDefault="00F43E56" w:rsidP="002C344A">
            <w:pPr>
              <w:ind w:right="-108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23603329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C9774E0" w14:textId="14084892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4.3.2  Зростання обсягу матеріальних та нематеріальних ресурсів, залучених до громади в рамках партнерських проектів, в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т.ч</w:t>
            </w:r>
            <w:proofErr w:type="spellEnd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. проєктів МТД</w:t>
            </w:r>
          </w:p>
        </w:tc>
        <w:tc>
          <w:tcPr>
            <w:tcW w:w="1134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196B8C12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%</w:t>
            </w:r>
          </w:p>
          <w:p w14:paraId="4DE94815" w14:textId="77777777" w:rsidR="00F43E56" w:rsidRPr="00950750" w:rsidRDefault="00F43E56" w:rsidP="002C344A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55BBBCBF" w14:textId="54070F9B" w:rsidR="00F43E56" w:rsidRDefault="00F43E56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100</w:t>
            </w:r>
          </w:p>
          <w:p w14:paraId="2DEE9636" w14:textId="3505547C" w:rsidR="00D002BB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2886DBBC" w14:textId="58A88819" w:rsidR="00D002BB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47A07E3" w14:textId="5284C311" w:rsidR="00D002BB" w:rsidRDefault="00D002BB" w:rsidP="00D002BB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100</w:t>
            </w:r>
          </w:p>
          <w:p w14:paraId="50C7A2CD" w14:textId="77777777" w:rsidR="00D002BB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97F3AA7" w14:textId="0040DADA" w:rsidR="00D002BB" w:rsidRPr="00950750" w:rsidRDefault="00D002BB" w:rsidP="00D002BB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</w:tcPr>
          <w:p w14:paraId="2D8DA68D" w14:textId="5872003E" w:rsidR="00F43E56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  <w:r w:rsidR="00AD0333" w:rsidRPr="00950750">
              <w:rPr>
                <w:rFonts w:asciiTheme="majorHAnsi" w:hAnsiTheme="majorHAnsi" w:cstheme="majorHAnsi"/>
                <w:bCs/>
                <w:sz w:val="22"/>
                <w:szCs w:val="22"/>
              </w:rPr>
              <w:t>0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4 (МТД)</w:t>
            </w:r>
          </w:p>
          <w:p w14:paraId="2FDF857B" w14:textId="77777777" w:rsidR="00D002BB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48A6DCB" w14:textId="77777777" w:rsidR="00D002BB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572EEEEF" w14:textId="4A3C40B0" w:rsidR="00D002BB" w:rsidRPr="00950750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86 (гуманітарна та благодійна допомога)</w:t>
            </w:r>
          </w:p>
        </w:tc>
        <w:tc>
          <w:tcPr>
            <w:tcW w:w="1701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658BB763" w14:textId="77777777" w:rsidR="00F43E56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+304</w:t>
            </w:r>
          </w:p>
          <w:p w14:paraId="7ECA7B69" w14:textId="77777777" w:rsidR="00D002BB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08897815" w14:textId="77777777" w:rsidR="00D002BB" w:rsidRDefault="00D002BB" w:rsidP="002C344A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  <w:p w14:paraId="70F9D728" w14:textId="1427A85E" w:rsidR="00D002BB" w:rsidRPr="00950750" w:rsidRDefault="00D002BB" w:rsidP="00D002BB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-14</w:t>
            </w:r>
          </w:p>
        </w:tc>
        <w:tc>
          <w:tcPr>
            <w:tcW w:w="1559" w:type="dxa"/>
            <w:tcBorders>
              <w:top w:val="dotted" w:sz="6" w:space="0" w:color="000000"/>
              <w:left w:val="nil"/>
              <w:bottom w:val="dotted" w:sz="6" w:space="0" w:color="000000"/>
              <w:right w:val="nil"/>
            </w:tcBorders>
            <w:shd w:val="clear" w:color="auto" w:fill="auto"/>
          </w:tcPr>
          <w:p w14:paraId="3BC0061A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прийому-передачі</w:t>
            </w:r>
          </w:p>
          <w:p w14:paraId="50B6F4ED" w14:textId="224296C8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Протоколи міського штабу з питань гуманітарної та благодійної допомоги </w:t>
            </w:r>
          </w:p>
          <w:p w14:paraId="15DF0E01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Акти виконаних робіт</w:t>
            </w:r>
          </w:p>
          <w:p w14:paraId="2928F10A" w14:textId="77777777" w:rsidR="00F43E56" w:rsidRPr="00950750" w:rsidRDefault="00F43E56" w:rsidP="002C344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50750">
              <w:rPr>
                <w:rFonts w:asciiTheme="majorHAnsi" w:hAnsiTheme="majorHAnsi" w:cstheme="majorHAnsi"/>
                <w:sz w:val="22"/>
                <w:szCs w:val="22"/>
              </w:rPr>
              <w:t xml:space="preserve">Номенклатура </w:t>
            </w:r>
            <w:proofErr w:type="spellStart"/>
            <w:r w:rsidRPr="00950750">
              <w:rPr>
                <w:rFonts w:asciiTheme="majorHAnsi" w:hAnsiTheme="majorHAnsi" w:cstheme="majorHAnsi"/>
                <w:sz w:val="22"/>
                <w:szCs w:val="22"/>
              </w:rPr>
              <w:t>закупівель</w:t>
            </w:r>
            <w:proofErr w:type="spellEnd"/>
          </w:p>
        </w:tc>
      </w:tr>
    </w:tbl>
    <w:p w14:paraId="29EA118D" w14:textId="06EE600D" w:rsidR="00462950" w:rsidRPr="002C0F3D" w:rsidRDefault="00EC17B2" w:rsidP="00EC17B2">
      <w:pPr>
        <w:pStyle w:val="af"/>
        <w:numPr>
          <w:ilvl w:val="0"/>
          <w:numId w:val="3"/>
        </w:numPr>
        <w:rPr>
          <w:rFonts w:asciiTheme="majorHAnsi" w:hAnsiTheme="majorHAnsi" w:cstheme="majorHAnsi"/>
          <w:sz w:val="20"/>
          <w:szCs w:val="20"/>
        </w:rPr>
      </w:pPr>
      <w:r w:rsidRPr="002C0F3D">
        <w:rPr>
          <w:rFonts w:asciiTheme="majorHAnsi" w:hAnsiTheme="majorHAnsi" w:cstheme="majorHAnsi"/>
          <w:sz w:val="22"/>
          <w:szCs w:val="22"/>
        </w:rPr>
        <w:t>8-е всеукраїнське муніципальне опитування</w:t>
      </w:r>
    </w:p>
    <w:sectPr w:rsidR="00462950" w:rsidRPr="002C0F3D" w:rsidSect="002C0F3D">
      <w:footerReference w:type="even" r:id="rId12"/>
      <w:footerReference w:type="default" r:id="rId13"/>
      <w:pgSz w:w="16840" w:h="11900" w:orient="landscape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F2FFA" w14:textId="77777777" w:rsidR="001A5975" w:rsidRDefault="001A5975">
      <w:r>
        <w:separator/>
      </w:r>
    </w:p>
  </w:endnote>
  <w:endnote w:type="continuationSeparator" w:id="0">
    <w:p w14:paraId="4C527D8C" w14:textId="77777777" w:rsidR="001A5975" w:rsidRDefault="001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E00082FF" w:usb1="400078FF" w:usb2="0000002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6724A" w14:textId="77777777" w:rsidR="00115F35" w:rsidRDefault="00115F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BB7279" w14:textId="77777777" w:rsidR="00115F35" w:rsidRDefault="00115F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0D97E" w14:textId="1068A4B0" w:rsidR="00115F35" w:rsidRDefault="00115F35" w:rsidP="00DE46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020A">
      <w:rPr>
        <w:noProof/>
        <w:color w:val="000000"/>
      </w:rPr>
      <w:t>5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34264" w14:textId="77777777" w:rsidR="001A5975" w:rsidRDefault="001A5975">
      <w:r>
        <w:separator/>
      </w:r>
    </w:p>
  </w:footnote>
  <w:footnote w:type="continuationSeparator" w:id="0">
    <w:p w14:paraId="51841EE0" w14:textId="77777777" w:rsidR="001A5975" w:rsidRDefault="001A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43C93"/>
    <w:multiLevelType w:val="hybridMultilevel"/>
    <w:tmpl w:val="EE1EAC18"/>
    <w:lvl w:ilvl="0" w:tplc="BEA668E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53F1"/>
    <w:multiLevelType w:val="hybridMultilevel"/>
    <w:tmpl w:val="22AC82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94CBE"/>
    <w:multiLevelType w:val="multilevel"/>
    <w:tmpl w:val="C48A8A28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04064341">
    <w:abstractNumId w:val="2"/>
  </w:num>
  <w:num w:numId="2" w16cid:durableId="1424840071">
    <w:abstractNumId w:val="1"/>
  </w:num>
  <w:num w:numId="3" w16cid:durableId="50740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50"/>
    <w:rsid w:val="00020DBC"/>
    <w:rsid w:val="0003593B"/>
    <w:rsid w:val="000623DD"/>
    <w:rsid w:val="00097923"/>
    <w:rsid w:val="000D0221"/>
    <w:rsid w:val="000D265B"/>
    <w:rsid w:val="001041FA"/>
    <w:rsid w:val="00115F35"/>
    <w:rsid w:val="00150B2D"/>
    <w:rsid w:val="001A2343"/>
    <w:rsid w:val="001A38B7"/>
    <w:rsid w:val="001A5975"/>
    <w:rsid w:val="001B0B81"/>
    <w:rsid w:val="001C6573"/>
    <w:rsid w:val="001E3DB6"/>
    <w:rsid w:val="001E7523"/>
    <w:rsid w:val="001F0198"/>
    <w:rsid w:val="002172DC"/>
    <w:rsid w:val="00222C57"/>
    <w:rsid w:val="00264250"/>
    <w:rsid w:val="002C0F3D"/>
    <w:rsid w:val="002C344A"/>
    <w:rsid w:val="002E0C0D"/>
    <w:rsid w:val="00316D5F"/>
    <w:rsid w:val="0031793C"/>
    <w:rsid w:val="00341994"/>
    <w:rsid w:val="003644C4"/>
    <w:rsid w:val="003766C4"/>
    <w:rsid w:val="003945EF"/>
    <w:rsid w:val="004005D3"/>
    <w:rsid w:val="0042020A"/>
    <w:rsid w:val="00462950"/>
    <w:rsid w:val="00463937"/>
    <w:rsid w:val="004654AA"/>
    <w:rsid w:val="004A1769"/>
    <w:rsid w:val="00524498"/>
    <w:rsid w:val="00581227"/>
    <w:rsid w:val="00593FCF"/>
    <w:rsid w:val="00595AB7"/>
    <w:rsid w:val="005A2F3D"/>
    <w:rsid w:val="005C0F04"/>
    <w:rsid w:val="005C6829"/>
    <w:rsid w:val="005E1847"/>
    <w:rsid w:val="006161D5"/>
    <w:rsid w:val="006249E6"/>
    <w:rsid w:val="00625E98"/>
    <w:rsid w:val="00626037"/>
    <w:rsid w:val="00630232"/>
    <w:rsid w:val="00644A00"/>
    <w:rsid w:val="00651FF0"/>
    <w:rsid w:val="00656094"/>
    <w:rsid w:val="00683C6E"/>
    <w:rsid w:val="00692516"/>
    <w:rsid w:val="006C5B9D"/>
    <w:rsid w:val="006D121F"/>
    <w:rsid w:val="006F2B40"/>
    <w:rsid w:val="00700D47"/>
    <w:rsid w:val="00701827"/>
    <w:rsid w:val="00701922"/>
    <w:rsid w:val="00736242"/>
    <w:rsid w:val="00742710"/>
    <w:rsid w:val="00747DA5"/>
    <w:rsid w:val="00766023"/>
    <w:rsid w:val="0078549D"/>
    <w:rsid w:val="00786418"/>
    <w:rsid w:val="007F3471"/>
    <w:rsid w:val="008424E0"/>
    <w:rsid w:val="0087161F"/>
    <w:rsid w:val="008878A9"/>
    <w:rsid w:val="00895AEE"/>
    <w:rsid w:val="008A20AD"/>
    <w:rsid w:val="008D5016"/>
    <w:rsid w:val="008E1CA8"/>
    <w:rsid w:val="008F3065"/>
    <w:rsid w:val="00910D21"/>
    <w:rsid w:val="0091121F"/>
    <w:rsid w:val="009354FF"/>
    <w:rsid w:val="00940C6F"/>
    <w:rsid w:val="00941268"/>
    <w:rsid w:val="00943C48"/>
    <w:rsid w:val="0094485B"/>
    <w:rsid w:val="00950750"/>
    <w:rsid w:val="00957B3C"/>
    <w:rsid w:val="00976672"/>
    <w:rsid w:val="00977A55"/>
    <w:rsid w:val="009A3961"/>
    <w:rsid w:val="009C30AD"/>
    <w:rsid w:val="009C6D54"/>
    <w:rsid w:val="009F1210"/>
    <w:rsid w:val="009F30A4"/>
    <w:rsid w:val="00A07C39"/>
    <w:rsid w:val="00A134FE"/>
    <w:rsid w:val="00A20567"/>
    <w:rsid w:val="00A21525"/>
    <w:rsid w:val="00AB2292"/>
    <w:rsid w:val="00AC3761"/>
    <w:rsid w:val="00AC70C9"/>
    <w:rsid w:val="00AD0333"/>
    <w:rsid w:val="00AD7E24"/>
    <w:rsid w:val="00AE052C"/>
    <w:rsid w:val="00B24046"/>
    <w:rsid w:val="00B363B8"/>
    <w:rsid w:val="00BA108C"/>
    <w:rsid w:val="00BB57BF"/>
    <w:rsid w:val="00BD49A3"/>
    <w:rsid w:val="00C24F65"/>
    <w:rsid w:val="00C71412"/>
    <w:rsid w:val="00C75C0F"/>
    <w:rsid w:val="00CC1994"/>
    <w:rsid w:val="00CE1863"/>
    <w:rsid w:val="00D002BB"/>
    <w:rsid w:val="00D16137"/>
    <w:rsid w:val="00D24DC9"/>
    <w:rsid w:val="00D26453"/>
    <w:rsid w:val="00DB6032"/>
    <w:rsid w:val="00DC2F6A"/>
    <w:rsid w:val="00DE195A"/>
    <w:rsid w:val="00DE460A"/>
    <w:rsid w:val="00E23A10"/>
    <w:rsid w:val="00E62A1C"/>
    <w:rsid w:val="00E85E51"/>
    <w:rsid w:val="00EA0832"/>
    <w:rsid w:val="00EC17B2"/>
    <w:rsid w:val="00ED6E02"/>
    <w:rsid w:val="00F144A6"/>
    <w:rsid w:val="00F43E56"/>
    <w:rsid w:val="00F4675E"/>
    <w:rsid w:val="00F5323F"/>
    <w:rsid w:val="00F67AAB"/>
    <w:rsid w:val="00F87C1A"/>
    <w:rsid w:val="00FC7B23"/>
    <w:rsid w:val="00FD3A83"/>
    <w:rsid w:val="00FE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D635"/>
  <w15:docId w15:val="{46B0F527-D93C-4D79-AB3F-2612B4D9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line="256" w:lineRule="auto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115F35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5F35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62A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2A1C"/>
  </w:style>
  <w:style w:type="paragraph" w:styleId="ad">
    <w:name w:val="footer"/>
    <w:basedOn w:val="a"/>
    <w:link w:val="ae"/>
    <w:uiPriority w:val="99"/>
    <w:unhideWhenUsed/>
    <w:rsid w:val="00E62A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2A1C"/>
  </w:style>
  <w:style w:type="paragraph" w:styleId="af">
    <w:name w:val="List Paragraph"/>
    <w:basedOn w:val="a"/>
    <w:uiPriority w:val="34"/>
    <w:qFormat/>
    <w:rsid w:val="00EC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5606-17A3-4FC1-B9CA-CA85F4339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5845</Words>
  <Characters>3333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Днєєва</dc:creator>
  <cp:lastModifiedBy>Тетяна Днєєва</cp:lastModifiedBy>
  <cp:revision>23</cp:revision>
  <cp:lastPrinted>2025-02-11T11:11:00Z</cp:lastPrinted>
  <dcterms:created xsi:type="dcterms:W3CDTF">2024-12-23T10:14:00Z</dcterms:created>
  <dcterms:modified xsi:type="dcterms:W3CDTF">2025-02-11T11:59:00Z</dcterms:modified>
</cp:coreProperties>
</file>