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6F5E" w14:textId="6F196C75" w:rsidR="006723B5" w:rsidRPr="007F5E18" w:rsidRDefault="007F5E18" w:rsidP="007F5E18">
      <w:pPr>
        <w:jc w:val="center"/>
        <w:rPr>
          <w:rFonts w:ascii="Times New Roman" w:hAnsi="Times New Roman" w:cs="Times New Roman"/>
          <w:b/>
          <w:bCs/>
        </w:rPr>
      </w:pPr>
      <w:r w:rsidRPr="007F5E18">
        <w:rPr>
          <w:rFonts w:ascii="Times New Roman" w:hAnsi="Times New Roman" w:cs="Times New Roman"/>
          <w:b/>
          <w:bCs/>
        </w:rPr>
        <w:t>Програми, гранти, ініціативи підтримки бізнесу</w:t>
      </w:r>
      <w:r w:rsidR="00D82EA4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5599" w:type="dxa"/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1276"/>
        <w:gridCol w:w="2126"/>
        <w:gridCol w:w="1417"/>
        <w:gridCol w:w="1276"/>
        <w:gridCol w:w="1418"/>
        <w:gridCol w:w="1560"/>
        <w:gridCol w:w="10"/>
      </w:tblGrid>
      <w:tr w:rsidR="007F5E18" w:rsidRPr="00802484" w14:paraId="5EE6629A" w14:textId="77777777" w:rsidTr="00CF6DA4">
        <w:trPr>
          <w:gridAfter w:val="1"/>
          <w:wAfter w:w="10" w:type="dxa"/>
        </w:trPr>
        <w:tc>
          <w:tcPr>
            <w:tcW w:w="1838" w:type="dxa"/>
            <w:vAlign w:val="center"/>
          </w:tcPr>
          <w:p w14:paraId="729BA33C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Програма/</w:t>
            </w:r>
          </w:p>
          <w:p w14:paraId="57D231B4" w14:textId="77777777" w:rsidR="007F5E18" w:rsidRPr="00802484" w:rsidRDefault="007F5E18" w:rsidP="00E776D7">
            <w:pPr>
              <w:jc w:val="center"/>
              <w:rPr>
                <w:sz w:val="18"/>
                <w:szCs w:val="18"/>
              </w:rPr>
            </w:pPr>
            <w:proofErr w:type="spellStart"/>
            <w:r w:rsidRPr="00802484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Грантодавець</w:t>
            </w:r>
            <w:proofErr w:type="spellEnd"/>
          </w:p>
        </w:tc>
        <w:tc>
          <w:tcPr>
            <w:tcW w:w="4678" w:type="dxa"/>
            <w:vAlign w:val="center"/>
          </w:tcPr>
          <w:p w14:paraId="35C99870" w14:textId="77777777" w:rsidR="007F5E18" w:rsidRPr="00802484" w:rsidRDefault="007F5E18" w:rsidP="00E776D7">
            <w:pPr>
              <w:jc w:val="center"/>
              <w:rPr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Стислий</w:t>
            </w:r>
            <w:r w:rsidRPr="00802484">
              <w:rPr>
                <w:rFonts w:ascii="Times New Roman" w:hAnsi="Times New Roman" w:cs="Times New Roman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опис</w:t>
            </w:r>
          </w:p>
        </w:tc>
        <w:tc>
          <w:tcPr>
            <w:tcW w:w="1276" w:type="dxa"/>
            <w:vAlign w:val="center"/>
          </w:tcPr>
          <w:p w14:paraId="11E9D68F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Вид</w:t>
            </w:r>
          </w:p>
          <w:p w14:paraId="52D8E591" w14:textId="77777777" w:rsidR="007F5E18" w:rsidRPr="00802484" w:rsidRDefault="007F5E18" w:rsidP="00E776D7">
            <w:pPr>
              <w:jc w:val="center"/>
              <w:rPr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підтримки</w:t>
            </w:r>
          </w:p>
        </w:tc>
        <w:tc>
          <w:tcPr>
            <w:tcW w:w="2126" w:type="dxa"/>
            <w:vAlign w:val="center"/>
          </w:tcPr>
          <w:p w14:paraId="65EBDFAA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Посилання</w:t>
            </w:r>
          </w:p>
          <w:p w14:paraId="24F05D7E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та контакти</w:t>
            </w:r>
          </w:p>
        </w:tc>
        <w:tc>
          <w:tcPr>
            <w:tcW w:w="1417" w:type="dxa"/>
            <w:vAlign w:val="center"/>
          </w:tcPr>
          <w:p w14:paraId="343F715B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Період</w:t>
            </w:r>
          </w:p>
          <w:p w14:paraId="00EC8DF3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актуальності/</w:t>
            </w:r>
          </w:p>
          <w:p w14:paraId="0E0E473F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дедлайн</w:t>
            </w:r>
          </w:p>
        </w:tc>
        <w:tc>
          <w:tcPr>
            <w:tcW w:w="1276" w:type="dxa"/>
            <w:vAlign w:val="center"/>
          </w:tcPr>
          <w:p w14:paraId="54CFF68E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Сфера/</w:t>
            </w:r>
          </w:p>
          <w:p w14:paraId="4932938B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галузь/</w:t>
            </w:r>
          </w:p>
          <w:p w14:paraId="34531782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цільова група</w:t>
            </w:r>
          </w:p>
        </w:tc>
        <w:tc>
          <w:tcPr>
            <w:tcW w:w="1418" w:type="dxa"/>
            <w:vAlign w:val="center"/>
          </w:tcPr>
          <w:p w14:paraId="72B9B229" w14:textId="77777777" w:rsidR="007F5E18" w:rsidRPr="00802484" w:rsidRDefault="007F5E18" w:rsidP="00E776D7">
            <w:pPr>
              <w:pStyle w:val="TableParagraph"/>
              <w:spacing w:before="8" w:line="261" w:lineRule="auto"/>
              <w:ind w:left="16" w:right="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Географія</w:t>
            </w:r>
            <w:r w:rsidRPr="00802484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(крім</w:t>
            </w:r>
            <w:r w:rsidRPr="00802484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uk-UA"/>
              </w:rPr>
              <w:t>окупованих</w:t>
            </w:r>
            <w:r w:rsidRPr="00802484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uk-UA"/>
              </w:rPr>
              <w:t>та</w:t>
            </w:r>
            <w:r w:rsidRPr="00802484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фронтових</w:t>
            </w:r>
          </w:p>
          <w:p w14:paraId="58F4CA3A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територій)</w:t>
            </w:r>
          </w:p>
        </w:tc>
        <w:tc>
          <w:tcPr>
            <w:tcW w:w="1560" w:type="dxa"/>
            <w:vAlign w:val="center"/>
          </w:tcPr>
          <w:p w14:paraId="41FEEC4F" w14:textId="77777777" w:rsidR="007F5E18" w:rsidRPr="00802484" w:rsidRDefault="007F5E18" w:rsidP="00E776D7">
            <w:pPr>
              <w:pStyle w:val="TableParagraph"/>
              <w:spacing w:before="8" w:line="261" w:lineRule="auto"/>
              <w:ind w:left="16" w:right="31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Джерело</w:t>
            </w:r>
          </w:p>
          <w:p w14:paraId="6BBC7959" w14:textId="77777777" w:rsidR="007F5E18" w:rsidRPr="00802484" w:rsidRDefault="007F5E18" w:rsidP="00E776D7">
            <w:pPr>
              <w:pStyle w:val="TableParagraph"/>
              <w:spacing w:before="8" w:line="261" w:lineRule="auto"/>
              <w:ind w:left="16" w:right="31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фінансування/</w:t>
            </w:r>
          </w:p>
          <w:p w14:paraId="388845B1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Донор</w:t>
            </w:r>
          </w:p>
        </w:tc>
      </w:tr>
      <w:tr w:rsidR="007F5E18" w14:paraId="2E8021DE" w14:textId="77777777" w:rsidTr="00CF6DA4">
        <w:trPr>
          <w:trHeight w:val="408"/>
        </w:trPr>
        <w:tc>
          <w:tcPr>
            <w:tcW w:w="15599" w:type="dxa"/>
            <w:gridSpan w:val="9"/>
            <w:vAlign w:val="center"/>
          </w:tcPr>
          <w:p w14:paraId="49A3DDC8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Власна справа</w:t>
            </w:r>
          </w:p>
        </w:tc>
      </w:tr>
      <w:tr w:rsidR="009107A1" w:rsidRPr="00051398" w14:paraId="3D32988A" w14:textId="77777777" w:rsidTr="009107A1">
        <w:trPr>
          <w:gridAfter w:val="1"/>
          <w:wAfter w:w="10" w:type="dxa"/>
          <w:trHeight w:val="23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BDEE9F" w14:textId="2C05EC1C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Державна програма щодо створення або розвитку власної справи (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єРобота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3FBF51" w14:textId="77777777" w:rsidR="009107A1" w:rsidRPr="00051398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50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250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тис.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грн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запуск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розвиток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власної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справи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умові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 принаймні 1 робочого місця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</w:t>
            </w:r>
          </w:p>
          <w:p w14:paraId="7A9B7BC3" w14:textId="77777777" w:rsidR="009107A1" w:rsidRPr="00051398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Майбутні підприємці, діючі ФОП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 юридичні особи:</w:t>
            </w:r>
          </w:p>
          <w:p w14:paraId="28780A0D" w14:textId="39E7D310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які не перебувають і не провадять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господарську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діяльність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ТОТ</w:t>
            </w:r>
            <w:r w:rsidRPr="005E7A90">
              <w:rPr>
                <w:rFonts w:ascii="Times New Roman" w:hAnsi="Times New Roman" w:cs="Times New Roman"/>
                <w:spacing w:val="11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України, які не провадять господарську діяльність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на території </w:t>
            </w:r>
            <w:proofErr w:type="spellStart"/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росії</w:t>
            </w:r>
            <w:proofErr w:type="spellEnd"/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,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які</w:t>
            </w:r>
            <w:r w:rsidRPr="005E7A90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не</w:t>
            </w:r>
            <w:r w:rsidRPr="005E7A90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перебувають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під</w:t>
            </w:r>
            <w:r w:rsidRPr="005E7A9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санкціями,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щодо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яких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не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порушено</w:t>
            </w:r>
            <w:r w:rsidRPr="005E7A9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справи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банкрутство,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щодо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яких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відсутнє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рішення</w:t>
            </w:r>
            <w:r w:rsidRPr="005E7A9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суду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притягнення до кримінальної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відповідальності</w:t>
            </w:r>
            <w:r w:rsidRPr="00051398">
              <w:rPr>
                <w:rFonts w:ascii="Times New Roman" w:hAnsi="Times New Roman" w:cs="Times New Roman"/>
                <w:spacing w:val="16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корупцію;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які</w:t>
            </w:r>
            <w:proofErr w:type="spellEnd"/>
            <w:r w:rsidRPr="005E7A90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не</w:t>
            </w:r>
            <w:r w:rsidRPr="005E7A90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мають</w:t>
            </w:r>
            <w:proofErr w:type="spellEnd"/>
            <w:r w:rsidRPr="005E7A90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заборгованості</w:t>
            </w:r>
            <w:proofErr w:type="spellEnd"/>
            <w:r w:rsidRPr="005E7A90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перед бюджетом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2668B8" w14:textId="0D98E3F5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6DEAFF" w14:textId="77777777" w:rsidR="009107A1" w:rsidRPr="005239DD" w:rsidRDefault="000C629F" w:rsidP="009107A1">
            <w:pPr>
              <w:pStyle w:val="TableParagraph"/>
              <w:shd w:val="clear" w:color="auto" w:fill="FFFFFF" w:themeFill="background1"/>
              <w:spacing w:before="10"/>
              <w:ind w:left="24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6">
              <w:r w:rsidR="009107A1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https://diia.gov.ua/</w:t>
              </w:r>
            </w:hyperlink>
            <w:r w:rsidR="009107A1" w:rsidRPr="005239DD">
              <w:rPr>
                <w:rFonts w:ascii="Times New Roman" w:hAnsi="Times New Roman" w:cs="Times New Roman"/>
                <w:color w:val="1154CC"/>
                <w:spacing w:val="40"/>
                <w:sz w:val="18"/>
                <w:szCs w:val="18"/>
                <w:lang w:val="uk-UA"/>
              </w:rPr>
              <w:t xml:space="preserve"> </w:t>
            </w:r>
            <w:hyperlink r:id="rId7">
              <w:proofErr w:type="spellStart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u w:val="single" w:color="1154CC"/>
                  <w:lang w:val="uk-UA"/>
                </w:rPr>
                <w:t>services</w:t>
              </w:r>
              <w:proofErr w:type="spellEnd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u w:val="single" w:color="1154CC"/>
                  <w:lang w:val="uk-UA"/>
                </w:rPr>
                <w:t>grant-</w:t>
              </w:r>
              <w:r w:rsidR="009107A1" w:rsidRPr="005239DD">
                <w:rPr>
                  <w:rFonts w:ascii="Times New Roman" w:hAnsi="Times New Roman" w:cs="Times New Roman"/>
                  <w:color w:val="1154CC"/>
                  <w:spacing w:val="-5"/>
                  <w:sz w:val="18"/>
                  <w:szCs w:val="18"/>
                  <w:u w:val="single" w:color="1154CC"/>
                  <w:lang w:val="uk-UA"/>
                </w:rPr>
                <w:t>na</w:t>
              </w:r>
              <w:proofErr w:type="spellEnd"/>
              <w:r w:rsidR="009107A1" w:rsidRPr="005239DD">
                <w:rPr>
                  <w:rFonts w:ascii="Times New Roman" w:hAnsi="Times New Roman" w:cs="Times New Roman"/>
                  <w:color w:val="1154CC"/>
                  <w:spacing w:val="-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</w:p>
          <w:p w14:paraId="3CDD0CEE" w14:textId="77777777" w:rsidR="009107A1" w:rsidRPr="005239DD" w:rsidRDefault="000C629F" w:rsidP="009107A1">
            <w:pPr>
              <w:pStyle w:val="TableParagraph"/>
              <w:shd w:val="clear" w:color="auto" w:fill="FFFFFF" w:themeFill="background1"/>
              <w:ind w:left="2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services</w:instrText>
            </w:r>
            <w:r w:rsidRPr="000C629F">
              <w:rPr>
                <w:lang w:val="uk-UA"/>
              </w:rPr>
              <w:instrText>/</w:instrText>
            </w:r>
            <w:r>
              <w:instrText>grant</w:instrText>
            </w:r>
            <w:r w:rsidRPr="000C629F">
              <w:rPr>
                <w:lang w:val="uk-UA"/>
              </w:rPr>
              <w:instrText>-</w:instrText>
            </w:r>
            <w:r>
              <w:instrText>na</w:instrText>
            </w:r>
            <w:r w:rsidRPr="000C629F">
              <w:rPr>
                <w:lang w:val="uk-UA"/>
              </w:rPr>
              <w:instrText>-</w:instrText>
            </w:r>
            <w:r>
              <w:instrText>vlasnu</w:instrText>
            </w:r>
            <w:r w:rsidRPr="000C629F">
              <w:rPr>
                <w:lang w:val="uk-UA"/>
              </w:rPr>
              <w:instrText>-</w:instrText>
            </w:r>
            <w:r>
              <w:instrText>spravu</w:instrText>
            </w:r>
            <w:r w:rsidRPr="000C629F">
              <w:rPr>
                <w:lang w:val="uk-UA"/>
              </w:rPr>
              <w:instrText>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proofErr w:type="spellStart"/>
            <w:r w:rsidR="009107A1" w:rsidRPr="005239DD">
              <w:rPr>
                <w:rFonts w:ascii="Times New Roman" w:hAnsi="Times New Roman" w:cs="Times New Roman"/>
                <w:color w:val="1154CC"/>
                <w:sz w:val="18"/>
                <w:szCs w:val="18"/>
                <w:lang w:val="uk-UA"/>
              </w:rPr>
              <w:t>vlasnu-</w:t>
            </w:r>
            <w:r w:rsidR="009107A1" w:rsidRPr="005239DD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lang w:val="uk-UA"/>
              </w:rPr>
              <w:t>spravu</w:t>
            </w:r>
            <w:proofErr w:type="spellEnd"/>
            <w:r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lang w:val="uk-UA"/>
              </w:rPr>
              <w:fldChar w:fldCharType="end"/>
            </w:r>
          </w:p>
          <w:p w14:paraId="7C8C2612" w14:textId="0745ED91" w:rsidR="009107A1" w:rsidRPr="009107A1" w:rsidRDefault="009107A1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Додаткову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інформацію</w:t>
            </w:r>
            <w:r w:rsidRPr="00BB5BA9">
              <w:rPr>
                <w:rFonts w:ascii="Times New Roman" w:hAnsi="Times New Roman" w:cs="Times New Roman"/>
                <w:spacing w:val="-9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щодо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критеріїв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прийнятності,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особливих</w:t>
            </w:r>
            <w:r w:rsidRPr="00BB5BA9">
              <w:rPr>
                <w:rFonts w:ascii="Times New Roman" w:hAnsi="Times New Roman" w:cs="Times New Roman"/>
                <w:spacing w:val="-9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</w:t>
            </w:r>
            <w:r w:rsidRPr="00BB5BA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процесу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отримання можна отримати у найближчому відділенні Ощадбанку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9D6877" w14:textId="20B784C2" w:rsidR="009107A1" w:rsidRDefault="009107A1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3B6CB8FB" w14:textId="77777777" w:rsidR="009107A1" w:rsidRPr="00051398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Усі галузі. </w:t>
            </w:r>
          </w:p>
          <w:p w14:paraId="5CBD74AC" w14:textId="77777777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31C359" w14:textId="550138FE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F201781" w14:textId="2AF450E0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Державний бюджет</w:t>
            </w:r>
          </w:p>
        </w:tc>
      </w:tr>
      <w:tr w:rsidR="009107A1" w:rsidRPr="00051398" w14:paraId="140E8656" w14:textId="77777777" w:rsidTr="009107A1">
        <w:trPr>
          <w:gridAfter w:val="1"/>
          <w:wAfter w:w="10" w:type="dxa"/>
          <w:trHeight w:val="2116"/>
        </w:trPr>
        <w:tc>
          <w:tcPr>
            <w:tcW w:w="1838" w:type="dxa"/>
          </w:tcPr>
          <w:p w14:paraId="79CF6ABA" w14:textId="77777777" w:rsidR="009107A1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сад</w:t>
            </w:r>
          </w:p>
          <w:p w14:paraId="58991970" w14:textId="253E5B1B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(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єРобота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4678" w:type="dxa"/>
            <w:shd w:val="clear" w:color="auto" w:fill="FFFFFF" w:themeFill="background1"/>
          </w:tcPr>
          <w:p w14:paraId="6439E642" w14:textId="77777777" w:rsidR="009107A1" w:rsidRPr="00051398" w:rsidRDefault="009107A1" w:rsidP="009107A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Діє урядова програма «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єРобота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». Через «Дію» можна подавати заявки на безповоротні гранти на створення власної справи, розширення малого й середнього бізнесу, отримання нових навичок для кар’єри та інші.</w:t>
            </w:r>
          </w:p>
          <w:p w14:paraId="1C436ECF" w14:textId="77777777" w:rsidR="009107A1" w:rsidRPr="00051398" w:rsidRDefault="009107A1" w:rsidP="009107A1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Гранти на розвиток власного садівництва, ягідництва та виноградарства є складовою зазначеної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програми.Гранти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на розвиток власного садівництва, ягідництва та виноградарства є складовою зазначеної програми.</w:t>
            </w:r>
          </w:p>
          <w:p w14:paraId="0471C83D" w14:textId="61FEC633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Розмір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гранту становить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від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140 тис. до 400 тис.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грн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 гектар, але не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більше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70%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вартості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проєкту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висадки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насаджень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1C1B8AE1" w14:textId="06068BEA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7AB8E7C" w14:textId="44324D60" w:rsidR="009107A1" w:rsidRPr="009107A1" w:rsidRDefault="000C629F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services</w:instrText>
            </w:r>
            <w:r w:rsidRPr="000C629F">
              <w:rPr>
                <w:lang w:val="uk-UA"/>
              </w:rPr>
              <w:instrText>/</w:instrText>
            </w:r>
            <w:r>
              <w:instrText>grant</w:instrText>
            </w:r>
            <w:r w:rsidRPr="000C629F">
              <w:rPr>
                <w:lang w:val="uk-UA"/>
              </w:rPr>
              <w:instrText>-</w:instrText>
            </w:r>
            <w:r>
              <w:instrText>na</w:instrText>
            </w:r>
            <w:r w:rsidRPr="000C629F">
              <w:rPr>
                <w:lang w:val="uk-UA"/>
              </w:rPr>
              <w:instrText>-</w:instrText>
            </w:r>
            <w:r>
              <w:instrText>sad</w:instrText>
            </w:r>
            <w:r w:rsidRPr="000C629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107A1" w:rsidRPr="005B5AA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</w:t>
            </w:r>
            <w:r w:rsidR="009107A1" w:rsidRPr="00BB5BA9"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  <w:t>://</w:t>
            </w:r>
            <w:proofErr w:type="spellStart"/>
            <w:r w:rsidR="009107A1" w:rsidRPr="005B5AA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diia</w:t>
            </w:r>
            <w:proofErr w:type="spellEnd"/>
            <w:r w:rsidR="009107A1" w:rsidRPr="00BB5BA9"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9107A1" w:rsidRPr="005B5AA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gov</w:t>
            </w:r>
            <w:r w:rsidR="009107A1" w:rsidRPr="00BB5BA9"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proofErr w:type="spellStart"/>
            <w:r w:rsidR="009107A1" w:rsidRPr="005B5AA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ua</w:t>
            </w:r>
            <w:proofErr w:type="spellEnd"/>
            <w:r w:rsidR="009107A1" w:rsidRPr="00BB5BA9"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="009107A1" w:rsidRPr="005B5AA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services</w:t>
            </w:r>
            <w:r w:rsidR="009107A1" w:rsidRPr="00BB5BA9"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="009107A1" w:rsidRPr="005B5AA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grant</w:t>
            </w:r>
            <w:r w:rsidR="009107A1" w:rsidRPr="00BB5BA9"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="009107A1" w:rsidRPr="005B5AA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9107A1" w:rsidRPr="00BB5BA9"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9107A1" w:rsidRPr="005B5AA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sad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107A1" w:rsidRPr="00BB5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B862674" w14:textId="58CF2CA6" w:rsidR="009107A1" w:rsidRDefault="009107A1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247E1033" w14:textId="1EF0AECE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13404920" w14:textId="126EC7CA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244206E0" w14:textId="3EF357A4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Державн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ий бюджет</w:t>
            </w:r>
          </w:p>
        </w:tc>
      </w:tr>
      <w:tr w:rsidR="009107A1" w:rsidRPr="00051398" w14:paraId="632C9E50" w14:textId="77777777" w:rsidTr="009107A1">
        <w:trPr>
          <w:gridAfter w:val="1"/>
          <w:wAfter w:w="10" w:type="dxa"/>
          <w:trHeight w:val="1266"/>
        </w:trPr>
        <w:tc>
          <w:tcPr>
            <w:tcW w:w="1838" w:type="dxa"/>
          </w:tcPr>
          <w:p w14:paraId="2B13D187" w14:textId="77777777" w:rsidR="009107A1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 закладку теплиці</w:t>
            </w:r>
          </w:p>
          <w:p w14:paraId="077CAA82" w14:textId="325A0362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єРобота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678" w:type="dxa"/>
            <w:shd w:val="clear" w:color="auto" w:fill="FFFFFF" w:themeFill="background1"/>
          </w:tcPr>
          <w:p w14:paraId="42408A30" w14:textId="77777777" w:rsidR="009107A1" w:rsidRPr="00051398" w:rsidRDefault="009107A1" w:rsidP="009107A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Діє урядова програма «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єРобота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». Через «Дію» можна подавати заявки на безповоротні гранти на створення власної справи, розширення малого й середнього бізнесу, отримання нових навичок для кар’єри.</w:t>
            </w:r>
          </w:p>
          <w:p w14:paraId="54A6017C" w14:textId="41022722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Грантова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програма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компенсації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вартості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теплиць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допоможе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залучити</w:t>
            </w:r>
            <w:proofErr w:type="spellEnd"/>
            <w:proofErr w:type="gram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аграріям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до 7 млн грн.</w:t>
            </w:r>
          </w:p>
        </w:tc>
        <w:tc>
          <w:tcPr>
            <w:tcW w:w="1276" w:type="dxa"/>
            <w:shd w:val="clear" w:color="auto" w:fill="FFFFFF" w:themeFill="background1"/>
          </w:tcPr>
          <w:p w14:paraId="7F93DE17" w14:textId="0AA41913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6BC15B5" w14:textId="54629996" w:rsidR="009107A1" w:rsidRPr="009107A1" w:rsidRDefault="000C629F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services</w:instrText>
            </w:r>
            <w:r w:rsidRPr="000C629F">
              <w:rPr>
                <w:lang w:val="uk-UA"/>
              </w:rPr>
              <w:instrText>/</w:instrText>
            </w:r>
            <w:r>
              <w:instrText>grant</w:instrText>
            </w:r>
            <w:r w:rsidRPr="000C629F">
              <w:rPr>
                <w:lang w:val="uk-UA"/>
              </w:rPr>
              <w:instrText>-</w:instrText>
            </w:r>
            <w:r>
              <w:instrText>na</w:instrText>
            </w:r>
            <w:r w:rsidRPr="000C629F">
              <w:rPr>
                <w:lang w:val="uk-UA"/>
              </w:rPr>
              <w:instrText>-</w:instrText>
            </w:r>
            <w:r>
              <w:instrText>teplicyu</w:instrText>
            </w:r>
            <w:r w:rsidRPr="000C629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107A1" w:rsidRPr="00813EA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https</w:t>
            </w:r>
            <w:r w:rsidR="009107A1" w:rsidRPr="00813EA6"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  <w:t>://</w:t>
            </w:r>
            <w:proofErr w:type="spellStart"/>
            <w:r w:rsidR="009107A1" w:rsidRPr="00813EA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diia</w:t>
            </w:r>
            <w:proofErr w:type="spellEnd"/>
            <w:r w:rsidR="009107A1" w:rsidRPr="00813EA6"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9107A1" w:rsidRPr="00813EA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gov</w:t>
            </w:r>
            <w:r w:rsidR="009107A1" w:rsidRPr="00813EA6"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proofErr w:type="spellStart"/>
            <w:r w:rsidR="009107A1" w:rsidRPr="00813EA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ua</w:t>
            </w:r>
            <w:proofErr w:type="spellEnd"/>
            <w:r w:rsidR="009107A1" w:rsidRPr="00813EA6"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="009107A1" w:rsidRPr="00813EA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services</w:t>
            </w:r>
            <w:r w:rsidR="009107A1" w:rsidRPr="00813EA6"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="009107A1" w:rsidRPr="00813EA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grant</w:t>
            </w:r>
            <w:r w:rsidR="009107A1" w:rsidRPr="00813EA6"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="009107A1" w:rsidRPr="00813EA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9107A1" w:rsidRPr="00813EA6"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="009107A1" w:rsidRPr="00813EA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teplicyu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107A1" w:rsidRPr="00813E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899BC9C" w14:textId="65AAE55C" w:rsidR="009107A1" w:rsidRDefault="009107A1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CE5902E" w14:textId="682DDA67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2DD8F095" w14:textId="42209568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6923C9F" w14:textId="77109783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Уряд України</w:t>
            </w:r>
          </w:p>
        </w:tc>
      </w:tr>
      <w:tr w:rsidR="00BB5BA9" w:rsidRPr="00051398" w14:paraId="62F66C96" w14:textId="77777777" w:rsidTr="009107A1">
        <w:trPr>
          <w:gridAfter w:val="1"/>
          <w:wAfter w:w="10" w:type="dxa"/>
          <w:trHeight w:val="3251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CFC46F" w14:textId="12605CD0" w:rsidR="00BB5BA9" w:rsidRPr="003D232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ru-RU"/>
              </w:rPr>
            </w:pPr>
            <w:r w:rsidRPr="008B442D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lastRenderedPageBreak/>
              <w:t>Грантова підтримка малого та середнього бізнесу</w:t>
            </w:r>
            <w:r w:rsidR="003D23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від</w:t>
            </w:r>
            <w:r w:rsidR="003D23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="003D23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en-US"/>
              </w:rPr>
              <w:t>DRC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9C1166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Допомагаємо підприємствам і підприємцям долати негативні наслідки війни та сприяємо збільшенню робочих місць.</w:t>
            </w:r>
          </w:p>
          <w:p w14:paraId="46A9A9F7" w14:textId="020B9959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 може піти на покриття різноманітних витрат:</w:t>
            </w:r>
          </w:p>
          <w:p w14:paraId="75EA51B4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придбання обладнання</w:t>
            </w:r>
          </w:p>
          <w:p w14:paraId="394D5296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оплата оренди приміщення</w:t>
            </w:r>
          </w:p>
          <w:p w14:paraId="6666296B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оплата лізингу обладнання</w:t>
            </w:r>
          </w:p>
          <w:p w14:paraId="784FE168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інші актуальні потреби бізнесу</w:t>
            </w:r>
          </w:p>
          <w:p w14:paraId="51A75CD8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Додатково до гранту програма передбачає до 5 годин бізнес-консультацій (бухгалтерський облік, маркетинг, юридична допомога тощо).</w:t>
            </w:r>
          </w:p>
          <w:p w14:paraId="01AF9E42" w14:textId="7A1FC517" w:rsidR="00BB5BA9" w:rsidRPr="00A877CC" w:rsidRDefault="00DD406A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DD406A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Розмір гранту до </w:t>
            </w:r>
            <w:r w:rsidR="00BB5BA9" w:rsidRPr="008B44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5000</w:t>
            </w:r>
            <w:r w:rsidR="00BB5BA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USD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570BD7" w14:textId="5C6AFC8A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6E03FC" w14:textId="33E1867B" w:rsidR="00BB5BA9" w:rsidRPr="00BE5DFC" w:rsidRDefault="000C62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granty</w:instrText>
            </w:r>
            <w:r w:rsidRPr="000C629F">
              <w:rPr>
                <w:lang w:val="uk-UA"/>
              </w:rPr>
              <w:instrText>.</w:instrText>
            </w:r>
            <w:r>
              <w:instrText>org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grantova</w:instrText>
            </w:r>
            <w:r w:rsidRPr="000C629F">
              <w:rPr>
                <w:lang w:val="uk-UA"/>
              </w:rPr>
              <w:instrText>-</w:instrText>
            </w:r>
            <w:r>
              <w:instrText>pidtrymka</w:instrText>
            </w:r>
            <w:r w:rsidRPr="000C629F">
              <w:rPr>
                <w:lang w:val="uk-UA"/>
              </w:rPr>
              <w:instrText>-</w:instrText>
            </w:r>
            <w:r>
              <w:instrText>malogo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serednogo</w:instrText>
            </w:r>
            <w:r w:rsidRPr="000C629F">
              <w:rPr>
                <w:lang w:val="uk-UA"/>
              </w:rPr>
              <w:instrText>-</w:instrText>
            </w:r>
            <w:r>
              <w:instrText>biznesu</w:instrText>
            </w:r>
            <w:r w:rsidRPr="000C629F">
              <w:rPr>
                <w:lang w:val="uk-UA"/>
              </w:rPr>
              <w:instrText>-</w:instrText>
            </w:r>
            <w:r>
              <w:instrText>vidkryvayemo</w:instrText>
            </w:r>
            <w:r w:rsidRPr="000C629F">
              <w:rPr>
                <w:lang w:val="uk-UA"/>
              </w:rPr>
              <w:instrText>-</w:instrText>
            </w:r>
            <w:r>
              <w:instrText>pryjom</w:instrText>
            </w:r>
            <w:r w:rsidRPr="000C629F">
              <w:rPr>
                <w:lang w:val="uk-UA"/>
              </w:rPr>
              <w:instrText>-</w:instrText>
            </w:r>
            <w:r>
              <w:instrText>zayavok</w:instrText>
            </w:r>
            <w:r w:rsidRPr="000C629F">
              <w:rPr>
                <w:lang w:val="uk-UA"/>
              </w:rPr>
              <w:instrText>.</w:instrText>
            </w:r>
            <w:r>
              <w:instrText>html</w:instrText>
            </w:r>
            <w:r w:rsidRPr="000C629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5BA9" w:rsidRPr="00BE5DFC">
              <w:rPr>
                <w:rStyle w:val="a5"/>
                <w:sz w:val="18"/>
                <w:szCs w:val="18"/>
                <w:lang w:val="uk-UA"/>
              </w:rPr>
              <w:t>https://granty.org.ua/grantova-pidtrymka-malogo-ta-serednogo-biznesu-vidkryvayemo-pryjom-zayavok.html</w:t>
            </w:r>
            <w:r>
              <w:rPr>
                <w:rStyle w:val="a5"/>
                <w:sz w:val="18"/>
                <w:szCs w:val="18"/>
                <w:lang w:val="uk-UA"/>
              </w:rPr>
              <w:fldChar w:fldCharType="end"/>
            </w:r>
            <w:r w:rsidR="00BB5BA9" w:rsidRPr="00BE5DFC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D56BAE" w14:textId="77777777" w:rsidR="00BB5BA9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 зазначено</w:t>
            </w:r>
          </w:p>
          <w:p w14:paraId="369BB2F7" w14:textId="16977218" w:rsidR="00BB5BA9" w:rsidRPr="00051398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Початок прийому заявок 30.05.2024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0E2D6E19" w14:textId="61726ACF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У пріоритеті підприємства та </w:t>
            </w:r>
            <w:proofErr w:type="spellStart"/>
            <w:r w:rsidRPr="00B31F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ФОПи</w:t>
            </w:r>
            <w:proofErr w:type="spellEnd"/>
            <w:r w:rsidRPr="00B31F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, які відчули негативні наслідки війни та реалізують чи виробляють товари або надають послуги для покриття базових потреб населення.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E569AE" w14:textId="501A49D4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Дніпропетровськ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, Херсонськ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, Миколаївськ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та Запорізьк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і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F1425AF" w14:textId="4644E740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Бюро з питань гуманітарної допомоги Агентства США з міжнародного розвитку (USAID).</w:t>
            </w:r>
          </w:p>
        </w:tc>
      </w:tr>
      <w:tr w:rsidR="00BB5BA9" w:rsidRPr="00051398" w14:paraId="2F6A0D02" w14:textId="77777777" w:rsidTr="00CF6DA4">
        <w:trPr>
          <w:gridAfter w:val="1"/>
          <w:wAfter w:w="10" w:type="dxa"/>
          <w:trHeight w:val="18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AA8D5" w14:textId="78BFD064" w:rsidR="00BB5BA9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F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рантова програма</w:t>
            </w:r>
            <w:r w:rsidRPr="00795F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795F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ВІДНОВЛЕННЯ ПРОМИСЛОВОСТІ ШЛЯХОМ ТРАНСФЕРУ ЯПОНСЬКИХ ТЕХНОЛОГІЙ В УКРАЇНУ (UNIDO)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14:paraId="45F297F4" w14:textId="1D78D2FA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D85CC" w14:textId="073C630B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Мінекономіки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United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Nations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Industrial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Organization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(UNIDO) запускають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 трансферу японських технологій в Україну за фінансування Японії.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спрямований на підтримку відновлення зеленої промисловості та довгострокового сталого розвитку України шляхом передачі технологій, нарощування потенціалу та спільного створення підприємств у ключових галузях промисловості з високим потенціалом зростання та доданої вартості, а також із сильною орієнтацією на соціально-економічний вплив і підтримку людей, які постраждали від війни.</w:t>
            </w:r>
          </w:p>
          <w:p w14:paraId="7239F1A3" w14:textId="3FC1E49E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Сектори, які будуть підтримані в рамках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проєкту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B238E7C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agro-tech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, ланцюги створення вартості та управління водними ресурсами;</w:t>
            </w:r>
          </w:p>
          <w:p w14:paraId="2E1DF587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виробництво з біомаси й невикористаних первинних продуктів і розвиток циркулярної економіки;</w:t>
            </w:r>
          </w:p>
          <w:p w14:paraId="4E6104A6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цифрова трансформація, активне використання ІКТ (інформаційно-комунікаційних технологій), аналітики даних та штучного інтелекту;</w:t>
            </w:r>
          </w:p>
          <w:p w14:paraId="7AFC2E84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сталі енергетичні системи, енергозбереження, промислова декарбонізація, управління енергетичною інфраструктурою і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помʼякшення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 та адаптація до кліматичних ризиків;</w:t>
            </w:r>
          </w:p>
          <w:p w14:paraId="37917278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зелений водень/аміак;</w:t>
            </w:r>
          </w:p>
          <w:p w14:paraId="61E12A73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підвищення продуктивності МСП та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tech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-рішення в сфері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smart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-логістики;</w:t>
            </w:r>
          </w:p>
          <w:p w14:paraId="2D7D9C73" w14:textId="77777777" w:rsid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med-tech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, телемедицина й медичні послуги. </w:t>
            </w:r>
          </w:p>
          <w:p w14:paraId="38A2CFE8" w14:textId="2447FC39" w:rsidR="00BB5BA9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Розмір</w:t>
            </w:r>
            <w:r w:rsidR="00DD406A" w:rsidRPr="00DD406A">
              <w:rPr>
                <w:rFonts w:ascii="Times New Roman" w:hAnsi="Times New Roman" w:cs="Times New Roman"/>
                <w:sz w:val="16"/>
                <w:szCs w:val="16"/>
              </w:rPr>
              <w:t xml:space="preserve"> гранту до </w:t>
            </w:r>
            <w:r w:rsidR="00BB5BA9" w:rsidRPr="00BE5DFC">
              <w:rPr>
                <w:rFonts w:ascii="Times New Roman" w:hAnsi="Times New Roman" w:cs="Times New Roman"/>
                <w:sz w:val="16"/>
                <w:szCs w:val="16"/>
              </w:rPr>
              <w:t xml:space="preserve"> 10 000 000 </w:t>
            </w:r>
            <w:r w:rsidR="00BB5B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USD</w:t>
            </w:r>
          </w:p>
          <w:p w14:paraId="06BC4EA0" w14:textId="110AC468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10195" w14:textId="535EC6DF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</w:t>
            </w:r>
            <w:r w:rsidR="00DD40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нансова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допомога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6601B" w14:textId="0C4BE8E3" w:rsidR="00BB5BA9" w:rsidRPr="00BE5DFC" w:rsidRDefault="000C62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chaszmin</w:instrText>
            </w:r>
            <w:r w:rsidRPr="000C629F">
              <w:rPr>
                <w:lang w:val="uk-UA"/>
              </w:rPr>
              <w:instrText>.</w:instrText>
            </w:r>
            <w:r>
              <w:instrText>com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do</w:instrText>
            </w:r>
            <w:r w:rsidRPr="000C629F">
              <w:rPr>
                <w:lang w:val="uk-UA"/>
              </w:rPr>
              <w:instrText>-10-000-000-</w:instrText>
            </w:r>
            <w:r>
              <w:instrText>dol</w:instrText>
            </w:r>
            <w:r w:rsidRPr="000C629F">
              <w:rPr>
                <w:lang w:val="uk-UA"/>
              </w:rPr>
              <w:instrText>-</w:instrText>
            </w:r>
            <w:r>
              <w:instrText>grantova</w:instrText>
            </w:r>
            <w:r w:rsidRPr="000C629F">
              <w:rPr>
                <w:lang w:val="uk-UA"/>
              </w:rPr>
              <w:instrText>-</w:instrText>
            </w:r>
            <w:r>
              <w:instrText>programa</w:instrText>
            </w:r>
            <w:r w:rsidRPr="000C629F">
              <w:rPr>
                <w:lang w:val="uk-UA"/>
              </w:rPr>
              <w:instrText>-</w:instrText>
            </w:r>
            <w:r>
              <w:instrText>vidnovlennya</w:instrText>
            </w:r>
            <w:r w:rsidRPr="000C629F">
              <w:rPr>
                <w:lang w:val="uk-UA"/>
              </w:rPr>
              <w:instrText>-</w:instrText>
            </w:r>
            <w:r>
              <w:instrText>promyslovosti</w:instrText>
            </w:r>
            <w:r w:rsidRPr="000C629F">
              <w:rPr>
                <w:lang w:val="uk-UA"/>
              </w:rPr>
              <w:instrText>-</w:instrText>
            </w:r>
            <w:r>
              <w:instrText>shlyahom</w:instrText>
            </w:r>
            <w:r w:rsidRPr="000C629F">
              <w:rPr>
                <w:lang w:val="uk-UA"/>
              </w:rPr>
              <w:instrText>-</w:instrText>
            </w:r>
            <w:r>
              <w:instrText>transferu</w:instrText>
            </w:r>
            <w:r w:rsidRPr="000C629F">
              <w:rPr>
                <w:lang w:val="uk-UA"/>
              </w:rPr>
              <w:instrText>-</w:instrText>
            </w:r>
            <w:r>
              <w:instrText>yaponskyh</w:instrText>
            </w:r>
            <w:r w:rsidRPr="000C629F">
              <w:rPr>
                <w:lang w:val="uk-UA"/>
              </w:rPr>
              <w:instrText>-</w:instrText>
            </w:r>
            <w:r>
              <w:instrText>tehnologij</w:instrText>
            </w:r>
            <w:r w:rsidRPr="000C629F">
              <w:rPr>
                <w:lang w:val="uk-UA"/>
              </w:rPr>
              <w:instrText>-</w:instrText>
            </w:r>
            <w:r>
              <w:instrText>v</w:instrText>
            </w:r>
            <w:r w:rsidRPr="000C629F">
              <w:rPr>
                <w:lang w:val="uk-UA"/>
              </w:rPr>
              <w:instrText>-</w:instrText>
            </w:r>
            <w:r>
              <w:instrText>ukrayinu</w:instrText>
            </w:r>
            <w:r w:rsidRPr="000C629F">
              <w:rPr>
                <w:lang w:val="uk-UA"/>
              </w:rPr>
              <w:instrText>-</w:instrText>
            </w:r>
            <w:r>
              <w:instrText>unido</w:instrText>
            </w:r>
            <w:r w:rsidRPr="000C629F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BB5BA9" w:rsidRPr="00BE5DFC">
              <w:rPr>
                <w:rStyle w:val="a5"/>
                <w:sz w:val="18"/>
                <w:szCs w:val="18"/>
                <w:lang w:val="uk-UA"/>
              </w:rPr>
              <w:t>https://chaszmin.com.ua/do-10-000-000-dol-grantova-programa-vidnovlennya-promyslovosti-shlyahom-transferu-yaponskyh-tehnologij-v-ukrayinu-unido/</w:t>
            </w:r>
            <w:r>
              <w:rPr>
                <w:rStyle w:val="a5"/>
                <w:sz w:val="18"/>
                <w:szCs w:val="18"/>
                <w:lang w:val="uk-UA"/>
              </w:rPr>
              <w:fldChar w:fldCharType="end"/>
            </w:r>
            <w:r w:rsidR="00BB5BA9" w:rsidRPr="00BE5DFC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1E7BE" w14:textId="461B1585" w:rsidR="00BB5BA9" w:rsidRPr="00051398" w:rsidRDefault="000A4408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43398" w14:textId="2C33E0D2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Бізнес,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agro</w:t>
            </w:r>
            <w:proofErr w:type="spellEnd"/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tech</w:t>
            </w: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med</w:t>
            </w: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tech</w:t>
            </w: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виробництво, промисловість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C4AAC" w14:textId="5D44B3A0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99D72" w14:textId="2FABEB13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Японія</w:t>
            </w:r>
          </w:p>
        </w:tc>
      </w:tr>
      <w:tr w:rsidR="00A30D32" w:rsidRPr="00051398" w14:paraId="63A311B8" w14:textId="77777777" w:rsidTr="00DE422A">
        <w:trPr>
          <w:gridAfter w:val="1"/>
          <w:wAfter w:w="10" w:type="dxa"/>
          <w:trHeight w:val="8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613C3" w14:textId="30E4F44B" w:rsidR="00A30D32" w:rsidRPr="005E12B1" w:rsidRDefault="00A30D32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0D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для розвитку інновацій у сфері виробництва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E4DA1" w14:textId="77777777" w:rsidR="00A30D32" w:rsidRPr="00A30D32" w:rsidRDefault="00A30D32" w:rsidP="00A30D32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Мета полягає у допомозі європейському виробничому сектору стати більш ефективним, стійким, екологічно чистим і конкурентоспроможним на глобальному ринку. Крім того, програма надає спеціалізовані послуги підтримки для інтернаціоналізації та фінансування, щоб допомогти стартапам і компаніям розширити свої можливості та виходити на нові ринки</w:t>
            </w:r>
          </w:p>
          <w:p w14:paraId="6589B768" w14:textId="77777777" w:rsidR="00A30D32" w:rsidRPr="00A30D32" w:rsidRDefault="00A30D32" w:rsidP="00A30D32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Участь у програмі можуть взяти стартапи, які розробляють продукти або послуги для виробничих клієнтів (B2B) та мають рішення на рівні технологічної готовності (TRL) 6 або вище. Вони також мають інноваційні продукти, спрямовані на </w:t>
            </w:r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 xml:space="preserve">досягнення стратегічних цілей EIT </w:t>
            </w:r>
            <w:proofErr w:type="spellStart"/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Manufacturing</w:t>
            </w:r>
            <w:proofErr w:type="spellEnd"/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та мають в команді відповідну технічну експертизу. Учасники повинні також продемонструвати надійне бізнес-планування</w:t>
            </w:r>
          </w:p>
          <w:p w14:paraId="78C0F87A" w14:textId="4B077389" w:rsidR="00A30D32" w:rsidRPr="00A30D32" w:rsidRDefault="00A30D32" w:rsidP="00A30D32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Розмір гранту до 500 000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95BF4" w14:textId="4A40374F" w:rsidR="00A30D32" w:rsidRDefault="00A30D32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Фінансова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допомога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96E63" w14:textId="25AE97F9" w:rsidR="00A30D32" w:rsidRPr="005E12B1" w:rsidRDefault="000C62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fldChar w:fldCharType="begin"/>
            </w:r>
            <w:r w:rsidRPr="000C629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ru-RU"/>
              </w:rPr>
              <w:instrText>://</w:instrText>
            </w:r>
            <w:r>
              <w:instrText>business</w:instrText>
            </w:r>
            <w:r w:rsidRPr="000C629F">
              <w:rPr>
                <w:lang w:val="ru-RU"/>
              </w:rPr>
              <w:instrText>.</w:instrText>
            </w:r>
            <w:r>
              <w:instrText>diia</w:instrText>
            </w:r>
            <w:r w:rsidRPr="000C629F">
              <w:rPr>
                <w:lang w:val="ru-RU"/>
              </w:rPr>
              <w:instrText>.</w:instrText>
            </w:r>
            <w:r>
              <w:instrText>gov</w:instrText>
            </w:r>
            <w:r w:rsidRPr="000C629F">
              <w:rPr>
                <w:lang w:val="ru-RU"/>
              </w:rPr>
              <w:instrText>.</w:instrText>
            </w:r>
            <w:r>
              <w:instrText>ua</w:instrText>
            </w:r>
            <w:r w:rsidRPr="000C629F">
              <w:rPr>
                <w:lang w:val="ru-RU"/>
              </w:rPr>
              <w:instrText>/</w:instrText>
            </w:r>
            <w:r>
              <w:instrText>marketplace</w:instrText>
            </w:r>
            <w:r w:rsidRPr="000C629F">
              <w:rPr>
                <w:lang w:val="ru-RU"/>
              </w:rPr>
              <w:instrText>/</w:instrText>
            </w:r>
            <w:r>
              <w:instrText>finansuvanna</w:instrText>
            </w:r>
            <w:r w:rsidRPr="000C629F">
              <w:rPr>
                <w:lang w:val="ru-RU"/>
              </w:rPr>
              <w:instrText>/</w:instrText>
            </w:r>
            <w:r>
              <w:instrText>grant</w:instrText>
            </w:r>
            <w:r w:rsidRPr="000C629F">
              <w:rPr>
                <w:lang w:val="ru-RU"/>
              </w:rPr>
              <w:instrText>-</w:instrText>
            </w:r>
            <w:r>
              <w:instrText>programs</w:instrText>
            </w:r>
            <w:r w:rsidRPr="000C629F">
              <w:rPr>
                <w:lang w:val="ru-RU"/>
              </w:rPr>
              <w:instrText>/</w:instrText>
            </w:r>
            <w:r>
              <w:instrText>b</w:instrText>
            </w:r>
            <w:r w:rsidRPr="000C629F">
              <w:rPr>
                <w:lang w:val="ru-RU"/>
              </w:rPr>
              <w:instrText>5</w:instrText>
            </w:r>
            <w:r>
              <w:instrText>fa</w:instrText>
            </w:r>
            <w:r w:rsidRPr="000C629F">
              <w:rPr>
                <w:lang w:val="ru-RU"/>
              </w:rPr>
              <w:instrText>5635-64</w:instrText>
            </w:r>
            <w:r>
              <w:instrText>c</w:instrText>
            </w:r>
            <w:r w:rsidRPr="000C629F">
              <w:rPr>
                <w:lang w:val="ru-RU"/>
              </w:rPr>
              <w:instrText>3-4930-8896-76</w:instrText>
            </w:r>
            <w:r>
              <w:instrText>e</w:instrText>
            </w:r>
            <w:r w:rsidRPr="000C629F">
              <w:rPr>
                <w:lang w:val="ru-RU"/>
              </w:rPr>
              <w:instrText>2</w:instrText>
            </w:r>
            <w:r>
              <w:instrText>c</w:instrText>
            </w:r>
            <w:r w:rsidRPr="000C629F">
              <w:rPr>
                <w:lang w:val="ru-RU"/>
              </w:rPr>
              <w:instrText>710</w:instrText>
            </w:r>
            <w:r>
              <w:instrText>b</w:instrText>
            </w:r>
            <w:r w:rsidRPr="000C629F">
              <w:rPr>
                <w:lang w:val="ru-RU"/>
              </w:rPr>
              <w:instrText xml:space="preserve">585" </w:instrText>
            </w:r>
            <w:r>
              <w:fldChar w:fldCharType="separate"/>
            </w:r>
            <w:r w:rsidR="00A30D32" w:rsidRPr="006349F8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https://business.diia.gov.ua/marketplace/finansuvanna/grant-programs/b5fa5635-64c3-4930-8896-76e2c710b585</w:t>
            </w:r>
            <w:r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fldChar w:fldCharType="end"/>
            </w:r>
            <w:r w:rsidR="00A30D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CC87F" w14:textId="1565F027" w:rsidR="00A30D32" w:rsidRPr="005E12B1" w:rsidRDefault="00A30D32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D32">
              <w:rPr>
                <w:rFonts w:ascii="Times New Roman" w:hAnsi="Times New Roman" w:cs="Times New Roman"/>
                <w:sz w:val="16"/>
                <w:szCs w:val="16"/>
              </w:rPr>
              <w:t>16.12.2024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485A2" w14:textId="3EA9D590" w:rsidR="00A30D32" w:rsidRDefault="00A30D32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754FE" w14:textId="000E9F88" w:rsidR="00A30D32" w:rsidRDefault="00A30D32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47680" w14:textId="35F1D8AB" w:rsidR="00A30D32" w:rsidRPr="005E12B1" w:rsidRDefault="00A30D32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D32">
              <w:rPr>
                <w:rFonts w:ascii="Times New Roman" w:hAnsi="Times New Roman" w:cs="Times New Roman"/>
                <w:sz w:val="16"/>
                <w:szCs w:val="16"/>
              </w:rPr>
              <w:t xml:space="preserve">EIT </w:t>
            </w:r>
            <w:proofErr w:type="spellStart"/>
            <w:r w:rsidRPr="00A30D32">
              <w:rPr>
                <w:rFonts w:ascii="Times New Roman" w:hAnsi="Times New Roman" w:cs="Times New Roman"/>
                <w:sz w:val="16"/>
                <w:szCs w:val="16"/>
              </w:rPr>
              <w:t>Manufacturing</w:t>
            </w:r>
            <w:proofErr w:type="spellEnd"/>
            <w:r w:rsidRPr="00A30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0D32">
              <w:rPr>
                <w:rFonts w:ascii="Times New Roman" w:hAnsi="Times New Roman" w:cs="Times New Roman"/>
                <w:sz w:val="16"/>
                <w:szCs w:val="16"/>
              </w:rPr>
              <w:t>Accelerate</w:t>
            </w:r>
            <w:proofErr w:type="spellEnd"/>
          </w:p>
        </w:tc>
      </w:tr>
      <w:tr w:rsidR="00BB5BA9" w:rsidRPr="00051398" w14:paraId="1729B6F2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AB9157" w14:textId="77AD07A5" w:rsidR="00BB5BA9" w:rsidRPr="001B3B7D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С</w:t>
            </w:r>
            <w:r w:rsidRPr="00260572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півфінансування для бізнесу на </w:t>
            </w:r>
            <w:proofErr w:type="spellStart"/>
            <w:r w:rsidRPr="00260572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проєкти</w:t>
            </w:r>
            <w:proofErr w:type="spellEnd"/>
            <w:r w:rsidRPr="00260572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відбудови України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B599D9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Федеральне міністерство економічного співробітництва та розвитку Німеччини (BMZ) виділяє спеціальне фінансування для компаній, які зацікавлені у розвитку бізнесу в Україні, допомагають пом’якшити наслідки війни або безпосередньо сприяють відбудові при умові співфінансування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50%/50%</w:t>
            </w:r>
          </w:p>
          <w:p w14:paraId="72B37352" w14:textId="77777777" w:rsidR="00BB5BA9" w:rsidRPr="001B3B7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Для українських компаній з ідеями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проєктів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для відбудови України. Передбачається підтримка проектів з таких секторів:</w:t>
            </w:r>
          </w:p>
          <w:p w14:paraId="07D7061F" w14:textId="77777777" w:rsidR="00BB5BA9" w:rsidRPr="001B3B7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Агро</w:t>
            </w:r>
          </w:p>
          <w:p w14:paraId="5F1289A8" w14:textId="77777777" w:rsidR="00BB5BA9" w:rsidRPr="001B3B7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Будівництво/реконструкція</w:t>
            </w:r>
          </w:p>
          <w:p w14:paraId="6537ED49" w14:textId="77777777" w:rsidR="00BB5BA9" w:rsidRPr="001B3B7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Альтернативна енергетика</w:t>
            </w:r>
          </w:p>
          <w:p w14:paraId="234B2964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Охорона здоров’я Незалежно від того, чи йдеться про сільськогосподарські рішення, які допомагають зміцнити продовольчу безпеку, будівництво критичної інфраструктури, розширення послуг у сфері охорони здоров’я чи сприяння рішенням для відновлюваної енергії – GIZ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Ukraine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підтримує партнерів із приватного сектора від планування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і до його втілення в життя.</w:t>
            </w:r>
          </w:p>
          <w:p w14:paraId="3CCD3194" w14:textId="52637859" w:rsidR="00BB5BA9" w:rsidRPr="001B3B7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Розмір гранту може сягати від 100 000 до 2 млн євро, що покриває до 50% загальних витрат. Переможці конкурсу отримують підтримку виконавчого партнера з Німеччини протягом усього періоду реалізації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</w:t>
            </w:r>
          </w:p>
          <w:p w14:paraId="0A77B9F7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Кожна заявка розглядається та оцінюється окремо. Подана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проєктна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ідея має поєднувати довгостроковий бізнес-інтерес із довгостроковою вигодою від розвитку країни. Це означає, що не тільки сама компанія-учасник отримує вигоду від прямих наслідків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проєктної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діяльності, а й місцева громада.</w:t>
            </w:r>
          </w:p>
          <w:p w14:paraId="2CF35B66" w14:textId="4191D1FC" w:rsidR="00123370" w:rsidRPr="00051398" w:rsidRDefault="00123370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Розмір гранту може сягати від 100 000 до 2 </w:t>
            </w:r>
            <w:r w:rsidRPr="0012337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000 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000 </w:t>
            </w:r>
            <w:r w:rsidRPr="0012337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EUR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0612A7" w14:textId="1F2EEA08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0645CA" w14:textId="380DB334" w:rsidR="00BB5BA9" w:rsidRPr="00BE5DFC" w:rsidRDefault="000C62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www</w:instrText>
            </w:r>
            <w:r w:rsidRPr="000C629F">
              <w:rPr>
                <w:lang w:val="uk-UA"/>
              </w:rPr>
              <w:instrText>.</w:instrText>
            </w:r>
            <w:r>
              <w:instrText>grantsense</w:instrText>
            </w:r>
            <w:r w:rsidRPr="000C629F">
              <w:rPr>
                <w:lang w:val="uk-UA"/>
              </w:rPr>
              <w:instrText>.</w:instrText>
            </w:r>
            <w:r>
              <w:instrText>com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grants</w:instrText>
            </w:r>
            <w:r w:rsidRPr="000C629F">
              <w:rPr>
                <w:lang w:val="uk-UA"/>
              </w:rPr>
              <w:instrText>2024/2-000-000-</w:instrText>
            </w:r>
            <w:r>
              <w:instrText>ye</w:instrText>
            </w:r>
            <w:r w:rsidRPr="000C629F">
              <w:rPr>
                <w:lang w:val="uk-UA"/>
              </w:rPr>
              <w:instrText>-</w:instrText>
            </w:r>
            <w:r>
              <w:instrText>vro</w:instrText>
            </w:r>
            <w:r w:rsidRPr="000C629F">
              <w:rPr>
                <w:lang w:val="uk-UA"/>
              </w:rPr>
              <w:instrText>-</w:instrText>
            </w:r>
            <w:r>
              <w:instrText>spivfinansuvannya</w:instrText>
            </w:r>
            <w:r w:rsidRPr="000C629F">
              <w:rPr>
                <w:lang w:val="uk-UA"/>
              </w:rPr>
              <w:instrText>-</w:instrText>
            </w:r>
            <w:r>
              <w:instrText>dlya</w:instrText>
            </w:r>
            <w:r w:rsidRPr="000C629F">
              <w:rPr>
                <w:lang w:val="uk-UA"/>
              </w:rPr>
              <w:instrText>-</w:instrText>
            </w:r>
            <w:r>
              <w:instrText>biznesu</w:instrText>
            </w:r>
            <w:r w:rsidRPr="000C629F">
              <w:rPr>
                <w:lang w:val="uk-UA"/>
              </w:rPr>
              <w:instrText>-</w:instrText>
            </w:r>
            <w:r>
              <w:instrText>na</w:instrText>
            </w:r>
            <w:r w:rsidRPr="000C629F">
              <w:rPr>
                <w:lang w:val="uk-UA"/>
              </w:rPr>
              <w:instrText>-</w:instrText>
            </w:r>
            <w:r>
              <w:instrText>proyekti</w:instrText>
            </w:r>
            <w:r w:rsidRPr="000C629F">
              <w:rPr>
                <w:lang w:val="uk-UA"/>
              </w:rPr>
              <w:instrText>-</w:instrText>
            </w:r>
            <w:r>
              <w:instrText>vidbudovi</w:instrText>
            </w:r>
            <w:r w:rsidRPr="000C629F">
              <w:rPr>
                <w:lang w:val="uk-UA"/>
              </w:rPr>
              <w:instrText>-</w:instrText>
            </w:r>
            <w:r>
              <w:instrText>ukrayini</w:instrText>
            </w:r>
            <w:r w:rsidRPr="000C629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5BA9" w:rsidRPr="00BE5DFC">
              <w:rPr>
                <w:rStyle w:val="a5"/>
                <w:sz w:val="18"/>
                <w:szCs w:val="18"/>
                <w:lang w:val="uk-UA"/>
              </w:rPr>
              <w:t>https://www.grantsense.com.ua/grants2024/2-000-000-ye-vro-spivfinansuvannya-dlya-biznesu-na-proyekti-vidbudovi-ukrayini</w:t>
            </w:r>
            <w:r>
              <w:rPr>
                <w:rStyle w:val="a5"/>
                <w:sz w:val="18"/>
                <w:szCs w:val="18"/>
                <w:lang w:val="uk-UA"/>
              </w:rPr>
              <w:fldChar w:fldCharType="end"/>
            </w:r>
            <w:r w:rsidR="00BB5BA9" w:rsidRPr="00BE5DFC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6B04E45" w14:textId="71E4B620" w:rsidR="00BB5BA9" w:rsidRPr="00051398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26057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30.12.2024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658CFBD4" w14:textId="77777777" w:rsidR="00BB5BA9" w:rsidRPr="00260572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260572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Агро</w:t>
            </w:r>
          </w:p>
          <w:p w14:paraId="6CA5D74B" w14:textId="77777777" w:rsidR="00BB5BA9" w:rsidRPr="00260572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260572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Будівництво/реконструкція</w:t>
            </w:r>
          </w:p>
          <w:p w14:paraId="31414BF0" w14:textId="77777777" w:rsidR="00BB5BA9" w:rsidRPr="00260572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260572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Альтернативна енергетика</w:t>
            </w:r>
          </w:p>
          <w:p w14:paraId="74B77884" w14:textId="310AFB0C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left="0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260572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Охорона здоров’я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975CC9" w14:textId="67A4A672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72CF562B" w14:textId="4E6181CC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260572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Федеральне міністерство економічного співробітництва та розвитку Німеччини (BMZ)</w:t>
            </w:r>
          </w:p>
        </w:tc>
      </w:tr>
      <w:tr w:rsidR="00BB5BA9" w:rsidRPr="00051398" w14:paraId="37A3FFEA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9D08B4C" w14:textId="60A34EEF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B11D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1D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ікрогранти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програми інтеграції українських компаній до єдиного ринку </w:t>
            </w:r>
            <w:r w:rsidRPr="00B11D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ЄС READY4EU</w:t>
            </w:r>
          </w:p>
        </w:tc>
        <w:tc>
          <w:tcPr>
            <w:tcW w:w="4678" w:type="dxa"/>
            <w:shd w:val="clear" w:color="auto" w:fill="FFFFFF" w:themeFill="background1"/>
          </w:tcPr>
          <w:p w14:paraId="7418169D" w14:textId="77777777" w:rsidR="00BB5BA9" w:rsidRPr="00897378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Програма 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Ukraine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-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Ready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4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EU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має на меті заохотити та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допомогти українським МСП стати активними на Єдиному Ринку ЄС та успішно співпрацювати з бізнес-партнерами з ЄС. В межах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1 500 українських МСП, які відповідають вимогам та бажають увійти на Єдиний Ринок ЄС, зможуть отримати ваучери на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мікрогранти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у розмірі 2 500 євро. Загалом, наступні п’ять видів діяльності можуть бути профінансовані в межах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Business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Bridge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—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Ukraine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-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Ready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4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EU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з 02.04.2024: </w:t>
            </w:r>
          </w:p>
          <w:p w14:paraId="5B288589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Активна участь у ділових зустрічах на офіційних заходах, виставках, місіях компаній або брокерських заходах в ЄС. </w:t>
            </w:r>
          </w:p>
          <w:p w14:paraId="3C97C664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Зовнішня підтримка для забезпечення відповідності вимогам сталої, цифрової та стійкої економіки ЄС. </w:t>
            </w:r>
          </w:p>
          <w:p w14:paraId="25A2BA34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Експертизи та сертифікація продукції, необхідної для Єдиного ринку ЄС. </w:t>
            </w:r>
          </w:p>
          <w:p w14:paraId="6ECE287E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Зовнішня підтримка у виконанні митних та інших формальних вимог щодо експорту/імпорту до Єдиного ринку ЄС. </w:t>
            </w:r>
          </w:p>
          <w:p w14:paraId="75F44E2D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Зовнішня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підтримка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питань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патентування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ліцензування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Єдиного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ринку ЄС. </w:t>
            </w:r>
          </w:p>
          <w:p w14:paraId="3867FD79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      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Кожне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МСП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може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отримати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фінансову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підтримку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в межах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Business Bridge — Ukraine-Ready4EU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лише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lastRenderedPageBreak/>
              <w:t xml:space="preserve">один раз,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незалежно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від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виду(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ів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який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(і)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подається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заявка.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Під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час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подання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заявки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заявники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повинні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обрати вид(и)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який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(і) вони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претендують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Можна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вибрати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один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або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декілька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видів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що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відповідають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критеріям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Ознайомитися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додатковою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інформацією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прийнятні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види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витрати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можна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додатку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«Конкурс заявок 2024-2».</w:t>
            </w:r>
          </w:p>
          <w:p w14:paraId="307CB88E" w14:textId="435ED51A" w:rsidR="00BB5BA9" w:rsidRPr="00A877CC" w:rsidRDefault="00DD406A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proofErr w:type="spellStart"/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Розмір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гранту </w:t>
            </w:r>
            <w:proofErr w:type="gramStart"/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до </w:t>
            </w:r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2500</w:t>
            </w:r>
            <w:proofErr w:type="gramEnd"/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EUR</w:t>
            </w:r>
          </w:p>
        </w:tc>
        <w:tc>
          <w:tcPr>
            <w:tcW w:w="1276" w:type="dxa"/>
            <w:shd w:val="clear" w:color="auto" w:fill="FFFFFF" w:themeFill="background1"/>
          </w:tcPr>
          <w:p w14:paraId="3BC0E02D" w14:textId="60374220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164E7DA" w14:textId="42F0B5CB" w:rsidR="00BB5BA9" w:rsidRPr="00AC2E91" w:rsidRDefault="000C62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businessbridge</w:instrText>
            </w:r>
            <w:r w:rsidRPr="000C629F">
              <w:rPr>
                <w:lang w:val="uk-UA"/>
              </w:rPr>
              <w:instrText>-</w:instrText>
            </w:r>
            <w:r>
              <w:instrText>ready</w:instrText>
            </w:r>
            <w:r w:rsidRPr="000C629F">
              <w:rPr>
                <w:lang w:val="uk-UA"/>
              </w:rPr>
              <w:instrText>4</w:instrText>
            </w:r>
            <w:r>
              <w:instrText>eu</w:instrText>
            </w:r>
            <w:r w:rsidRPr="000C629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5BA9" w:rsidRPr="00AC2E91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https</w:t>
            </w:r>
            <w:r w:rsidR="00BB5BA9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://</w:t>
            </w:r>
            <w:r w:rsidR="00BB5BA9" w:rsidRPr="00AC2E91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business</w:t>
            </w:r>
            <w:r w:rsidR="00BB5BA9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proofErr w:type="spellStart"/>
            <w:r w:rsidR="00BB5BA9" w:rsidRPr="00AC2E91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diia</w:t>
            </w:r>
            <w:proofErr w:type="spellEnd"/>
            <w:r w:rsidR="00BB5BA9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BB5BA9" w:rsidRPr="00AC2E91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gov</w:t>
            </w:r>
            <w:r w:rsidR="00BB5BA9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proofErr w:type="spellStart"/>
            <w:r w:rsidR="00BB5BA9" w:rsidRPr="00AC2E91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ua</w:t>
            </w:r>
            <w:proofErr w:type="spellEnd"/>
            <w:r w:rsidR="00BB5BA9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proofErr w:type="spellStart"/>
            <w:r w:rsidR="00BB5BA9" w:rsidRPr="00AC2E91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businessbridge</w:t>
            </w:r>
            <w:proofErr w:type="spellEnd"/>
            <w:r w:rsidR="00BB5BA9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AC2E91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ready</w:t>
            </w:r>
            <w:r w:rsidR="00BB5BA9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proofErr w:type="spellStart"/>
            <w:r w:rsidR="00BB5BA9" w:rsidRPr="00AC2E91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eu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BB5BA9" w:rsidRPr="00AC2E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471F774D" w14:textId="277B035D" w:rsidR="00BB5BA9" w:rsidRPr="00051398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30 червня 2025 року</w:t>
            </w:r>
          </w:p>
        </w:tc>
        <w:tc>
          <w:tcPr>
            <w:tcW w:w="1276" w:type="dxa"/>
            <w:shd w:val="clear" w:color="auto" w:fill="FFFFFF" w:themeFill="background1"/>
          </w:tcPr>
          <w:p w14:paraId="1D30AE66" w14:textId="353CDFBA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Бізнес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6F9F4855" w14:textId="7B5FAD58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CA6D772" w14:textId="208A13D0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Європейськи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Союз через конкурс </w:t>
            </w:r>
            <w:proofErr w:type="spellStart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Business</w:t>
            </w:r>
            <w:proofErr w:type="spellEnd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Bridge</w:t>
            </w:r>
            <w:proofErr w:type="spellEnd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SMP-COSME-2023-SMEUA</w:t>
            </w:r>
          </w:p>
        </w:tc>
      </w:tr>
      <w:tr w:rsidR="00BB5BA9" w:rsidRPr="00051398" w14:paraId="7F9BE892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DDF46B9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Грант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від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проєкту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UkraineReady4EU</w:t>
            </w:r>
            <w:r w:rsidRPr="00760387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Project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у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рамках європейського грантового конкурсу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Business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Bridge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4E760B75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Офіс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розвитку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підприємництва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експорту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національного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проекту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Дія.Бізнес</w:t>
            </w:r>
            <w:proofErr w:type="spellEnd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спільно з партнерами Консорціуму Європейської мережі підприємств в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Україні перемогли з проектом UkraineReady4EU Project у європейському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грантовому конкурсі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Business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Bridge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та залучили ваучери на суму 3.75 млн євро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1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500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українських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підприємств,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постраждали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повномасштабної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війни </w:t>
            </w: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зможуть отримати ваучери на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мікрогранти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у розмірі 2 500 євро</w:t>
            </w:r>
          </w:p>
          <w:p w14:paraId="39A8EA91" w14:textId="4878698C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7733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Залучену грантову підтримку бізнес зможе використати на:</w:t>
            </w:r>
          </w:p>
          <w:p w14:paraId="203BA1D5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Участь у торгових місіях та брокерських зустрічах</w:t>
            </w:r>
          </w:p>
          <w:p w14:paraId="2ABC2419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Сертифікацію та адаптацію продукції до стандартів і норм ЄС</w:t>
            </w:r>
          </w:p>
          <w:p w14:paraId="0EC1A402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Підготовку продукції до експорту / технічної документації на промислову продукцію</w:t>
            </w:r>
          </w:p>
          <w:p w14:paraId="35BD9ACC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Захист інтелектуальної власності та витрати на ліцензування</w:t>
            </w:r>
          </w:p>
          <w:p w14:paraId="45E8552F" w14:textId="77777777" w:rsidR="00BB5BA9" w:rsidRPr="00051398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Технологічний аудит та/або надання технічної підтримки для модернізації МСП, сприяння зеленій, цифровій та стійкій економіці</w:t>
            </w:r>
          </w:p>
        </w:tc>
        <w:tc>
          <w:tcPr>
            <w:tcW w:w="1276" w:type="dxa"/>
            <w:shd w:val="clear" w:color="auto" w:fill="FFFFFF" w:themeFill="background1"/>
          </w:tcPr>
          <w:p w14:paraId="7D18B414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37C15276" w14:textId="77777777" w:rsidR="00BB5BA9" w:rsidRPr="005239DD" w:rsidRDefault="000C629F" w:rsidP="00BB5BA9">
            <w:pPr>
              <w:pStyle w:val="TableParagraph"/>
              <w:shd w:val="clear" w:color="auto" w:fill="FFFFFF" w:themeFill="background1"/>
              <w:spacing w:before="9" w:line="268" w:lineRule="auto"/>
              <w:ind w:right="34"/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cases</w:instrText>
            </w:r>
            <w:r w:rsidRPr="000C629F">
              <w:rPr>
                <w:lang w:val="uk-UA"/>
              </w:rPr>
              <w:instrText>/</w:instrText>
            </w:r>
            <w:r>
              <w:instrText>iniciativi</w:instrText>
            </w:r>
            <w:r w:rsidRPr="000C629F">
              <w:rPr>
                <w:lang w:val="uk-UA"/>
              </w:rPr>
              <w:instrText>/</w:instrText>
            </w:r>
            <w:r>
              <w:instrText>peremoga</w:instrText>
            </w:r>
            <w:r w:rsidRPr="000C629F">
              <w:rPr>
                <w:lang w:val="uk-UA"/>
              </w:rPr>
              <w:instrText>-</w:instrText>
            </w:r>
            <w:r>
              <w:instrText>u</w:instrText>
            </w:r>
            <w:r w:rsidRPr="000C629F">
              <w:rPr>
                <w:lang w:val="uk-UA"/>
              </w:rPr>
              <w:instrText>-</w:instrText>
            </w:r>
            <w:r>
              <w:instrText>business</w:instrText>
            </w:r>
            <w:r w:rsidRPr="000C629F">
              <w:rPr>
                <w:lang w:val="uk-UA"/>
              </w:rPr>
              <w:instrText>-</w:instrText>
            </w:r>
            <w:r>
              <w:instrText>bridge</w:instrText>
            </w:r>
            <w:r w:rsidRPr="000C629F">
              <w:rPr>
                <w:lang w:val="uk-UA"/>
              </w:rPr>
              <w:instrText>-</w:instrText>
            </w:r>
            <w:r>
              <w:instrText>ofis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rozvitku</w:instrText>
            </w:r>
            <w:r w:rsidRPr="000C629F">
              <w:rPr>
                <w:lang w:val="uk-UA"/>
              </w:rPr>
              <w:instrText>-</w:instrText>
            </w:r>
            <w:r>
              <w:instrText>pidpriemnictva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eksportu</w:instrText>
            </w:r>
            <w:r w:rsidRPr="000C629F">
              <w:rPr>
                <w:lang w:val="uk-UA"/>
              </w:rPr>
              <w:instrText>-</w:instrText>
            </w:r>
            <w:r>
              <w:instrText>spilno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partnerami</w:instrText>
            </w:r>
            <w:r w:rsidRPr="000C629F">
              <w:rPr>
                <w:lang w:val="uk-UA"/>
              </w:rPr>
              <w:instrText>-</w:instrText>
            </w:r>
            <w:r>
              <w:instrText>zalucae</w:instrText>
            </w:r>
            <w:r w:rsidRPr="000C629F">
              <w:rPr>
                <w:lang w:val="uk-UA"/>
              </w:rPr>
              <w:instrText>-375-</w:instrText>
            </w:r>
            <w:r>
              <w:instrText>mln</w:instrText>
            </w:r>
            <w:r w:rsidRPr="000C629F">
              <w:rPr>
                <w:lang w:val="uk-UA"/>
              </w:rPr>
              <w:instrText>-</w:instrText>
            </w:r>
            <w:r>
              <w:instrText>evro</w:instrText>
            </w:r>
            <w:r w:rsidRPr="000C629F">
              <w:rPr>
                <w:lang w:val="uk-UA"/>
              </w:rPr>
              <w:instrText>-</w:instrText>
            </w:r>
            <w:r>
              <w:instrText>dla</w:instrText>
            </w:r>
            <w:r w:rsidRPr="000C629F">
              <w:rPr>
                <w:lang w:val="uk-UA"/>
              </w:rPr>
              <w:instrText>-</w:instrText>
            </w:r>
            <w:r>
              <w:instrText>ukrainskogo</w:instrText>
            </w:r>
            <w:r w:rsidRPr="000C629F">
              <w:rPr>
                <w:lang w:val="uk-UA"/>
              </w:rPr>
              <w:instrText>-</w:instrText>
            </w:r>
            <w:r>
              <w:instrText>biznesu</w:instrText>
            </w:r>
            <w:r w:rsidRPr="000C629F">
              <w:rPr>
                <w:lang w:val="uk-UA"/>
              </w:rPr>
              <w:instrText>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https://business.dii</w:t>
            </w:r>
            <w:r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cases</w:instrText>
            </w:r>
            <w:r w:rsidRPr="000C629F">
              <w:rPr>
                <w:lang w:val="uk-UA"/>
              </w:rPr>
              <w:instrText>/</w:instrText>
            </w:r>
            <w:r>
              <w:instrText>iniciativi</w:instrText>
            </w:r>
            <w:r w:rsidRPr="000C629F">
              <w:rPr>
                <w:lang w:val="uk-UA"/>
              </w:rPr>
              <w:instrText>/</w:instrText>
            </w:r>
            <w:r>
              <w:instrText>peremoga</w:instrText>
            </w:r>
            <w:r w:rsidRPr="000C629F">
              <w:rPr>
                <w:lang w:val="uk-UA"/>
              </w:rPr>
              <w:instrText>-</w:instrText>
            </w:r>
            <w:r>
              <w:instrText>u</w:instrText>
            </w:r>
            <w:r w:rsidRPr="000C629F">
              <w:rPr>
                <w:lang w:val="uk-UA"/>
              </w:rPr>
              <w:instrText>-</w:instrText>
            </w:r>
            <w:r>
              <w:instrText>business</w:instrText>
            </w:r>
            <w:r w:rsidRPr="000C629F">
              <w:rPr>
                <w:lang w:val="uk-UA"/>
              </w:rPr>
              <w:instrText>-</w:instrText>
            </w:r>
            <w:r>
              <w:instrText>bridge</w:instrText>
            </w:r>
            <w:r w:rsidRPr="000C629F">
              <w:rPr>
                <w:lang w:val="uk-UA"/>
              </w:rPr>
              <w:instrText>-</w:instrText>
            </w:r>
            <w:r>
              <w:instrText>ofis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rozvitku</w:instrText>
            </w:r>
            <w:r w:rsidRPr="000C629F">
              <w:rPr>
                <w:lang w:val="uk-UA"/>
              </w:rPr>
              <w:instrText>-</w:instrText>
            </w:r>
            <w:r>
              <w:instrText>pidpriemnictva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eksportu</w:instrText>
            </w:r>
            <w:r w:rsidRPr="000C629F">
              <w:rPr>
                <w:lang w:val="uk-UA"/>
              </w:rPr>
              <w:instrText>-</w:instrText>
            </w:r>
            <w:r>
              <w:instrText>spilno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partnerami</w:instrText>
            </w:r>
            <w:r w:rsidRPr="000C629F">
              <w:rPr>
                <w:lang w:val="uk-UA"/>
              </w:rPr>
              <w:instrText>-</w:instrText>
            </w:r>
            <w:r>
              <w:instrText>zalucae</w:instrText>
            </w:r>
            <w:r w:rsidRPr="000C629F">
              <w:rPr>
                <w:lang w:val="uk-UA"/>
              </w:rPr>
              <w:instrText>-375-</w:instrText>
            </w:r>
            <w:r>
              <w:instrText>mln</w:instrText>
            </w:r>
            <w:r w:rsidRPr="000C629F">
              <w:rPr>
                <w:lang w:val="uk-UA"/>
              </w:rPr>
              <w:instrText>-</w:instrText>
            </w:r>
            <w:r>
              <w:instrText>evro</w:instrText>
            </w:r>
            <w:r w:rsidRPr="000C629F">
              <w:rPr>
                <w:lang w:val="uk-UA"/>
              </w:rPr>
              <w:instrText>-</w:instrText>
            </w:r>
            <w:r>
              <w:instrText>dla</w:instrText>
            </w:r>
            <w:r w:rsidRPr="000C629F">
              <w:rPr>
                <w:lang w:val="uk-UA"/>
              </w:rPr>
              <w:instrText>-</w:instrText>
            </w:r>
            <w:r>
              <w:instrText>ukrainskogo</w:instrText>
            </w:r>
            <w:r w:rsidRPr="000C629F">
              <w:rPr>
                <w:lang w:val="uk-UA"/>
              </w:rPr>
              <w:instrText>-</w:instrText>
            </w:r>
            <w:r>
              <w:instrText>biznesu</w:instrText>
            </w:r>
            <w:r w:rsidRPr="000C629F">
              <w:rPr>
                <w:lang w:val="uk-UA"/>
              </w:rPr>
              <w:instrText>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a.gov.ua/</w:t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cases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/</w:t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</w:instrText>
            </w:r>
            <w:r w:rsidRPr="000C629F">
              <w:rPr>
                <w:lang w:val="uk-UA"/>
              </w:rPr>
              <w:instrText>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cases</w:instrText>
            </w:r>
            <w:r w:rsidRPr="000C629F">
              <w:rPr>
                <w:lang w:val="uk-UA"/>
              </w:rPr>
              <w:instrText>/</w:instrText>
            </w:r>
            <w:r>
              <w:instrText>iniciativi</w:instrText>
            </w:r>
            <w:r w:rsidRPr="000C629F">
              <w:rPr>
                <w:lang w:val="uk-UA"/>
              </w:rPr>
              <w:instrText>/</w:instrText>
            </w:r>
            <w:r>
              <w:instrText>peremoga</w:instrText>
            </w:r>
            <w:r w:rsidRPr="000C629F">
              <w:rPr>
                <w:lang w:val="uk-UA"/>
              </w:rPr>
              <w:instrText>-</w:instrText>
            </w:r>
            <w:r>
              <w:instrText>u</w:instrText>
            </w:r>
            <w:r w:rsidRPr="000C629F">
              <w:rPr>
                <w:lang w:val="uk-UA"/>
              </w:rPr>
              <w:instrText>-</w:instrText>
            </w:r>
            <w:r>
              <w:instrText>business</w:instrText>
            </w:r>
            <w:r w:rsidRPr="000C629F">
              <w:rPr>
                <w:lang w:val="uk-UA"/>
              </w:rPr>
              <w:instrText>-</w:instrText>
            </w:r>
            <w:r>
              <w:instrText>bridge</w:instrText>
            </w:r>
            <w:r w:rsidRPr="000C629F">
              <w:rPr>
                <w:lang w:val="uk-UA"/>
              </w:rPr>
              <w:instrText>-</w:instrText>
            </w:r>
            <w:r>
              <w:instrText>ofis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rozvitku</w:instrText>
            </w:r>
            <w:r w:rsidRPr="000C629F">
              <w:rPr>
                <w:lang w:val="uk-UA"/>
              </w:rPr>
              <w:instrText>-</w:instrText>
            </w:r>
            <w:r>
              <w:instrText>pidpriemnictva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eksportu</w:instrText>
            </w:r>
            <w:r w:rsidRPr="000C629F">
              <w:rPr>
                <w:lang w:val="uk-UA"/>
              </w:rPr>
              <w:instrText>-</w:instrText>
            </w:r>
            <w:r>
              <w:instrText>spilno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partnerami</w:instrText>
            </w:r>
            <w:r w:rsidRPr="000C629F">
              <w:rPr>
                <w:lang w:val="uk-UA"/>
              </w:rPr>
              <w:instrText>-</w:instrText>
            </w:r>
            <w:r>
              <w:instrText>zalucae</w:instrText>
            </w:r>
            <w:r w:rsidRPr="000C629F">
              <w:rPr>
                <w:lang w:val="uk-UA"/>
              </w:rPr>
              <w:instrText>-375-</w:instrText>
            </w:r>
            <w:r>
              <w:instrText>mln</w:instrText>
            </w:r>
            <w:r w:rsidRPr="000C629F">
              <w:rPr>
                <w:lang w:val="uk-UA"/>
              </w:rPr>
              <w:instrText>-</w:instrText>
            </w:r>
            <w:r>
              <w:instrText>evro</w:instrText>
            </w:r>
            <w:r w:rsidRPr="000C629F">
              <w:rPr>
                <w:lang w:val="uk-UA"/>
              </w:rPr>
              <w:instrText>-</w:instrText>
            </w:r>
            <w:r>
              <w:instrText>dla</w:instrText>
            </w:r>
            <w:r w:rsidRPr="000C629F">
              <w:rPr>
                <w:lang w:val="uk-UA"/>
              </w:rPr>
              <w:instrText>-</w:instrText>
            </w:r>
            <w:r>
              <w:instrText>ukrainskogo</w:instrText>
            </w:r>
            <w:r w:rsidRPr="000C629F">
              <w:rPr>
                <w:lang w:val="uk-UA"/>
              </w:rPr>
              <w:instrText>-</w:instrText>
            </w:r>
            <w:r>
              <w:instrText>biznesu</w:instrText>
            </w:r>
            <w:r w:rsidRPr="000C629F">
              <w:rPr>
                <w:lang w:val="uk-UA"/>
              </w:rPr>
              <w:instrText>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ciativi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/</w:t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peremoga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cases</w:instrText>
            </w:r>
            <w:r w:rsidRPr="000C629F">
              <w:rPr>
                <w:lang w:val="uk-UA"/>
              </w:rPr>
              <w:instrText>/</w:instrText>
            </w:r>
            <w:r>
              <w:instrText>iniciativi</w:instrText>
            </w:r>
            <w:r w:rsidRPr="000C629F">
              <w:rPr>
                <w:lang w:val="uk-UA"/>
              </w:rPr>
              <w:instrText>/</w:instrText>
            </w:r>
            <w:r>
              <w:instrText>peremoga</w:instrText>
            </w:r>
            <w:r w:rsidRPr="000C629F">
              <w:rPr>
                <w:lang w:val="uk-UA"/>
              </w:rPr>
              <w:instrText>-</w:instrText>
            </w:r>
            <w:r>
              <w:instrText>u</w:instrText>
            </w:r>
            <w:r w:rsidRPr="000C629F">
              <w:rPr>
                <w:lang w:val="uk-UA"/>
              </w:rPr>
              <w:instrText>-</w:instrText>
            </w:r>
            <w:r>
              <w:instrText>business</w:instrText>
            </w:r>
            <w:r w:rsidRPr="000C629F">
              <w:rPr>
                <w:lang w:val="uk-UA"/>
              </w:rPr>
              <w:instrText>-</w:instrText>
            </w:r>
            <w:r>
              <w:instrText>bridge</w:instrText>
            </w:r>
            <w:r w:rsidRPr="000C629F">
              <w:rPr>
                <w:lang w:val="uk-UA"/>
              </w:rPr>
              <w:instrText>-</w:instrText>
            </w:r>
            <w:r>
              <w:instrText>ofis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rozvitku</w:instrText>
            </w:r>
            <w:r w:rsidRPr="000C629F">
              <w:rPr>
                <w:lang w:val="uk-UA"/>
              </w:rPr>
              <w:instrText>-</w:instrText>
            </w:r>
            <w:r>
              <w:instrText>pidpriemnictva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eksportu</w:instrText>
            </w:r>
            <w:r w:rsidRPr="000C629F">
              <w:rPr>
                <w:lang w:val="uk-UA"/>
              </w:rPr>
              <w:instrText>-</w:instrText>
            </w:r>
            <w:r>
              <w:instrText>spilno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partnerami</w:instrText>
            </w:r>
            <w:r w:rsidRPr="000C629F">
              <w:rPr>
                <w:lang w:val="uk-UA"/>
              </w:rPr>
              <w:instrText>-</w:instrText>
            </w:r>
            <w:r>
              <w:instrText>zalucae</w:instrText>
            </w:r>
            <w:r w:rsidRPr="000C629F">
              <w:rPr>
                <w:lang w:val="uk-UA"/>
              </w:rPr>
              <w:instrText>-375-</w:instrText>
            </w:r>
            <w:r>
              <w:instrText>mln</w:instrText>
            </w:r>
            <w:r w:rsidRPr="000C629F">
              <w:rPr>
                <w:lang w:val="uk-UA"/>
              </w:rPr>
              <w:instrText>-</w:instrText>
            </w:r>
            <w:r>
              <w:instrText>evro</w:instrText>
            </w:r>
            <w:r w:rsidRPr="000C629F">
              <w:rPr>
                <w:lang w:val="uk-UA"/>
              </w:rPr>
              <w:instrText>-</w:instrText>
            </w:r>
            <w:r>
              <w:instrText>dla</w:instrText>
            </w:r>
            <w:r w:rsidRPr="000C629F">
              <w:rPr>
                <w:lang w:val="uk-UA"/>
              </w:rPr>
              <w:instrText>-</w:instrText>
            </w:r>
            <w:r>
              <w:instrText>ukrainskogo</w:instrText>
            </w:r>
            <w:r w:rsidRPr="000C629F">
              <w:rPr>
                <w:lang w:val="uk-UA"/>
              </w:rPr>
              <w:instrText>-</w:instrText>
            </w:r>
            <w:r>
              <w:instrText>biznesu</w:instrText>
            </w:r>
            <w:r w:rsidRPr="000C629F">
              <w:rPr>
                <w:lang w:val="uk-UA"/>
              </w:rPr>
              <w:instrText>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  <w:lang w:val="uk-UA"/>
              </w:rPr>
              <w:t>u-</w:t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  <w:lang w:val="uk-UA"/>
              </w:rPr>
              <w:t>business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  <w:lang w:val="uk-UA"/>
              </w:rPr>
              <w:t>-</w:t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  <w:lang w:val="uk-UA"/>
              </w:rPr>
              <w:t>bridge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cases</w:instrText>
            </w:r>
            <w:r w:rsidRPr="000C629F">
              <w:rPr>
                <w:lang w:val="uk-UA"/>
              </w:rPr>
              <w:instrText>/</w:instrText>
            </w:r>
            <w:r>
              <w:instrText>iniciativi</w:instrText>
            </w:r>
            <w:r w:rsidRPr="000C629F">
              <w:rPr>
                <w:lang w:val="uk-UA"/>
              </w:rPr>
              <w:instrText>/</w:instrText>
            </w:r>
            <w:r>
              <w:instrText>peremoga</w:instrText>
            </w:r>
            <w:r w:rsidRPr="000C629F">
              <w:rPr>
                <w:lang w:val="uk-UA"/>
              </w:rPr>
              <w:instrText>-</w:instrText>
            </w:r>
            <w:r>
              <w:instrText>u</w:instrText>
            </w:r>
            <w:r w:rsidRPr="000C629F">
              <w:rPr>
                <w:lang w:val="uk-UA"/>
              </w:rPr>
              <w:instrText>-</w:instrText>
            </w:r>
            <w:r>
              <w:instrText>business</w:instrText>
            </w:r>
            <w:r w:rsidRPr="000C629F">
              <w:rPr>
                <w:lang w:val="uk-UA"/>
              </w:rPr>
              <w:instrText>-</w:instrText>
            </w:r>
            <w:r>
              <w:instrText>bridge</w:instrText>
            </w:r>
            <w:r w:rsidRPr="000C629F">
              <w:rPr>
                <w:lang w:val="uk-UA"/>
              </w:rPr>
              <w:instrText>-</w:instrText>
            </w:r>
            <w:r>
              <w:instrText>ofis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rozvitku</w:instrText>
            </w:r>
            <w:r w:rsidRPr="000C629F">
              <w:rPr>
                <w:lang w:val="uk-UA"/>
              </w:rPr>
              <w:instrText>-</w:instrText>
            </w:r>
            <w:r>
              <w:instrText>pidpriemnictva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eksportu</w:instrText>
            </w:r>
            <w:r w:rsidRPr="000C629F">
              <w:rPr>
                <w:lang w:val="uk-UA"/>
              </w:rPr>
              <w:instrText>-</w:instrText>
            </w:r>
            <w:r>
              <w:instrText>spilno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partnerami</w:instrText>
            </w:r>
            <w:r w:rsidRPr="000C629F">
              <w:rPr>
                <w:lang w:val="uk-UA"/>
              </w:rPr>
              <w:instrText>-</w:instrText>
            </w:r>
            <w:r>
              <w:instrText>zalucae</w:instrText>
            </w:r>
            <w:r w:rsidRPr="000C629F">
              <w:rPr>
                <w:lang w:val="uk-UA"/>
              </w:rPr>
              <w:instrText>-375-</w:instrText>
            </w:r>
            <w:r>
              <w:instrText>mln</w:instrText>
            </w:r>
            <w:r w:rsidRPr="000C629F">
              <w:rPr>
                <w:lang w:val="uk-UA"/>
              </w:rPr>
              <w:instrText>-</w:instrText>
            </w:r>
            <w:r>
              <w:instrText>evro</w:instrText>
            </w:r>
            <w:r w:rsidRPr="000C629F">
              <w:rPr>
                <w:lang w:val="uk-UA"/>
              </w:rPr>
              <w:instrText>-</w:instrText>
            </w:r>
            <w:r>
              <w:instrText>dla</w:instrText>
            </w:r>
            <w:r w:rsidRPr="000C629F">
              <w:rPr>
                <w:lang w:val="uk-UA"/>
              </w:rPr>
              <w:instrText>-</w:instrText>
            </w:r>
            <w:r>
              <w:instrText>ukrainskogo</w:instrText>
            </w:r>
            <w:r w:rsidRPr="000C629F">
              <w:rPr>
                <w:lang w:val="uk-UA"/>
              </w:rPr>
              <w:instrText>-</w:instrText>
            </w:r>
            <w:r>
              <w:instrText>biznesu</w:instrText>
            </w:r>
            <w:r w:rsidRPr="000C629F">
              <w:rPr>
                <w:lang w:val="uk-UA"/>
              </w:rPr>
              <w:instrText>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ofis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-z-</w:t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rozvitku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cases</w:instrText>
            </w:r>
            <w:r w:rsidRPr="000C629F">
              <w:rPr>
                <w:lang w:val="uk-UA"/>
              </w:rPr>
              <w:instrText>/</w:instrText>
            </w:r>
            <w:r>
              <w:instrText>iniciativi</w:instrText>
            </w:r>
            <w:r w:rsidRPr="000C629F">
              <w:rPr>
                <w:lang w:val="uk-UA"/>
              </w:rPr>
              <w:instrText>/</w:instrText>
            </w:r>
            <w:r>
              <w:instrText>peremoga</w:instrText>
            </w:r>
            <w:r w:rsidRPr="000C629F">
              <w:rPr>
                <w:lang w:val="uk-UA"/>
              </w:rPr>
              <w:instrText>-</w:instrText>
            </w:r>
            <w:r>
              <w:instrText>u</w:instrText>
            </w:r>
            <w:r w:rsidRPr="000C629F">
              <w:rPr>
                <w:lang w:val="uk-UA"/>
              </w:rPr>
              <w:instrText>-</w:instrText>
            </w:r>
            <w:r>
              <w:instrText>busines</w:instrText>
            </w:r>
            <w:r>
              <w:instrText>s</w:instrText>
            </w:r>
            <w:r w:rsidRPr="000C629F">
              <w:rPr>
                <w:lang w:val="uk-UA"/>
              </w:rPr>
              <w:instrText>-</w:instrText>
            </w:r>
            <w:r>
              <w:instrText>bridge</w:instrText>
            </w:r>
            <w:r w:rsidRPr="000C629F">
              <w:rPr>
                <w:lang w:val="uk-UA"/>
              </w:rPr>
              <w:instrText>-</w:instrText>
            </w:r>
            <w:r>
              <w:instrText>ofis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rozvitku</w:instrText>
            </w:r>
            <w:r w:rsidRPr="000C629F">
              <w:rPr>
                <w:lang w:val="uk-UA"/>
              </w:rPr>
              <w:instrText>-</w:instrText>
            </w:r>
            <w:r>
              <w:instrText>pidpriemnictva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eksportu</w:instrText>
            </w:r>
            <w:r w:rsidRPr="000C629F">
              <w:rPr>
                <w:lang w:val="uk-UA"/>
              </w:rPr>
              <w:instrText>-</w:instrText>
            </w:r>
            <w:r>
              <w:instrText>spilno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partnerami</w:instrText>
            </w:r>
            <w:r w:rsidRPr="000C629F">
              <w:rPr>
                <w:lang w:val="uk-UA"/>
              </w:rPr>
              <w:instrText>-</w:instrText>
            </w:r>
            <w:r>
              <w:instrText>zalucae</w:instrText>
            </w:r>
            <w:r w:rsidRPr="000C629F">
              <w:rPr>
                <w:lang w:val="uk-UA"/>
              </w:rPr>
              <w:instrText>-375-</w:instrText>
            </w:r>
            <w:r>
              <w:instrText>mln</w:instrText>
            </w:r>
            <w:r w:rsidRPr="000C629F">
              <w:rPr>
                <w:lang w:val="uk-UA"/>
              </w:rPr>
              <w:instrText>-</w:instrText>
            </w:r>
            <w:r>
              <w:instrText>evro</w:instrText>
            </w:r>
            <w:r w:rsidRPr="000C629F">
              <w:rPr>
                <w:lang w:val="uk-UA"/>
              </w:rPr>
              <w:instrText>-</w:instrText>
            </w:r>
            <w:r>
              <w:instrText>dla</w:instrText>
            </w:r>
            <w:r w:rsidRPr="000C629F">
              <w:rPr>
                <w:lang w:val="uk-UA"/>
              </w:rPr>
              <w:instrText>-</w:instrText>
            </w:r>
            <w:r>
              <w:instrText>ukrainskogo</w:instrText>
            </w:r>
            <w:r w:rsidRPr="000C629F">
              <w:rPr>
                <w:lang w:val="uk-UA"/>
              </w:rPr>
              <w:instrText>-</w:instrText>
            </w:r>
            <w:r>
              <w:instrText>biznesu</w:instrText>
            </w:r>
            <w:r w:rsidRPr="000C629F">
              <w:rPr>
                <w:lang w:val="uk-UA"/>
              </w:rPr>
              <w:instrText>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pidpriemnictva-ta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cases</w:instrText>
            </w:r>
            <w:r w:rsidRPr="000C629F">
              <w:rPr>
                <w:lang w:val="uk-UA"/>
              </w:rPr>
              <w:instrText>/</w:instrText>
            </w:r>
            <w:r>
              <w:instrText>iniciativi</w:instrText>
            </w:r>
            <w:r w:rsidRPr="000C629F">
              <w:rPr>
                <w:lang w:val="uk-UA"/>
              </w:rPr>
              <w:instrText>/</w:instrText>
            </w:r>
            <w:r>
              <w:instrText>peremoga</w:instrText>
            </w:r>
            <w:r w:rsidRPr="000C629F">
              <w:rPr>
                <w:lang w:val="uk-UA"/>
              </w:rPr>
              <w:instrText>-</w:instrText>
            </w:r>
            <w:r>
              <w:instrText>u</w:instrText>
            </w:r>
            <w:r w:rsidRPr="000C629F">
              <w:rPr>
                <w:lang w:val="uk-UA"/>
              </w:rPr>
              <w:instrText>-</w:instrText>
            </w:r>
            <w:r>
              <w:instrText>business</w:instrText>
            </w:r>
            <w:r w:rsidRPr="000C629F">
              <w:rPr>
                <w:lang w:val="uk-UA"/>
              </w:rPr>
              <w:instrText>-</w:instrText>
            </w:r>
            <w:r>
              <w:instrText>bridge</w:instrText>
            </w:r>
            <w:r w:rsidRPr="000C629F">
              <w:rPr>
                <w:lang w:val="uk-UA"/>
              </w:rPr>
              <w:instrText>-</w:instrText>
            </w:r>
            <w:r>
              <w:instrText>ofis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rozvitku</w:instrText>
            </w:r>
            <w:r w:rsidRPr="000C629F">
              <w:rPr>
                <w:lang w:val="uk-UA"/>
              </w:rPr>
              <w:instrText>-</w:instrText>
            </w:r>
            <w:r>
              <w:instrText>pidpriemnict</w:instrText>
            </w:r>
            <w:r>
              <w:instrText>va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eksportu</w:instrText>
            </w:r>
            <w:r w:rsidRPr="000C629F">
              <w:rPr>
                <w:lang w:val="uk-UA"/>
              </w:rPr>
              <w:instrText>-</w:instrText>
            </w:r>
            <w:r>
              <w:instrText>spilno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partnerami</w:instrText>
            </w:r>
            <w:r w:rsidRPr="000C629F">
              <w:rPr>
                <w:lang w:val="uk-UA"/>
              </w:rPr>
              <w:instrText>-</w:instrText>
            </w:r>
            <w:r>
              <w:instrText>zalucae</w:instrText>
            </w:r>
            <w:r w:rsidRPr="000C629F">
              <w:rPr>
                <w:lang w:val="uk-UA"/>
              </w:rPr>
              <w:instrText>-375-</w:instrText>
            </w:r>
            <w:r>
              <w:instrText>mln</w:instrText>
            </w:r>
            <w:r w:rsidRPr="000C629F">
              <w:rPr>
                <w:lang w:val="uk-UA"/>
              </w:rPr>
              <w:instrText>-</w:instrText>
            </w:r>
            <w:r>
              <w:instrText>evro</w:instrText>
            </w:r>
            <w:r w:rsidRPr="000C629F">
              <w:rPr>
                <w:lang w:val="uk-UA"/>
              </w:rPr>
              <w:instrText>-</w:instrText>
            </w:r>
            <w:r>
              <w:instrText>dla</w:instrText>
            </w:r>
            <w:r w:rsidRPr="000C629F">
              <w:rPr>
                <w:lang w:val="uk-UA"/>
              </w:rPr>
              <w:instrText>-</w:instrText>
            </w:r>
            <w:r>
              <w:instrText>ukrainskogo</w:instrText>
            </w:r>
            <w:r w:rsidRPr="000C629F">
              <w:rPr>
                <w:lang w:val="uk-UA"/>
              </w:rPr>
              <w:instrText>-</w:instrText>
            </w:r>
            <w:r>
              <w:instrText>biznesu</w:instrText>
            </w:r>
            <w:r w:rsidRPr="000C629F">
              <w:rPr>
                <w:lang w:val="uk-UA"/>
              </w:rPr>
              <w:instrText>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eksportu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-</w:t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spilno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-z-</w:t>
            </w:r>
            <w:r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cases</w:instrText>
            </w:r>
            <w:r w:rsidRPr="000C629F">
              <w:rPr>
                <w:lang w:val="uk-UA"/>
              </w:rPr>
              <w:instrText>/</w:instrText>
            </w:r>
            <w:r>
              <w:instrText>iniciativi</w:instrText>
            </w:r>
            <w:r w:rsidRPr="000C629F">
              <w:rPr>
                <w:lang w:val="uk-UA"/>
              </w:rPr>
              <w:instrText>/</w:instrText>
            </w:r>
            <w:r>
              <w:instrText>peremoga</w:instrText>
            </w:r>
            <w:r w:rsidRPr="000C629F">
              <w:rPr>
                <w:lang w:val="uk-UA"/>
              </w:rPr>
              <w:instrText>-</w:instrText>
            </w:r>
            <w:r>
              <w:instrText>u</w:instrText>
            </w:r>
            <w:r w:rsidRPr="000C629F">
              <w:rPr>
                <w:lang w:val="uk-UA"/>
              </w:rPr>
              <w:instrText>-</w:instrText>
            </w:r>
            <w:r>
              <w:instrText>business</w:instrText>
            </w:r>
            <w:r w:rsidRPr="000C629F">
              <w:rPr>
                <w:lang w:val="uk-UA"/>
              </w:rPr>
              <w:instrText>-</w:instrText>
            </w:r>
            <w:r>
              <w:instrText>bridge</w:instrText>
            </w:r>
            <w:r w:rsidRPr="000C629F">
              <w:rPr>
                <w:lang w:val="uk-UA"/>
              </w:rPr>
              <w:instrText>-</w:instrText>
            </w:r>
            <w:r>
              <w:instrText>ofis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rozvitku</w:instrText>
            </w:r>
            <w:r w:rsidRPr="000C629F">
              <w:rPr>
                <w:lang w:val="uk-UA"/>
              </w:rPr>
              <w:instrText>-</w:instrText>
            </w:r>
            <w:r>
              <w:instrText>pidpriemnictva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eksportu</w:instrText>
            </w:r>
            <w:r w:rsidRPr="000C629F">
              <w:rPr>
                <w:lang w:val="uk-UA"/>
              </w:rPr>
              <w:instrText>-</w:instrText>
            </w:r>
            <w:r>
              <w:instrText>spilno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partnerami</w:instrText>
            </w:r>
            <w:r w:rsidRPr="000C629F">
              <w:rPr>
                <w:lang w:val="uk-UA"/>
              </w:rPr>
              <w:instrText>-</w:instrText>
            </w:r>
            <w:r>
              <w:instrText>za</w:instrText>
            </w:r>
            <w:r>
              <w:instrText>lucae</w:instrText>
            </w:r>
            <w:r w:rsidRPr="000C629F">
              <w:rPr>
                <w:lang w:val="uk-UA"/>
              </w:rPr>
              <w:instrText>-375-</w:instrText>
            </w:r>
            <w:r>
              <w:instrText>mln</w:instrText>
            </w:r>
            <w:r w:rsidRPr="000C629F">
              <w:rPr>
                <w:lang w:val="uk-UA"/>
              </w:rPr>
              <w:instrText>-</w:instrText>
            </w:r>
            <w:r>
              <w:instrText>evro</w:instrText>
            </w:r>
            <w:r w:rsidRPr="000C629F">
              <w:rPr>
                <w:lang w:val="uk-UA"/>
              </w:rPr>
              <w:instrText>-</w:instrText>
            </w:r>
            <w:r>
              <w:instrText>dla</w:instrText>
            </w:r>
            <w:r w:rsidRPr="000C629F">
              <w:rPr>
                <w:lang w:val="uk-UA"/>
              </w:rPr>
              <w:instrText>-</w:instrText>
            </w:r>
            <w:r>
              <w:instrText>ukrainskogo</w:instrText>
            </w:r>
            <w:r w:rsidRPr="000C629F">
              <w:rPr>
                <w:lang w:val="uk-UA"/>
              </w:rPr>
              <w:instrText>-</w:instrText>
            </w:r>
            <w:r>
              <w:instrText>biznesu</w:instrText>
            </w:r>
            <w:r w:rsidRPr="000C629F">
              <w:rPr>
                <w:lang w:val="uk-UA"/>
              </w:rPr>
              <w:instrText>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partnerami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cases</w:instrText>
            </w:r>
            <w:r w:rsidRPr="000C629F">
              <w:rPr>
                <w:lang w:val="uk-UA"/>
              </w:rPr>
              <w:instrText>/</w:instrText>
            </w:r>
            <w:r>
              <w:instrText>iniciativi</w:instrText>
            </w:r>
            <w:r w:rsidRPr="000C629F">
              <w:rPr>
                <w:lang w:val="uk-UA"/>
              </w:rPr>
              <w:instrText>/</w:instrText>
            </w:r>
            <w:r>
              <w:instrText>peremoga</w:instrText>
            </w:r>
            <w:r w:rsidRPr="000C629F">
              <w:rPr>
                <w:lang w:val="uk-UA"/>
              </w:rPr>
              <w:instrText>-</w:instrText>
            </w:r>
            <w:r>
              <w:instrText>u</w:instrText>
            </w:r>
            <w:r w:rsidRPr="000C629F">
              <w:rPr>
                <w:lang w:val="uk-UA"/>
              </w:rPr>
              <w:instrText>-</w:instrText>
            </w:r>
            <w:r>
              <w:instrText>business</w:instrText>
            </w:r>
            <w:r w:rsidRPr="000C629F">
              <w:rPr>
                <w:lang w:val="uk-UA"/>
              </w:rPr>
              <w:instrText>-</w:instrText>
            </w:r>
            <w:r>
              <w:instrText>bridge</w:instrText>
            </w:r>
            <w:r w:rsidRPr="000C629F">
              <w:rPr>
                <w:lang w:val="uk-UA"/>
              </w:rPr>
              <w:instrText>-</w:instrText>
            </w:r>
            <w:r>
              <w:instrText>ofis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rozvitku</w:instrText>
            </w:r>
            <w:r w:rsidRPr="000C629F">
              <w:rPr>
                <w:lang w:val="uk-UA"/>
              </w:rPr>
              <w:instrText>-</w:instrText>
            </w:r>
            <w:r>
              <w:instrText>pidpriemnictva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eksportu</w:instrText>
            </w:r>
            <w:r w:rsidRPr="000C629F">
              <w:rPr>
                <w:lang w:val="uk-UA"/>
              </w:rPr>
              <w:instrText>-</w:instrText>
            </w:r>
            <w:r>
              <w:instrText>spilno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partnerami</w:instrText>
            </w:r>
            <w:r w:rsidRPr="000C629F">
              <w:rPr>
                <w:lang w:val="uk-UA"/>
              </w:rPr>
              <w:instrText>-</w:instrText>
            </w:r>
            <w:r>
              <w:instrText>zalucae</w:instrText>
            </w:r>
            <w:r w:rsidRPr="000C629F">
              <w:rPr>
                <w:lang w:val="uk-UA"/>
              </w:rPr>
              <w:instrText>-375-</w:instrText>
            </w:r>
            <w:r>
              <w:instrText>mln</w:instrText>
            </w:r>
            <w:r w:rsidRPr="000C629F">
              <w:rPr>
                <w:lang w:val="uk-UA"/>
              </w:rPr>
              <w:instrText>-</w:instrText>
            </w:r>
            <w:r>
              <w:instrText>evro</w:instrText>
            </w:r>
            <w:r w:rsidRPr="000C629F">
              <w:rPr>
                <w:lang w:val="uk-UA"/>
              </w:rPr>
              <w:instrText>-</w:instrText>
            </w:r>
            <w:r>
              <w:instrText>dla</w:instrText>
            </w:r>
            <w:r w:rsidRPr="000C629F">
              <w:rPr>
                <w:lang w:val="uk-UA"/>
              </w:rPr>
              <w:instrText>-</w:instrText>
            </w:r>
            <w:r>
              <w:instrText>ukrainskogo</w:instrText>
            </w:r>
            <w:r w:rsidRPr="000C629F">
              <w:rPr>
                <w:lang w:val="uk-UA"/>
              </w:rPr>
              <w:instrText>-</w:instrText>
            </w:r>
            <w:r>
              <w:instrText>biznesu</w:instrText>
            </w:r>
            <w:r w:rsidRPr="000C629F">
              <w:rPr>
                <w:lang w:val="uk-UA"/>
              </w:rPr>
              <w:instrText xml:space="preserve">" </w:instrText>
            </w:r>
            <w:r w:rsidRPr="000C629F">
              <w:rPr>
                <w:lang w:val="uk-UA"/>
              </w:rPr>
              <w:instrText>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zalucae-375-mln-</w:t>
            </w:r>
            <w:r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cases</w:instrText>
            </w:r>
            <w:r w:rsidRPr="000C629F">
              <w:rPr>
                <w:lang w:val="uk-UA"/>
              </w:rPr>
              <w:instrText>/</w:instrText>
            </w:r>
            <w:r>
              <w:instrText>iniciativi</w:instrText>
            </w:r>
            <w:r w:rsidRPr="000C629F">
              <w:rPr>
                <w:lang w:val="uk-UA"/>
              </w:rPr>
              <w:instrText>/</w:instrText>
            </w:r>
            <w:r>
              <w:instrText>peremoga</w:instrText>
            </w:r>
            <w:r w:rsidRPr="000C629F">
              <w:rPr>
                <w:lang w:val="uk-UA"/>
              </w:rPr>
              <w:instrText>-</w:instrText>
            </w:r>
            <w:r>
              <w:instrText>u</w:instrText>
            </w:r>
            <w:r w:rsidRPr="000C629F">
              <w:rPr>
                <w:lang w:val="uk-UA"/>
              </w:rPr>
              <w:instrText>-</w:instrText>
            </w:r>
            <w:r>
              <w:instrText>business</w:instrText>
            </w:r>
            <w:r w:rsidRPr="000C629F">
              <w:rPr>
                <w:lang w:val="uk-UA"/>
              </w:rPr>
              <w:instrText>-</w:instrText>
            </w:r>
            <w:r>
              <w:instrText>bridge</w:instrText>
            </w:r>
            <w:r w:rsidRPr="000C629F">
              <w:rPr>
                <w:lang w:val="uk-UA"/>
              </w:rPr>
              <w:instrText>-</w:instrText>
            </w:r>
            <w:r>
              <w:instrText>ofis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rozvitku</w:instrText>
            </w:r>
            <w:r w:rsidRPr="000C629F">
              <w:rPr>
                <w:lang w:val="uk-UA"/>
              </w:rPr>
              <w:instrText>-</w:instrText>
            </w:r>
            <w:r>
              <w:instrText>pidpriemnictva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eksportu</w:instrText>
            </w:r>
            <w:r w:rsidRPr="000C629F">
              <w:rPr>
                <w:lang w:val="uk-UA"/>
              </w:rPr>
              <w:instrText>-</w:instrText>
            </w:r>
            <w:r>
              <w:instrText>spilno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partnerami</w:instrText>
            </w:r>
            <w:r w:rsidRPr="000C629F">
              <w:rPr>
                <w:lang w:val="uk-UA"/>
              </w:rPr>
              <w:instrText>-</w:instrText>
            </w:r>
            <w:r>
              <w:instrText>zalucae</w:instrText>
            </w:r>
            <w:r w:rsidRPr="000C629F">
              <w:rPr>
                <w:lang w:val="uk-UA"/>
              </w:rPr>
              <w:instrText>-375-</w:instrText>
            </w:r>
            <w:r>
              <w:instrText>mln</w:instrText>
            </w:r>
            <w:r w:rsidRPr="000C629F">
              <w:rPr>
                <w:lang w:val="uk-UA"/>
              </w:rPr>
              <w:instrText>-</w:instrText>
            </w:r>
            <w:r>
              <w:instrText>evro</w:instrText>
            </w:r>
            <w:r w:rsidRPr="000C629F">
              <w:rPr>
                <w:lang w:val="uk-UA"/>
              </w:rPr>
              <w:instrText>-</w:instrText>
            </w:r>
            <w:r>
              <w:instrText>dla</w:instrText>
            </w:r>
            <w:r w:rsidRPr="000C629F">
              <w:rPr>
                <w:lang w:val="uk-UA"/>
              </w:rPr>
              <w:instrText>-</w:instrText>
            </w:r>
            <w:r>
              <w:instrText>ukrainskogo</w:instrText>
            </w:r>
            <w:r w:rsidRPr="000C629F">
              <w:rPr>
                <w:lang w:val="uk-UA"/>
              </w:rPr>
              <w:instrText>-</w:instrText>
            </w:r>
            <w:r>
              <w:instrText>biznesu</w:instrText>
            </w:r>
            <w:r w:rsidRPr="000C629F">
              <w:rPr>
                <w:lang w:val="uk-UA"/>
              </w:rPr>
              <w:instrText>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evro-dla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</w:instrText>
            </w:r>
            <w:r>
              <w:instrText>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cases</w:instrText>
            </w:r>
            <w:r w:rsidRPr="000C629F">
              <w:rPr>
                <w:lang w:val="uk-UA"/>
              </w:rPr>
              <w:instrText>/</w:instrText>
            </w:r>
            <w:r>
              <w:instrText>iniciativi</w:instrText>
            </w:r>
            <w:r w:rsidRPr="000C629F">
              <w:rPr>
                <w:lang w:val="uk-UA"/>
              </w:rPr>
              <w:instrText>/</w:instrText>
            </w:r>
            <w:r>
              <w:instrText>peremoga</w:instrText>
            </w:r>
            <w:r w:rsidRPr="000C629F">
              <w:rPr>
                <w:lang w:val="uk-UA"/>
              </w:rPr>
              <w:instrText>-</w:instrText>
            </w:r>
            <w:r>
              <w:instrText>u</w:instrText>
            </w:r>
            <w:r w:rsidRPr="000C629F">
              <w:rPr>
                <w:lang w:val="uk-UA"/>
              </w:rPr>
              <w:instrText>-</w:instrText>
            </w:r>
            <w:r>
              <w:instrText>business</w:instrText>
            </w:r>
            <w:r w:rsidRPr="000C629F">
              <w:rPr>
                <w:lang w:val="uk-UA"/>
              </w:rPr>
              <w:instrText>-</w:instrText>
            </w:r>
            <w:r>
              <w:instrText>bridge</w:instrText>
            </w:r>
            <w:r w:rsidRPr="000C629F">
              <w:rPr>
                <w:lang w:val="uk-UA"/>
              </w:rPr>
              <w:instrText>-</w:instrText>
            </w:r>
            <w:r>
              <w:instrText>ofis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rozvitku</w:instrText>
            </w:r>
            <w:r w:rsidRPr="000C629F">
              <w:rPr>
                <w:lang w:val="uk-UA"/>
              </w:rPr>
              <w:instrText>-</w:instrText>
            </w:r>
            <w:r>
              <w:instrText>pidpriemnictva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eksportu</w:instrText>
            </w:r>
            <w:r w:rsidRPr="000C629F">
              <w:rPr>
                <w:lang w:val="uk-UA"/>
              </w:rPr>
              <w:instrText>-</w:instrText>
            </w:r>
            <w:r>
              <w:instrText>spilno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partnerami</w:instrText>
            </w:r>
            <w:r w:rsidRPr="000C629F">
              <w:rPr>
                <w:lang w:val="uk-UA"/>
              </w:rPr>
              <w:instrText>-</w:instrText>
            </w:r>
            <w:r>
              <w:instrText>zalucae</w:instrText>
            </w:r>
            <w:r w:rsidRPr="000C629F">
              <w:rPr>
                <w:lang w:val="uk-UA"/>
              </w:rPr>
              <w:instrText>-375-</w:instrText>
            </w:r>
            <w:r>
              <w:instrText>mln</w:instrText>
            </w:r>
            <w:r w:rsidRPr="000C629F">
              <w:rPr>
                <w:lang w:val="uk-UA"/>
              </w:rPr>
              <w:instrText>-</w:instrText>
            </w:r>
            <w:r>
              <w:instrText>evro</w:instrText>
            </w:r>
            <w:r w:rsidRPr="000C629F">
              <w:rPr>
                <w:lang w:val="uk-UA"/>
              </w:rPr>
              <w:instrText>-</w:instrText>
            </w:r>
            <w:r>
              <w:instrText>dla</w:instrText>
            </w:r>
            <w:r w:rsidRPr="000C629F">
              <w:rPr>
                <w:lang w:val="uk-UA"/>
              </w:rPr>
              <w:instrText>-</w:instrText>
            </w:r>
            <w:r>
              <w:instrText>ukrainskogo</w:instrText>
            </w:r>
            <w:r w:rsidRPr="000C629F">
              <w:rPr>
                <w:lang w:val="uk-UA"/>
              </w:rPr>
              <w:instrText>-</w:instrText>
            </w:r>
            <w:r>
              <w:instrText>biznesu</w:instrText>
            </w:r>
            <w:r w:rsidRPr="000C629F">
              <w:rPr>
                <w:lang w:val="uk-UA"/>
              </w:rPr>
              <w:instrText>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ukrainskogo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cases</w:instrText>
            </w:r>
            <w:r w:rsidRPr="000C629F">
              <w:rPr>
                <w:lang w:val="uk-UA"/>
              </w:rPr>
              <w:instrText>/</w:instrText>
            </w:r>
            <w:r>
              <w:instrText>iniciativi</w:instrText>
            </w:r>
            <w:r w:rsidRPr="000C629F">
              <w:rPr>
                <w:lang w:val="uk-UA"/>
              </w:rPr>
              <w:instrText>/</w:instrText>
            </w:r>
            <w:r>
              <w:instrText>peremoga</w:instrText>
            </w:r>
            <w:r w:rsidRPr="000C629F">
              <w:rPr>
                <w:lang w:val="uk-UA"/>
              </w:rPr>
              <w:instrText>-</w:instrText>
            </w:r>
            <w:r>
              <w:instrText>u</w:instrText>
            </w:r>
            <w:r w:rsidRPr="000C629F">
              <w:rPr>
                <w:lang w:val="uk-UA"/>
              </w:rPr>
              <w:instrText>-</w:instrText>
            </w:r>
            <w:r>
              <w:instrText>business</w:instrText>
            </w:r>
            <w:r w:rsidRPr="000C629F">
              <w:rPr>
                <w:lang w:val="uk-UA"/>
              </w:rPr>
              <w:instrText>-</w:instrText>
            </w:r>
            <w:r>
              <w:instrText>bridge</w:instrText>
            </w:r>
            <w:r w:rsidRPr="000C629F">
              <w:rPr>
                <w:lang w:val="uk-UA"/>
              </w:rPr>
              <w:instrText>-</w:instrText>
            </w:r>
            <w:r>
              <w:instrText>ofis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rozvitku</w:instrText>
            </w:r>
            <w:r w:rsidRPr="000C629F">
              <w:rPr>
                <w:lang w:val="uk-UA"/>
              </w:rPr>
              <w:instrText>-</w:instrText>
            </w:r>
            <w:r>
              <w:instrText>pidpriemnictva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eksportu</w:instrText>
            </w:r>
            <w:r w:rsidRPr="000C629F">
              <w:rPr>
                <w:lang w:val="uk-UA"/>
              </w:rPr>
              <w:instrText>-</w:instrText>
            </w:r>
            <w:r>
              <w:instrText>spilno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partnerami</w:instrText>
            </w:r>
            <w:r w:rsidRPr="000C629F">
              <w:rPr>
                <w:lang w:val="uk-UA"/>
              </w:rPr>
              <w:instrText>-</w:instrText>
            </w:r>
            <w:r>
              <w:instrText>zalucae</w:instrText>
            </w:r>
            <w:r w:rsidRPr="000C629F">
              <w:rPr>
                <w:lang w:val="uk-UA"/>
              </w:rPr>
              <w:instrText>-375-</w:instrText>
            </w:r>
            <w:r>
              <w:instrText>mln</w:instrText>
            </w:r>
            <w:r w:rsidRPr="000C629F">
              <w:rPr>
                <w:lang w:val="uk-UA"/>
              </w:rPr>
              <w:instrText>-</w:instrText>
            </w:r>
            <w:r>
              <w:instrText>evro</w:instrText>
            </w:r>
            <w:r w:rsidRPr="000C629F">
              <w:rPr>
                <w:lang w:val="uk-UA"/>
              </w:rPr>
              <w:instrText>-</w:instrText>
            </w:r>
            <w:r>
              <w:instrText>dla</w:instrText>
            </w:r>
            <w:r w:rsidRPr="000C629F">
              <w:rPr>
                <w:lang w:val="uk-UA"/>
              </w:rPr>
              <w:instrText>-</w:instrText>
            </w:r>
            <w:r>
              <w:instrText>ukrainskogo</w:instrText>
            </w:r>
            <w:r w:rsidRPr="000C629F">
              <w:rPr>
                <w:lang w:val="uk-UA"/>
              </w:rPr>
              <w:instrText>-</w:instrText>
            </w:r>
            <w:r>
              <w:instrText>biznesu</w:instrText>
            </w:r>
            <w:r w:rsidRPr="000C629F">
              <w:rPr>
                <w:lang w:val="uk-UA"/>
              </w:rPr>
              <w:instrText>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biznesu</w:t>
            </w:r>
            <w:proofErr w:type="spellEnd"/>
            <w:r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</w:p>
          <w:p w14:paraId="0E8541A0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Інформування про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участь у програмі 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процедуру подання заявок буде здійснено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на порталі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Дія.Бізнес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293358EA" w14:textId="77777777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248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Старт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імплементації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роєкту</w:t>
            </w:r>
            <w:proofErr w:type="spellEnd"/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-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вересень</w:t>
            </w:r>
          </w:p>
          <w:p w14:paraId="31E6CEEB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2023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року,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завершення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-у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2025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році</w:t>
            </w:r>
          </w:p>
        </w:tc>
        <w:tc>
          <w:tcPr>
            <w:tcW w:w="1276" w:type="dxa"/>
            <w:shd w:val="clear" w:color="auto" w:fill="FFFFFF" w:themeFill="background1"/>
          </w:tcPr>
          <w:p w14:paraId="7E9CD2E7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6153D75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878DBFA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UkraineReady4EU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Project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рамках європейського грантового конкурсу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Business</w:t>
            </w:r>
            <w:proofErr w:type="spellEnd"/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Bridge</w:t>
            </w:r>
            <w:proofErr w:type="spellEnd"/>
          </w:p>
        </w:tc>
      </w:tr>
      <w:tr w:rsidR="00BB5BA9" w:rsidRPr="00051398" w14:paraId="7D50E652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4DFD1E37" w14:textId="65DFC9E9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C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рограма компенсації вартості сільгосптехніки для агробізнесу</w:t>
            </w:r>
          </w:p>
        </w:tc>
        <w:tc>
          <w:tcPr>
            <w:tcW w:w="4678" w:type="dxa"/>
          </w:tcPr>
          <w:p w14:paraId="2CDD3F37" w14:textId="2CF07A36" w:rsidR="00BB5BA9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257C0D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Аграрії можуть отримати 25% компенсації вартості придбаної сільгосптехніки 44 українських виробників. </w:t>
            </w:r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В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оновлений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Перелік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вітчизняної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техніки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обладнання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агропромислового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комплексу,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вартість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яких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частково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компенсується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рахунок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бюджетних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коштів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включено 2 289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номенклатурних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позицій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продукції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44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виробників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  <w:p w14:paraId="208D439C" w14:textId="59E401C5" w:rsidR="00BB5BA9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Цього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рроку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реалізацію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в бюджет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закладено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1 000 000 000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грн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і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розраховано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що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підтримкою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від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держави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зможуть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скористатись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близько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4 000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аграріїв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</w:p>
          <w:p w14:paraId="027D071D" w14:textId="012E11B8" w:rsidR="00BB5BA9" w:rsidRPr="00257C0D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Щоб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отримати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25%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компенсації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вартості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придбаної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техніки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чи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обладнання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агровиробник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має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обрати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постачальника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переліку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сайті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Мінекономіки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придбати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необхідну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техніку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подати до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уповноваженого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банку заявку та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підтверджуючі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документи</w:t>
            </w:r>
            <w:proofErr w:type="spellEnd"/>
          </w:p>
        </w:tc>
        <w:tc>
          <w:tcPr>
            <w:tcW w:w="1276" w:type="dxa"/>
          </w:tcPr>
          <w:p w14:paraId="1186A2ED" w14:textId="15E0D8D2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</w:tcPr>
          <w:p w14:paraId="75252B33" w14:textId="2606CA25" w:rsidR="00BB5BA9" w:rsidRPr="00257C0D" w:rsidRDefault="000C629F" w:rsidP="00BB5BA9">
            <w:pPr>
              <w:rPr>
                <w:sz w:val="18"/>
                <w:szCs w:val="18"/>
              </w:rPr>
            </w:pPr>
            <w:hyperlink r:id="rId8" w:history="1">
              <w:r w:rsidR="00BB5BA9" w:rsidRPr="00257C0D">
                <w:rPr>
                  <w:rStyle w:val="a5"/>
                  <w:sz w:val="18"/>
                  <w:szCs w:val="18"/>
                </w:rPr>
                <w:t>https://chaszmin.com.ua/programa-kompensatsiyi-vartosti-silgosptehniky-dlya-agro-biznesu/</w:t>
              </w:r>
            </w:hyperlink>
            <w:r w:rsidR="00BB5BA9" w:rsidRPr="00257C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2DF730D9" w14:textId="1FF8F58A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Подавати заявку можна впродовж всього року</w:t>
            </w:r>
          </w:p>
        </w:tc>
        <w:tc>
          <w:tcPr>
            <w:tcW w:w="1276" w:type="dxa"/>
          </w:tcPr>
          <w:p w14:paraId="7F19CF44" w14:textId="79F4B37D" w:rsidR="00BB5BA9" w:rsidRPr="00051398" w:rsidRDefault="00BB5BA9" w:rsidP="00BB5BA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Агро бізнес</w:t>
            </w:r>
          </w:p>
        </w:tc>
        <w:tc>
          <w:tcPr>
            <w:tcW w:w="1418" w:type="dxa"/>
          </w:tcPr>
          <w:p w14:paraId="1C316D20" w14:textId="619BE508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Вся Україна</w:t>
            </w:r>
          </w:p>
        </w:tc>
        <w:tc>
          <w:tcPr>
            <w:tcW w:w="1560" w:type="dxa"/>
          </w:tcPr>
          <w:p w14:paraId="2F341D32" w14:textId="26722870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Державний бюджет</w:t>
            </w:r>
          </w:p>
        </w:tc>
      </w:tr>
      <w:tr w:rsidR="00BB5BA9" w:rsidRPr="00051398" w14:paraId="77380C57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94895E3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Програма "Допомога на бджолиних крильцях"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від ГО "Всеукраїнське Братство бджолярів </w:t>
            </w: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України"</w:t>
            </w:r>
          </w:p>
        </w:tc>
        <w:tc>
          <w:tcPr>
            <w:tcW w:w="4678" w:type="dxa"/>
            <w:shd w:val="clear" w:color="auto" w:fill="FFFFFF" w:themeFill="background1"/>
          </w:tcPr>
          <w:p w14:paraId="50AAFA5C" w14:textId="77777777" w:rsidR="00BB5BA9" w:rsidRPr="00051398" w:rsidRDefault="00BB5BA9" w:rsidP="00BB5BA9">
            <w:pPr>
              <w:pStyle w:val="TableParagraph"/>
              <w:spacing w:before="8" w:line="261" w:lineRule="auto"/>
              <w:ind w:right="109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Допомога українським бджолярам відновити пасіки, відбудувати свої пасічницькі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господарства , що зруйновані і розорені через військові дії. Для часткового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відновлення пасік Програмою передбачено надання пасічникам відповідного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обладнання, реманенту тощо. Для родин пасічників Програмою передбачено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надання гуманітарної допомоги для часткового облаштування і життя у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безпечному</w:t>
            </w:r>
            <w:r w:rsidRPr="00051398">
              <w:rPr>
                <w:rFonts w:ascii="Times New Roman" w:hAnsi="Times New Roman" w:cs="Times New Roman"/>
                <w:spacing w:val="9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прихистку,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також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підтримка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жінок,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дітей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старших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батьків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пасічників,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вимушені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покинути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домівки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шукати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безпечний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прихисток,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допомога, підтримка пасічникам, які стали воїнами.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4A536D8B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D9E4A54" w14:textId="77777777" w:rsidR="00BB5BA9" w:rsidRPr="005239DD" w:rsidRDefault="000C62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  <w:lang w:val="uk-UA"/>
              </w:rPr>
            </w:pPr>
            <w:hyperlink r:id="rId9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https://veterans-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10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and-bees.com/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ua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/</w:t>
              </w:r>
            </w:hyperlink>
          </w:p>
          <w:p w14:paraId="3C967ABE" w14:textId="77777777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color w:val="444444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444444"/>
                <w:sz w:val="16"/>
                <w:szCs w:val="16"/>
                <w:lang w:val="uk-UA"/>
              </w:rPr>
              <w:t xml:space="preserve">+380 (67) 236 03 40, </w:t>
            </w:r>
          </w:p>
          <w:p w14:paraId="73EF992C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+380 (50) 371 53 82</w:t>
            </w:r>
          </w:p>
        </w:tc>
        <w:tc>
          <w:tcPr>
            <w:tcW w:w="1417" w:type="dxa"/>
            <w:shd w:val="clear" w:color="auto" w:fill="FFFFFF" w:themeFill="background1"/>
          </w:tcPr>
          <w:p w14:paraId="49D41822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завершення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воєнного</w:t>
            </w:r>
            <w:r w:rsidRPr="00051398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стану</w:t>
            </w:r>
          </w:p>
        </w:tc>
        <w:tc>
          <w:tcPr>
            <w:tcW w:w="1276" w:type="dxa"/>
            <w:shd w:val="clear" w:color="auto" w:fill="FFFFFF" w:themeFill="background1"/>
          </w:tcPr>
          <w:p w14:paraId="68AEA099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Пасічники</w:t>
            </w:r>
            <w:r w:rsidRPr="00051398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та</w:t>
            </w:r>
            <w:r w:rsidRPr="00051398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члени</w:t>
            </w:r>
            <w:r w:rsidRPr="00051398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їхніх</w:t>
            </w:r>
            <w:r w:rsidRPr="00051398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родин</w:t>
            </w:r>
          </w:p>
        </w:tc>
        <w:tc>
          <w:tcPr>
            <w:tcW w:w="1418" w:type="dxa"/>
            <w:shd w:val="clear" w:color="auto" w:fill="FFFFFF" w:themeFill="background1"/>
          </w:tcPr>
          <w:p w14:paraId="0E53FC08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Луганська,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Донецька,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Чернігівська,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Київська,</w:t>
            </w:r>
          </w:p>
          <w:p w14:paraId="46F86857" w14:textId="77777777" w:rsidR="00BB5BA9" w:rsidRPr="00051398" w:rsidRDefault="00BB5BA9" w:rsidP="00BB5BA9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Миколаївська,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Харківська,</w:t>
            </w:r>
          </w:p>
          <w:p w14:paraId="42C7BC9A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Сумська,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Херсонська,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Запорізька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39B4879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ГО «Всеукраїнське Братство Бджолярів України»</w:t>
            </w:r>
          </w:p>
        </w:tc>
      </w:tr>
      <w:tr w:rsidR="00BB5BA9" w:rsidRPr="00051398" w14:paraId="4378C517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731FF48A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Тристороння угода Ощадбанку з Європейським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інвестиційним банком (ЄІБ) та Європейським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lastRenderedPageBreak/>
              <w:t>інвестиційним фондом (ЄІФ)</w:t>
            </w:r>
          </w:p>
        </w:tc>
        <w:tc>
          <w:tcPr>
            <w:tcW w:w="4678" w:type="dxa"/>
            <w:shd w:val="clear" w:color="auto" w:fill="FFFFFF" w:themeFill="background1"/>
          </w:tcPr>
          <w:p w14:paraId="2BF53903" w14:textId="77777777" w:rsidR="00BB5BA9" w:rsidRPr="00051398" w:rsidRDefault="00BB5BA9" w:rsidP="00BB5BA9">
            <w:pPr>
              <w:ind w:firstLine="3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Ощадбанк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отримав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новий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ліміт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розмірі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млн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євро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фінансування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бізнесу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програмою гарантійного механізму. Угода розширює доступ до кредитування підприємствам, які не мають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достатньої застави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 всю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суму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кредиту.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Завдяки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тристоронньому партнерству 70% кредиту покривається гарантією ЄІБ, 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позичальник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має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забезпечити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заставою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лише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30%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суми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кредиту.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Очікується,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завдяки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збільшенню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ліміту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Ощадбанк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зможе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профінансувати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більше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клієнтів</w:t>
            </w:r>
            <w:r w:rsidRPr="00051398">
              <w:rPr>
                <w:rFonts w:ascii="Times New Roman" w:hAnsi="Times New Roman" w:cs="Times New Roman"/>
                <w:spacing w:val="54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7998EAB3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A70C138" w14:textId="77777777" w:rsidR="00BB5BA9" w:rsidRPr="00D21C59" w:rsidRDefault="000C629F" w:rsidP="00BB5BA9">
            <w:pPr>
              <w:pStyle w:val="TableParagraph"/>
              <w:keepNext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ru-RU"/>
              </w:rPr>
              <w:instrText>://</w:instrText>
            </w:r>
            <w:r>
              <w:instrText>www</w:instrText>
            </w:r>
            <w:r w:rsidRPr="000C629F">
              <w:rPr>
                <w:lang w:val="ru-RU"/>
              </w:rPr>
              <w:instrText>.</w:instrText>
            </w:r>
            <w:r>
              <w:instrText>oschadbank</w:instrText>
            </w:r>
            <w:r w:rsidRPr="000C629F">
              <w:rPr>
                <w:lang w:val="ru-RU"/>
              </w:rPr>
              <w:instrText>.</w:instrText>
            </w:r>
            <w:r>
              <w:instrText>ua</w:instrText>
            </w:r>
            <w:r w:rsidRPr="000C629F">
              <w:rPr>
                <w:lang w:val="ru-RU"/>
              </w:rPr>
              <w:instrText>/</w:instrText>
            </w:r>
            <w:r>
              <w:instrText>credit</w:instrText>
            </w:r>
            <w:r w:rsidRPr="000C629F">
              <w:rPr>
                <w:lang w:val="ru-RU"/>
              </w:rPr>
              <w:instrText>/</w:instrText>
            </w:r>
            <w:r>
              <w:instrText>eib</w:instrText>
            </w:r>
            <w:r w:rsidRPr="000C629F">
              <w:rPr>
                <w:lang w:val="ru-RU"/>
              </w:rPr>
              <w:instrText>-</w:instrText>
            </w:r>
            <w:r>
              <w:instrText>i</w:instrText>
            </w:r>
            <w:r w:rsidRPr="000C629F">
              <w:rPr>
                <w:lang w:val="ru-RU"/>
              </w:rPr>
              <w:instrText>-</w:instrText>
            </w:r>
            <w:r>
              <w:instrText>eif</w:instrText>
            </w:r>
            <w:r w:rsidRPr="000C629F">
              <w:rPr>
                <w:lang w:val="ru-RU"/>
              </w:rPr>
              <w:instrText>?</w:instrText>
            </w:r>
            <w:r>
              <w:instrText>fbclid</w:instrText>
            </w:r>
            <w:r w:rsidRPr="000C629F">
              <w:rPr>
                <w:lang w:val="ru-RU"/>
              </w:rPr>
              <w:instrText>=</w:instrText>
            </w:r>
            <w:r>
              <w:instrText>IwAR</w:instrText>
            </w:r>
            <w:r w:rsidRPr="000C629F">
              <w:rPr>
                <w:lang w:val="ru-RU"/>
              </w:rPr>
              <w:instrText>1</w:instrText>
            </w:r>
            <w:r>
              <w:instrText>Yl</w:instrText>
            </w:r>
            <w:r w:rsidRPr="000C629F">
              <w:rPr>
                <w:lang w:val="ru-RU"/>
              </w:rPr>
              <w:instrText>59</w:instrText>
            </w:r>
            <w:r>
              <w:instrText>SmzNHxDeuZh</w:instrText>
            </w:r>
            <w:r w:rsidRPr="000C629F">
              <w:rPr>
                <w:lang w:val="ru-RU"/>
              </w:rPr>
              <w:instrText>3</w:instrText>
            </w:r>
            <w:r>
              <w:instrText>Re</w:instrText>
            </w:r>
            <w:r w:rsidRPr="000C629F">
              <w:rPr>
                <w:lang w:val="ru-RU"/>
              </w:rPr>
              <w:instrText>8</w:instrText>
            </w:r>
            <w:r>
              <w:instrText>Z</w:instrText>
            </w:r>
            <w:r w:rsidRPr="000C629F">
              <w:rPr>
                <w:lang w:val="ru-RU"/>
              </w:rPr>
              <w:instrText>5</w:instrText>
            </w:r>
            <w:r>
              <w:instrText>I</w:instrText>
            </w:r>
            <w:r w:rsidRPr="000C629F">
              <w:rPr>
                <w:lang w:val="ru-RU"/>
              </w:rPr>
              <w:instrText>7</w:instrText>
            </w:r>
            <w:r>
              <w:instrText>yewp</w:instrText>
            </w:r>
            <w:r w:rsidRPr="000C629F">
              <w:rPr>
                <w:lang w:val="ru-RU"/>
              </w:rPr>
              <w:instrText>8</w:instrText>
            </w:r>
            <w:r>
              <w:instrText>SPDg</w:instrText>
            </w:r>
            <w:r w:rsidRPr="000C629F">
              <w:rPr>
                <w:lang w:val="ru-RU"/>
              </w:rPr>
              <w:instrText>1</w:instrText>
            </w:r>
            <w:r>
              <w:instrText>Q</w:instrText>
            </w:r>
            <w:r w:rsidRPr="000C629F">
              <w:rPr>
                <w:lang w:val="ru-RU"/>
              </w:rPr>
              <w:instrText>9</w:instrText>
            </w:r>
            <w:r>
              <w:instrText>IyS</w:instrText>
            </w:r>
            <w:r w:rsidRPr="000C629F">
              <w:rPr>
                <w:lang w:val="ru-RU"/>
              </w:rPr>
              <w:instrText>2877</w:instrText>
            </w:r>
            <w:r>
              <w:instrText>rVO</w:instrText>
            </w:r>
            <w:r w:rsidRPr="000C629F">
              <w:rPr>
                <w:lang w:val="ru-RU"/>
              </w:rPr>
              <w:instrText>8</w:instrText>
            </w:r>
            <w:r>
              <w:instrText>JgA</w:instrText>
            </w:r>
            <w:r w:rsidRPr="000C629F">
              <w:rPr>
                <w:lang w:val="ru-RU"/>
              </w:rPr>
              <w:instrText>7</w:instrText>
            </w:r>
            <w:r>
              <w:instrText>GAExxU</w:instrText>
            </w:r>
            <w:r w:rsidRPr="000C629F">
              <w:rPr>
                <w:lang w:val="ru-RU"/>
              </w:rPr>
              <w:instrText>" \</w:instrText>
            </w:r>
            <w:r>
              <w:instrText>h</w:instrText>
            </w:r>
            <w:r w:rsidRPr="000C629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BB5BA9" w:rsidRPr="00D21C59">
              <w:rPr>
                <w:rFonts w:ascii="Times New Roman" w:hAnsi="Times New Roman" w:cs="Times New Roman"/>
                <w:color w:val="1154CC"/>
                <w:w w:val="105"/>
                <w:sz w:val="18"/>
                <w:szCs w:val="18"/>
                <w:u w:val="single" w:color="1154CC"/>
                <w:lang w:val="uk-UA"/>
              </w:rPr>
              <w:t>Кредит</w:t>
            </w:r>
            <w:r w:rsidR="00BB5BA9" w:rsidRPr="00D21C59">
              <w:rPr>
                <w:rFonts w:ascii="Times New Roman" w:hAnsi="Times New Roman" w:cs="Times New Roman"/>
                <w:color w:val="1154CC"/>
                <w:spacing w:val="-10"/>
                <w:w w:val="105"/>
                <w:sz w:val="18"/>
                <w:szCs w:val="18"/>
                <w:u w:val="single" w:color="1154CC"/>
                <w:lang w:val="uk-UA"/>
              </w:rPr>
              <w:t xml:space="preserve"> </w:t>
            </w:r>
            <w:r w:rsidR="00BB5BA9" w:rsidRPr="00D21C59">
              <w:rPr>
                <w:rFonts w:ascii="Times New Roman" w:hAnsi="Times New Roman" w:cs="Times New Roman"/>
                <w:color w:val="1154CC"/>
                <w:w w:val="105"/>
                <w:sz w:val="18"/>
                <w:szCs w:val="18"/>
                <w:u w:val="single" w:color="1154CC"/>
                <w:lang w:val="uk-UA"/>
              </w:rPr>
              <w:t>в</w:t>
            </w:r>
            <w:r w:rsidR="00BB5BA9" w:rsidRPr="00D21C59">
              <w:rPr>
                <w:rFonts w:ascii="Times New Roman" w:hAnsi="Times New Roman" w:cs="Times New Roman"/>
                <w:color w:val="1154CC"/>
                <w:spacing w:val="-9"/>
                <w:w w:val="105"/>
                <w:sz w:val="18"/>
                <w:szCs w:val="18"/>
                <w:u w:val="single" w:color="1154CC"/>
                <w:lang w:val="uk-UA"/>
              </w:rPr>
              <w:t xml:space="preserve"> </w:t>
            </w:r>
            <w:r w:rsidR="00BB5BA9" w:rsidRPr="00D21C59">
              <w:rPr>
                <w:rFonts w:ascii="Times New Roman" w:hAnsi="Times New Roman" w:cs="Times New Roman"/>
                <w:color w:val="1154CC"/>
                <w:w w:val="105"/>
                <w:sz w:val="18"/>
                <w:szCs w:val="18"/>
                <w:u w:val="single" w:color="1154CC"/>
                <w:lang w:val="uk-UA"/>
              </w:rPr>
              <w:t>рамках</w:t>
            </w:r>
            <w:r>
              <w:rPr>
                <w:rFonts w:ascii="Times New Roman" w:hAnsi="Times New Roman" w:cs="Times New Roman"/>
                <w:color w:val="1154CC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ru-RU"/>
              </w:rPr>
              <w:instrText>://</w:instrText>
            </w:r>
            <w:r>
              <w:instrText>www</w:instrText>
            </w:r>
            <w:r w:rsidRPr="000C629F">
              <w:rPr>
                <w:lang w:val="ru-RU"/>
              </w:rPr>
              <w:instrText>.</w:instrText>
            </w:r>
            <w:r>
              <w:instrText>oschadbank</w:instrText>
            </w:r>
            <w:r w:rsidRPr="000C629F">
              <w:rPr>
                <w:lang w:val="ru-RU"/>
              </w:rPr>
              <w:instrText>.</w:instrText>
            </w:r>
            <w:r>
              <w:instrText>ua</w:instrText>
            </w:r>
            <w:r w:rsidRPr="000C629F">
              <w:rPr>
                <w:lang w:val="ru-RU"/>
              </w:rPr>
              <w:instrText>/</w:instrText>
            </w:r>
            <w:r>
              <w:instrText>credit</w:instrText>
            </w:r>
            <w:r w:rsidRPr="000C629F">
              <w:rPr>
                <w:lang w:val="ru-RU"/>
              </w:rPr>
              <w:instrText>/</w:instrText>
            </w:r>
            <w:r>
              <w:instrText>eib</w:instrText>
            </w:r>
            <w:r w:rsidRPr="000C629F">
              <w:rPr>
                <w:lang w:val="ru-RU"/>
              </w:rPr>
              <w:instrText>-</w:instrText>
            </w:r>
            <w:r>
              <w:instrText>i</w:instrText>
            </w:r>
            <w:r w:rsidRPr="000C629F">
              <w:rPr>
                <w:lang w:val="ru-RU"/>
              </w:rPr>
              <w:instrText>-</w:instrText>
            </w:r>
            <w:r>
              <w:instrText>eif</w:instrText>
            </w:r>
            <w:r w:rsidRPr="000C629F">
              <w:rPr>
                <w:lang w:val="ru-RU"/>
              </w:rPr>
              <w:instrText>?</w:instrText>
            </w:r>
            <w:r>
              <w:instrText>fbclid</w:instrText>
            </w:r>
            <w:r w:rsidRPr="000C629F">
              <w:rPr>
                <w:lang w:val="ru-RU"/>
              </w:rPr>
              <w:instrText>=</w:instrText>
            </w:r>
            <w:r>
              <w:instrText>IwAR</w:instrText>
            </w:r>
            <w:r w:rsidRPr="000C629F">
              <w:rPr>
                <w:lang w:val="ru-RU"/>
              </w:rPr>
              <w:instrText>1</w:instrText>
            </w:r>
            <w:r>
              <w:instrText>Yl</w:instrText>
            </w:r>
            <w:r w:rsidRPr="000C629F">
              <w:rPr>
                <w:lang w:val="ru-RU"/>
              </w:rPr>
              <w:instrText>59</w:instrText>
            </w:r>
            <w:r>
              <w:instrText>SmzNHxDeuZh</w:instrText>
            </w:r>
            <w:r w:rsidRPr="000C629F">
              <w:rPr>
                <w:lang w:val="ru-RU"/>
              </w:rPr>
              <w:instrText>3</w:instrText>
            </w:r>
            <w:r>
              <w:instrText>Re</w:instrText>
            </w:r>
            <w:r w:rsidRPr="000C629F">
              <w:rPr>
                <w:lang w:val="ru-RU"/>
              </w:rPr>
              <w:instrText>8</w:instrText>
            </w:r>
            <w:r>
              <w:instrText>Z</w:instrText>
            </w:r>
            <w:r w:rsidRPr="000C629F">
              <w:rPr>
                <w:lang w:val="ru-RU"/>
              </w:rPr>
              <w:instrText>5</w:instrText>
            </w:r>
            <w:r>
              <w:instrText>I</w:instrText>
            </w:r>
            <w:r w:rsidRPr="000C629F">
              <w:rPr>
                <w:lang w:val="ru-RU"/>
              </w:rPr>
              <w:instrText>7</w:instrText>
            </w:r>
            <w:r>
              <w:instrText>yewp</w:instrText>
            </w:r>
            <w:r w:rsidRPr="000C629F">
              <w:rPr>
                <w:lang w:val="ru-RU"/>
              </w:rPr>
              <w:instrText>8</w:instrText>
            </w:r>
            <w:r>
              <w:instrText>SPDg</w:instrText>
            </w:r>
            <w:r w:rsidRPr="000C629F">
              <w:rPr>
                <w:lang w:val="ru-RU"/>
              </w:rPr>
              <w:instrText>1</w:instrText>
            </w:r>
            <w:r>
              <w:instrText>Q</w:instrText>
            </w:r>
            <w:r w:rsidRPr="000C629F">
              <w:rPr>
                <w:lang w:val="ru-RU"/>
              </w:rPr>
              <w:instrText>9</w:instrText>
            </w:r>
            <w:r>
              <w:instrText>IyS</w:instrText>
            </w:r>
            <w:r w:rsidRPr="000C629F">
              <w:rPr>
                <w:lang w:val="ru-RU"/>
              </w:rPr>
              <w:instrText>2877</w:instrText>
            </w:r>
            <w:r>
              <w:instrText>rVO</w:instrText>
            </w:r>
            <w:r w:rsidRPr="000C629F">
              <w:rPr>
                <w:lang w:val="ru-RU"/>
              </w:rPr>
              <w:instrText>8</w:instrText>
            </w:r>
            <w:r>
              <w:instrText>JgA</w:instrText>
            </w:r>
            <w:r w:rsidRPr="000C629F">
              <w:rPr>
                <w:lang w:val="ru-RU"/>
              </w:rPr>
              <w:instrText>7</w:instrText>
            </w:r>
            <w:r>
              <w:instrText>GAExxU</w:instrText>
            </w:r>
            <w:r w:rsidRPr="000C629F">
              <w:rPr>
                <w:lang w:val="ru-RU"/>
              </w:rPr>
              <w:instrText>" \</w:instrText>
            </w:r>
            <w:r>
              <w:instrText>h</w:instrText>
            </w:r>
            <w:r w:rsidRPr="000C629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BB5BA9" w:rsidRPr="00D21C59">
              <w:rPr>
                <w:rFonts w:ascii="Times New Roman" w:hAnsi="Times New Roman" w:cs="Times New Roman"/>
                <w:color w:val="1154CC"/>
                <w:w w:val="105"/>
                <w:sz w:val="18"/>
                <w:szCs w:val="18"/>
                <w:u w:val="single" w:color="1154CC"/>
                <w:lang w:val="uk-UA"/>
              </w:rPr>
              <w:t>угод ЄІБ та ЄІФ</w:t>
            </w:r>
            <w:r>
              <w:rPr>
                <w:rFonts w:ascii="Times New Roman" w:hAnsi="Times New Roman" w:cs="Times New Roman"/>
                <w:color w:val="1154CC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</w:p>
          <w:p w14:paraId="52B18CA2" w14:textId="77777777" w:rsidR="00BB5BA9" w:rsidRPr="005239DD" w:rsidRDefault="000C629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Кредитні</w:t>
              </w:r>
            </w:hyperlink>
            <w:r w:rsidR="00BB5BA9" w:rsidRPr="00D21C59">
              <w:rPr>
                <w:rFonts w:ascii="Times New Roman" w:eastAsia="Arial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12">
              <w:r w:rsidR="00BB5BA9" w:rsidRPr="00D21C59">
                <w:rPr>
                  <w:rFonts w:ascii="Times New Roman" w:eastAsia="Arial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</w:rPr>
                <w:t>кошти</w:t>
              </w:r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</w:rPr>
                <w:t xml:space="preserve"> </w:t>
              </w:r>
              <w:r w:rsidR="00BB5BA9" w:rsidRPr="00D21C59">
                <w:rPr>
                  <w:rFonts w:ascii="Times New Roman" w:eastAsia="Arial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</w:rPr>
                <w:t>від</w:t>
              </w:r>
            </w:hyperlink>
            <w:r w:rsidR="00BB5BA9" w:rsidRPr="00D21C59">
              <w:rPr>
                <w:rFonts w:ascii="Times New Roman" w:eastAsia="Arial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13"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Ощадбанку</w:t>
              </w:r>
            </w:hyperlink>
            <w:r w:rsidR="00BB5BA9" w:rsidRPr="00D21C59">
              <w:rPr>
                <w:rFonts w:ascii="Times New Roman" w:eastAsia="Arial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14"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</w:rPr>
                <w:t>(oschadbank.ua)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006D1678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</w:t>
            </w:r>
            <w:r w:rsidRPr="0005139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7403B77B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4DA2EB3C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E27446B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Ощадбанк з Європейським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інвестиційним банком (ЄІБ) та Європейським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інвестиційним фондом (ЄІФ)</w:t>
            </w:r>
          </w:p>
        </w:tc>
      </w:tr>
      <w:tr w:rsidR="00BB5BA9" w:rsidRPr="00051398" w14:paraId="379F1DFF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C3E6343" w14:textId="77777777" w:rsidR="00BB5BA9" w:rsidRPr="00760387" w:rsidRDefault="00BB5BA9" w:rsidP="00BB5BA9">
            <w:pPr>
              <w:pStyle w:val="TableParagraph"/>
              <w:keepNext/>
              <w:shd w:val="clear" w:color="auto" w:fill="FFFFFF" w:themeFill="background1"/>
              <w:spacing w:before="8" w:line="261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  <w:t>Державна програма «Доступні кредити</w:t>
            </w:r>
          </w:p>
          <w:p w14:paraId="4072CC58" w14:textId="77777777" w:rsidR="00BB5BA9" w:rsidRPr="00760387" w:rsidRDefault="00BB5BA9" w:rsidP="00BB5BA9">
            <w:pPr>
              <w:pStyle w:val="TableParagraph"/>
              <w:keepNext/>
              <w:shd w:val="clear" w:color="auto" w:fill="FFFFFF" w:themeFill="background1"/>
              <w:spacing w:before="8" w:line="261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  <w:t>5-7-9»</w:t>
            </w:r>
          </w:p>
          <w:p w14:paraId="0F161EFE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EAFB3A3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Державна підтримка надається з метою здешевлення вартості кредитів, що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пов’язані із провадженням суб’єктами підприємництва господарської діяльності.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Кредити, за якими може бути надана державна підтримка, надаються на:</w:t>
            </w:r>
          </w:p>
          <w:p w14:paraId="158B6B5B" w14:textId="77777777" w:rsidR="00BB5BA9" w:rsidRPr="007F5E18" w:rsidRDefault="00BB5BA9" w:rsidP="00BB5BA9">
            <w:pPr>
              <w:pStyle w:val="TableParagraph"/>
              <w:keepNext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64"/>
              </w:tabs>
              <w:ind w:left="164" w:hanging="138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інвестиційні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цілі,</w:t>
            </w:r>
            <w:r w:rsidRPr="007F5E1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зокрема:</w:t>
            </w:r>
          </w:p>
          <w:p w14:paraId="20A22E32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tabs>
                <w:tab w:val="left" w:pos="97"/>
              </w:tabs>
              <w:spacing w:before="14"/>
              <w:ind w:left="314" w:right="58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придбання та/або модернізацію основних засобів суб’єктом підприємництва, за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винятком придбання транспортних засобів (крім тих, що будуть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використовуватися в комерційних та виробничих цілях);</w:t>
            </w:r>
          </w:p>
          <w:p w14:paraId="08D2E71E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tabs>
                <w:tab w:val="left" w:pos="97"/>
              </w:tabs>
              <w:ind w:left="314" w:right="3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придбання нежитлової нерухомості та/або земельних ділянок з метою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провадження суб’єктом підприємництва господарської діяльності без права</w:t>
            </w:r>
          </w:p>
          <w:p w14:paraId="1DF93128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ind w:left="277" w:hanging="535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передачі</w:t>
            </w:r>
            <w:r w:rsidRPr="007F5E1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такої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нерухомості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7F5E1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платне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або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безоплатне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користування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 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третім</w:t>
            </w:r>
            <w:r w:rsidRPr="007F5E1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особам;</w:t>
            </w:r>
          </w:p>
          <w:p w14:paraId="7BDF9B67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tabs>
                <w:tab w:val="left" w:pos="97"/>
              </w:tabs>
              <w:spacing w:before="14"/>
              <w:ind w:left="314" w:right="11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здійснення</w:t>
            </w:r>
            <w:r w:rsidRPr="007F5E1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будівництва,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реконструкції,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ремонту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нежитлових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приміщеннях,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яких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суб’єкт</w:t>
            </w:r>
            <w:r w:rsidRPr="007F5E1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підприємництва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провадить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основну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господарську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діяльність,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які</w:t>
            </w:r>
            <w:r w:rsidRPr="007F5E1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праві власності або користування належать суб’єкту підприємництва; придбання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об’єктів права інтелектуальної власності за договорами комерційної концесії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(франчайзингу), пов’язаних із реалізацією суб’єктом підприємництва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інвестиційного</w:t>
            </w:r>
            <w:r w:rsidRPr="007F5E18">
              <w:rPr>
                <w:rFonts w:ascii="Times New Roman" w:hAnsi="Times New Roman" w:cs="Times New Roman"/>
                <w:spacing w:val="22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проекту;</w:t>
            </w:r>
          </w:p>
          <w:p w14:paraId="4C59B062" w14:textId="77777777" w:rsidR="00BB5BA9" w:rsidRPr="007F5E18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фінансування</w:t>
            </w:r>
            <w:r w:rsidRPr="007F5E18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оборотного</w:t>
            </w:r>
            <w:r w:rsidRPr="007F5E18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капіталу</w:t>
            </w:r>
            <w:r w:rsidRPr="007F5E1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суб’єкта</w:t>
            </w:r>
            <w:r w:rsidRPr="007F5E18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підприємництва</w:t>
            </w:r>
          </w:p>
        </w:tc>
        <w:tc>
          <w:tcPr>
            <w:tcW w:w="1276" w:type="dxa"/>
            <w:shd w:val="clear" w:color="auto" w:fill="FFFFFF" w:themeFill="background1"/>
          </w:tcPr>
          <w:p w14:paraId="27D08415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567E35D" w14:textId="77777777" w:rsidR="00BB5BA9" w:rsidRPr="005239DD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9DD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</w:rPr>
              <w:t>https://business.dii</w:t>
            </w:r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a.gov.ua/</w:t>
            </w:r>
            <w:proofErr w:type="spellStart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marketpl</w:t>
            </w:r>
            <w:proofErr w:type="spellEnd"/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proofErr w:type="spellStart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ace</w:t>
            </w:r>
            <w:proofErr w:type="spellEnd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/5-7-9-</w:t>
            </w:r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proofErr w:type="spellStart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program</w:t>
            </w:r>
            <w:proofErr w:type="spellEnd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/5-7-9-</w:t>
            </w:r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proofErr w:type="spellStart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program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7D8A1011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24.01.2025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4975F9A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2E3B6180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7183B13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Фонд розвитку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підприємництва</w:t>
            </w:r>
          </w:p>
        </w:tc>
      </w:tr>
      <w:tr w:rsidR="009545D8" w:rsidRPr="00051398" w14:paraId="5A75B80B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6E002B2" w14:textId="5E756A66" w:rsidR="009545D8" w:rsidRPr="00760387" w:rsidRDefault="009545D8" w:rsidP="00BB5BA9">
            <w:pPr>
              <w:pStyle w:val="TableParagraph"/>
              <w:keepNext/>
              <w:shd w:val="clear" w:color="auto" w:fill="FFFFFF" w:themeFill="background1"/>
              <w:spacing w:before="8" w:line="261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  <w:t>Кредити на поповнення обігових коштів</w:t>
            </w:r>
          </w:p>
        </w:tc>
        <w:tc>
          <w:tcPr>
            <w:tcW w:w="4678" w:type="dxa"/>
            <w:shd w:val="clear" w:color="auto" w:fill="FFFFFF" w:themeFill="background1"/>
          </w:tcPr>
          <w:p w14:paraId="0A3CBAB5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Кредит без застави на будь-які бізнес-цілі. Швидке прийняття рішення та онлайн-оформлення без відвідування відділення</w:t>
            </w:r>
          </w:p>
          <w:p w14:paraId="706D1BCC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 будь-яких бізнес-цілей</w:t>
            </w:r>
          </w:p>
          <w:p w14:paraId="4C03AE58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Надається у вигляді безготівкових коштів одразу всією сумою на поточний рахунок</w:t>
            </w:r>
          </w:p>
          <w:p w14:paraId="27D3FE01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Погашення згідно із графіком виплат шляхом автоматичного списання платежу з поточного рахунку клієнта</w:t>
            </w:r>
          </w:p>
          <w:p w14:paraId="6C8EEC6D" w14:textId="77777777" w:rsidR="009545D8" w:rsidRDefault="009545D8" w:rsidP="00CF6DA4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Комісія</w:t>
            </w:r>
            <w:r w:rsidR="00CF6DA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щ</w:t>
            </w: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омісячна 1,59%</w:t>
            </w:r>
          </w:p>
          <w:p w14:paraId="7AD43988" w14:textId="560363F1" w:rsidR="00CF6DA4" w:rsidRPr="007F5E18" w:rsidRDefault="00CF6DA4" w:rsidP="00CF6DA4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CF6DA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 50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 </w:t>
            </w:r>
            <w:r w:rsidRPr="00CF6DA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000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="000A4408">
              <w:t xml:space="preserve"> </w:t>
            </w:r>
            <w:r w:rsidR="000A4408" w:rsidRPr="000A440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3AB01290" w14:textId="233CF32B" w:rsidR="009545D8" w:rsidRPr="00051398" w:rsidRDefault="009545D8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FC4F768" w14:textId="348C1BD9" w:rsidR="009545D8" w:rsidRPr="005239DD" w:rsidRDefault="009545D8" w:rsidP="00BB5BA9">
            <w:pPr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</w:rPr>
            </w:pPr>
            <w:r w:rsidRPr="009545D8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</w:rPr>
              <w:t>https://business.diia.gov.ua/marketplace/finansuvanna/credits/b94241d8-f3df-43c7-afb8-9bfac417d1d5</w:t>
            </w:r>
          </w:p>
        </w:tc>
        <w:tc>
          <w:tcPr>
            <w:tcW w:w="1417" w:type="dxa"/>
            <w:shd w:val="clear" w:color="auto" w:fill="FFFFFF" w:themeFill="background1"/>
          </w:tcPr>
          <w:p w14:paraId="12540323" w14:textId="51B33572" w:rsidR="009545D8" w:rsidRPr="009545D8" w:rsidRDefault="009545D8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3C090B97" w14:textId="7EEB45B1" w:rsidR="009545D8" w:rsidRPr="00051398" w:rsidRDefault="009545D8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ФОП</w:t>
            </w:r>
          </w:p>
        </w:tc>
        <w:tc>
          <w:tcPr>
            <w:tcW w:w="1418" w:type="dxa"/>
            <w:shd w:val="clear" w:color="auto" w:fill="FFFFFF" w:themeFill="background1"/>
          </w:tcPr>
          <w:p w14:paraId="420E6A56" w14:textId="17D6F8DA" w:rsidR="009545D8" w:rsidRPr="00051398" w:rsidRDefault="009545D8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E122DD9" w14:textId="4F4D2FAA" w:rsidR="009545D8" w:rsidRPr="009545D8" w:rsidRDefault="009545D8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  <w:t>Alliance bank</w:t>
            </w:r>
          </w:p>
        </w:tc>
      </w:tr>
      <w:tr w:rsidR="00BB5BA9" w:rsidRPr="00051398" w14:paraId="636D09E2" w14:textId="77777777" w:rsidTr="00CF6DA4">
        <w:trPr>
          <w:gridAfter w:val="1"/>
          <w:wAfter w:w="10" w:type="dxa"/>
          <w:trHeight w:val="562"/>
        </w:trPr>
        <w:tc>
          <w:tcPr>
            <w:tcW w:w="1838" w:type="dxa"/>
            <w:shd w:val="clear" w:color="auto" w:fill="FFFFFF" w:themeFill="background1"/>
          </w:tcPr>
          <w:p w14:paraId="0615519F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Грантова підтримка консалтингових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проєктів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ЄБРР</w:t>
            </w:r>
          </w:p>
        </w:tc>
        <w:tc>
          <w:tcPr>
            <w:tcW w:w="4678" w:type="dxa"/>
            <w:shd w:val="clear" w:color="auto" w:fill="FFFFFF" w:themeFill="background1"/>
          </w:tcPr>
          <w:p w14:paraId="7AE8EF70" w14:textId="77777777" w:rsidR="00BB5BA9" w:rsidRPr="00051398" w:rsidRDefault="00BB5BA9" w:rsidP="00BB5BA9">
            <w:pPr>
              <w:pStyle w:val="TableParagraph"/>
              <w:keepNext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Грантова підтримка консалтингових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проєктів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, що впроваджуються зовнішніми консультантами, супроводжуються ЄБРР та фінансуються донорами, спрямована на надання допомоги підприємствам малого та середнього бізнесу, які потребують професійних знань і досвіду для зростання й забезпечення конкурентоспроможності. Вона передбачає залучення досвідчених консультантів задля виявлення потреб та подальшого розвитку бізнесу.</w:t>
            </w:r>
          </w:p>
          <w:p w14:paraId="5536A21C" w14:textId="77777777" w:rsidR="00BB5BA9" w:rsidRPr="00051398" w:rsidRDefault="00BB5BA9" w:rsidP="00BB5BA9">
            <w:pPr>
              <w:pStyle w:val="TableParagraph"/>
              <w:keepNext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Грантова підтримка — це цільова безповоротна фінансова допомога підприємствам з метою залучення фахових консультантів для вирішення актуальних завдань бізнесу. Вона виплачується підприємству як часткова компенсація витрат на послуги консультанта після успішного завершення консультаційного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згідно з технічним завданням, погодженим ЄБРР.</w:t>
            </w:r>
          </w:p>
          <w:p w14:paraId="2BF5E0EB" w14:textId="77777777" w:rsidR="00BB5BA9" w:rsidRPr="00051398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Працівники ЄБРР допомагають визначити пріоритети та сформувати якісне завдання на консалтинговий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проєкт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знайти відповідного консультанта, а також надають методологічний супровід консалтингового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проєкту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до завершення та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 xml:space="preserve">проводять оцінку результатів через 12 місяців після його закінчення. Після успішної реалізації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проєкту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ЄБРР, завдяки ресурсам донорів, частково компенсує (85%) витрати на послуги консультанта.</w:t>
            </w:r>
          </w:p>
        </w:tc>
        <w:tc>
          <w:tcPr>
            <w:tcW w:w="1276" w:type="dxa"/>
            <w:shd w:val="clear" w:color="auto" w:fill="FFFFFF" w:themeFill="background1"/>
          </w:tcPr>
          <w:p w14:paraId="12C25B8F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Консультаційна підтримка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53F3BAA" w14:textId="77777777" w:rsidR="00BB5BA9" w:rsidRPr="005239DD" w:rsidRDefault="000C629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https://chaszmin.com.ua/grantova-pidtrymka-konsaltyngovyh-proyektiv-yebrr/</w:t>
              </w:r>
            </w:hyperlink>
            <w:r w:rsidR="00BB5BA9"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25E0C3DF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3AC7170E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бізнес, консалтинг</w:t>
            </w:r>
          </w:p>
        </w:tc>
        <w:tc>
          <w:tcPr>
            <w:tcW w:w="1418" w:type="dxa"/>
            <w:shd w:val="clear" w:color="auto" w:fill="FFFFFF" w:themeFill="background1"/>
          </w:tcPr>
          <w:p w14:paraId="02CC542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3C4E408" w14:textId="758B3083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Фінансування консультаційних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проєктів</w:t>
            </w:r>
            <w:proofErr w:type="spellEnd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забезпечується: США та Швецією у рамках Фонду сприяння малому бізнесу ЄБРР США,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ТайваньБізнес</w:t>
            </w:r>
            <w:proofErr w:type="spellEnd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– Фонд Технічного Співробітництва ЄБРР та Норвегія), Європейським Союзом та Швецією у рамках програми «Жінки в бізнесі».</w:t>
            </w:r>
          </w:p>
        </w:tc>
      </w:tr>
      <w:tr w:rsidR="00BB5BA9" w:rsidRPr="00051398" w14:paraId="00846934" w14:textId="77777777" w:rsidTr="00CF6DA4">
        <w:trPr>
          <w:gridAfter w:val="1"/>
          <w:wAfter w:w="10" w:type="dxa"/>
          <w:trHeight w:val="562"/>
        </w:trPr>
        <w:tc>
          <w:tcPr>
            <w:tcW w:w="1838" w:type="dxa"/>
            <w:shd w:val="clear" w:color="auto" w:fill="FFFFFF" w:themeFill="background1"/>
          </w:tcPr>
          <w:p w14:paraId="08A85B84" w14:textId="68DF4B4D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Програма «</w:t>
            </w:r>
            <w:r w:rsidRPr="000637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оступ до фінансування та підтримка стійкості ММСП в Україні»</w:t>
            </w:r>
          </w:p>
        </w:tc>
        <w:tc>
          <w:tcPr>
            <w:tcW w:w="4678" w:type="dxa"/>
            <w:shd w:val="clear" w:color="auto" w:fill="FFFFFF" w:themeFill="background1"/>
          </w:tcPr>
          <w:p w14:paraId="487F8BF7" w14:textId="089664E0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Якщо ви є представниками мікро-, малих і середніх підприємств (ММСП), повні рішучості та сміливості продовжувати працювати в рідній країні, маєте інвестиційний план чи бізнес-ідею, запрошуємо до участі в інноваційній програмі. Вашій увазі – програма кредитування інвестиційних проектів з додатковою грантовою та консалтинговою підтримкою операційної діяльності бізнесу. У рамках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будуть надаватись кредитні субсидії та відшкодовуватись до 30% інвестиційних кредитів та кредитів на поповнення обігових коштів українським підприємцям, насамперед у переробній промисловості. Фінансування надається Урядом Німеччини. Ініціатива реалізується урядовою компанією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Deutsche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Gesellschaft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für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Internationale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Zusammenarbeit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(GIZ) у партнерстві з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German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Sparkassenstiftung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für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Internationale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Kooperation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(DSIK) спільно з Фондом розвитку підприємництва</w:t>
            </w:r>
            <w:r w:rsidRPr="00063731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.</w:t>
            </w:r>
          </w:p>
          <w:p w14:paraId="3DCB8F86" w14:textId="64E8089F" w:rsidR="00BB5BA9" w:rsidRPr="00A877CC" w:rsidRDefault="00DD406A" w:rsidP="00BB5BA9">
            <w:pPr>
              <w:pStyle w:val="TableParagraph"/>
              <w:keepNext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до </w:t>
            </w:r>
            <w:r w:rsidR="00BB5BA9" w:rsidRPr="00A877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30 000 </w:t>
            </w:r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EUR</w:t>
            </w:r>
          </w:p>
        </w:tc>
        <w:tc>
          <w:tcPr>
            <w:tcW w:w="1276" w:type="dxa"/>
            <w:shd w:val="clear" w:color="auto" w:fill="FFFFFF" w:themeFill="background1"/>
          </w:tcPr>
          <w:p w14:paraId="454DE6D7" w14:textId="0820F77F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</w:t>
            </w:r>
            <w:r w:rsidR="00DD406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89D93CE" w14:textId="41EEE052" w:rsidR="00BB5BA9" w:rsidRPr="00813EA6" w:rsidRDefault="000C629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BB5BA9" w:rsidRPr="00813EA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https://chaszmin.com.ua/do-10-000-000-dol-grantova-programa-vidnovlennya-promyslovosti-shlyahom-transferu-yaponskyh-tehnologij-v-ukrayinu-unido/</w:t>
              </w:r>
            </w:hyperlink>
            <w:r w:rsidR="00BB5BA9" w:rsidRPr="00813E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03C2D8A" w14:textId="042074A5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0FABC999" w14:textId="6C27A306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Переробна промисловість</w:t>
            </w:r>
          </w:p>
        </w:tc>
        <w:tc>
          <w:tcPr>
            <w:tcW w:w="1418" w:type="dxa"/>
            <w:shd w:val="clear" w:color="auto" w:fill="FFFFFF" w:themeFill="background1"/>
          </w:tcPr>
          <w:p w14:paraId="4C61AA7A" w14:textId="47A60927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9D5F77D" w14:textId="47B9ED44" w:rsidR="00BB5BA9" w:rsidRPr="00051398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 Німеччини</w:t>
            </w:r>
          </w:p>
        </w:tc>
      </w:tr>
      <w:tr w:rsidR="00BB5BA9" w:rsidRPr="00051398" w14:paraId="2D0D1EF3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30D17D39" w14:textId="56633BEE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для підтримки сільського господарства</w:t>
            </w:r>
          </w:p>
        </w:tc>
        <w:tc>
          <w:tcPr>
            <w:tcW w:w="4678" w:type="dxa"/>
            <w:shd w:val="clear" w:color="auto" w:fill="FFFFFF" w:themeFill="background1"/>
          </w:tcPr>
          <w:p w14:paraId="37FEFC98" w14:textId="77777777" w:rsidR="00BB5BA9" w:rsidRPr="00051398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Взяти участь у програмі допускають представників малого та середнього сільськогосподарського бізнесу, які:</w:t>
            </w:r>
          </w:p>
          <w:p w14:paraId="4C2D129C" w14:textId="77777777" w:rsidR="00BB5BA9" w:rsidRPr="00051398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Зможуть надати відомості та докази того, як підприємницька діяльність постраждала від війни, і як саме фінансова допомога сприятиме її відновленню.</w:t>
            </w:r>
          </w:p>
          <w:p w14:paraId="782FB7C5" w14:textId="77777777" w:rsidR="00BB5BA9" w:rsidRPr="00051398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У своїй бізнес-моделі вже мають або планують відновити чи розширити взаємовигідну співпрацю із домогосподарствами, що здійснюють сільськогосподарську діяльність або іншими дрібними фермерами. Прикладами такої кооперації може бути: надання послуг, що сприяють веденню фермерської діяльності, постачання або виробництво ресурсів необхідних для ефективного фермерства, закупівля продукції фермерської діяльності або забезпечення доступу до ринків збуту, тощо.</w:t>
            </w:r>
          </w:p>
          <w:p w14:paraId="59A9FD3F" w14:textId="77777777" w:rsidR="00BB5BA9" w:rsidRPr="00051398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Чітко аргументують необхідність отримання фінансової допомоги</w:t>
            </w:r>
          </w:p>
          <w:p w14:paraId="6FBDC4A1" w14:textId="30A0810B" w:rsidR="00BB5BA9" w:rsidRPr="00051398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Розмір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</w:t>
            </w:r>
            <w:proofErr w:type="spellEnd"/>
            <w:r w:rsid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у</w:t>
            </w: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E348D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300</w:t>
            </w: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000 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5E2D34EB" w14:textId="04E575A6" w:rsidR="00BB5BA9" w:rsidRPr="00051398" w:rsidRDefault="002D752D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075412E3" w14:textId="2A756DEB" w:rsidR="00BB5BA9" w:rsidRDefault="000C629F" w:rsidP="00BB5BA9">
            <w:hyperlink r:id="rId17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https://business.diia.gov.ua/marketplace/finansuvanna/grant-programs/1959cbeb-bb75-45cd-b801-a453f98166dd</w:t>
              </w:r>
            </w:hyperlink>
            <w:r w:rsidR="00BB5BA9"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F653714" w14:textId="7606A842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31.12.2024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28FEBEFA" w14:textId="7871EEA6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МСП</w:t>
            </w:r>
          </w:p>
        </w:tc>
        <w:tc>
          <w:tcPr>
            <w:tcW w:w="1418" w:type="dxa"/>
            <w:shd w:val="clear" w:color="auto" w:fill="FFFFFF" w:themeFill="background1"/>
          </w:tcPr>
          <w:p w14:paraId="4FF145F3" w14:textId="7357139B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Донецьк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, Запорізьк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Миколаївськ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Харківськ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proofErr w:type="spellEnd"/>
            <w:r w:rsidRPr="000F7E8C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Херсонськ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і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за винятком районів, де тривають активні бойові дії, а також районів з обмеженим доступом для життя та ведення бізнес-діяльності).</w:t>
            </w:r>
          </w:p>
        </w:tc>
        <w:tc>
          <w:tcPr>
            <w:tcW w:w="1560" w:type="dxa"/>
            <w:shd w:val="clear" w:color="auto" w:fill="FFFFFF" w:themeFill="background1"/>
          </w:tcPr>
          <w:p w14:paraId="76155FE7" w14:textId="560A9975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Міжнародна гуманітарна організація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Mercy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Corps</w:t>
            </w:r>
            <w:proofErr w:type="spellEnd"/>
          </w:p>
        </w:tc>
      </w:tr>
      <w:tr w:rsidR="003C5104" w:rsidRPr="00051398" w14:paraId="7B984341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5A5926E5" w14:textId="2BE69002" w:rsidR="003C5104" w:rsidRPr="00760387" w:rsidRDefault="003C5104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51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 розвиток сільського господарства</w:t>
            </w:r>
          </w:p>
        </w:tc>
        <w:tc>
          <w:tcPr>
            <w:tcW w:w="4678" w:type="dxa"/>
            <w:shd w:val="clear" w:color="auto" w:fill="FFFFFF" w:themeFill="background1"/>
          </w:tcPr>
          <w:p w14:paraId="359A3FA6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Мета програми полягає у підвищенні продуктивності сільського господарства, забезпеченні продовольчої безпеки та сприянні сталим методам ведення сільського господарства в Україні. Програма також спрямована на підтримку інноваційних підходів у співпраці з приватним сектором для максимізації впливу на аграрний сектор країни</w:t>
            </w:r>
          </w:p>
          <w:p w14:paraId="07077CE1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Щоб взяти участь у Програмі заявники повинні бути зареєстрованими, мати добру репутацію, а також відповідати всім застосовним цивільним та податковим нормам</w:t>
            </w:r>
          </w:p>
          <w:p w14:paraId="454E7351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Комерційна компанія або організація</w:t>
            </w:r>
          </w:p>
          <w:p w14:paraId="6DAAD160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Фермерський кооператив та група виробників</w:t>
            </w:r>
          </w:p>
          <w:p w14:paraId="4D2F3FBE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Неурядова організація (НУО)</w:t>
            </w:r>
          </w:p>
          <w:p w14:paraId="28AD3D35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ВНЗ, науково-дослідні інститути та інші навчальні заклади</w:t>
            </w:r>
          </w:p>
          <w:p w14:paraId="1911E449" w14:textId="2988E7D1" w:rsidR="003C5104" w:rsidRPr="003C5104" w:rsidRDefault="003C5104" w:rsidP="00012D4C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Заявники повинні продемонструвати здатність запроваджувати екологічно розумні та орієнтовані на ринок методи сільського господарства</w:t>
            </w:r>
          </w:p>
          <w:p w14:paraId="7801A4C9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lastRenderedPageBreak/>
              <w:t>Урядові організації, включно з іноземними напівдержавними організаціями, не мають права подавати заявку.</w:t>
            </w:r>
          </w:p>
          <w:p w14:paraId="29A0BB83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proofErr w:type="spellStart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</w:t>
            </w:r>
            <w:proofErr w:type="spellEnd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працюватиме з успішним отримувачем гранту для розробки плану маркування та брендингу, який буде додано до грантової угоди</w:t>
            </w:r>
          </w:p>
          <w:p w14:paraId="2935FC7B" w14:textId="34D15729" w:rsidR="003C5104" w:rsidRPr="00051398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до 198 000 000 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1723C205" w14:textId="5CB6EC73" w:rsidR="003C5104" w:rsidRPr="00051398" w:rsidRDefault="003C5104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1D6EA4B" w14:textId="1E031A50" w:rsidR="003C5104" w:rsidRPr="003C5104" w:rsidRDefault="000C629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3C5104" w:rsidRPr="003C510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https://business.diia.gov.ua/marketplace/finansuvanna/grant-programs/96ee32f4-d1c5-4b03-96e7-22534ac825f8</w:t>
              </w:r>
            </w:hyperlink>
            <w:r w:rsidR="003C5104" w:rsidRPr="003C510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shd w:val="clear" w:color="auto" w:fill="FFFFFF" w:themeFill="background1"/>
          </w:tcPr>
          <w:p w14:paraId="3CE72D17" w14:textId="66484A3A" w:rsidR="003C5104" w:rsidRPr="00051398" w:rsidRDefault="003C510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04.07.2025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BB9B023" w14:textId="6082824B" w:rsidR="003C5104" w:rsidRPr="00051398" w:rsidRDefault="003C510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МСП</w:t>
            </w:r>
          </w:p>
        </w:tc>
        <w:tc>
          <w:tcPr>
            <w:tcW w:w="1418" w:type="dxa"/>
            <w:shd w:val="clear" w:color="auto" w:fill="FFFFFF" w:themeFill="background1"/>
          </w:tcPr>
          <w:p w14:paraId="6DA6EDF4" w14:textId="71B7AF40" w:rsidR="003C5104" w:rsidRPr="00051398" w:rsidRDefault="003C510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8038F2B" w14:textId="6B5CC646" w:rsidR="003C5104" w:rsidRPr="00051398" w:rsidRDefault="003C510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Агентство США з міжнародного розвитку (USAID), </w:t>
            </w:r>
            <w:proofErr w:type="spellStart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Кімонікс</w:t>
            </w:r>
            <w:proofErr w:type="spellEnd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Інтернешнл</w:t>
            </w:r>
          </w:p>
        </w:tc>
      </w:tr>
      <w:tr w:rsidR="00CF6DA4" w:rsidRPr="00051398" w14:paraId="4B2A0E9E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5F7E0544" w14:textId="3F20A282" w:rsidR="00CF6DA4" w:rsidRPr="00CF6DA4" w:rsidRDefault="00CF6DA4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D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 розвиток підприємництва</w:t>
            </w:r>
          </w:p>
        </w:tc>
        <w:tc>
          <w:tcPr>
            <w:tcW w:w="4678" w:type="dxa"/>
            <w:shd w:val="clear" w:color="auto" w:fill="FFFFFF" w:themeFill="background1"/>
          </w:tcPr>
          <w:p w14:paraId="337F3456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Метою конкурсу є сприяння </w:t>
            </w:r>
            <w:proofErr w:type="spellStart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проєктам</w:t>
            </w:r>
            <w:proofErr w:type="spellEnd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, які готові до інвестицій і можуть підтримувати економічну діяльність в Україні. Розглядатимуться, але не обмежуватимуться, такі сектори:</w:t>
            </w:r>
          </w:p>
          <w:p w14:paraId="32078CB4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Енергетика: зосередження на стійкому виробництві енергії та переходу до нього</w:t>
            </w:r>
          </w:p>
          <w:p w14:paraId="66AD977A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Продовольча безпека, сільське господарство та виробництво продуктів харчування</w:t>
            </w:r>
          </w:p>
          <w:p w14:paraId="2C99051A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Інфраструктура: бізнеси, пов’язані з виробництвом вхідних факторів, необхідних для відновлення України, таких як критична інфраструктура, шкільні будівлі, лікарні тощо</w:t>
            </w:r>
          </w:p>
          <w:p w14:paraId="056591DD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14:paraId="24996F7A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Конкурс відкритий для норвезьких, українських або міжнародних заявників. Заявник повинен бути юридичною комерційною компанією. Холдингові, інвестиційні, консалтингові компанії та постачальники обладнання не можуть взяти участь у конкурсі</w:t>
            </w:r>
          </w:p>
          <w:p w14:paraId="009CE80F" w14:textId="11D5500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до 1 000 000 NOK</w:t>
            </w:r>
          </w:p>
        </w:tc>
        <w:tc>
          <w:tcPr>
            <w:tcW w:w="1276" w:type="dxa"/>
            <w:shd w:val="clear" w:color="auto" w:fill="FFFFFF" w:themeFill="background1"/>
          </w:tcPr>
          <w:p w14:paraId="1E7F3F93" w14:textId="674B8F60" w:rsidR="00CF6DA4" w:rsidRDefault="00CF6DA4" w:rsidP="00CF6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12B69FC1" w14:textId="51B43FB2" w:rsidR="00CF6DA4" w:rsidRPr="00CF6DA4" w:rsidRDefault="000C629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CF6DA4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https://business.diia.gov.ua/marketplace/finansuvanna/grant-programs/80c792fb-3aac-42ad-b6a0-adbdcdab8318</w:t>
              </w:r>
            </w:hyperlink>
            <w:r w:rsidR="00CF6D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31B7AAF" w14:textId="5D60AA25" w:rsidR="00CF6DA4" w:rsidRDefault="00CF6DA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503E32F3" w14:textId="0473B9BF" w:rsidR="00CF6DA4" w:rsidRDefault="00CF6DA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МСП</w:t>
            </w:r>
          </w:p>
        </w:tc>
        <w:tc>
          <w:tcPr>
            <w:tcW w:w="1418" w:type="dxa"/>
            <w:shd w:val="clear" w:color="auto" w:fill="FFFFFF" w:themeFill="background1"/>
          </w:tcPr>
          <w:p w14:paraId="7D356C48" w14:textId="2B94F05B" w:rsidR="00CF6DA4" w:rsidRPr="00CF6DA4" w:rsidRDefault="00CF6DA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587F0B5" w14:textId="73E750D0" w:rsidR="00CF6DA4" w:rsidRPr="00CF6DA4" w:rsidRDefault="00CF6DA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Програма </w:t>
            </w:r>
            <w:proofErr w:type="spellStart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Нансена</w:t>
            </w:r>
            <w:proofErr w:type="spellEnd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з підтримки України</w:t>
            </w:r>
          </w:p>
        </w:tc>
      </w:tr>
      <w:tr w:rsidR="00BB5BA9" w:rsidRPr="00051398" w14:paraId="3F322477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96C9003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Часткове покриття оренди державного майна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від Благодійного фонду «Дихай»</w:t>
            </w:r>
          </w:p>
        </w:tc>
        <w:tc>
          <w:tcPr>
            <w:tcW w:w="4678" w:type="dxa"/>
            <w:shd w:val="clear" w:color="auto" w:fill="FFFFFF" w:themeFill="background1"/>
          </w:tcPr>
          <w:p w14:paraId="14DD88ED" w14:textId="77777777" w:rsidR="00BB5BA9" w:rsidRPr="00051398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покриття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частини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орендної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плати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орендарів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(представників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МСБ)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державного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майна,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що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надають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суттєву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особисту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та/або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майнову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допомогу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10"/>
                <w:sz w:val="16"/>
                <w:szCs w:val="16"/>
                <w:lang w:val="uk-UA"/>
              </w:rPr>
              <w:t xml:space="preserve">у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зв’язку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військовою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агресією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російської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федерації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України</w:t>
            </w:r>
          </w:p>
        </w:tc>
        <w:tc>
          <w:tcPr>
            <w:tcW w:w="1276" w:type="dxa"/>
            <w:shd w:val="clear" w:color="auto" w:fill="FFFFFF" w:themeFill="background1"/>
          </w:tcPr>
          <w:p w14:paraId="11DAAAAA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CD208F0" w14:textId="77777777" w:rsidR="00BB5BA9" w:rsidRPr="005239DD" w:rsidRDefault="000C629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</w:rPr>
                <w:t>https://dyhai.org/g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21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rants-program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/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70AD961B" w14:textId="77777777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час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воєнного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стану</w:t>
            </w:r>
          </w:p>
        </w:tc>
        <w:tc>
          <w:tcPr>
            <w:tcW w:w="1276" w:type="dxa"/>
            <w:shd w:val="clear" w:color="auto" w:fill="FFFFFF" w:themeFill="background1"/>
          </w:tcPr>
          <w:p w14:paraId="4E648F7B" w14:textId="77777777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02E13D53" w14:textId="77777777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5FA5240" w14:textId="77777777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Благодійний фонд «Дихай»</w:t>
            </w:r>
          </w:p>
        </w:tc>
      </w:tr>
      <w:tr w:rsidR="00BB5BA9" w:rsidRPr="00051398" w14:paraId="77EE5E4A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C97018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0387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Фінансова підтримка суб'єктів малого і середнього підприємництва в Миколаївській області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DDEC9B" w14:textId="77777777" w:rsidR="00BB5BA9" w:rsidRPr="007F5E18" w:rsidRDefault="00BB5BA9" w:rsidP="00BB5BA9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Суб'єкти малого і середнього підприємництва, які відповідають одному з таких критеріїв:</w:t>
            </w:r>
          </w:p>
          <w:p w14:paraId="74CAF6BC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залучили кредити для реалізації проектів та/або придбання основних засобів виробництва товарів, відбудову зруйнованих внаслідок військової агресії основних засобів;</w:t>
            </w:r>
          </w:p>
          <w:p w14:paraId="29687106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придбали основні засоби для розширення та збільшення обсягів виробництва (надання послуг, виконання робіт);</w:t>
            </w:r>
          </w:p>
          <w:p w14:paraId="26C4CE38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повернулись з місць </w:t>
            </w:r>
            <w:proofErr w:type="spellStart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релокації</w:t>
            </w:r>
            <w:proofErr w:type="spellEnd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до Миколаївської області.</w:t>
            </w:r>
          </w:p>
          <w:p w14:paraId="6728086B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Часткова компенсація протягом бюджетного року:</w:t>
            </w:r>
          </w:p>
          <w:p w14:paraId="05D7D50E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вартості придбаних основних засобів (не &gt; 30% їх вартості та не &gt; 200 тис. грн);</w:t>
            </w:r>
          </w:p>
          <w:p w14:paraId="441527F1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відсоткових ставок за кредитами (не &gt; 200 тис. грн);</w:t>
            </w:r>
          </w:p>
          <w:p w14:paraId="7AAA28AE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кредиту на відбудову зруйнованих внаслідок військової агресії основних засобів (&gt; 30% їх вартості та не &gt; 200 тис. грн);</w:t>
            </w:r>
          </w:p>
          <w:p w14:paraId="6CE79D22" w14:textId="77777777" w:rsidR="00BB5BA9" w:rsidRPr="00051398" w:rsidRDefault="00BB5BA9" w:rsidP="00BB5BA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витрат на переміщення виробничих </w:t>
            </w:r>
            <w:proofErr w:type="spellStart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потужностей</w:t>
            </w:r>
            <w:proofErr w:type="spellEnd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, які повернули з місць </w:t>
            </w:r>
            <w:proofErr w:type="spellStart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релокації</w:t>
            </w:r>
            <w:proofErr w:type="spellEnd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 до Миколаївської області (не &gt; 50% їх вартості та не &gt; 200 тис. грн).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84205C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Часткова компенсація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DA1867" w14:textId="77777777" w:rsidR="00BB5BA9" w:rsidRPr="005239DD" w:rsidRDefault="000C629F" w:rsidP="00BB5BA9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fldChar w:fldCharType="begin"/>
            </w:r>
            <w:r w:rsidRPr="000C629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C629F">
              <w:rPr>
                <w:lang w:val="ru-RU"/>
              </w:rPr>
              <w:instrText>://</w:instrText>
            </w:r>
            <w:r>
              <w:instrText>goo</w:instrText>
            </w:r>
            <w:r w:rsidRPr="000C629F">
              <w:rPr>
                <w:lang w:val="ru-RU"/>
              </w:rPr>
              <w:instrText>.</w:instrText>
            </w:r>
            <w:r>
              <w:instrText>su</w:instrText>
            </w:r>
            <w:r w:rsidRPr="000C629F">
              <w:rPr>
                <w:lang w:val="ru-RU"/>
              </w:rPr>
              <w:instrText>/</w:instrText>
            </w:r>
            <w:r>
              <w:instrText>eJaV</w:instrText>
            </w:r>
            <w:r w:rsidRPr="000C629F">
              <w:rPr>
                <w:lang w:val="ru-RU"/>
              </w:rPr>
              <w:instrText xml:space="preserve">3" </w:instrText>
            </w:r>
            <w:r>
              <w:fldChar w:fldCharType="separate"/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http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://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goo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su</w:t>
            </w:r>
            <w:proofErr w:type="spellEnd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eJaV</w:t>
            </w:r>
            <w:proofErr w:type="spellEnd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fldChar w:fldCharType="end"/>
            </w:r>
            <w:r w:rsidR="00BB5BA9" w:rsidRPr="005239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20E6FCFD" w14:textId="77777777" w:rsidR="00BB5BA9" w:rsidRPr="005239DD" w:rsidRDefault="00BB5BA9" w:rsidP="00BB5BA9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Регіональний фонд підтримки підприємництва у Миколаївській області</w:t>
            </w:r>
          </w:p>
          <w:p w14:paraId="58843A05" w14:textId="77777777" w:rsidR="00BB5BA9" w:rsidRPr="005239DD" w:rsidRDefault="00BB5BA9" w:rsidP="00BB5BA9">
            <w:pPr>
              <w:pStyle w:val="TableParagraph"/>
              <w:spacing w:before="10" w:line="266" w:lineRule="auto"/>
              <w:ind w:left="0" w:right="8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Контактна особа: </w:t>
            </w:r>
          </w:p>
          <w:p w14:paraId="63B2AFED" w14:textId="77777777" w:rsidR="00BB5BA9" w:rsidRPr="005239DD" w:rsidRDefault="00BB5BA9" w:rsidP="00BB5BA9">
            <w:pPr>
              <w:pStyle w:val="TableParagraph"/>
              <w:spacing w:before="10" w:line="266" w:lineRule="auto"/>
              <w:ind w:left="0" w:right="8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Євсєєв Володимир Борисович</w:t>
            </w:r>
          </w:p>
          <w:p w14:paraId="5913F655" w14:textId="77777777" w:rsidR="00BB5BA9" w:rsidRPr="005239DD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</w:rPr>
              <w:t>Телефон: +38 050 764 48 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DDEF8C" w14:textId="77777777" w:rsidR="00BB5BA9" w:rsidRPr="00760387" w:rsidRDefault="00BB5BA9" w:rsidP="00BB5B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Постійно, подовжено до 2025 року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3BB170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12FEF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Миколаївська обл.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CC052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 Миколаївської області</w:t>
            </w:r>
          </w:p>
        </w:tc>
      </w:tr>
      <w:tr w:rsidR="004605AE" w:rsidRPr="00051398" w14:paraId="7EC29224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AF221C" w14:textId="5CE8A53C" w:rsidR="004605AE" w:rsidRPr="00760387" w:rsidRDefault="004605AE" w:rsidP="00BB5BA9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605AE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підприємств на фінансування реєстрації патентів і торгових марок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4DB155" w14:textId="14437637" w:rsidR="004605AE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Мета програми полягає в підтримці малих і середніх підприємств у отриманні правової охорони на об’єкти інтелектуальної власності через надання ваучерів для відшкодування витрат</w:t>
            </w:r>
          </w:p>
          <w:p w14:paraId="65AC8E08" w14:textId="77777777" w:rsidR="004605AE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Заявку може подати власник, працівник або уповноважений зовнішній представник, який діє від імені організації</w:t>
            </w:r>
          </w:p>
          <w:p w14:paraId="3C8037FE" w14:textId="77777777" w:rsidR="004605AE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До 1 500 EUR</w:t>
            </w:r>
          </w:p>
          <w:p w14:paraId="6DBC433E" w14:textId="21302766" w:rsidR="004605AE" w:rsidRPr="007F5E18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Грант надається у формі ваучерів, які </w:t>
            </w:r>
            <w:proofErr w:type="spellStart"/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бенефіціари</w:t>
            </w:r>
            <w:proofErr w:type="spellEnd"/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можуть використати для відшкодування витрат на подання заявок на об'єкти інтелектуальної власності. Відшкодування завжди </w:t>
            </w: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lastRenderedPageBreak/>
              <w:t>перераховується безпосередньо на банківський рахунок малого або середнього підприємства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6C8EC4" w14:textId="1AF5D00F" w:rsidR="004605AE" w:rsidRPr="00051398" w:rsidRDefault="004605AE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ADEF1C" w14:textId="28473FF5" w:rsidR="004605AE" w:rsidRPr="004605AE" w:rsidRDefault="000C629F" w:rsidP="00BB5BA9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</w:instrText>
            </w:r>
            <w:r>
              <w:instrText>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marketplace</w:instrText>
            </w:r>
            <w:r w:rsidRPr="000C629F">
              <w:rPr>
                <w:lang w:val="uk-UA"/>
              </w:rPr>
              <w:instrText>/</w:instrText>
            </w:r>
            <w:r>
              <w:instrText>finansuvanna</w:instrText>
            </w:r>
            <w:r w:rsidRPr="000C629F">
              <w:rPr>
                <w:lang w:val="uk-UA"/>
              </w:rPr>
              <w:instrText>/</w:instrText>
            </w:r>
            <w:r>
              <w:instrText>grant</w:instrText>
            </w:r>
            <w:r w:rsidRPr="000C629F">
              <w:rPr>
                <w:lang w:val="uk-UA"/>
              </w:rPr>
              <w:instrText>-</w:instrText>
            </w:r>
            <w:r>
              <w:instrText>programs</w:instrText>
            </w:r>
            <w:r w:rsidRPr="000C629F">
              <w:rPr>
                <w:lang w:val="uk-UA"/>
              </w:rPr>
              <w:instrText>/994</w:instrText>
            </w:r>
            <w:r>
              <w:instrText>f</w:instrText>
            </w:r>
            <w:r w:rsidRPr="000C629F">
              <w:rPr>
                <w:lang w:val="uk-UA"/>
              </w:rPr>
              <w:instrText>9191-39</w:instrText>
            </w:r>
            <w:r>
              <w:instrText>c</w:instrText>
            </w:r>
            <w:r w:rsidRPr="000C629F">
              <w:rPr>
                <w:lang w:val="uk-UA"/>
              </w:rPr>
              <w:instrText>0-4</w:instrText>
            </w:r>
            <w:r>
              <w:instrText>ee</w:instrText>
            </w:r>
            <w:r w:rsidRPr="000C629F">
              <w:rPr>
                <w:lang w:val="uk-UA"/>
              </w:rPr>
              <w:instrText>4-</w:instrText>
            </w:r>
            <w:r>
              <w:instrText>b</w:instrText>
            </w:r>
            <w:r w:rsidRPr="000C629F">
              <w:rPr>
                <w:lang w:val="uk-UA"/>
              </w:rPr>
              <w:instrText>22</w:instrText>
            </w:r>
            <w:r>
              <w:instrText>e</w:instrText>
            </w:r>
            <w:r w:rsidRPr="000C629F">
              <w:rPr>
                <w:lang w:val="uk-UA"/>
              </w:rPr>
              <w:instrText>-32</w:instrText>
            </w:r>
            <w:r>
              <w:instrText>ef</w:instrText>
            </w:r>
            <w:r w:rsidRPr="000C629F">
              <w:rPr>
                <w:lang w:val="uk-UA"/>
              </w:rPr>
              <w:instrText>49655</w:instrText>
            </w:r>
            <w:r>
              <w:instrText>d</w:instrText>
            </w:r>
            <w:r w:rsidRPr="000C629F">
              <w:rPr>
                <w:lang w:val="uk-UA"/>
              </w:rPr>
              <w:instrText xml:space="preserve">07" </w:instrText>
            </w:r>
            <w:r>
              <w:fldChar w:fldCharType="separate"/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https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://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business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diia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gov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ua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marketplace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finansuvanna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grant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programs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/994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f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9191-39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c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0-4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ee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4-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b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e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-32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ef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49655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d</w:t>
            </w:r>
            <w:r w:rsidR="004605AE" w:rsidRPr="004605AE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07</w:t>
            </w:r>
            <w:r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fldChar w:fldCharType="end"/>
            </w:r>
            <w:r w:rsidR="004605AE" w:rsidRPr="004605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BAF350" w14:textId="28D7FFE2" w:rsidR="004605AE" w:rsidRPr="00760387" w:rsidRDefault="004605AE" w:rsidP="00BB5BA9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544B6" w14:textId="538E4530" w:rsidR="004605AE" w:rsidRPr="00051398" w:rsidRDefault="004605AE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F9F59A" w14:textId="52B3EA7C" w:rsidR="004605AE" w:rsidRPr="00051398" w:rsidRDefault="004605AE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4FD59C" w14:textId="57B81C96" w:rsidR="004605AE" w:rsidRPr="00051398" w:rsidRDefault="004605AE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4605A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Фонд МСП задля сприяння бізнес-ідеям</w:t>
            </w:r>
          </w:p>
        </w:tc>
      </w:tr>
      <w:tr w:rsidR="006C41CD" w:rsidRPr="00051398" w14:paraId="049B0A8C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E7E27A" w14:textId="1BEE37B0" w:rsidR="006C41CD" w:rsidRPr="00041C71" w:rsidRDefault="006C41CD" w:rsidP="006C41CD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C41CD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інновацій у сфері екологічного забезпечення ресурсів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CDC89C" w14:textId="77777777" w:rsid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Метою програми є забезпечення інновацій у розробці та впровадженні технологій, що відповідають цілям Європейської зеленої угоди, а також підтримка компаній на різних етапах їх розвитку</w:t>
            </w:r>
          </w:p>
          <w:p w14:paraId="02ACCA04" w14:textId="77777777" w:rsidR="006C41CD" w:rsidRP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Учасники програми повинні розробляти рішення (продукти та послуги) для підтримки трьох програм EIT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RawMaterials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</w:t>
            </w:r>
          </w:p>
          <w:p w14:paraId="39CEAEEE" w14:textId="77777777" w:rsidR="006C41CD" w:rsidRP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Responsible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Sourcing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 Інновації у розвідці корисних копалин, відповідальному пошуку та переробці сировини для сталого розвитку Європи</w:t>
            </w:r>
          </w:p>
          <w:p w14:paraId="4919B223" w14:textId="77777777" w:rsidR="006C41CD" w:rsidRP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Sustainable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Materials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 Інновації у виробництві, використанні та переробці екологічно чистої та економічно ефективної сировини для майбутньої мобільності та енергетики</w:t>
            </w:r>
          </w:p>
          <w:p w14:paraId="5DA3DD82" w14:textId="77777777" w:rsid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Circular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Societies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 Інновації у переході до циклічної економіки, що забезпечують економічне зростання та вуглецеву нейтральність</w:t>
            </w:r>
          </w:p>
          <w:p w14:paraId="48E8442D" w14:textId="1321659F" w:rsidR="006C41CD" w:rsidRPr="00041C71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 до 500 000 EUR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8C54BB" w14:textId="1EE5D5E6" w:rsidR="006C41CD" w:rsidRDefault="006C41CD" w:rsidP="006C41CD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9B505E" w14:textId="3DE026C2" w:rsidR="006C41CD" w:rsidRPr="006C41CD" w:rsidRDefault="000C629F" w:rsidP="006C41CD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marketplace</w:instrText>
            </w:r>
            <w:r w:rsidRPr="000C629F">
              <w:rPr>
                <w:lang w:val="uk-UA"/>
              </w:rPr>
              <w:instrText>/</w:instrText>
            </w:r>
            <w:r>
              <w:instrText>finansuvanna</w:instrText>
            </w:r>
            <w:r w:rsidRPr="000C629F">
              <w:rPr>
                <w:lang w:val="uk-UA"/>
              </w:rPr>
              <w:instrText>/</w:instrText>
            </w:r>
            <w:r>
              <w:instrText>grant</w:instrText>
            </w:r>
            <w:r w:rsidRPr="000C629F">
              <w:rPr>
                <w:lang w:val="uk-UA"/>
              </w:rPr>
              <w:instrText>-</w:instrText>
            </w:r>
            <w:r>
              <w:instrText>programs</w:instrText>
            </w:r>
            <w:r w:rsidRPr="000C629F">
              <w:rPr>
                <w:lang w:val="uk-UA"/>
              </w:rPr>
              <w:instrText>/158</w:instrText>
            </w:r>
            <w:r>
              <w:instrText>bd</w:instrText>
            </w:r>
            <w:r w:rsidRPr="000C629F">
              <w:rPr>
                <w:lang w:val="uk-UA"/>
              </w:rPr>
              <w:instrText>54</w:instrText>
            </w:r>
            <w:r>
              <w:instrText>e</w:instrText>
            </w:r>
            <w:r w:rsidRPr="000C629F">
              <w:rPr>
                <w:lang w:val="uk-UA"/>
              </w:rPr>
              <w:instrText>-</w:instrText>
            </w:r>
            <w:r>
              <w:instrText>ff</w:instrText>
            </w:r>
            <w:r w:rsidRPr="000C629F">
              <w:rPr>
                <w:lang w:val="uk-UA"/>
              </w:rPr>
              <w:instrText>09-4580-9</w:instrText>
            </w:r>
            <w:r>
              <w:instrText>b</w:instrText>
            </w:r>
            <w:r w:rsidRPr="000C629F">
              <w:rPr>
                <w:lang w:val="uk-UA"/>
              </w:rPr>
              <w:instrText>1</w:instrText>
            </w:r>
            <w:r>
              <w:instrText>b</w:instrText>
            </w:r>
            <w:r w:rsidRPr="000C629F">
              <w:rPr>
                <w:lang w:val="uk-UA"/>
              </w:rPr>
              <w:instrText>-</w:instrText>
            </w:r>
            <w:r>
              <w:instrText>be</w:instrText>
            </w:r>
            <w:r w:rsidRPr="000C629F">
              <w:rPr>
                <w:lang w:val="uk-UA"/>
              </w:rPr>
              <w:instrText>290705</w:instrText>
            </w:r>
            <w:r>
              <w:instrText>c</w:instrText>
            </w:r>
            <w:r w:rsidRPr="000C629F">
              <w:rPr>
                <w:lang w:val="uk-UA"/>
              </w:rPr>
              <w:instrText>5</w:instrText>
            </w:r>
            <w:r>
              <w:instrText>ce</w:instrText>
            </w:r>
            <w:r w:rsidRPr="000C629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C41CD" w:rsidRPr="006C41C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https://business.diia.gov.ua/marketplace/finansuvanna/grant-programs/158bd54e-ff09-4580-9b1b-be290705c5ce</w:t>
            </w:r>
            <w:r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fldChar w:fldCharType="end"/>
            </w:r>
            <w:r w:rsidR="006C41CD" w:rsidRPr="006C41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6F61A" w14:textId="3DB588E9" w:rsidR="006C41CD" w:rsidRPr="00041C71" w:rsidRDefault="006C41CD" w:rsidP="006C41CD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01.01.2026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BEFA7" w14:textId="3350EE4C" w:rsidR="006C41CD" w:rsidRDefault="006C41CD" w:rsidP="006C41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25B9F3" w14:textId="42D2B94B" w:rsidR="006C41CD" w:rsidRDefault="006C41CD" w:rsidP="006C41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5B88C6" w14:textId="09CA4AB7" w:rsidR="006C41CD" w:rsidRPr="00041C71" w:rsidRDefault="006C41CD" w:rsidP="006C41CD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EIT </w:t>
            </w:r>
            <w:proofErr w:type="spellStart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Raw</w:t>
            </w:r>
            <w:proofErr w:type="spellEnd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Materials</w:t>
            </w:r>
            <w:proofErr w:type="spellEnd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, Європейський інститут інновацій і технологій (EIT)</w:t>
            </w:r>
          </w:p>
        </w:tc>
      </w:tr>
      <w:tr w:rsidR="00254BDF" w:rsidRPr="00051398" w14:paraId="561BBF73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10937B" w14:textId="08013518" w:rsidR="00254BDF" w:rsidRPr="00041C71" w:rsidRDefault="00254BDF" w:rsidP="00041C71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4BDF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підтримки зелених інновацій та міжнародного співробітництва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162152" w14:textId="77777777" w:rsidR="00254BDF" w:rsidRP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Програма призначена для підтримки малих та середніх підприємств, зокрема інноваційних виробничих компаній, у вирішенні викликів зеленого виробництва. Основна мета гранту полягає в наданні фінансової підтримки для участі у торгових ярмарках і міжнародних заходах, а також для навчальних візитів і місій, які фокусуються на екологічному переході. Це допоможе МСП:</w:t>
            </w:r>
          </w:p>
          <w:p w14:paraId="58091E61" w14:textId="77777777" w:rsidR="00254BDF" w:rsidRP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— Опанувати новими знаннями та навичками</w:t>
            </w:r>
          </w:p>
          <w:p w14:paraId="70DF560A" w14:textId="77777777" w:rsidR="00254BDF" w:rsidRP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— Розширити бізнес-можливості</w:t>
            </w:r>
          </w:p>
          <w:p w14:paraId="61B25BF0" w14:textId="77777777" w:rsid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— Посилити інноваційний потенціал</w:t>
            </w:r>
          </w:p>
          <w:p w14:paraId="7B438EBB" w14:textId="77777777" w:rsid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Фінансування програми включає участь у торгових ярмарках та міжнародних заходах, що охоплюють дослідження ринку, </w:t>
            </w:r>
            <w:proofErr w:type="spellStart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брендінг</w:t>
            </w:r>
            <w:proofErr w:type="spellEnd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, продажі та маркетинг, демонстрацію рішень і технологій, а також обмін знаннями. Крім того, програма підтримує навчальні візити та місії, які надають можливість отримати знання про існуючі рішення екологічного виробництва, відвідувати B2B заходи, здійснювати мережеву активність і підтримувати розробку </w:t>
            </w:r>
            <w:proofErr w:type="spellStart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проєктів</w:t>
            </w:r>
            <w:proofErr w:type="spellEnd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та інновацій</w:t>
            </w:r>
          </w:p>
          <w:p w14:paraId="15A9C24A" w14:textId="77777777" w:rsidR="00254BDF" w:rsidRDefault="00254BDF" w:rsidP="00254BDF">
            <w:pPr>
              <w:pStyle w:val="TableParagraph"/>
              <w:ind w:firstLine="293"/>
              <w:jc w:val="both"/>
              <w:rPr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Програма підтримує участь у заходах, що проводяться в будь-якій країні світу, з особливою увагою до Північної Америки (Канада і США), Японії та країн АСЕАН (Індонезія, Малайзія, Філіппіни, Сінгапур, Таїланд, Бруней, В'єтнам, Лаос, М'янма, Камбоджа)</w:t>
            </w:r>
            <w:r w:rsidRPr="00254BDF">
              <w:rPr>
                <w:lang w:val="uk-UA"/>
              </w:rPr>
              <w:t xml:space="preserve"> </w:t>
            </w:r>
          </w:p>
          <w:p w14:paraId="2D62947A" w14:textId="087AE593" w:rsid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до 1500 EUR</w:t>
            </w:r>
          </w:p>
          <w:p w14:paraId="48F6BC56" w14:textId="78D563CC" w:rsidR="00254BDF" w:rsidRPr="00041C71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A4033D" w14:textId="376105A6" w:rsidR="00254BDF" w:rsidRDefault="00254BDF" w:rsidP="00041C71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1D0663" w14:textId="7FE51D6A" w:rsidR="00254BDF" w:rsidRPr="00254BDF" w:rsidRDefault="000C629F" w:rsidP="00041C71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22" w:history="1">
              <w:r w:rsidR="00254BDF" w:rsidRPr="00254B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business.diia.gov.ua/marketplace/finansuvanna/grant-programs/d2ba3433-45bf-4995-b02c-d0e90001e63f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8AEBE4" w14:textId="31534B3F" w:rsidR="00254BDF" w:rsidRPr="00041C71" w:rsidRDefault="00254BDF" w:rsidP="00041C71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886146" w14:textId="6CB0EA70" w:rsidR="00254BDF" w:rsidRDefault="00254BDF" w:rsidP="00041C7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4B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086CEE" w14:textId="5FFEAD4A" w:rsidR="00254BDF" w:rsidRDefault="00254BDF" w:rsidP="00041C7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47D0A2" w14:textId="78D938DB" w:rsidR="00254BDF" w:rsidRPr="00041C71" w:rsidRDefault="00254BDF" w:rsidP="00041C71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proofErr w:type="spellStart"/>
            <w:r w:rsidRPr="00254BDF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Проєкт</w:t>
            </w:r>
            <w:proofErr w:type="spellEnd"/>
            <w:r w:rsidRPr="00254BDF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GEMSTONE</w:t>
            </w:r>
          </w:p>
        </w:tc>
      </w:tr>
      <w:tr w:rsidR="006C41CD" w:rsidRPr="00051398" w14:paraId="3021BD6E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B9BC61" w14:textId="6A324300" w:rsidR="006C41CD" w:rsidRPr="00254BDF" w:rsidRDefault="006C41CD" w:rsidP="006C41CD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4BDF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підтримки екологічних рішень у виробничих секторах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77A0A" w14:textId="77777777" w:rsid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Метою програми є сприяння співпраці між провайдерами навчання та малими і середніми підприємствами, а також розвиток їхнього потенціалу. Для досягнення цієї мети програма реалізує стратегію, що включає визначення ключових потреб і викликів для виробничих компаній у сфері екологічного виробництва, підтримку в оцінці потреб у нових навичках, пов’язаних із зеленим виробництвом, і направлення до відповідних навчальних пропозицій. Програма також надає послуги та інструменти для міжнародного розвитку бізнесу і інновацій у цій сфері, а також фінансову підтримку інноваційним МСП для розвитку нових рішень і стійких ланцюгів вартості в визначених областях</w:t>
            </w:r>
          </w:p>
          <w:p w14:paraId="1B950A9B" w14:textId="77777777" w:rsidR="006C41CD" w:rsidRPr="00254BDF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Фінансова підтримка повинна використовуватися вибраною організацією для отримання послуг, що сприяють розвитку «зелених навичок», включаючи:</w:t>
            </w:r>
          </w:p>
          <w:p w14:paraId="3FC492C8" w14:textId="77777777" w:rsidR="006C41CD" w:rsidRPr="00254BDF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lastRenderedPageBreak/>
              <w:t>— Технічні знання та навички для ефективного використання екологічних технологій та процесів у виробництві</w:t>
            </w:r>
          </w:p>
          <w:p w14:paraId="29ADD7E6" w14:textId="77777777" w:rsid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Наскрізні навички, що включають знання, цінності та ставлення, необхідні для підтримки стійкої та </w:t>
            </w:r>
            <w:proofErr w:type="spellStart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ресурсоефективної</w:t>
            </w:r>
            <w:proofErr w:type="spellEnd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промисловості</w:t>
            </w:r>
          </w:p>
          <w:p w14:paraId="557CA3FD" w14:textId="4EBD67B9" w:rsidR="006C41CD" w:rsidRPr="00254BDF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до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20</w:t>
            </w: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00 EUR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ABF714" w14:textId="286AEB01" w:rsidR="006C41CD" w:rsidRDefault="006C41CD" w:rsidP="006C41CD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328FC2" w14:textId="3BD3C2D2" w:rsidR="006C41CD" w:rsidRPr="00254BDF" w:rsidRDefault="000C629F" w:rsidP="006C41CD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marketplace</w:instrText>
            </w:r>
            <w:r w:rsidRPr="000C629F">
              <w:rPr>
                <w:lang w:val="uk-UA"/>
              </w:rPr>
              <w:instrText>/</w:instrText>
            </w:r>
            <w:r>
              <w:instrText>finansuvanna</w:instrText>
            </w:r>
            <w:r w:rsidRPr="000C629F">
              <w:rPr>
                <w:lang w:val="uk-UA"/>
              </w:rPr>
              <w:instrText>/</w:instrText>
            </w:r>
            <w:r>
              <w:instrText>grant</w:instrText>
            </w:r>
            <w:r w:rsidRPr="000C629F">
              <w:rPr>
                <w:lang w:val="uk-UA"/>
              </w:rPr>
              <w:instrText>-</w:instrText>
            </w:r>
            <w:r>
              <w:instrText>programs</w:instrText>
            </w:r>
            <w:r w:rsidRPr="000C629F">
              <w:rPr>
                <w:lang w:val="uk-UA"/>
              </w:rPr>
              <w:instrText>/26865903-</w:instrText>
            </w:r>
            <w:r>
              <w:instrText>e</w:instrText>
            </w:r>
            <w:r w:rsidRPr="000C629F">
              <w:rPr>
                <w:lang w:val="uk-UA"/>
              </w:rPr>
              <w:instrText>368-484</w:instrText>
            </w:r>
            <w:r>
              <w:instrText>e</w:instrText>
            </w:r>
            <w:r w:rsidRPr="000C629F">
              <w:rPr>
                <w:lang w:val="uk-UA"/>
              </w:rPr>
              <w:instrText>-</w:instrText>
            </w:r>
            <w:r>
              <w:instrText>bc</w:instrText>
            </w:r>
            <w:r w:rsidRPr="000C629F">
              <w:rPr>
                <w:lang w:val="uk-UA"/>
              </w:rPr>
              <w:instrText>71-053</w:instrText>
            </w:r>
            <w:r>
              <w:instrText>c</w:instrText>
            </w:r>
            <w:r w:rsidRPr="000C629F">
              <w:rPr>
                <w:lang w:val="uk-UA"/>
              </w:rPr>
              <w:instrText>37</w:instrText>
            </w:r>
            <w:r>
              <w:instrText>d</w:instrText>
            </w:r>
            <w:r w:rsidRPr="000C629F">
              <w:rPr>
                <w:lang w:val="uk-UA"/>
              </w:rPr>
              <w:instrText>3</w:instrText>
            </w:r>
            <w:r>
              <w:instrText>fa</w:instrText>
            </w:r>
            <w:r w:rsidRPr="000C629F">
              <w:rPr>
                <w:lang w:val="uk-UA"/>
              </w:rPr>
              <w:instrText>7</w:instrText>
            </w:r>
            <w:r>
              <w:instrText>e</w:instrText>
            </w:r>
            <w:r w:rsidRPr="000C629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C41CD" w:rsidRPr="005A1485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https://business.diia.gov.ua/marketplace/finansuvanna/grant-programs/26865903-e368-484e-bc71-053c37d3fa7e</w:t>
            </w:r>
            <w:r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fldChar w:fldCharType="end"/>
            </w:r>
            <w:r w:rsidR="006C41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C1E8FB" w14:textId="62D3C612" w:rsidR="006C41CD" w:rsidRDefault="006C41CD" w:rsidP="006C41CD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13C76B" w14:textId="1C341DE8" w:rsidR="006C41CD" w:rsidRPr="00254BDF" w:rsidRDefault="006C41CD" w:rsidP="006C41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4B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D60C5E" w14:textId="166C16CA" w:rsidR="006C41CD" w:rsidRDefault="006C41CD" w:rsidP="006C41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A54A58" w14:textId="6B95DA8B" w:rsidR="006C41CD" w:rsidRPr="00254BDF" w:rsidRDefault="006C41CD" w:rsidP="006C41CD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proofErr w:type="spellStart"/>
            <w:r w:rsidRPr="00254BDF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Проєкт</w:t>
            </w:r>
            <w:proofErr w:type="spellEnd"/>
            <w:r w:rsidRPr="00254BDF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GEMSTONE</w:t>
            </w:r>
          </w:p>
        </w:tc>
      </w:tr>
      <w:tr w:rsidR="00E93DCA" w:rsidRPr="00051398" w14:paraId="283BF835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7E0E45" w14:textId="01FE88D5" w:rsidR="00E93DCA" w:rsidRPr="00254BDF" w:rsidRDefault="00E93DCA" w:rsidP="00E93DC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93DCA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малих і середніх підприємств на перехід до сталого розвитку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03E33E" w14:textId="77777777" w:rsidR="00E93DCA" w:rsidRDefault="00E93DCA" w:rsidP="00E93DCA">
            <w:pPr>
              <w:pStyle w:val="TableParagraph"/>
              <w:ind w:firstLine="293"/>
              <w:jc w:val="both"/>
              <w:rPr>
                <w:lang w:val="uk-UA"/>
              </w:rPr>
            </w:pP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У межах конкурсу учасники отримають підтримку через кілька ключових послуг. Це включає оцінку стійкості їхніх рішень, що дозволяє визначити їхню ефективність у контексті сталого розвитку. Учасникам будуть запропоновані індивідуальні програми навчання та консультації з питань сталого розвитку, щоб підвищити їхню обізнаність і навички. Будуть розроблені індивідуальні плани переходу до сталого розвитку, які допоможуть впровадити ефективні стратегії. Участь у конкурсі також передбачає фінансове забезпечення інвестиційного планування та консультаційні послуги для залучення приватних інвестицій, що сприятиме реалізації їхніх </w:t>
            </w:r>
            <w:proofErr w:type="spellStart"/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проєтів</w:t>
            </w:r>
            <w:proofErr w:type="spellEnd"/>
            <w:r w:rsidRPr="00E93DCA">
              <w:rPr>
                <w:lang w:val="uk-UA"/>
              </w:rPr>
              <w:t xml:space="preserve"> </w:t>
            </w:r>
          </w:p>
          <w:p w14:paraId="46F66028" w14:textId="00717536" w:rsidR="00E93DCA" w:rsidRPr="00254BDF" w:rsidRDefault="00E93DCA" w:rsidP="00E93DC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до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50 </w:t>
            </w: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000 EUR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D08404" w14:textId="77777777" w:rsidR="00E93DCA" w:rsidRDefault="00E93DC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E93DC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</w:t>
            </w:r>
          </w:p>
          <w:p w14:paraId="74D3B85E" w14:textId="6F2F96E4" w:rsidR="00E93DCA" w:rsidRDefault="00E93DC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54E62E" w14:textId="0739FD82" w:rsidR="00E93DCA" w:rsidRPr="00AC2E91" w:rsidRDefault="000C629F" w:rsidP="00E93DCA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finance</w:instrText>
            </w:r>
            <w:r w:rsidRPr="000C629F">
              <w:rPr>
                <w:lang w:val="uk-UA"/>
              </w:rPr>
              <w:instrText>/</w:instrText>
            </w:r>
            <w:r>
              <w:instrText>grant</w:instrText>
            </w:r>
            <w:r w:rsidRPr="000C629F">
              <w:rPr>
                <w:lang w:val="uk-UA"/>
              </w:rPr>
              <w:instrText>_</w:instrText>
            </w:r>
            <w:r>
              <w:instrText>dlya</w:instrText>
            </w:r>
            <w:r w:rsidRPr="000C629F">
              <w:rPr>
                <w:lang w:val="uk-UA"/>
              </w:rPr>
              <w:instrText>_</w:instrText>
            </w:r>
            <w:r>
              <w:instrText>malih</w:instrText>
            </w:r>
            <w:r w:rsidRPr="000C629F">
              <w:rPr>
                <w:lang w:val="uk-UA"/>
              </w:rPr>
              <w:instrText>_</w:instrText>
            </w:r>
            <w:r>
              <w:instrText>i</w:instrText>
            </w:r>
            <w:r w:rsidRPr="000C629F">
              <w:rPr>
                <w:lang w:val="uk-UA"/>
              </w:rPr>
              <w:instrText>_</w:instrText>
            </w:r>
            <w:r>
              <w:instrText>erednih</w:instrText>
            </w:r>
            <w:r w:rsidRPr="000C629F">
              <w:rPr>
                <w:lang w:val="uk-UA"/>
              </w:rPr>
              <w:instrText>_</w:instrText>
            </w:r>
            <w:r>
              <w:instrText>pidpriemstv</w:instrText>
            </w:r>
            <w:r w:rsidRPr="000C629F">
              <w:rPr>
                <w:lang w:val="uk-UA"/>
              </w:rPr>
              <w:instrText>_</w:instrText>
            </w:r>
            <w:r>
              <w:instrText>na</w:instrText>
            </w:r>
            <w:r w:rsidRPr="000C629F">
              <w:rPr>
                <w:lang w:val="uk-UA"/>
              </w:rPr>
              <w:instrText>_</w:instrText>
            </w:r>
            <w:r>
              <w:instrText>perehid</w:instrText>
            </w:r>
            <w:r w:rsidRPr="000C629F">
              <w:rPr>
                <w:lang w:val="uk-UA"/>
              </w:rPr>
              <w:instrText>_</w:instrText>
            </w:r>
            <w:r>
              <w:instrText>do</w:instrText>
            </w:r>
            <w:r w:rsidRPr="000C629F">
              <w:rPr>
                <w:lang w:val="uk-UA"/>
              </w:rPr>
              <w:instrText>_</w:instrText>
            </w:r>
            <w:r>
              <w:instrText>talogo</w:instrText>
            </w:r>
            <w:r w:rsidRPr="000C629F">
              <w:rPr>
                <w:lang w:val="uk-UA"/>
              </w:rPr>
              <w:instrText>-</w:instrText>
            </w:r>
            <w:r>
              <w:instrText>rozvitku</w:instrText>
            </w:r>
            <w:r w:rsidRPr="000C629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https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://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business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diia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gov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ua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finance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grant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_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dlya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_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malih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_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i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_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erednih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_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pidpriemstv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_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na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_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perehid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_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do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_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talogo</w:t>
            </w:r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E93DCA" w:rsidRPr="00AC2E91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rozvitku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fldChar w:fldCharType="end"/>
            </w:r>
            <w:r w:rsidR="00E93DCA" w:rsidRPr="00AC2E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0F729D" w14:textId="62A0D6BF" w:rsidR="00E93DCA" w:rsidRDefault="00E93DCA" w:rsidP="00E93DCA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30.05.2025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ACCD45" w14:textId="59DFC4AC" w:rsidR="00E93DCA" w:rsidRPr="00254BDF" w:rsidRDefault="00E93DCA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4B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4BC0E9" w14:textId="7888E4F4" w:rsidR="00E93DCA" w:rsidRDefault="00E93DCA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347366" w14:textId="3C3D7DAF" w:rsidR="00E93DCA" w:rsidRPr="00254BDF" w:rsidRDefault="00E93DC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E93DC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Програма переходу до сталого розвитку STAGE</w:t>
            </w:r>
          </w:p>
        </w:tc>
      </w:tr>
      <w:tr w:rsidR="00A57591" w:rsidRPr="00051398" w14:paraId="3BDAF8D8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01BFC1" w14:textId="28D1F5FA" w:rsidR="00A57591" w:rsidRPr="00A57591" w:rsidRDefault="00A57591" w:rsidP="00E93DC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57591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ГРАНТИ ДЛЯ ІННОВАЦІЙНИХ СТАРТАПІВ EIC ACCELERATOR 2025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2D1722" w14:textId="77777777" w:rsidR="00DE422A" w:rsidRDefault="00DE422A" w:rsidP="00A57591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ЄС надає можливість отримати грант у розмірі до €2,5 млн на інноваційну діяльність для стартапів та МСП, що мають потенціал для створення нових ринків або розширення існуючих. Цей грант є частиною програми EIC </w:t>
            </w:r>
            <w:proofErr w:type="spellStart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Accelerator</w:t>
            </w:r>
            <w:proofErr w:type="spellEnd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, яка входить до ініціативи </w:t>
            </w:r>
            <w:proofErr w:type="spellStart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Horizon</w:t>
            </w:r>
            <w:proofErr w:type="spellEnd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Europe</w:t>
            </w:r>
            <w:proofErr w:type="spellEnd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. Мета програми - підтримати стартапи та МСП, що пропонують інноваційні продукти, послуги чи бізнес-моделі з високим потенціалом трансформації. Учасники можуть отримати доступ до капіталу для розвитку своїх інноваційних </w:t>
            </w:r>
            <w:proofErr w:type="spellStart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проєктів</w:t>
            </w:r>
            <w:proofErr w:type="spellEnd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, отримати допомогу у залученні інвестицій, а також підключитися до глобальної екосистеми інновацій. Програма підтримує стартапи та МСП, які знаходяться на стадії TRL 6-8, тобто мають прототип або працюючі рішення, готові до масштабування або впровадження на ринок. Цей грант сприяє подоланню фінансових бар’єрів та високих ризиків, пов’язаних з розвитком інновацій на ранніх етапах. </w:t>
            </w:r>
          </w:p>
          <w:p w14:paraId="3B25F9D3" w14:textId="1DD7ADA3" w:rsidR="00A57591" w:rsidRPr="00A57591" w:rsidRDefault="00A57591" w:rsidP="00A57591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A5759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</w:t>
            </w:r>
            <w:r w:rsid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до</w:t>
            </w:r>
            <w:r w:rsidRPr="00A5759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2 500 000 ЄВРО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EDE729" w14:textId="6B7F2B46" w:rsidR="00A57591" w:rsidRDefault="00DE422A" w:rsidP="00F76DC3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C9D068" w14:textId="014B49FC" w:rsidR="00A57591" w:rsidRPr="00A57591" w:rsidRDefault="000C629F" w:rsidP="00E93DCA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23" w:history="1">
              <w:r w:rsidR="00DE422A" w:rsidRPr="002820F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https://chaszmin.com.ua/do-2-500-000-y evro-granty-dlya-innovatsijnyh-startapiv-eic-accelerator-2025/</w:t>
              </w:r>
            </w:hyperlink>
            <w:r w:rsidR="00DE422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4D0EAF" w14:textId="6E07626E" w:rsidR="00A57591" w:rsidRDefault="00A57591" w:rsidP="00F76DC3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1.10.2025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390E71" w14:textId="16249B6F" w:rsidR="00A57591" w:rsidRDefault="00A57591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Бізнес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EBC7BD" w14:textId="02D129FF" w:rsidR="00A57591" w:rsidRDefault="00A57591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5DF850" w14:textId="3EB5598A" w:rsidR="00A57591" w:rsidRPr="00185991" w:rsidRDefault="00DE422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en-US"/>
              </w:rPr>
              <w:t>EIC</w:t>
            </w:r>
            <w:r w:rsidRPr="0018599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en-US"/>
              </w:rPr>
              <w:t>Accelerator</w:t>
            </w:r>
          </w:p>
          <w:p w14:paraId="4E38E331" w14:textId="6A2637AB" w:rsidR="00DE422A" w:rsidRPr="00DE422A" w:rsidRDefault="00DE422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Програма в рамках фінансування</w:t>
            </w:r>
          </w:p>
          <w:p w14:paraId="3A5A78D9" w14:textId="3B47708B" w:rsidR="00DE422A" w:rsidRPr="00DE422A" w:rsidRDefault="00DE422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en-US"/>
              </w:rPr>
              <w:t>Horizone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en-US"/>
              </w:rPr>
              <w:t xml:space="preserve"> Europe</w:t>
            </w:r>
          </w:p>
        </w:tc>
      </w:tr>
      <w:tr w:rsidR="00DE422A" w:rsidRPr="00051398" w14:paraId="597C9B22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26AA1D" w14:textId="07B640EB" w:rsidR="00DE422A" w:rsidRPr="00A57591" w:rsidRDefault="00DE422A" w:rsidP="00E93DC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E422A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ГРАНТИ ДЛЯ СТАРТАПІВ ТА ПІДПРИЄМСТВ, ЩО РОЗРОБЛЯЮТЬ РІШЕННЯ ДЛЯ СТАЛОЇ ЕНЕРГЕТИКИ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94A9BF" w14:textId="53A01A86" w:rsidR="00DE422A" w:rsidRPr="00DE422A" w:rsidRDefault="00DE422A" w:rsidP="00DE422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EIT </w:t>
            </w:r>
            <w:proofErr w:type="spellStart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InnoEnergy</w:t>
            </w:r>
            <w:proofErr w:type="spellEnd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шукає компанії, які прагнуть впливати за допомогою масштабованих бізнес-моделей та/або проривних технологій для:</w:t>
            </w:r>
          </w:p>
          <w:p w14:paraId="3740FB00" w14:textId="77777777" w:rsidR="00DE422A" w:rsidRPr="00DE422A" w:rsidRDefault="00DE422A" w:rsidP="00DE422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Зниження витрат у ланцюжку створення вартості енергії</w:t>
            </w:r>
          </w:p>
          <w:p w14:paraId="52E9F715" w14:textId="77777777" w:rsidR="00DE422A" w:rsidRPr="00DE422A" w:rsidRDefault="00DE422A" w:rsidP="00DE422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proofErr w:type="spellStart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Зменшіть</w:t>
            </w:r>
            <w:proofErr w:type="spellEnd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викиди CO2</w:t>
            </w:r>
          </w:p>
          <w:p w14:paraId="74B8B06D" w14:textId="77777777" w:rsidR="00DE422A" w:rsidRPr="00DE422A" w:rsidRDefault="00DE422A" w:rsidP="00DE422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Безпечна працездатність енергосистеми</w:t>
            </w:r>
          </w:p>
          <w:p w14:paraId="6C553098" w14:textId="77777777" w:rsidR="00DE422A" w:rsidRPr="00DE422A" w:rsidRDefault="00DE422A" w:rsidP="00DE422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Забезпечте стійке зростання</w:t>
            </w:r>
          </w:p>
          <w:p w14:paraId="1B361FBF" w14:textId="77777777" w:rsidR="00DE422A" w:rsidRPr="00DE422A" w:rsidRDefault="00DE422A" w:rsidP="00DE422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Підвищення конкурентоспроможності</w:t>
            </w:r>
          </w:p>
          <w:p w14:paraId="066CA4DA" w14:textId="77777777" w:rsidR="00DE422A" w:rsidRPr="00DE422A" w:rsidRDefault="00DE422A" w:rsidP="00DE422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Зниження витрат у ланцюжку створення вартості енергії</w:t>
            </w:r>
          </w:p>
          <w:p w14:paraId="170B43E5" w14:textId="77777777" w:rsidR="00DE422A" w:rsidRDefault="00DE422A" w:rsidP="00DE422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Створюйте робочі місця</w:t>
            </w:r>
          </w:p>
          <w:p w14:paraId="475908FB" w14:textId="25EE266B" w:rsidR="00DE422A" w:rsidRPr="00DE422A" w:rsidRDefault="00DE422A" w:rsidP="00DE422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від</w:t>
            </w:r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60</w:t>
            </w:r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000 ЄВРО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BA54FC" w14:textId="14B5FD93" w:rsidR="00DE422A" w:rsidRDefault="00DE422A" w:rsidP="00F76DC3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5B0C2F" w14:textId="1E850F1E" w:rsidR="00DE422A" w:rsidRPr="00DE422A" w:rsidRDefault="000C629F" w:rsidP="00E93DCA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chaszmin</w:instrText>
            </w:r>
            <w:r w:rsidRPr="000C629F">
              <w:rPr>
                <w:lang w:val="uk-UA"/>
              </w:rPr>
              <w:instrText>.</w:instrText>
            </w:r>
            <w:r>
              <w:instrText>com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vid</w:instrText>
            </w:r>
            <w:r w:rsidRPr="000C629F">
              <w:rPr>
                <w:lang w:val="uk-UA"/>
              </w:rPr>
              <w:instrText>-60-000-</w:instrText>
            </w:r>
            <w:r>
              <w:instrText>yevro</w:instrText>
            </w:r>
            <w:r w:rsidRPr="000C629F">
              <w:rPr>
                <w:lang w:val="uk-UA"/>
              </w:rPr>
              <w:instrText>-</w:instrText>
            </w:r>
            <w:r>
              <w:instrText>granty</w:instrText>
            </w:r>
            <w:r w:rsidRPr="000C629F">
              <w:rPr>
                <w:lang w:val="uk-UA"/>
              </w:rPr>
              <w:instrText>-</w:instrText>
            </w:r>
            <w:r>
              <w:instrText>dlya</w:instrText>
            </w:r>
            <w:r w:rsidRPr="000C629F">
              <w:rPr>
                <w:lang w:val="uk-UA"/>
              </w:rPr>
              <w:instrText>-</w:instrText>
            </w:r>
            <w:r>
              <w:instrText>startapiv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pidpryyemstv</w:instrText>
            </w:r>
            <w:r w:rsidRPr="000C629F">
              <w:rPr>
                <w:lang w:val="uk-UA"/>
              </w:rPr>
              <w:instrText>-</w:instrText>
            </w:r>
            <w:r>
              <w:instrText>shho</w:instrText>
            </w:r>
            <w:r w:rsidRPr="000C629F">
              <w:rPr>
                <w:lang w:val="uk-UA"/>
              </w:rPr>
              <w:instrText>-</w:instrText>
            </w:r>
            <w:r>
              <w:instrText>rozroblyayut</w:instrText>
            </w:r>
            <w:r w:rsidRPr="000C629F">
              <w:rPr>
                <w:lang w:val="uk-UA"/>
              </w:rPr>
              <w:instrText>-</w:instrText>
            </w:r>
            <w:r>
              <w:instrText>rishennya</w:instrText>
            </w:r>
            <w:r w:rsidRPr="000C629F">
              <w:rPr>
                <w:lang w:val="uk-UA"/>
              </w:rPr>
              <w:instrText>-</w:instrText>
            </w:r>
            <w:r>
              <w:instrText>dlya</w:instrText>
            </w:r>
            <w:r w:rsidRPr="000C629F">
              <w:rPr>
                <w:lang w:val="uk-UA"/>
              </w:rPr>
              <w:instrText>-</w:instrText>
            </w:r>
            <w:r>
              <w:instrText>staloyi</w:instrText>
            </w:r>
            <w:r w:rsidRPr="000C629F">
              <w:rPr>
                <w:lang w:val="uk-UA"/>
              </w:rPr>
              <w:instrText>-</w:instrText>
            </w:r>
            <w:r>
              <w:instrText>energetyky</w:instrText>
            </w:r>
            <w:r w:rsidRPr="000C629F">
              <w:rPr>
                <w:lang w:val="uk-UA"/>
              </w:rPr>
              <w:instrText>-</w:instrText>
            </w:r>
            <w:r>
              <w:instrText>eit</w:instrText>
            </w:r>
            <w:r w:rsidRPr="000C629F">
              <w:rPr>
                <w:lang w:val="uk-UA"/>
              </w:rPr>
              <w:instrText>-</w:instrText>
            </w:r>
            <w:r>
              <w:instrText>innoenergy</w:instrText>
            </w:r>
            <w:r w:rsidRPr="000C629F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DE422A" w:rsidRPr="00DE422A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https://chaszmin.com.ua/vid-60-000-yevro-granty-dlya-startapiv-ta-pidpryyemstv-shho-rozroblyayut-rishennya-dlya-staloyi-energetyky-eit-innoenergy/</w:t>
            </w:r>
            <w:r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fldChar w:fldCharType="end"/>
            </w:r>
            <w:r w:rsidR="00DE422A" w:rsidRPr="00DE422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F293D" w14:textId="4EF4FC53" w:rsidR="00DE422A" w:rsidRDefault="00DE422A" w:rsidP="00F76DC3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0DCB8D" w14:textId="64C3D7D7" w:rsidR="00DE422A" w:rsidRDefault="00DE422A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Бізнес, енергетика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469126" w14:textId="5D985BF6" w:rsidR="00DE422A" w:rsidRDefault="00DE422A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3B5019" w14:textId="75E53CC0" w:rsidR="00DE422A" w:rsidRPr="000C629F" w:rsidRDefault="00DE422A" w:rsidP="00E93DCA">
            <w:pP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0C629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EIT INNOENERGY</w:t>
            </w:r>
          </w:p>
        </w:tc>
      </w:tr>
      <w:tr w:rsidR="00E348DE" w:rsidRPr="00051398" w14:paraId="0C810FBA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DC1774" w14:textId="1B83EC57" w:rsidR="00E348DE" w:rsidRPr="00DE422A" w:rsidRDefault="00E348DE" w:rsidP="00E348DE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348DE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ГРАНТИ НА РОЗРОБКУ РІШЕНЬ У СФЕРАХ СОН</w:t>
            </w:r>
            <w:r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</w:t>
            </w:r>
            <w:r w:rsidRPr="00E348DE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ЧНОЇ ЕНЕРГЕТИКИ І АГРО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C7856" w14:textId="3B100D4D" w:rsidR="00E348DE" w:rsidRPr="00DE422A" w:rsidRDefault="00E348DE" w:rsidP="00E348D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E348D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ЄС надає можливість отримати грант у розмірі до €200,000 на розробку рішень у сфері робототехніки, штучного інтелекту та даних. Цей грант призначений для вирішення викликів, визначених у трьох пілотних сценаріях </w:t>
            </w:r>
            <w:proofErr w:type="spellStart"/>
            <w:r w:rsidRPr="00E348D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E348D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TALOS, який має на меті трансформацію галузей сонячної енергетики та сільського господарства. </w:t>
            </w:r>
            <w:proofErr w:type="spellStart"/>
            <w:r w:rsidRPr="00E348D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</w:t>
            </w:r>
            <w:proofErr w:type="spellEnd"/>
            <w:r w:rsidRPr="00E348D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TALOS спрямований на автоматизацію операцій і обслуговування (O&amp;M) на сонячних електростанціях, використовуючи інноваційні технології, такі як </w:t>
            </w:r>
            <w:proofErr w:type="spellStart"/>
            <w:r w:rsidRPr="00E348D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дрони</w:t>
            </w:r>
            <w:proofErr w:type="spellEnd"/>
            <w:r w:rsidRPr="00E348D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для візуальних перевірок, очищення панелей сонячних </w:t>
            </w:r>
            <w:proofErr w:type="spellStart"/>
            <w:r w:rsidRPr="00E348D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батарей</w:t>
            </w:r>
            <w:proofErr w:type="spellEnd"/>
            <w:r w:rsidRPr="00E348D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і управління рослинністю. Ключова інновація полягає в зменшенні участі людей у цих процесах, що покращить безпеку та ефективність роботи. Технології, які будуть розроблені в </w:t>
            </w:r>
            <w:r w:rsidRPr="00E348D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lastRenderedPageBreak/>
              <w:t xml:space="preserve">рамках </w:t>
            </w:r>
            <w:proofErr w:type="spellStart"/>
            <w:r w:rsidRPr="00E348D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E348D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, зможуть виконувати завдання моніторингу, інспекції, очищення і управління рослинністю у всіх сценаріях сонячної енергетики. Завдяки цій автоматизації очікується зменшення людських зусиль на 90% при моніторингу врожаю, що, в свою чергу, дозволить оптимізувати показники роботи підприємств на 10%.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2141C0" w14:textId="036B1DFF" w:rsidR="00E348DE" w:rsidRDefault="00E348DE" w:rsidP="00E348DE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E348D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E439AA" w14:textId="70F50E46" w:rsidR="00E348DE" w:rsidRPr="00DE422A" w:rsidRDefault="000C629F" w:rsidP="00E348DE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chaszmin</w:instrText>
            </w:r>
            <w:r w:rsidRPr="000C629F">
              <w:rPr>
                <w:lang w:val="uk-UA"/>
              </w:rPr>
              <w:instrText>.</w:instrText>
            </w:r>
            <w:r>
              <w:instrText>com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do</w:instrText>
            </w:r>
            <w:r w:rsidRPr="000C629F">
              <w:rPr>
                <w:lang w:val="uk-UA"/>
              </w:rPr>
              <w:instrText>-200-000-</w:instrText>
            </w:r>
            <w:r>
              <w:instrText>yevro</w:instrText>
            </w:r>
            <w:r w:rsidRPr="000C629F">
              <w:rPr>
                <w:lang w:val="uk-UA"/>
              </w:rPr>
              <w:instrText>-</w:instrText>
            </w:r>
            <w:r>
              <w:instrText>granty</w:instrText>
            </w:r>
            <w:r w:rsidRPr="000C629F">
              <w:rPr>
                <w:lang w:val="uk-UA"/>
              </w:rPr>
              <w:instrText>-</w:instrText>
            </w:r>
            <w:r>
              <w:instrText>na</w:instrText>
            </w:r>
            <w:r w:rsidRPr="000C629F">
              <w:rPr>
                <w:lang w:val="uk-UA"/>
              </w:rPr>
              <w:instrText>-</w:instrText>
            </w:r>
            <w:r>
              <w:instrText>rozrobku</w:instrText>
            </w:r>
            <w:r w:rsidRPr="000C629F">
              <w:rPr>
                <w:lang w:val="uk-UA"/>
              </w:rPr>
              <w:instrText>-</w:instrText>
            </w:r>
            <w:r>
              <w:instrText>rishen</w:instrText>
            </w:r>
            <w:r w:rsidRPr="000C629F">
              <w:rPr>
                <w:lang w:val="uk-UA"/>
              </w:rPr>
              <w:instrText>-</w:instrText>
            </w:r>
            <w:r>
              <w:instrText>u</w:instrText>
            </w:r>
            <w:r w:rsidRPr="000C629F">
              <w:rPr>
                <w:lang w:val="uk-UA"/>
              </w:rPr>
              <w:instrText>-</w:instrText>
            </w:r>
            <w:r>
              <w:instrText>sferah</w:instrText>
            </w:r>
            <w:r w:rsidRPr="000C629F">
              <w:rPr>
                <w:lang w:val="uk-UA"/>
              </w:rPr>
              <w:instrText>-</w:instrText>
            </w:r>
            <w:r>
              <w:instrText>sonchnoyi</w:instrText>
            </w:r>
            <w:r w:rsidRPr="000C629F">
              <w:rPr>
                <w:lang w:val="uk-UA"/>
              </w:rPr>
              <w:instrText>-</w:instrText>
            </w:r>
            <w:r>
              <w:instrText>energetyky</w:instrText>
            </w:r>
            <w:r w:rsidRPr="000C629F">
              <w:rPr>
                <w:lang w:val="uk-UA"/>
              </w:rPr>
              <w:instrText>-</w:instrText>
            </w:r>
            <w:r>
              <w:instrText>i</w:instrText>
            </w:r>
            <w:r w:rsidRPr="000C629F">
              <w:rPr>
                <w:lang w:val="uk-UA"/>
              </w:rPr>
              <w:instrText>-</w:instrText>
            </w:r>
            <w:r>
              <w:instrText>agro</w:instrText>
            </w:r>
            <w:r w:rsidRPr="000C629F">
              <w:rPr>
                <w:lang w:val="uk-UA"/>
              </w:rPr>
              <w:instrText>-</w:instrText>
            </w:r>
            <w:r>
              <w:instrText>talos</w:instrText>
            </w:r>
            <w:r w:rsidRPr="000C629F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E348DE" w:rsidRPr="002820F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https://chaszmin.com.ua/do-200-000-yevro-granty-na-rozrobku-rishen-u-sferah-sonchnoyi-energetyky-i-agro-talos/</w:t>
            </w:r>
            <w:r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fldChar w:fldCharType="end"/>
            </w:r>
            <w:r w:rsidR="00E348D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852393" w14:textId="4EAED1A9" w:rsidR="00E348DE" w:rsidRDefault="00E348DE" w:rsidP="00E348D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3.12.2024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B278C6" w14:textId="5AFF1540" w:rsidR="00E348DE" w:rsidRDefault="00E348DE" w:rsidP="00E348D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Бізнес, енергетика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D00A82" w14:textId="06DF3190" w:rsidR="00E348DE" w:rsidRDefault="00E348DE" w:rsidP="00E348D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302179" w14:textId="306CEA77" w:rsidR="00E348DE" w:rsidRPr="000C629F" w:rsidRDefault="00E348DE" w:rsidP="00E348D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0C629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TALOS</w:t>
            </w:r>
          </w:p>
        </w:tc>
      </w:tr>
      <w:tr w:rsidR="00185991" w:rsidRPr="00051398" w14:paraId="549FF771" w14:textId="77777777" w:rsidTr="00B30787">
        <w:trPr>
          <w:gridAfter w:val="1"/>
          <w:wAfter w:w="10" w:type="dxa"/>
        </w:trPr>
        <w:tc>
          <w:tcPr>
            <w:tcW w:w="1838" w:type="dxa"/>
          </w:tcPr>
          <w:p w14:paraId="5E516DE0" w14:textId="5E195E30" w:rsidR="00185991" w:rsidRPr="00185991" w:rsidRDefault="00185991" w:rsidP="001859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59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ГРАНТОВА ПІДТРИМКА ЕНЕРГОСТІЙКОСТІ МІКРО- ТА МАЛИХ ПІДПРИЄМСТВ УКРАЇНИ</w:t>
            </w:r>
          </w:p>
        </w:tc>
        <w:tc>
          <w:tcPr>
            <w:tcW w:w="4678" w:type="dxa"/>
          </w:tcPr>
          <w:p w14:paraId="760C1893" w14:textId="4370887F" w:rsidR="00185991" w:rsidRPr="00185991" w:rsidRDefault="00185991" w:rsidP="0018599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Програмою передбачено два компоненти:</w:t>
            </w:r>
          </w:p>
          <w:p w14:paraId="2FD666C8" w14:textId="4F31410F" w:rsidR="00185991" w:rsidRPr="00185991" w:rsidRDefault="00185991" w:rsidP="0018599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 для мікропідприємств — до 10 000 євро без обов'язкового поєднання з банківським кредитом.</w:t>
            </w:r>
          </w:p>
          <w:p w14:paraId="37EFFB2D" w14:textId="77777777" w:rsidR="00185991" w:rsidRDefault="00185991" w:rsidP="0018599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Гранти для малих підприємств — до 20 000 євро, що надаються у поєднання з банківськими кредитами. У разі успішної реалізації інвестиційного </w:t>
            </w:r>
            <w:proofErr w:type="spellStart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малі підприємства можуть отримати відшкодування до 40% поточної заборгованості за кредитом, отриманим на їх фінансування.</w:t>
            </w:r>
          </w:p>
          <w:p w14:paraId="74F11153" w14:textId="73927456" w:rsidR="00185991" w:rsidRPr="00185991" w:rsidRDefault="00185991" w:rsidP="0018599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Отримане фінансування компанії можуть витратити на придбання енергоефективного обладнання, автономних джерел енергії та обладнання для її зберігання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</w:t>
            </w:r>
          </w:p>
        </w:tc>
        <w:tc>
          <w:tcPr>
            <w:tcW w:w="1276" w:type="dxa"/>
          </w:tcPr>
          <w:p w14:paraId="5F328D05" w14:textId="15B8FA7E" w:rsidR="00185991" w:rsidRPr="00185991" w:rsidRDefault="00012D4C" w:rsidP="00185991">
            <w:pPr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E348D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</w:tcPr>
          <w:p w14:paraId="3158DA00" w14:textId="46F382AB" w:rsidR="00185991" w:rsidRPr="00185991" w:rsidRDefault="000C629F" w:rsidP="00185991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chaszmin</w:instrText>
            </w:r>
            <w:r w:rsidRPr="000C629F">
              <w:rPr>
                <w:lang w:val="uk-UA"/>
              </w:rPr>
              <w:instrText>.</w:instrText>
            </w:r>
            <w:r>
              <w:instrText>com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do</w:instrText>
            </w:r>
            <w:r w:rsidRPr="000C629F">
              <w:rPr>
                <w:lang w:val="uk-UA"/>
              </w:rPr>
              <w:instrText>-20-000-</w:instrText>
            </w:r>
            <w:r>
              <w:instrText>yevro</w:instrText>
            </w:r>
            <w:r w:rsidRPr="000C629F">
              <w:rPr>
                <w:lang w:val="uk-UA"/>
              </w:rPr>
              <w:instrText>-</w:instrText>
            </w:r>
            <w:r>
              <w:instrText>grantova</w:instrText>
            </w:r>
            <w:r w:rsidRPr="000C629F">
              <w:rPr>
                <w:lang w:val="uk-UA"/>
              </w:rPr>
              <w:instrText>-</w:instrText>
            </w:r>
            <w:r>
              <w:instrText>pidtrymka</w:instrText>
            </w:r>
            <w:r w:rsidRPr="000C629F">
              <w:rPr>
                <w:lang w:val="uk-UA"/>
              </w:rPr>
              <w:instrText>-</w:instrText>
            </w:r>
            <w:r>
              <w:instrText>energostijkosti</w:instrText>
            </w:r>
            <w:r w:rsidRPr="000C629F">
              <w:rPr>
                <w:lang w:val="uk-UA"/>
              </w:rPr>
              <w:instrText>-</w:instrText>
            </w:r>
            <w:r>
              <w:instrText>mikro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malyh</w:instrText>
            </w:r>
            <w:r w:rsidRPr="000C629F">
              <w:rPr>
                <w:lang w:val="uk-UA"/>
              </w:rPr>
              <w:instrText>-</w:instrText>
            </w:r>
            <w:r>
              <w:instrText>pidpryyemstv</w:instrText>
            </w:r>
            <w:r w:rsidRPr="000C629F">
              <w:rPr>
                <w:lang w:val="uk-UA"/>
              </w:rPr>
              <w:instrText>-</w:instrText>
            </w:r>
            <w:r>
              <w:instrText>ukrayiny</w:instrText>
            </w:r>
            <w:r w:rsidRPr="000C629F">
              <w:rPr>
                <w:lang w:val="uk-UA"/>
              </w:rPr>
              <w:instrText>-</w:instrText>
            </w:r>
            <w:r>
              <w:instrText>norad</w:instrText>
            </w:r>
            <w:r w:rsidRPr="000C629F">
              <w:rPr>
                <w:lang w:val="uk-UA"/>
              </w:rPr>
              <w:instrText>-</w:instrText>
            </w:r>
            <w:r>
              <w:instrText>giz</w:instrText>
            </w:r>
            <w:r w:rsidRPr="000C629F">
              <w:rPr>
                <w:lang w:val="uk-UA"/>
              </w:rPr>
              <w:instrText>-</w:instrText>
            </w:r>
            <w:r>
              <w:instrText>frp</w:instrText>
            </w:r>
            <w:r w:rsidRPr="000C629F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012D4C" w:rsidRPr="00EA3535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https://chaszmin.com.ua/do-20-000-yevro-grantova-pidtrymka-energostijkosti-mikro-ta-malyh-pidpryyemstv-ukrayiny-norad-giz-frp/</w:t>
            </w:r>
            <w:r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fldChar w:fldCharType="end"/>
            </w:r>
            <w:r w:rsidR="00012D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8AFFC08" w14:textId="3F0B5082" w:rsidR="00185991" w:rsidRPr="00185991" w:rsidRDefault="00012D4C" w:rsidP="0018599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12D4C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Приймання заявок стартує в середині грудня 2024 року.</w:t>
            </w:r>
          </w:p>
        </w:tc>
        <w:tc>
          <w:tcPr>
            <w:tcW w:w="1276" w:type="dxa"/>
            <w:shd w:val="clear" w:color="auto" w:fill="FFFFFF" w:themeFill="background1"/>
          </w:tcPr>
          <w:p w14:paraId="52648410" w14:textId="743CE533" w:rsidR="00185991" w:rsidRPr="00185991" w:rsidRDefault="00012D4C" w:rsidP="0018599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Енергетика, бізнес, виробництво, переробний 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сепктор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2B4CC0" w14:textId="2862927B" w:rsidR="00185991" w:rsidRPr="00051398" w:rsidRDefault="00012D4C" w:rsidP="0018599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</w:tcPr>
          <w:p w14:paraId="192C5405" w14:textId="1213053C" w:rsidR="00185991" w:rsidRPr="00185991" w:rsidRDefault="00185991" w:rsidP="001859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5991">
              <w:rPr>
                <w:rFonts w:ascii="Times New Roman" w:hAnsi="Times New Roman" w:cs="Times New Roman"/>
                <w:sz w:val="16"/>
                <w:szCs w:val="16"/>
              </w:rPr>
              <w:t>Фонд розвитку підприємництва та GIZ за фінансування Уряду Норвегії та Уряду Німеччини</w:t>
            </w:r>
          </w:p>
        </w:tc>
      </w:tr>
      <w:tr w:rsidR="00185991" w:rsidRPr="00051398" w14:paraId="1EBBB728" w14:textId="77777777" w:rsidTr="00B30787">
        <w:trPr>
          <w:gridAfter w:val="1"/>
          <w:wAfter w:w="10" w:type="dxa"/>
        </w:trPr>
        <w:tc>
          <w:tcPr>
            <w:tcW w:w="1838" w:type="dxa"/>
          </w:tcPr>
          <w:p w14:paraId="5F942E24" w14:textId="054A77E2" w:rsidR="00185991" w:rsidRPr="00E348DE" w:rsidRDefault="00185991" w:rsidP="00185991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8599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ГРАНТИ НА КОМПЕНСАЦІЮ ВИТРАТ НА РЕЛОКАЦІЮ МСП </w:t>
            </w:r>
          </w:p>
        </w:tc>
        <w:tc>
          <w:tcPr>
            <w:tcW w:w="4678" w:type="dxa"/>
          </w:tcPr>
          <w:p w14:paraId="14E5BB6C" w14:textId="77777777" w:rsidR="00185991" w:rsidRDefault="00185991" w:rsidP="0018599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Програма покриває витрати на транспортування обладнання, сировини та готової продукції; пакування, демонтаж, налаштування, ремонт, оренду та придбання обладнання; використання приміщень, охоплюючи місяць оренди, інженерні або ремонтно-будівельні роботи у виробничих приміщеннях.</w:t>
            </w:r>
          </w:p>
          <w:p w14:paraId="52BB0075" w14:textId="4C53D90D" w:rsidR="00185991" w:rsidRPr="00E348DE" w:rsidRDefault="00185991" w:rsidP="00185991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Г</w:t>
            </w:r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ранти</w:t>
            </w:r>
            <w:proofErr w:type="spellEnd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до €30000 </w:t>
            </w:r>
            <w:proofErr w:type="spellStart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виробничим</w:t>
            </w:r>
            <w:proofErr w:type="spellEnd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МСП на </w:t>
            </w:r>
            <w:proofErr w:type="spellStart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релокацію</w:t>
            </w:r>
            <w:proofErr w:type="spellEnd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в межах </w:t>
            </w:r>
            <w:proofErr w:type="spellStart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України</w:t>
            </w:r>
            <w:proofErr w:type="spellEnd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Програма</w:t>
            </w:r>
            <w:proofErr w:type="spellEnd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охоплює</w:t>
            </w:r>
            <w:proofErr w:type="spellEnd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переміщення</w:t>
            </w:r>
            <w:proofErr w:type="spellEnd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після</w:t>
            </w:r>
            <w:proofErr w:type="spellEnd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24 лютого 2022 року </w:t>
            </w:r>
            <w:proofErr w:type="spellStart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або</w:t>
            </w:r>
            <w:proofErr w:type="spellEnd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заплановані</w:t>
            </w:r>
            <w:proofErr w:type="spellEnd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релокації</w:t>
            </w:r>
            <w:proofErr w:type="spellEnd"/>
            <w:r w:rsidRPr="00185991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.</w:t>
            </w:r>
          </w:p>
        </w:tc>
        <w:tc>
          <w:tcPr>
            <w:tcW w:w="1276" w:type="dxa"/>
          </w:tcPr>
          <w:p w14:paraId="6B0D5920" w14:textId="47BAB81D" w:rsidR="00185991" w:rsidRPr="00E348DE" w:rsidRDefault="00185991" w:rsidP="00185991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Фінансова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допомога</w:t>
            </w:r>
            <w:proofErr w:type="spellEnd"/>
          </w:p>
        </w:tc>
        <w:tc>
          <w:tcPr>
            <w:tcW w:w="2126" w:type="dxa"/>
          </w:tcPr>
          <w:p w14:paraId="7A210B8B" w14:textId="61361C0E" w:rsidR="00185991" w:rsidRDefault="000C629F" w:rsidP="00185991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chaszmin</w:instrText>
            </w:r>
            <w:r w:rsidRPr="000C629F">
              <w:rPr>
                <w:lang w:val="uk-UA"/>
              </w:rPr>
              <w:instrText>.</w:instrText>
            </w:r>
            <w:r>
              <w:instrText>com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do</w:instrText>
            </w:r>
            <w:r w:rsidRPr="000C629F">
              <w:rPr>
                <w:lang w:val="uk-UA"/>
              </w:rPr>
              <w:instrText>-30-000-</w:instrText>
            </w:r>
            <w:r>
              <w:instrText>yevro</w:instrText>
            </w:r>
            <w:r w:rsidRPr="000C629F">
              <w:rPr>
                <w:lang w:val="uk-UA"/>
              </w:rPr>
              <w:instrText>-</w:instrText>
            </w:r>
            <w:r>
              <w:instrText>granty</w:instrText>
            </w:r>
            <w:r w:rsidRPr="000C629F">
              <w:rPr>
                <w:lang w:val="uk-UA"/>
              </w:rPr>
              <w:instrText>-</w:instrText>
            </w:r>
            <w:r>
              <w:instrText>na</w:instrText>
            </w:r>
            <w:r w:rsidRPr="000C629F">
              <w:rPr>
                <w:lang w:val="uk-UA"/>
              </w:rPr>
              <w:instrText>-</w:instrText>
            </w:r>
            <w:r>
              <w:instrText>kompensatsiyu</w:instrText>
            </w:r>
            <w:r w:rsidRPr="000C629F">
              <w:rPr>
                <w:lang w:val="uk-UA"/>
              </w:rPr>
              <w:instrText>-</w:instrText>
            </w:r>
            <w:r>
              <w:instrText>vytrat</w:instrText>
            </w:r>
            <w:r w:rsidRPr="000C629F">
              <w:rPr>
                <w:lang w:val="uk-UA"/>
              </w:rPr>
              <w:instrText>-</w:instrText>
            </w:r>
            <w:r>
              <w:instrText>na</w:instrText>
            </w:r>
            <w:r w:rsidRPr="000C629F">
              <w:rPr>
                <w:lang w:val="uk-UA"/>
              </w:rPr>
              <w:instrText>-</w:instrText>
            </w:r>
            <w:r>
              <w:instrText>relokatsiyu</w:instrText>
            </w:r>
            <w:r w:rsidRPr="000C629F">
              <w:rPr>
                <w:lang w:val="uk-UA"/>
              </w:rPr>
              <w:instrText>-</w:instrText>
            </w:r>
            <w:r>
              <w:instrText>msp</w:instrText>
            </w:r>
            <w:r w:rsidRPr="000C629F">
              <w:rPr>
                <w:lang w:val="uk-UA"/>
              </w:rPr>
              <w:instrText>-</w:instrText>
            </w:r>
            <w:r>
              <w:instrText>yebrr</w:instrText>
            </w:r>
            <w:r w:rsidRPr="000C629F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185991" w:rsidRPr="00185991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https://chaszmin.com.ua/do-30-000-yevro-granty-na-kompensatsiyu-vytrat-na-relokatsiyu-msp-yebrr/</w:t>
            </w:r>
            <w:r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fldChar w:fldCharType="end"/>
            </w:r>
            <w:r w:rsidR="00185991" w:rsidRPr="001859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60C4DB7D" w14:textId="73DF3806" w:rsidR="00185991" w:rsidRDefault="00185991" w:rsidP="00185991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30.12.2024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7B253E52" w14:textId="55753072" w:rsidR="00185991" w:rsidRDefault="00185991" w:rsidP="001859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Бізнес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D4CFEA" w14:textId="0BD05F68" w:rsidR="00185991" w:rsidRDefault="00185991" w:rsidP="001859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</w:tcPr>
          <w:p w14:paraId="2539353A" w14:textId="53E8D207" w:rsidR="00185991" w:rsidRPr="00E348DE" w:rsidRDefault="00185991" w:rsidP="00185991">
            <w:pPr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85991">
              <w:rPr>
                <w:rFonts w:ascii="Times New Roman" w:hAnsi="Times New Roman" w:cs="Times New Roman"/>
                <w:sz w:val="16"/>
                <w:szCs w:val="16"/>
              </w:rPr>
              <w:t>ЄБРР</w:t>
            </w:r>
            <w:r w:rsidRPr="00185991">
              <w:t xml:space="preserve"> </w:t>
            </w:r>
            <w:r w:rsidRPr="00185991">
              <w:rPr>
                <w:rFonts w:ascii="Times New Roman" w:hAnsi="Times New Roman" w:cs="Times New Roman"/>
                <w:sz w:val="16"/>
                <w:szCs w:val="16"/>
              </w:rPr>
              <w:t>за підтримки Швейцарії та США</w:t>
            </w:r>
          </w:p>
        </w:tc>
      </w:tr>
      <w:tr w:rsidR="00BB5BA9" w:rsidRPr="00051398" w14:paraId="63F63C56" w14:textId="77777777" w:rsidTr="00CF6DA4">
        <w:trPr>
          <w:trHeight w:val="419"/>
        </w:trPr>
        <w:tc>
          <w:tcPr>
            <w:tcW w:w="1559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A031D" w14:textId="4EDA3ED9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Підтримка ветеранів та членів їх сімей</w:t>
            </w:r>
          </w:p>
        </w:tc>
      </w:tr>
      <w:tr w:rsidR="00D32E80" w:rsidRPr="00051398" w14:paraId="6C1655F1" w14:textId="77777777" w:rsidTr="00A27352">
        <w:trPr>
          <w:gridAfter w:val="1"/>
          <w:wAfter w:w="10" w:type="dxa"/>
        </w:trPr>
        <w:tc>
          <w:tcPr>
            <w:tcW w:w="1838" w:type="dxa"/>
          </w:tcPr>
          <w:p w14:paraId="6B9F1AC4" w14:textId="6EC100BB" w:rsidR="00D32E80" w:rsidRPr="00760387" w:rsidRDefault="00D32E80" w:rsidP="00D3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Грант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для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ветеранів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та</w:t>
            </w:r>
            <w:r w:rsidRPr="00760387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членів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їхніх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сімей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(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єРобота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)</w:t>
            </w:r>
          </w:p>
        </w:tc>
        <w:tc>
          <w:tcPr>
            <w:tcW w:w="4678" w:type="dxa"/>
          </w:tcPr>
          <w:p w14:paraId="7D45EF0E" w14:textId="77777777" w:rsidR="00D32E80" w:rsidRPr="005B0C54" w:rsidRDefault="00D32E80" w:rsidP="00D32E80">
            <w:pPr>
              <w:pStyle w:val="TableParagraph"/>
              <w:spacing w:before="8" w:line="261" w:lineRule="auto"/>
              <w:ind w:left="36" w:right="123" w:firstLine="28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ветеранів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5B0C54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членів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їхніх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сімей</w:t>
            </w:r>
            <w:r w:rsidRPr="005B0C54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започаткування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розширення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бізнесу</w:t>
            </w:r>
          </w:p>
          <w:p w14:paraId="51D2B130" w14:textId="7EF0E64A" w:rsidR="00D32E80" w:rsidRPr="00D32E80" w:rsidRDefault="00D32E80" w:rsidP="00D32E80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250 тисяч гривень – для учасника бойових дій та/або особи з інвалідністю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внаслідок війни за умови створення щонайменше одного робочого місця;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500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тисяч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гривень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–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B939C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членів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родини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учасника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бойових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дій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та/або</w:t>
            </w:r>
            <w:r w:rsidRPr="00B939C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особи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внаслідок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війни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щонайменше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двох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робочих місць.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Співфінансування: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70%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надає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держава,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30%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власні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кошти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підприємця;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1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млн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гривень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–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учасника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бойових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дій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та/або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особи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внаслідок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війни , якщо він до цього вже був підприємцем та не менш ніж три роки був зареєстрований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ФОП,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умові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не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менше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чотирьох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робочих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місць,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із яких щонайменше два — для ветеранів або людей з інвалідністю внаслідок 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війни.</w:t>
            </w:r>
          </w:p>
        </w:tc>
        <w:tc>
          <w:tcPr>
            <w:tcW w:w="1276" w:type="dxa"/>
          </w:tcPr>
          <w:p w14:paraId="1AE457AE" w14:textId="7ABFAEF9" w:rsidR="00D32E80" w:rsidRPr="00051398" w:rsidRDefault="00D32E80" w:rsidP="00D32E8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605A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</w:tcPr>
          <w:p w14:paraId="45046E80" w14:textId="26A87DAB" w:rsidR="00D32E80" w:rsidRPr="00D21C59" w:rsidRDefault="000C629F" w:rsidP="00D32E80">
            <w:pPr>
              <w:pStyle w:val="TableParagraph"/>
              <w:shd w:val="clear" w:color="auto" w:fill="FFFFFF" w:themeFill="background1"/>
              <w:spacing w:before="10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services</w:instrText>
            </w:r>
            <w:r w:rsidRPr="000C629F">
              <w:rPr>
                <w:lang w:val="uk-UA"/>
              </w:rPr>
              <w:instrText>/</w:instrText>
            </w:r>
            <w:r>
              <w:instrText>grant</w:instrText>
            </w:r>
            <w:r w:rsidRPr="000C629F">
              <w:rPr>
                <w:lang w:val="uk-UA"/>
              </w:rPr>
              <w:instrText>-</w:instrText>
            </w:r>
            <w:r>
              <w:instrText>dlya</w:instrText>
            </w:r>
            <w:r w:rsidRPr="000C629F">
              <w:rPr>
                <w:lang w:val="uk-UA"/>
              </w:rPr>
              <w:instrText>-</w:instrText>
            </w:r>
            <w:r>
              <w:instrText>veteraniv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chleniv</w:instrText>
            </w:r>
            <w:r w:rsidRPr="000C629F">
              <w:rPr>
                <w:lang w:val="uk-UA"/>
              </w:rPr>
              <w:instrText>-</w:instrText>
            </w:r>
            <w:r>
              <w:instrText>yihnih</w:instrText>
            </w:r>
            <w:r w:rsidRPr="000C629F">
              <w:rPr>
                <w:lang w:val="uk-UA"/>
              </w:rPr>
              <w:instrText>-</w:instrText>
            </w:r>
            <w:r>
              <w:instrText>simej</w:instrText>
            </w:r>
            <w:r w:rsidRPr="000C629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https</w:t>
            </w:r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://</w:t>
            </w:r>
            <w:proofErr w:type="spellStart"/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diia</w:t>
            </w:r>
            <w:proofErr w:type="spellEnd"/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gov</w:t>
            </w:r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proofErr w:type="spellStart"/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ua</w:t>
            </w:r>
            <w:proofErr w:type="spellEnd"/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services</w:t>
            </w:r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grant</w:t>
            </w:r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dlya</w:t>
            </w:r>
            <w:proofErr w:type="spellEnd"/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veteraniv</w:t>
            </w:r>
            <w:proofErr w:type="spellEnd"/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ta</w:t>
            </w:r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chleniv</w:t>
            </w:r>
            <w:proofErr w:type="spellEnd"/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yihnih</w:t>
            </w:r>
            <w:proofErr w:type="spellEnd"/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D32E80" w:rsidRPr="00D21C59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simej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D32E80"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560FF87E" w14:textId="28E9E2AA" w:rsidR="00D32E80" w:rsidRPr="00051398" w:rsidRDefault="00D32E80" w:rsidP="00D32E80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</w:t>
            </w:r>
            <w:r w:rsidRPr="005B0C54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постійній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основі</w:t>
            </w:r>
          </w:p>
        </w:tc>
        <w:tc>
          <w:tcPr>
            <w:tcW w:w="1276" w:type="dxa"/>
          </w:tcPr>
          <w:p w14:paraId="3DBCEB5D" w14:textId="2FA9498F" w:rsidR="00D32E80" w:rsidRPr="00051398" w:rsidRDefault="00D32E80" w:rsidP="00D32E80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Ветерани, учасники бойових дій, особи з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інвалідністю</w:t>
            </w:r>
            <w:r w:rsidRPr="005B0C54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внаслідок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війни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та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члени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їх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родин</w:t>
            </w:r>
          </w:p>
        </w:tc>
        <w:tc>
          <w:tcPr>
            <w:tcW w:w="1418" w:type="dxa"/>
          </w:tcPr>
          <w:p w14:paraId="139E36B7" w14:textId="0C77B677" w:rsidR="00D32E80" w:rsidRPr="00051398" w:rsidRDefault="00D32E80" w:rsidP="00D32E80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5B0C54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</w:tcPr>
          <w:p w14:paraId="37A5BB7C" w14:textId="679F9997" w:rsidR="00D32E80" w:rsidRPr="00051398" w:rsidRDefault="00D32E80" w:rsidP="00D32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Державні кошти</w:t>
            </w:r>
          </w:p>
        </w:tc>
      </w:tr>
      <w:tr w:rsidR="00BB5BA9" w:rsidRPr="00051398" w14:paraId="37084B47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75843E80" w14:textId="10C00F46" w:rsidR="00BB5BA9" w:rsidRPr="0046285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Програма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мікрофінансування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бізнесу ветеранів та членів їхніх родин від Українського ветеранського фонду</w:t>
            </w:r>
          </w:p>
        </w:tc>
        <w:tc>
          <w:tcPr>
            <w:tcW w:w="4678" w:type="dxa"/>
          </w:tcPr>
          <w:p w14:paraId="6D5E9B13" w14:textId="3316B178" w:rsidR="00BB5BA9" w:rsidRPr="005239DD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Відшкодування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до 20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тисяч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гривень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купівлю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товарів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обладнання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для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ведення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власної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справи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Подавати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заявки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можуть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ветерани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, ветеранки, дружина,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чоловік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батько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матір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дитина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(у тому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числі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усиновлена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учасника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учасниці</w:t>
            </w:r>
            <w:proofErr w:type="spellEnd"/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бойових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дій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також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загиблих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захисників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Програма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розрахована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на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500 </w:t>
            </w:r>
            <w:proofErr w:type="spellStart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аплікантів</w:t>
            </w:r>
            <w:proofErr w:type="spellEnd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.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Максимальна сума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відшкодування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-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20 </w:t>
            </w:r>
            <w:proofErr w:type="spellStart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тисяч</w:t>
            </w:r>
            <w:proofErr w:type="spellEnd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гривень</w:t>
            </w:r>
            <w:proofErr w:type="spellEnd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на одну заявку</w:t>
            </w:r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Усього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на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програму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виділено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10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мільйонів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гривень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61701B5D" w14:textId="08A3158C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Фінансова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допомога</w:t>
            </w:r>
          </w:p>
        </w:tc>
        <w:tc>
          <w:tcPr>
            <w:tcW w:w="2126" w:type="dxa"/>
          </w:tcPr>
          <w:p w14:paraId="737E643D" w14:textId="77777777" w:rsidR="00BB5BA9" w:rsidRPr="005239DD" w:rsidRDefault="000C629F" w:rsidP="00BB5BA9">
            <w:pPr>
              <w:pStyle w:val="TableParagraph"/>
              <w:shd w:val="clear" w:color="auto" w:fill="FFFFFF" w:themeFill="background1"/>
              <w:spacing w:before="10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24"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20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6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тисяч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6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від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5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УВФ</w:t>
              </w:r>
            </w:hyperlink>
          </w:p>
          <w:p w14:paraId="52D863D5" w14:textId="77777777" w:rsidR="00BB5BA9" w:rsidRPr="005239DD" w:rsidRDefault="000C629F" w:rsidP="00BB5BA9">
            <w:pPr>
              <w:pStyle w:val="TableParagraph"/>
              <w:spacing w:before="10" w:line="266" w:lineRule="auto"/>
              <w:ind w:left="24" w:right="20"/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veteranfund</w:instrText>
            </w:r>
            <w:r w:rsidRPr="000C629F">
              <w:rPr>
                <w:lang w:val="uk-UA"/>
              </w:rPr>
              <w:instrText>.</w:instrText>
            </w:r>
            <w:r>
              <w:instrText>com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projects</w:instrText>
            </w:r>
            <w:r w:rsidRPr="000C629F">
              <w:rPr>
                <w:lang w:val="uk-UA"/>
              </w:rPr>
              <w:instrText>/20000-2/"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BB5BA9" w:rsidRPr="005239DD">
              <w:rPr>
                <w:rFonts w:ascii="Times New Roman" w:hAnsi="Times New Roman" w:cs="Times New Roman"/>
                <w:color w:val="1154CC"/>
                <w:w w:val="105"/>
                <w:sz w:val="18"/>
                <w:szCs w:val="18"/>
                <w:u w:val="single" w:color="1154CC"/>
                <w:lang w:val="uk-UA"/>
              </w:rPr>
              <w:t>-</w:t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 xml:space="preserve"> </w:t>
            </w:r>
            <w:r w:rsidR="00BB5BA9" w:rsidRPr="005239DD">
              <w:rPr>
                <w:rFonts w:ascii="Times New Roman" w:hAnsi="Times New Roman" w:cs="Times New Roman"/>
                <w:color w:val="1154CC"/>
                <w:w w:val="105"/>
                <w:sz w:val="18"/>
                <w:szCs w:val="18"/>
                <w:u w:val="single" w:color="1154CC"/>
                <w:lang w:val="uk-UA"/>
              </w:rPr>
              <w:t>Ветеранський</w:t>
            </w:r>
            <w:r>
              <w:rPr>
                <w:rFonts w:ascii="Times New Roman" w:hAnsi="Times New Roman" w:cs="Times New Roman"/>
                <w:color w:val="1154CC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veteranfund</w:instrText>
            </w:r>
            <w:r w:rsidRPr="000C629F">
              <w:rPr>
                <w:lang w:val="uk-UA"/>
              </w:rPr>
              <w:instrText>.</w:instrText>
            </w:r>
            <w:r>
              <w:instrText>com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projects</w:instrText>
            </w:r>
            <w:r w:rsidRPr="000C629F">
              <w:rPr>
                <w:lang w:val="uk-UA"/>
              </w:rPr>
              <w:instrText>/20000-2/"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t>фонд</w:t>
            </w:r>
            <w:r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veteranfund</w:instrText>
            </w:r>
            <w:r w:rsidRPr="000C629F">
              <w:rPr>
                <w:lang w:val="uk-UA"/>
              </w:rPr>
              <w:instrText>.</w:instrText>
            </w:r>
            <w:r>
              <w:instrText>com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projects</w:instrText>
            </w:r>
            <w:r w:rsidRPr="000C629F">
              <w:rPr>
                <w:lang w:val="uk-UA"/>
              </w:rPr>
              <w:instrText>/20000-2/"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  <w:lang w:val="uk-UA"/>
              </w:rPr>
              <w:t>(veteranfund.com.</w:t>
            </w:r>
            <w:r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3"/>
                <w:sz w:val="18"/>
                <w:szCs w:val="18"/>
                <w:lang w:val="uk-UA"/>
              </w:rPr>
              <w:t xml:space="preserve"> </w:t>
            </w:r>
            <w:r w:rsidR="00AC2E91">
              <w:fldChar w:fldCharType="begin"/>
            </w:r>
            <w:r w:rsidR="00AC2E91" w:rsidRPr="00E93DCA">
              <w:rPr>
                <w:lang w:val="uk-UA"/>
              </w:rPr>
              <w:instrText xml:space="preserve"> </w:instrText>
            </w:r>
            <w:r w:rsidR="00AC2E91">
              <w:instrText>HYPERLINK</w:instrText>
            </w:r>
            <w:r w:rsidR="00AC2E91" w:rsidRPr="00E93DCA">
              <w:rPr>
                <w:lang w:val="uk-UA"/>
              </w:rPr>
              <w:instrText xml:space="preserve"> "</w:instrText>
            </w:r>
            <w:r w:rsidR="00AC2E91">
              <w:instrText>https</w:instrText>
            </w:r>
            <w:r w:rsidR="00AC2E91" w:rsidRPr="00E93DCA">
              <w:rPr>
                <w:lang w:val="uk-UA"/>
              </w:rPr>
              <w:instrText>://</w:instrText>
            </w:r>
            <w:r w:rsidR="00AC2E91">
              <w:instrText>veteranfund</w:instrText>
            </w:r>
            <w:r w:rsidR="00AC2E91" w:rsidRPr="00E93DCA">
              <w:rPr>
                <w:lang w:val="uk-UA"/>
              </w:rPr>
              <w:instrText>.</w:instrText>
            </w:r>
            <w:r w:rsidR="00AC2E91">
              <w:instrText>com</w:instrText>
            </w:r>
            <w:r w:rsidR="00AC2E91" w:rsidRPr="00E93DCA">
              <w:rPr>
                <w:lang w:val="uk-UA"/>
              </w:rPr>
              <w:instrText>.</w:instrText>
            </w:r>
            <w:r w:rsidR="00AC2E91">
              <w:instrText>ua</w:instrText>
            </w:r>
            <w:r w:rsidR="00AC2E91" w:rsidRPr="00E93DCA">
              <w:rPr>
                <w:lang w:val="uk-UA"/>
              </w:rPr>
              <w:instrText>/</w:instrText>
            </w:r>
            <w:r w:rsidR="00AC2E91">
              <w:instrText>projects</w:instrText>
            </w:r>
            <w:r w:rsidR="00AC2E91" w:rsidRPr="00E93DCA">
              <w:rPr>
                <w:lang w:val="uk-UA"/>
              </w:rPr>
              <w:instrText>/20000-2/" \</w:instrText>
            </w:r>
            <w:r w:rsidR="00AC2E91">
              <w:instrText>h</w:instrText>
            </w:r>
            <w:r w:rsidR="00AC2E91" w:rsidRPr="00E93DCA">
              <w:rPr>
                <w:lang w:val="uk-UA"/>
              </w:rPr>
              <w:instrText xml:space="preserve"> </w:instrText>
            </w:r>
            <w:r w:rsidR="00AC2E91">
              <w:fldChar w:fldCharType="separate"/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t>ua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t>)</w:t>
            </w:r>
            <w:r w:rsidR="00AC2E91"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</w:p>
          <w:p w14:paraId="527ABCF7" w14:textId="77777777" w:rsidR="00BB5BA9" w:rsidRPr="00051398" w:rsidRDefault="00BB5BA9" w:rsidP="00BB5BA9">
            <w:pPr>
              <w:pStyle w:val="TableParagraph"/>
              <w:spacing w:before="10" w:line="266" w:lineRule="auto"/>
              <w:ind w:left="24" w:right="20"/>
              <w:rPr>
                <w:rFonts w:ascii="Times New Roman" w:hAnsi="Times New Roman" w:cs="Times New Roman"/>
                <w:color w:val="1154CC"/>
                <w:spacing w:val="-4"/>
                <w:w w:val="105"/>
                <w:sz w:val="16"/>
                <w:szCs w:val="16"/>
                <w:u w:val="single" w:color="1154CC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Тел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+380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(98)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009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>4872</w:t>
            </w:r>
          </w:p>
          <w:p w14:paraId="24D6BB8B" w14:textId="77777777" w:rsidR="00BB5BA9" w:rsidRPr="00F55D5C" w:rsidRDefault="00BB5BA9" w:rsidP="00BB5BA9">
            <w:pPr>
              <w:pStyle w:val="TableParagraph"/>
              <w:spacing w:before="10" w:line="266" w:lineRule="auto"/>
              <w:ind w:left="28" w:right="80"/>
              <w:rPr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E58788" w14:textId="49B040B9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</w:t>
            </w:r>
            <w:r w:rsidRPr="0005139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6C8D438C" w14:textId="09AFCFC1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653538" w14:textId="38C1CAB9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</w:tcPr>
          <w:p w14:paraId="7FB7536C" w14:textId="7D8AEA1A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Український ветеранський фонд</w:t>
            </w:r>
          </w:p>
        </w:tc>
      </w:tr>
      <w:tr w:rsidR="00BB5BA9" w:rsidRPr="00051398" w14:paraId="5381ED51" w14:textId="77777777" w:rsidTr="00CF6DA4">
        <w:trPr>
          <w:trHeight w:val="389"/>
        </w:trPr>
        <w:tc>
          <w:tcPr>
            <w:tcW w:w="1559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97CB5" w14:textId="33B08B70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Підтримка ВПО</w:t>
            </w:r>
          </w:p>
        </w:tc>
      </w:tr>
      <w:tr w:rsidR="00BB5BA9" w:rsidRPr="00051398" w14:paraId="22DA2F2D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427786E3" w14:textId="2212A8C0" w:rsidR="00BB5BA9" w:rsidRPr="0046285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lastRenderedPageBreak/>
              <w:t>Державна програма щодо компенсації за працевлаштування ВПО</w:t>
            </w:r>
          </w:p>
        </w:tc>
        <w:tc>
          <w:tcPr>
            <w:tcW w:w="4678" w:type="dxa"/>
            <w:shd w:val="clear" w:color="auto" w:fill="FFFFFF" w:themeFill="background1"/>
          </w:tcPr>
          <w:p w14:paraId="7E7E8AE0" w14:textId="40E08DAA" w:rsidR="00BB5BA9" w:rsidRPr="005239DD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Послуга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призначена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компенсації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роботодавцю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витрат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оплату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праці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за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кожну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працевлаштовану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особу з числа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внутрішньо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переміщених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осіб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внаслідок</w:t>
            </w:r>
            <w:proofErr w:type="spellEnd"/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проведення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бойових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дій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під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воєнного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стану в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Україні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57A2C077" w14:textId="01A78A47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Компенсація</w:t>
            </w:r>
          </w:p>
        </w:tc>
        <w:tc>
          <w:tcPr>
            <w:tcW w:w="2126" w:type="dxa"/>
            <w:shd w:val="clear" w:color="auto" w:fill="FFFFFF" w:themeFill="background1"/>
          </w:tcPr>
          <w:p w14:paraId="13707F44" w14:textId="77777777" w:rsidR="00BB5BA9" w:rsidRPr="005239DD" w:rsidRDefault="000C62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25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https://diia.gov.ua/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6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services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kompens</w:t>
              </w:r>
              <w:proofErr w:type="spellEnd"/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7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aciya-za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8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pracevlashtuvann</w:t>
              </w:r>
              <w:proofErr w:type="spellEnd"/>
            </w:hyperlink>
          </w:p>
          <w:p w14:paraId="19BE7045" w14:textId="5DCF1364" w:rsidR="00BB5BA9" w:rsidRPr="00F55D5C" w:rsidRDefault="000C629F" w:rsidP="00BB5BA9">
            <w:pPr>
              <w:pStyle w:val="TableParagraph"/>
              <w:spacing w:before="10" w:line="266" w:lineRule="auto"/>
              <w:ind w:left="28" w:right="80"/>
              <w:rPr>
                <w:lang w:val="ru-RU"/>
              </w:rPr>
            </w:pPr>
            <w:hyperlink r:id="rId29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</w:rPr>
                <w:t>ya-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5"/>
                  <w:sz w:val="18"/>
                  <w:szCs w:val="18"/>
                </w:rPr>
                <w:t>vpo</w:t>
              </w:r>
              <w:proofErr w:type="spellEnd"/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6C27D7CD" w14:textId="77777777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На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час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воєнного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стану.</w:t>
            </w:r>
          </w:p>
          <w:p w14:paraId="39E5D524" w14:textId="4F8ECE5B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Опрацювання: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1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робочий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день</w:t>
            </w:r>
          </w:p>
        </w:tc>
        <w:tc>
          <w:tcPr>
            <w:tcW w:w="1276" w:type="dxa"/>
            <w:shd w:val="clear" w:color="auto" w:fill="FFFFFF" w:themeFill="background1"/>
          </w:tcPr>
          <w:p w14:paraId="412EAA42" w14:textId="348F4EB4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467A32" w14:textId="78CB1A77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CAB04C" w14:textId="22C34796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резервний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фонд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державного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бюджету</w:t>
            </w:r>
          </w:p>
        </w:tc>
      </w:tr>
      <w:tr w:rsidR="00BB5BA9" w:rsidRPr="00051398" w14:paraId="30E1767E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1B932CEA" w14:textId="6BB16411" w:rsidR="00BB5BA9" w:rsidRPr="0046285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Кредит на житло для ВПО</w:t>
            </w:r>
          </w:p>
        </w:tc>
        <w:tc>
          <w:tcPr>
            <w:tcW w:w="4678" w:type="dxa"/>
            <w:shd w:val="clear" w:color="auto" w:fill="FFFFFF" w:themeFill="background1"/>
          </w:tcPr>
          <w:p w14:paraId="782ED6E2" w14:textId="0F58E088" w:rsidR="00BB5BA9" w:rsidRPr="005239DD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Переселенці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можуть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взяти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пільговий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кредит </w:t>
            </w:r>
            <w:proofErr w:type="gram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на строк</w:t>
            </w:r>
            <w:proofErr w:type="gram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до 30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років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Однак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варто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бути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готовими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іпотека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має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й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певні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обмеження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: квартира не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може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бути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більше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ніж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52,5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квадратні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метри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сім’ю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однієї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двох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осіб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також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21 “квадрат” на кожного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наступного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члена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сім’ї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За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необхідності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учасники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програми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сплачують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вартість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площі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житла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перевищує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норматив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або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ціну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Обрати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нерухомість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переселенці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можуть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самостійно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Важливо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зазначити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кредити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доступні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лише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особам,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які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мають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житла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території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яка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перебуває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під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контролем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України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37F6A00D" w14:textId="5FAA7ABA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Пільговий 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2A3309B0" w14:textId="77777777" w:rsidR="00BB5BA9" w:rsidRPr="005239DD" w:rsidRDefault="000C62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services</w:instrText>
            </w:r>
            <w:r w:rsidRPr="000C629F">
              <w:rPr>
                <w:lang w:val="uk-UA"/>
              </w:rPr>
              <w:instrText>/</w:instrText>
            </w:r>
            <w:r>
              <w:instrText>kredit</w:instrText>
            </w:r>
            <w:r w:rsidRPr="000C629F">
              <w:rPr>
                <w:lang w:val="uk-UA"/>
              </w:rPr>
              <w:instrText>-</w:instrText>
            </w:r>
            <w:r>
              <w:instrText>na</w:instrText>
            </w:r>
            <w:r w:rsidRPr="000C629F">
              <w:rPr>
                <w:lang w:val="uk-UA"/>
              </w:rPr>
              <w:instrText>-</w:instrText>
            </w:r>
            <w:r>
              <w:instrText>zhitlo</w:instrText>
            </w:r>
            <w:r w:rsidRPr="000C629F">
              <w:rPr>
                <w:lang w:val="uk-UA"/>
              </w:rPr>
              <w:instrText>-</w:instrText>
            </w:r>
            <w:r>
              <w:instrText>dlya</w:instrText>
            </w:r>
            <w:r w:rsidRPr="000C629F">
              <w:rPr>
                <w:lang w:val="uk-UA"/>
              </w:rPr>
              <w:instrText>-</w:instrText>
            </w:r>
            <w:r>
              <w:instrText>vpo</w:instrText>
            </w:r>
            <w:r w:rsidRPr="000C629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https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://</w:t>
            </w:r>
            <w:proofErr w:type="spellStart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diia</w:t>
            </w:r>
            <w:proofErr w:type="spellEnd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gov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proofErr w:type="spellStart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ua</w:t>
            </w:r>
            <w:proofErr w:type="spellEnd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services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proofErr w:type="spellStart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kredit</w:t>
            </w:r>
            <w:proofErr w:type="spellEnd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zhitlo</w:t>
            </w:r>
            <w:proofErr w:type="spellEnd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dlya</w:t>
            </w:r>
            <w:proofErr w:type="spellEnd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vpo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0B66E79F" w14:textId="03076FCB" w:rsidR="00BB5BA9" w:rsidRPr="00B939C5" w:rsidRDefault="00BB5BA9" w:rsidP="00BB5BA9">
            <w:pPr>
              <w:pStyle w:val="TableParagraph"/>
              <w:spacing w:before="10" w:line="266" w:lineRule="auto"/>
              <w:ind w:left="28" w:right="80"/>
            </w:pPr>
            <w:r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044 363 10 81 </w:t>
            </w:r>
            <w:proofErr w:type="spellStart"/>
            <w:r w:rsidRPr="005239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proofErr w:type="spellEnd"/>
            <w:r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 email: </w:t>
            </w:r>
            <w:hyperlink r:id="rId30" w:history="1">
              <w:r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support@molod-kredit.gov.ua</w:t>
              </w:r>
            </w:hyperlink>
            <w:r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shd w:val="clear" w:color="auto" w:fill="FFFFFF" w:themeFill="background1"/>
          </w:tcPr>
          <w:p w14:paraId="05D06A86" w14:textId="4F5883D4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Не 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1C647FE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військові контрактної служби;</w:t>
            </w:r>
          </w:p>
          <w:p w14:paraId="7EC49BEF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правоохоронці;</w:t>
            </w:r>
          </w:p>
          <w:p w14:paraId="579F16A9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вчителі та педагогічні працівники;</w:t>
            </w:r>
          </w:p>
          <w:p w14:paraId="0D352E89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медики;</w:t>
            </w:r>
          </w:p>
          <w:p w14:paraId="27934D28" w14:textId="4C46E8C7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науковці, які працюють у державному та комунальному секторах.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03AD07" w14:textId="575CFE2C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11D9E7" w14:textId="258FBCB2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Державні кошти</w:t>
            </w:r>
          </w:p>
        </w:tc>
      </w:tr>
      <w:tr w:rsidR="00BB5BA9" w:rsidRPr="00051398" w14:paraId="46C2A638" w14:textId="77777777" w:rsidTr="00CF6DA4">
        <w:trPr>
          <w:trHeight w:val="478"/>
        </w:trPr>
        <w:tc>
          <w:tcPr>
            <w:tcW w:w="15599" w:type="dxa"/>
            <w:gridSpan w:val="9"/>
            <w:shd w:val="clear" w:color="auto" w:fill="FFFFFF" w:themeFill="background1"/>
            <w:vAlign w:val="center"/>
          </w:tcPr>
          <w:p w14:paraId="415DCE5D" w14:textId="03E2D1C0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Допомога інвалідам</w:t>
            </w:r>
          </w:p>
        </w:tc>
      </w:tr>
      <w:tr w:rsidR="00BB5BA9" w:rsidRPr="00051398" w14:paraId="54069058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C4ED233" w14:textId="2ED0C1A5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К</w:t>
            </w:r>
            <w:r w:rsidRPr="000C53A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омпенсацію за облаштування робочих місць для осіб з інвалідністю через Дію</w:t>
            </w:r>
          </w:p>
        </w:tc>
        <w:tc>
          <w:tcPr>
            <w:tcW w:w="4678" w:type="dxa"/>
            <w:shd w:val="clear" w:color="auto" w:fill="FFFFFF" w:themeFill="background1"/>
          </w:tcPr>
          <w:p w14:paraId="19A190F0" w14:textId="77777777" w:rsidR="00BB5BA9" w:rsidRDefault="00BB5BA9" w:rsidP="00BB5BA9">
            <w:pPr>
              <w:ind w:firstLine="319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C53A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Роботодавці, які працевлаштували осіб з інвалідністю, можуть отримати компенсацію від держави за облаштування робочого місця, подавши заяву на порталі Дія. Досі скористатись цією послугою можна було безпосередньо через центри зайнятості за місцем провадження діяльності.</w:t>
            </w:r>
          </w:p>
          <w:p w14:paraId="66E2BF5F" w14:textId="6642114A" w:rsidR="00BB5BA9" w:rsidRPr="00B939C5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</w:pP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компенсацію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податися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у тому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разі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якщо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співробітник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інвалідністю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розпочав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працювати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компанії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протягом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останніх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90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днів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момент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подання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заяви.  </w:t>
            </w:r>
          </w:p>
        </w:tc>
        <w:tc>
          <w:tcPr>
            <w:tcW w:w="1276" w:type="dxa"/>
            <w:shd w:val="clear" w:color="auto" w:fill="FFFFFF" w:themeFill="background1"/>
          </w:tcPr>
          <w:p w14:paraId="23D49F57" w14:textId="0F9E3660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Компенсація витрат на обладнання для інвалідів</w:t>
            </w:r>
          </w:p>
        </w:tc>
        <w:tc>
          <w:tcPr>
            <w:tcW w:w="2126" w:type="dxa"/>
            <w:shd w:val="clear" w:color="auto" w:fill="FFFFFF" w:themeFill="background1"/>
          </w:tcPr>
          <w:p w14:paraId="2EF1A1CD" w14:textId="4398C955" w:rsidR="00BB5BA9" w:rsidRPr="00B939C5" w:rsidRDefault="000C62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</w:instrText>
            </w:r>
            <w:r>
              <w:instrText>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cases</w:instrText>
            </w:r>
            <w:r w:rsidRPr="000C629F">
              <w:rPr>
                <w:lang w:val="uk-UA"/>
              </w:rPr>
              <w:instrText>/</w:instrText>
            </w:r>
            <w:r>
              <w:instrText>novini</w:instrText>
            </w:r>
            <w:r w:rsidRPr="000C629F">
              <w:rPr>
                <w:lang w:val="uk-UA"/>
              </w:rPr>
              <w:instrText>/</w:instrText>
            </w:r>
            <w:r>
              <w:instrText>robotodavci</w:instrText>
            </w:r>
            <w:r w:rsidRPr="000C629F">
              <w:rPr>
                <w:lang w:val="uk-UA"/>
              </w:rPr>
              <w:instrText>-</w:instrText>
            </w:r>
            <w:r>
              <w:instrText>mozut</w:instrText>
            </w:r>
            <w:r w:rsidRPr="000C629F">
              <w:rPr>
                <w:lang w:val="uk-UA"/>
              </w:rPr>
              <w:instrText>-</w:instrText>
            </w:r>
            <w:r>
              <w:instrText>otrimati</w:instrText>
            </w:r>
            <w:r w:rsidRPr="000C629F">
              <w:rPr>
                <w:lang w:val="uk-UA"/>
              </w:rPr>
              <w:instrText>-</w:instrText>
            </w:r>
            <w:r>
              <w:instrText>kompensaciu</w:instrText>
            </w:r>
            <w:r w:rsidRPr="000C629F">
              <w:rPr>
                <w:lang w:val="uk-UA"/>
              </w:rPr>
              <w:instrText>-</w:instrText>
            </w:r>
            <w:r>
              <w:instrText>za</w:instrText>
            </w:r>
            <w:r w:rsidRPr="000C629F">
              <w:rPr>
                <w:lang w:val="uk-UA"/>
              </w:rPr>
              <w:instrText>-</w:instrText>
            </w:r>
            <w:r>
              <w:instrText>oblastuvanna</w:instrText>
            </w:r>
            <w:r w:rsidRPr="000C629F">
              <w:rPr>
                <w:lang w:val="uk-UA"/>
              </w:rPr>
              <w:instrText>-</w:instrText>
            </w:r>
            <w:r>
              <w:instrText>robocih</w:instrText>
            </w:r>
            <w:r w:rsidRPr="000C629F">
              <w:rPr>
                <w:lang w:val="uk-UA"/>
              </w:rPr>
              <w:instrText>-</w:instrText>
            </w:r>
            <w:r>
              <w:instrText>misc</w:instrText>
            </w:r>
            <w:r w:rsidRPr="000C629F">
              <w:rPr>
                <w:lang w:val="uk-UA"/>
              </w:rPr>
              <w:instrText>-</w:instrText>
            </w:r>
            <w:r>
              <w:instrText>dla</w:instrText>
            </w:r>
            <w:r w:rsidRPr="000C629F">
              <w:rPr>
                <w:lang w:val="uk-UA"/>
              </w:rPr>
              <w:instrText>-</w:instrText>
            </w:r>
            <w:r>
              <w:instrText>osib</w:instrText>
            </w:r>
            <w:r w:rsidRPr="000C629F">
              <w:rPr>
                <w:lang w:val="uk-UA"/>
              </w:rPr>
              <w:instrText>-</w:instrText>
            </w:r>
            <w:r>
              <w:instrText>z</w:instrText>
            </w:r>
            <w:r w:rsidRPr="000C629F">
              <w:rPr>
                <w:lang w:val="uk-UA"/>
              </w:rPr>
              <w:instrText>-</w:instrText>
            </w:r>
            <w:r>
              <w:instrText>invalidnistu</w:instrText>
            </w:r>
            <w:r w:rsidRPr="000C629F">
              <w:rPr>
                <w:lang w:val="uk-UA"/>
              </w:rPr>
              <w:instrText>-</w:instrText>
            </w:r>
            <w:r>
              <w:instrText>cerez</w:instrText>
            </w:r>
            <w:r w:rsidRPr="000C629F">
              <w:rPr>
                <w:lang w:val="uk-UA"/>
              </w:rPr>
              <w:instrText>-</w:instrText>
            </w:r>
            <w:r>
              <w:instrText>diu</w:instrText>
            </w:r>
            <w:r w:rsidRPr="000C629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https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://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business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diia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gov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ua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cases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novini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robotodavci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mozut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otrimati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kompensaciu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za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oblastuvanna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robocih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misc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dla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osib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z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invalidnistu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cerez</w:t>
            </w:r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B5BA9" w:rsidRPr="005239D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diu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fldChar w:fldCharType="end"/>
            </w:r>
            <w:r w:rsidR="00BB5BA9" w:rsidRPr="005239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6D8FD1C" w14:textId="57708E28" w:rsidR="00BB5BA9" w:rsidRPr="00051398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Не 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4D72C129" w14:textId="140A6AED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Усі галузі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691F41" w14:textId="6EB4CA21" w:rsidR="00BB5BA9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E0E6E4" w14:textId="28BB517F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3A8">
              <w:rPr>
                <w:rFonts w:ascii="Times New Roman" w:hAnsi="Times New Roman" w:cs="Times New Roman"/>
                <w:sz w:val="16"/>
                <w:szCs w:val="16"/>
              </w:rPr>
              <w:t>Швейцарськ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C53A8">
              <w:rPr>
                <w:rFonts w:ascii="Times New Roman" w:hAnsi="Times New Roman" w:cs="Times New Roman"/>
                <w:sz w:val="16"/>
                <w:szCs w:val="16"/>
              </w:rPr>
              <w:t xml:space="preserve"> агенці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0C53A8">
              <w:rPr>
                <w:rFonts w:ascii="Times New Roman" w:hAnsi="Times New Roman" w:cs="Times New Roman"/>
                <w:sz w:val="16"/>
                <w:szCs w:val="16"/>
              </w:rPr>
              <w:t xml:space="preserve"> з розвитку та співробітництва й реалізується Фондом Східна Європа.</w:t>
            </w:r>
          </w:p>
        </w:tc>
      </w:tr>
      <w:tr w:rsidR="00BB5BA9" w:rsidRPr="00051398" w14:paraId="4BA41E04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8210B7C" w14:textId="68A27669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Урядова програма Компенсації витрат за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працевлаштування осіб з інвалідністю</w:t>
            </w:r>
          </w:p>
        </w:tc>
        <w:tc>
          <w:tcPr>
            <w:tcW w:w="4678" w:type="dxa"/>
            <w:shd w:val="clear" w:color="auto" w:fill="FFFFFF" w:themeFill="background1"/>
          </w:tcPr>
          <w:p w14:paraId="3BA58418" w14:textId="77777777" w:rsidR="00BB5BA9" w:rsidRPr="00051398" w:rsidRDefault="00BB5BA9" w:rsidP="00BB5BA9">
            <w:pPr>
              <w:pStyle w:val="TableParagraph"/>
              <w:spacing w:before="8" w:line="261" w:lineRule="auto"/>
              <w:ind w:right="38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Компенсація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витрат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облаштування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робочих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місць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людей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груп</w:t>
            </w:r>
          </w:p>
          <w:p w14:paraId="57C9606A" w14:textId="77777777" w:rsidR="00BB5BA9" w:rsidRPr="00051398" w:rsidRDefault="00BB5BA9" w:rsidP="00BB5BA9">
            <w:pPr>
              <w:pStyle w:val="TableParagraph"/>
              <w:spacing w:line="261" w:lineRule="auto"/>
              <w:ind w:right="354"/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осіб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групи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-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100,5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тис. грн;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</w:p>
          <w:p w14:paraId="63849839" w14:textId="77777777" w:rsidR="00BB5BA9" w:rsidRPr="00051398" w:rsidRDefault="00BB5BA9" w:rsidP="00BB5BA9">
            <w:pPr>
              <w:pStyle w:val="TableParagraph"/>
              <w:spacing w:line="261" w:lineRule="auto"/>
              <w:ind w:right="354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 осіб з інвалідністю ІІ групи — до 67 тис. грн .</w:t>
            </w:r>
          </w:p>
          <w:p w14:paraId="70D0BB1D" w14:textId="77777777" w:rsidR="00BB5BA9" w:rsidRPr="00051398" w:rsidRDefault="00BB5BA9" w:rsidP="00BB5BA9">
            <w:pPr>
              <w:pStyle w:val="TableParagraph"/>
              <w:spacing w:line="261" w:lineRule="auto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Компенсуватимуть витрати на придбання роботодавцем допоміжних засобів для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облаштування робочого місця для особи з інвалідністю, зокрема:</w:t>
            </w:r>
          </w:p>
          <w:p w14:paraId="16C24AD3" w14:textId="12A743C5" w:rsidR="00BB5BA9" w:rsidRPr="00B939C5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меблів (крісел з регульованими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 фіксованими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сидіннями,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поручнів та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брусів,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розсувних дверей, засобів для їх відчинення/зачинення,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протиковзних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тактильних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матеріалів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підлог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сходів);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транспортерів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піднімання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сходами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 електроприводом; допоміжних засобів для позиціонування курсора 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тактильних комп’ютерних дисплеїв; брайлівських клавіатур та портативних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пристроїв; підйомних платформ для робочих місць; допоміжних засобів для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відтворення звуку та для забезпечення здатності чути і бачити.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36BD2BA9" w14:textId="35DF9656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Компенсація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витрат</w:t>
            </w:r>
          </w:p>
        </w:tc>
        <w:tc>
          <w:tcPr>
            <w:tcW w:w="2126" w:type="dxa"/>
            <w:shd w:val="clear" w:color="auto" w:fill="FFFFFF" w:themeFill="background1"/>
          </w:tcPr>
          <w:p w14:paraId="1240D647" w14:textId="5D973CCE" w:rsidR="00BB5BA9" w:rsidRPr="00B939C5" w:rsidRDefault="000C62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lang w:val="uk-UA"/>
              </w:rPr>
            </w:pPr>
            <w:hyperlink r:id="rId31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</w:rPr>
                <w:t>https://business.dii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2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a.gov.ua/cases/no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3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vini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robotodavci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4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zmozut-otrimati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5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do-100-000-grn-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6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na-oblastuvanna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7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robocih-misc</w:t>
              </w:r>
              <w:proofErr w:type="spellEnd"/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5C691A23" w14:textId="0E048354" w:rsidR="00BB5BA9" w:rsidRPr="00051398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</w:t>
            </w:r>
            <w:r w:rsidRPr="0005139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E2EF4D9" w14:textId="77777777" w:rsidR="00BB5BA9" w:rsidRPr="00051398" w:rsidRDefault="00BB5BA9" w:rsidP="00BB5BA9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галузі.</w:t>
            </w:r>
          </w:p>
          <w:p w14:paraId="4A73FFAC" w14:textId="77777777" w:rsidR="00BB5BA9" w:rsidRPr="00051398" w:rsidRDefault="00BB5BA9" w:rsidP="00BB5BA9">
            <w:pPr>
              <w:pStyle w:val="TableParagraph"/>
              <w:spacing w:before="28"/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71CA155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6613F2" w14:textId="5F245754" w:rsidR="00BB5BA9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717EB20" w14:textId="1037164C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Уряд України</w:t>
            </w:r>
          </w:p>
        </w:tc>
      </w:tr>
      <w:tr w:rsidR="00BB5BA9" w:rsidRPr="00051398" w14:paraId="17031316" w14:textId="77777777" w:rsidTr="00CF6DA4">
        <w:trPr>
          <w:trHeight w:val="401"/>
        </w:trPr>
        <w:tc>
          <w:tcPr>
            <w:tcW w:w="15599" w:type="dxa"/>
            <w:gridSpan w:val="9"/>
            <w:shd w:val="clear" w:color="auto" w:fill="FFFFFF" w:themeFill="background1"/>
            <w:vAlign w:val="center"/>
          </w:tcPr>
          <w:p w14:paraId="753896EE" w14:textId="266B77E2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Допомога жінкам</w:t>
            </w:r>
          </w:p>
        </w:tc>
      </w:tr>
      <w:tr w:rsidR="00BB5BA9" w:rsidRPr="00051398" w14:paraId="5692EF5D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6784DE68" w14:textId="2644D830" w:rsidR="00BB5BA9" w:rsidRPr="008B442D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proofErr w:type="spellStart"/>
            <w:r w:rsidRPr="0089737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ревел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– гранти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підприємиць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та представниць жіночих організацій</w:t>
            </w:r>
          </w:p>
        </w:tc>
        <w:tc>
          <w:tcPr>
            <w:tcW w:w="4678" w:type="dxa"/>
            <w:shd w:val="clear" w:color="auto" w:fill="FFFFFF" w:themeFill="background1"/>
          </w:tcPr>
          <w:p w14:paraId="3A26726B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Грантове фінансування передбачає покриття таких витрат:</w:t>
            </w:r>
          </w:p>
          <w:p w14:paraId="7000498F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Транспортні: квитки </w:t>
            </w:r>
            <w:proofErr w:type="spellStart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економкласу</w:t>
            </w:r>
            <w:proofErr w:type="spellEnd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на літак та потяг</w:t>
            </w:r>
          </w:p>
          <w:p w14:paraId="5612F938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Проживання: термін не має перевищувати 7 діб</w:t>
            </w:r>
          </w:p>
          <w:p w14:paraId="30EFC65E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Реєстраційний збір для участі в заході</w:t>
            </w:r>
          </w:p>
          <w:p w14:paraId="7999C2A3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lastRenderedPageBreak/>
              <w:t>Оформлення страховки на час поїздки</w:t>
            </w:r>
          </w:p>
          <w:p w14:paraId="1ACCD3CA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 межах гранту не буде відшкодовуватись покриття дорожніх витрат на паливо.</w:t>
            </w:r>
          </w:p>
          <w:p w14:paraId="3EE5A780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Виплата грантових коштів відбуватиметься двома траншами: </w:t>
            </w:r>
            <w:proofErr w:type="spellStart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першии</w:t>
            </w:r>
            <w:proofErr w:type="spellEnd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̆ транш — основна частина гранту (70%), </w:t>
            </w:r>
            <w:proofErr w:type="spellStart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другии</w:t>
            </w:r>
            <w:proofErr w:type="spellEnd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̆ транш (30%) — після отримання повного фінансового звіту на суму різниці між фактичними витратами та першим платежем, але не більше ніж сума затвердженого бюджету гранту.</w:t>
            </w:r>
          </w:p>
          <w:p w14:paraId="6F5531DE" w14:textId="0B57BF68" w:rsidR="00BB5BA9" w:rsidRPr="008B442D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Максимальна сума гранту затверджується фондом індивідуально після розгляду запиту на грант. Термін ухвалення рішення — до 14 календарних днів.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3266F5AE" w14:textId="4056AD75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32EBDA92" w14:textId="58492F94" w:rsidR="00BB5BA9" w:rsidRPr="00D21C59" w:rsidRDefault="000C62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chaszmin</w:instrText>
            </w:r>
            <w:r w:rsidRPr="000C629F">
              <w:rPr>
                <w:lang w:val="uk-UA"/>
              </w:rPr>
              <w:instrText>.</w:instrText>
            </w:r>
            <w:r>
              <w:instrText>com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trevel</w:instrText>
            </w:r>
            <w:r w:rsidRPr="000C629F">
              <w:rPr>
                <w:lang w:val="uk-UA"/>
              </w:rPr>
              <w:instrText>-</w:instrText>
            </w:r>
            <w:r>
              <w:instrText>granty</w:instrText>
            </w:r>
            <w:r w:rsidRPr="000C629F">
              <w:rPr>
                <w:lang w:val="uk-UA"/>
              </w:rPr>
              <w:instrText>-</w:instrText>
            </w:r>
            <w:r>
              <w:instrText>dlya</w:instrText>
            </w:r>
            <w:r w:rsidRPr="000C629F">
              <w:rPr>
                <w:lang w:val="uk-UA"/>
              </w:rPr>
              <w:instrText>-</w:instrText>
            </w:r>
            <w:r>
              <w:instrText>p</w:instrText>
            </w:r>
            <w:r>
              <w:instrText>idpryyemyts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predstavnyts</w:instrText>
            </w:r>
            <w:r w:rsidRPr="000C629F">
              <w:rPr>
                <w:lang w:val="uk-UA"/>
              </w:rPr>
              <w:instrText>-</w:instrText>
            </w:r>
            <w:r>
              <w:instrText>zhinochyh</w:instrText>
            </w:r>
            <w:r w:rsidRPr="000C629F">
              <w:rPr>
                <w:lang w:val="uk-UA"/>
              </w:rPr>
              <w:instrText>-</w:instrText>
            </w:r>
            <w:r>
              <w:instrText>organizatsij</w:instrText>
            </w:r>
            <w:r w:rsidRPr="000C629F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https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://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chaszmin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com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ua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trevel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granty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dlya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pidpryyemyts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ta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predstavnyts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zhinochyh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organizatsij</w:t>
            </w:r>
            <w:r w:rsidR="00BB5BA9" w:rsidRPr="00D21C59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fldChar w:fldCharType="end"/>
            </w:r>
            <w:r w:rsidR="00BB5BA9"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1D2CDC06" w14:textId="0AB324F3" w:rsidR="00BB5BA9" w:rsidRPr="008B442D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Не пізніше ніж за 3 тижні до запланованої поїздки</w:t>
            </w:r>
          </w:p>
        </w:tc>
        <w:tc>
          <w:tcPr>
            <w:tcW w:w="1276" w:type="dxa"/>
            <w:shd w:val="clear" w:color="auto" w:fill="FFFFFF" w:themeFill="background1"/>
          </w:tcPr>
          <w:p w14:paraId="5D018282" w14:textId="159D2C23" w:rsidR="00BB5BA9" w:rsidRPr="008B442D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жінок, бізнес,  громадський сектор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F89523" w14:textId="49B2F47C" w:rsidR="00BB5BA9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7E265F" w14:textId="715A149B" w:rsidR="00BB5BA9" w:rsidRPr="008B442D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Благодійний фонд «Жіночі можливості в Україні»</w:t>
            </w:r>
          </w:p>
        </w:tc>
      </w:tr>
      <w:tr w:rsidR="002D752D" w:rsidRPr="00051398" w14:paraId="688F9CED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DC57EA8" w14:textId="5BA683FA" w:rsidR="002D752D" w:rsidRPr="00897378" w:rsidRDefault="002D752D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2D752D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Грант на навчання в сфері IT</w:t>
            </w:r>
          </w:p>
        </w:tc>
        <w:tc>
          <w:tcPr>
            <w:tcW w:w="4678" w:type="dxa"/>
            <w:shd w:val="clear" w:color="auto" w:fill="FFFFFF" w:themeFill="background1"/>
          </w:tcPr>
          <w:p w14:paraId="4DC521F8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Мета програми — це підтримка навчання в IT сфері для осіб (перевага надається жінкам), які відносяться до найбільш вразливого населення та постійно проживають на території України</w:t>
            </w:r>
          </w:p>
          <w:p w14:paraId="22F9EB17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Участь у конкурсі можуть брати особи, які мають освіту, досвід, навички в IT сфері й наявність технічного устаткування відповідно до обраного напрямку </w:t>
            </w:r>
            <w:proofErr w:type="spellStart"/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начання</w:t>
            </w:r>
            <w:proofErr w:type="spellEnd"/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 У першу чергу програма підтримує осіб, які постраждали від збройного конфлікту та мають соціальні та фінансові критерії вразливості:</w:t>
            </w:r>
          </w:p>
          <w:p w14:paraId="68BC99BC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жінки-внутрішньо переміщені особи</w:t>
            </w:r>
          </w:p>
          <w:p w14:paraId="2662ACF9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жінки, які втратили роботу/постійний дохід внаслідок конфлікту або COVID-19</w:t>
            </w:r>
          </w:p>
          <w:p w14:paraId="3292809C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— безробітні жінки, освіта яких не дозволяє знайти роботу в районах </w:t>
            </w:r>
            <w:proofErr w:type="spellStart"/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релокації</w:t>
            </w:r>
            <w:proofErr w:type="spellEnd"/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або в районах, що безпосередньо страждають від конфлікту</w:t>
            </w:r>
          </w:p>
          <w:p w14:paraId="395CA455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жінки-голови родин з неповнолітніми дітьми</w:t>
            </w:r>
          </w:p>
          <w:p w14:paraId="32192B8B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особи (жінка або чоловік) з інвалідністю</w:t>
            </w:r>
          </w:p>
          <w:p w14:paraId="0AA84519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жінки, які доглядають за людьми з інвалідністю, з тяжкими хронічними захворюваннями, або за людьми похилого віку</w:t>
            </w:r>
          </w:p>
          <w:p w14:paraId="746F7C23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батьки (жінка або чоловік) — одинаки</w:t>
            </w:r>
          </w:p>
          <w:p w14:paraId="73FA436C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безробітні жінки з інженерною освітою, яка вже не є актуальною у зв'язку з перевагою інших прогресивних галузей або із закриттям підприємств</w:t>
            </w:r>
          </w:p>
          <w:p w14:paraId="5C98C24E" w14:textId="6F70CA11" w:rsidR="002D752D" w:rsidRPr="008236B0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Розмір гранту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 40 000 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6B630AEB" w14:textId="656848DC" w:rsidR="002D752D" w:rsidRDefault="002D752D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1A6B861" w14:textId="5CDBCF1D" w:rsidR="002D752D" w:rsidRPr="002D752D" w:rsidRDefault="000C62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</w:instrText>
            </w:r>
            <w:r>
              <w:instrText>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marketplace</w:instrText>
            </w:r>
            <w:r w:rsidRPr="000C629F">
              <w:rPr>
                <w:lang w:val="uk-UA"/>
              </w:rPr>
              <w:instrText>/</w:instrText>
            </w:r>
            <w:r>
              <w:instrText>finansuvanna</w:instrText>
            </w:r>
            <w:r w:rsidRPr="000C629F">
              <w:rPr>
                <w:lang w:val="uk-UA"/>
              </w:rPr>
              <w:instrText>/</w:instrText>
            </w:r>
            <w:r>
              <w:instrText>grant</w:instrText>
            </w:r>
            <w:r w:rsidRPr="000C629F">
              <w:rPr>
                <w:lang w:val="uk-UA"/>
              </w:rPr>
              <w:instrText>-</w:instrText>
            </w:r>
            <w:r>
              <w:instrText>programs</w:instrText>
            </w:r>
            <w:r w:rsidRPr="000C629F">
              <w:rPr>
                <w:lang w:val="uk-UA"/>
              </w:rPr>
              <w:instrText>/91291</w:instrText>
            </w:r>
            <w:r>
              <w:instrText>a</w:instrText>
            </w:r>
            <w:r w:rsidRPr="000C629F">
              <w:rPr>
                <w:lang w:val="uk-UA"/>
              </w:rPr>
              <w:instrText>09-2</w:instrText>
            </w:r>
            <w:r>
              <w:instrText>dab</w:instrText>
            </w:r>
            <w:r w:rsidRPr="000C629F">
              <w:rPr>
                <w:lang w:val="uk-UA"/>
              </w:rPr>
              <w:instrText>-46</w:instrText>
            </w:r>
            <w:r>
              <w:instrText>e</w:instrText>
            </w:r>
            <w:r w:rsidRPr="000C629F">
              <w:rPr>
                <w:lang w:val="uk-UA"/>
              </w:rPr>
              <w:instrText>4-</w:instrText>
            </w:r>
            <w:r>
              <w:instrText>bf</w:instrText>
            </w:r>
            <w:r w:rsidRPr="000C629F">
              <w:rPr>
                <w:lang w:val="uk-UA"/>
              </w:rPr>
              <w:instrText>9</w:instrText>
            </w:r>
            <w:r>
              <w:instrText>d</w:instrText>
            </w:r>
            <w:r w:rsidRPr="000C629F">
              <w:rPr>
                <w:lang w:val="uk-UA"/>
              </w:rPr>
              <w:instrText>-</w:instrText>
            </w:r>
            <w:r>
              <w:instrText>b</w:instrText>
            </w:r>
            <w:r w:rsidRPr="000C629F">
              <w:rPr>
                <w:lang w:val="uk-UA"/>
              </w:rPr>
              <w:instrText>8</w:instrText>
            </w:r>
            <w:r>
              <w:instrText>ce</w:instrText>
            </w:r>
            <w:r w:rsidRPr="000C629F">
              <w:rPr>
                <w:lang w:val="uk-UA"/>
              </w:rPr>
              <w:instrText>628</w:instrText>
            </w:r>
            <w:r>
              <w:instrText>de</w:instrText>
            </w:r>
            <w:r w:rsidRPr="000C629F">
              <w:rPr>
                <w:lang w:val="uk-UA"/>
              </w:rPr>
              <w:instrText>39</w:instrText>
            </w:r>
            <w:r>
              <w:instrText>e</w:instrText>
            </w:r>
            <w:r w:rsidRPr="000C629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https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://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business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diia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gov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ua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marketplace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finansuvanna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grant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programs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/91291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a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09-2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dab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-46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e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4-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bf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d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b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ce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628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de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39</w:t>
            </w:r>
            <w:r w:rsidR="002D752D" w:rsidRPr="002D752D"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t>e</w:t>
            </w:r>
            <w:r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  <w:fldChar w:fldCharType="end"/>
            </w:r>
            <w:r w:rsidR="002D752D" w:rsidRPr="002D75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3FC475F" w14:textId="5F47A151" w:rsidR="002D752D" w:rsidRDefault="005050D1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2024 рік</w:t>
            </w:r>
          </w:p>
        </w:tc>
        <w:tc>
          <w:tcPr>
            <w:tcW w:w="1276" w:type="dxa"/>
            <w:shd w:val="clear" w:color="auto" w:fill="FFFFFF" w:themeFill="background1"/>
          </w:tcPr>
          <w:p w14:paraId="004AAABB" w14:textId="4EC4E9E2" w:rsidR="002D752D" w:rsidRDefault="002D752D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ММСП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8489A5" w14:textId="4193EF23" w:rsidR="002D752D" w:rsidRDefault="002D752D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A1643F" w14:textId="01E456E6" w:rsidR="002D752D" w:rsidRDefault="002D752D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752D">
              <w:rPr>
                <w:rFonts w:ascii="Times New Roman" w:hAnsi="Times New Roman" w:cs="Times New Roman"/>
                <w:sz w:val="16"/>
                <w:szCs w:val="16"/>
              </w:rPr>
              <w:t xml:space="preserve">Гуманітарна організація ACTED </w:t>
            </w:r>
            <w:proofErr w:type="spellStart"/>
            <w:r w:rsidRPr="002D752D">
              <w:rPr>
                <w:rFonts w:ascii="Times New Roman" w:hAnsi="Times New Roman" w:cs="Times New Roman"/>
                <w:sz w:val="16"/>
                <w:szCs w:val="16"/>
              </w:rPr>
              <w:t>Ukraine</w:t>
            </w:r>
            <w:proofErr w:type="spellEnd"/>
          </w:p>
        </w:tc>
      </w:tr>
      <w:tr w:rsidR="00BB5BA9" w14:paraId="3CF40C8A" w14:textId="77777777" w:rsidTr="00CF6DA4">
        <w:trPr>
          <w:trHeight w:val="549"/>
        </w:trPr>
        <w:tc>
          <w:tcPr>
            <w:tcW w:w="15599" w:type="dxa"/>
            <w:gridSpan w:val="9"/>
            <w:vAlign w:val="center"/>
          </w:tcPr>
          <w:p w14:paraId="417191D2" w14:textId="77777777" w:rsidR="00BB5BA9" w:rsidRPr="006C41CD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Стартапи</w:t>
            </w:r>
          </w:p>
        </w:tc>
      </w:tr>
      <w:tr w:rsidR="004605AE" w14:paraId="779DA118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774A5553" w14:textId="5738D9D5" w:rsidR="004605AE" w:rsidRPr="00760387" w:rsidRDefault="004605AE" w:rsidP="004605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4605A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Грант для студентських стартапів</w:t>
            </w:r>
          </w:p>
        </w:tc>
        <w:tc>
          <w:tcPr>
            <w:tcW w:w="4678" w:type="dxa"/>
            <w:shd w:val="clear" w:color="auto" w:fill="FFFFFF" w:themeFill="background1"/>
          </w:tcPr>
          <w:p w14:paraId="7A5F5483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Мета </w:t>
            </w: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акселераційної</w:t>
            </w:r>
            <w:proofErr w:type="spellEnd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програми для студентських стартапів полягає у підтримці молодих </w:t>
            </w: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інноваторів</w:t>
            </w:r>
            <w:proofErr w:type="spellEnd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та підприємців, надаючи їм необхідні знання, навички та фінансову підтримку для розвитку їхніх бізнес-ідей. Програма допомагає студентам пройти шлях від початкової </w:t>
            </w: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валідації</w:t>
            </w:r>
            <w:proofErr w:type="spellEnd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ідеї до створення продукту, готового до виходу на ринок, забезпечуючи їх менторською підтримкою, експертними консультаціями та можливістю отримати грантове фінансування на кожному етапі</w:t>
            </w:r>
          </w:p>
          <w:p w14:paraId="6C36979E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Участь у програмі можуть взяти:</w:t>
            </w:r>
          </w:p>
          <w:p w14:paraId="05636EE7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— Студент(ка) будь-якого університету України</w:t>
            </w:r>
          </w:p>
          <w:p w14:paraId="52A259FA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— Команда складає до 5 учасників</w:t>
            </w:r>
          </w:p>
          <w:p w14:paraId="39629F4B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— Чітко сформована ідея для стартапу</w:t>
            </w:r>
          </w:p>
          <w:p w14:paraId="79B83B2C" w14:textId="51CE633E" w:rsidR="004605AE" w:rsidRPr="00743A20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Розмір гранту до 200 000 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2BC30816" w14:textId="7FBD13E7" w:rsidR="004605AE" w:rsidRPr="00743A20" w:rsidRDefault="004605AE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41A0CA1" w14:textId="1E08E921" w:rsidR="004605AE" w:rsidRPr="006C41CD" w:rsidRDefault="000C629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4605AE" w:rsidRPr="006C41C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business.diia.gov.ua/marketplace/finansuvanna/grant-programs/8288c53a-b619-4774-ae6e-4edfa2d0e82c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2663781F" w14:textId="36363D38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</w:rPr>
              <w:t>25.08.2025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1040C03" w14:textId="75FDA881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Студентські стартапи</w:t>
            </w:r>
          </w:p>
        </w:tc>
        <w:tc>
          <w:tcPr>
            <w:tcW w:w="1418" w:type="dxa"/>
            <w:shd w:val="clear" w:color="auto" w:fill="FFFFFF" w:themeFill="background1"/>
          </w:tcPr>
          <w:p w14:paraId="234DA542" w14:textId="3CCC6F87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4C9AA78" w14:textId="10AF72CE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</w:rPr>
              <w:t>IdeasLab</w:t>
            </w:r>
            <w:proofErr w:type="spellEnd"/>
          </w:p>
        </w:tc>
      </w:tr>
      <w:tr w:rsidR="00BB5BA9" w14:paraId="17B7877E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4FC98F96" w14:textId="77777777" w:rsidR="00BB5BA9" w:rsidRPr="00760387" w:rsidRDefault="00BB5BA9" w:rsidP="00BB5BA9">
            <w:pPr>
              <w:pStyle w:val="1"/>
              <w:shd w:val="clear" w:color="auto" w:fill="FFFFFF"/>
              <w:spacing w:before="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uk-UA"/>
              </w:rPr>
            </w:pPr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uk-UA"/>
              </w:rPr>
              <w:lastRenderedPageBreak/>
              <w:t>BRAVE1 — кластер підтримки DEFENSE TECH розробок в Україні</w:t>
            </w:r>
          </w:p>
          <w:p w14:paraId="21C968E3" w14:textId="77777777" w:rsidR="00BB5BA9" w:rsidRPr="00EC48AF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02964B75" w14:textId="77777777" w:rsidR="00BB5BA9" w:rsidRPr="00743A20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Кластер для розвитку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Defense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Tech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в Україні. Команда та профільні експерти кластеру надають стартапам та розробникам фінансову, інформаційну та організаційну підтримку заради технологічної переваги над ворогом та нашої перемоги.</w:t>
            </w:r>
          </w:p>
          <w:p w14:paraId="5AD97270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Кластер пропонує програму тестування та прийняття розробок на озброєння:</w:t>
            </w:r>
          </w:p>
          <w:p w14:paraId="63080F99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Військова експертиза</w:t>
            </w:r>
          </w:p>
          <w:p w14:paraId="474B5A6A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Презентації розробок військовим споживачам</w:t>
            </w:r>
          </w:p>
          <w:p w14:paraId="30D87BAF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Участь в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хакатонах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з вирішення військових задач</w:t>
            </w:r>
          </w:p>
          <w:p w14:paraId="7C0DC6FB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Проведення демонстрацій розробок на полігоні та їх тестування у військах</w:t>
            </w:r>
          </w:p>
          <w:p w14:paraId="3797864B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Допуск до експлуатації, прийняття на озброєння</w:t>
            </w:r>
            <w:r w:rsidRPr="00743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Фінансування та масштабування</w:t>
            </w:r>
          </w:p>
          <w:p w14:paraId="4B07AF81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Отримання грантової підтримки</w:t>
            </w:r>
          </w:p>
          <w:p w14:paraId="00E4D3EA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Залучення інвестицій від інституційних чи приватних інвесторів</w:t>
            </w:r>
          </w:p>
          <w:p w14:paraId="65A268A2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Супровід з питань масштабування бізнесу</w:t>
            </w:r>
          </w:p>
          <w:p w14:paraId="22950AA3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Доступ до акселераторів та інкубаторів, R&amp;D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resource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центру</w:t>
            </w:r>
          </w:p>
          <w:p w14:paraId="4AC5D0DA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Участь в міжнародних виставках та презентаціях у складі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проєкту</w:t>
            </w:r>
            <w:proofErr w:type="spellEnd"/>
          </w:p>
          <w:p w14:paraId="21EA1988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Бізнес-акселератор з розвитку і масштабування</w:t>
            </w:r>
          </w:p>
          <w:p w14:paraId="2CE2442F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Воркшопи і майстер-класи</w:t>
            </w:r>
          </w:p>
          <w:p w14:paraId="7F5E8760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Нетворкінг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та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мітапи</w:t>
            </w:r>
            <w:proofErr w:type="spellEnd"/>
          </w:p>
          <w:p w14:paraId="687C78F1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Легалізація розробок</w:t>
            </w:r>
          </w:p>
          <w:p w14:paraId="0A389430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Підтримка створення консорціумів</w:t>
            </w:r>
          </w:p>
          <w:p w14:paraId="46C99512" w14:textId="3799B8B9" w:rsidR="00BB5BA9" w:rsidRPr="00EC48AF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D82EA4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Супровід у дотриманні ДСТУ та стандартів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NATO</w:t>
            </w:r>
          </w:p>
        </w:tc>
        <w:tc>
          <w:tcPr>
            <w:tcW w:w="1276" w:type="dxa"/>
            <w:shd w:val="clear" w:color="auto" w:fill="FFFFFF" w:themeFill="background1"/>
          </w:tcPr>
          <w:p w14:paraId="3E68ADC1" w14:textId="1F506F65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Ф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інансова, інформаційна та організаційна підтримка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0DE9343" w14:textId="6BCE3587" w:rsidR="00BB5BA9" w:rsidRDefault="000C629F" w:rsidP="00BB5BA9">
            <w:hyperlink r:id="rId39" w:history="1">
              <w:r w:rsidR="00BB5BA9" w:rsidRPr="007D6BA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https://chaszmin.com.ua/brave1-klaster-pidtrymky-defense-tech-rozrobok-v-ukrayini/</w:t>
              </w:r>
            </w:hyperlink>
            <w:r w:rsidR="00BB5BA9" w:rsidRPr="007D6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5C45C7E" w14:textId="60E872F4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91CF782" w14:textId="508EDEAB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Зареєстровані в Україні суб’єкти </w:t>
            </w:r>
            <w:proofErr w:type="spellStart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підприємницькоі</w:t>
            </w:r>
            <w:proofErr w:type="spellEnd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‌ діяльності, особи-громадяни </w:t>
            </w:r>
            <w:proofErr w:type="spellStart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Украі‌ни</w:t>
            </w:r>
            <w:proofErr w:type="spellEnd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, діяльність яких може бути спрямована на розвиток </w:t>
            </w:r>
            <w:proofErr w:type="spellStart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технологіи</w:t>
            </w:r>
            <w:proofErr w:type="spellEnd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‌ у сфері оборони.</w:t>
            </w:r>
          </w:p>
        </w:tc>
        <w:tc>
          <w:tcPr>
            <w:tcW w:w="1418" w:type="dxa"/>
            <w:shd w:val="clear" w:color="auto" w:fill="FFFFFF" w:themeFill="background1"/>
          </w:tcPr>
          <w:p w14:paraId="475016BC" w14:textId="140132C5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6850256" w14:textId="0D057195" w:rsidR="00BB5BA9" w:rsidRPr="00EC48AF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Уряд України</w:t>
            </w:r>
          </w:p>
        </w:tc>
      </w:tr>
      <w:tr w:rsidR="00BB5BA9" w14:paraId="33917953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199AEE84" w14:textId="77777777" w:rsidR="00BB5BA9" w:rsidRPr="00DE611C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рантова програма для українських технологічних компаній від українського фонду стартапів та</w:t>
            </w:r>
            <w:r w:rsidRPr="00DE611C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 xml:space="preserve"> WNISEF</w:t>
            </w:r>
          </w:p>
          <w:p w14:paraId="27BEC0B5" w14:textId="77777777" w:rsidR="00BB5BA9" w:rsidRPr="00EC48AF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67BCF878" w14:textId="77777777" w:rsidR="00BB5BA9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Український фонд стартапів (УФС) і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Western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NIS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Enterprise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Fund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(WNISEF) раді оголосити про початок Грантової програми підтримки українських технологічних компаній. Ініціатива спрямована на активний розвиток інновацій, економічне підсилення країни та підвищення глобальної конкурентоспроможності українських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проєктів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. У рамках програми планується виділити загальну суму 2.5 мільйони доларів США на підтримку перспективних українських компаній на стадіях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pre-seed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та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seed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. Дана програма підтримки спрямована на обширний спектр індустрій з особливим акцентом на компанії на ранніх стадіях розвитку.</w:t>
            </w:r>
          </w:p>
          <w:p w14:paraId="5BF398FF" w14:textId="6A3829F8" w:rsidR="00BB5BA9" w:rsidRPr="00A877CC" w:rsidRDefault="00DD406A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D406A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Розмір гранту до </w:t>
            </w:r>
            <w:r w:rsidR="00BB5BA9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50 000 </w:t>
            </w:r>
            <w:r w:rsidR="00BB5BA9">
              <w:rPr>
                <w:rFonts w:ascii="Times New Roman" w:hAnsi="Times New Roman" w:cs="Times New Roman"/>
                <w:w w:val="105"/>
                <w:sz w:val="15"/>
                <w:szCs w:val="15"/>
              </w:rPr>
              <w:t>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2B416626" w14:textId="0C5933F8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6F88EC8" w14:textId="552B55CF" w:rsidR="00BB5BA9" w:rsidRPr="00D21C59" w:rsidRDefault="000C629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https://chaszmin.com.ua/do-50-000-dol-grantova-programa-dlya-ukrayinskyh-tehnologichnyh-kompanij-vid-ukrayinskogo-fondu-startapiv-ta-wnisef/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88A535F" w14:textId="7A87C02F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44E4D10C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AR/VR </w:t>
            </w:r>
          </w:p>
          <w:p w14:paraId="19348A82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Big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data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Блокчейн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Кібербезпека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Освітні технології </w:t>
            </w:r>
          </w:p>
          <w:p w14:paraId="0FB26C34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Спосіб життя Енергетика та екологія</w:t>
            </w:r>
          </w:p>
          <w:p w14:paraId="4AEDCB99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Fintech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/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Legaltech</w:t>
            </w:r>
            <w:proofErr w:type="spellEnd"/>
          </w:p>
          <w:p w14:paraId="1FA89C14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eGovernment</w:t>
            </w:r>
            <w:proofErr w:type="spellEnd"/>
          </w:p>
          <w:p w14:paraId="3DAD0647" w14:textId="22786988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Охорона здоров’я Медіа та реклама Роздрібна торгівля Промисловість Штучний</w:t>
            </w: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інтелект Біотехнології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Агротехнології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31D6B66C" w14:textId="00755E14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52124E7" w14:textId="31A6C64F" w:rsidR="00BB5BA9" w:rsidRPr="00EC48AF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Український фонд стартапів (УФС) і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Western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NIS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Enterprise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Fund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(WNISEF)</w:t>
            </w:r>
          </w:p>
        </w:tc>
      </w:tr>
      <w:tr w:rsidR="00BB5BA9" w14:paraId="35D50452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7573AAA4" w14:textId="638623B5" w:rsidR="00BB5BA9" w:rsidRPr="00DE611C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760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Інноваційні ваучери від Українського фонду стартапів</w:t>
            </w:r>
          </w:p>
        </w:tc>
        <w:tc>
          <w:tcPr>
            <w:tcW w:w="4678" w:type="dxa"/>
            <w:shd w:val="clear" w:color="auto" w:fill="FFFFFF" w:themeFill="background1"/>
          </w:tcPr>
          <w:p w14:paraId="2C14B34B" w14:textId="77777777" w:rsidR="00BB5BA9" w:rsidRPr="00743A20" w:rsidRDefault="00BB5BA9" w:rsidP="00BB5BA9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proofErr w:type="spellStart"/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Проєкти</w:t>
            </w:r>
            <w:proofErr w:type="spellEnd"/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повинні бути ініційовані незалежними медіа, які юридично зареєстровані, розташовані, переміщені до, та/або працюють з України й сусідніх країн.</w:t>
            </w:r>
          </w:p>
          <w:p w14:paraId="71665A93" w14:textId="67C2A925" w:rsidR="00BB5BA9" w:rsidRPr="00DE611C" w:rsidRDefault="00DD406A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Розмір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гранту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до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BB5BA9"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10</w:t>
            </w:r>
            <w:proofErr w:type="gramEnd"/>
            <w:r w:rsidR="00BB5BA9"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000 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DA31F" w14:textId="73C25047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Грантова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657E7DA" w14:textId="008EB5DF" w:rsidR="00BB5BA9" w:rsidRPr="00D21C59" w:rsidRDefault="000C629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https://business.diia.gov.ua/marketplace/finansuvanna/grant-programs/d752c9a3-e91c-4516-b5f6-c10c0c195631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5667F52" w14:textId="7DE3EC12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2BE47A5C" w14:textId="77777777" w:rsidR="00BB5BA9" w:rsidRPr="003D18E9" w:rsidRDefault="00BB5BA9" w:rsidP="00BB5BA9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</w:pPr>
            <w:r w:rsidRPr="003D18E9"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  <w:t>МСП</w:t>
            </w:r>
          </w:p>
          <w:p w14:paraId="582F408F" w14:textId="7736D830" w:rsidR="00BB5BA9" w:rsidRPr="00DE611C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27CC8AA3" w14:textId="0E108F32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CEF5D23" w14:textId="2C52180E" w:rsidR="00BB5BA9" w:rsidRPr="00DE611C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Український фонд стартапів</w:t>
            </w:r>
          </w:p>
        </w:tc>
      </w:tr>
      <w:tr w:rsidR="00357DBC" w14:paraId="0E83217F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690A455A" w14:textId="4E09E4E3" w:rsidR="00357DBC" w:rsidRPr="00760387" w:rsidRDefault="00357DBC" w:rsidP="00BB5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 xml:space="preserve">Грант для підтримки українських технологічних </w:t>
            </w:r>
            <w:proofErr w:type="spellStart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проєктів</w:t>
            </w:r>
            <w:proofErr w:type="spellEnd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 xml:space="preserve"> на етапах </w:t>
            </w:r>
            <w:proofErr w:type="spellStart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pre-seed</w:t>
            </w:r>
            <w:proofErr w:type="spellEnd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 xml:space="preserve"> та </w:t>
            </w:r>
            <w:proofErr w:type="spellStart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seed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643AC2F2" w14:textId="05A1A981" w:rsidR="00357DBC" w:rsidRDefault="00357DBC" w:rsidP="00357DBC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Мета програми — це підтримка українських технологічних компаній на активний розвиток інновацій, економічне підсилення країни та підвищення глобальної конкурентоспроможності українських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У межах програми грантове фінансування буде надано 74 компаніям: 48 на стадії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pre-seed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отримають гранти до 25 000 USD, а 26 на стадії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seed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— до 50 000 USD. До участі не допускаються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проєкти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, що були профінансовані в межах грантових програм BRAVE1, а також заявники, які виготовляють або створюють </w:t>
            </w: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lastRenderedPageBreak/>
              <w:t>обладнання, матеріали, продукцію чи інші вироби військового призначення</w:t>
            </w:r>
          </w:p>
          <w:p w14:paraId="4A13746C" w14:textId="4F3FF8DB" w:rsidR="00357DBC" w:rsidRPr="00743A20" w:rsidRDefault="00357DBC" w:rsidP="00357DBC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Розмір гранту до 50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 </w:t>
            </w: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67662E32" w14:textId="23A8B5FB" w:rsidR="00357DBC" w:rsidRPr="00743A20" w:rsidRDefault="00357DBC" w:rsidP="00BB5BA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lastRenderedPageBreak/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60721A2" w14:textId="172F9E87" w:rsidR="00357DBC" w:rsidRPr="00466177" w:rsidRDefault="000C629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357DBC" w:rsidRPr="0046617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https://business.diia.gov.ua/finance/grant_dlya_pidtrimki_ukrayinskih_tehnologichnih_proektivna-etapah_pre_seed_seed</w:t>
              </w:r>
            </w:hyperlink>
            <w:r w:rsidR="00357DBC" w:rsidRPr="004661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6AA22C26" w14:textId="0F831A13" w:rsidR="00357DBC" w:rsidRPr="003D18E9" w:rsidRDefault="00357DBC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31.12.2025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A84A803" w14:textId="7FC2F260" w:rsidR="00357DBC" w:rsidRPr="003D18E9" w:rsidRDefault="00357DBC" w:rsidP="00BB5BA9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7E2E5EBE" w14:textId="2F649030" w:rsidR="00357DBC" w:rsidRPr="001B0F3C" w:rsidRDefault="00357DBC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3F58F31" w14:textId="4B1712FB" w:rsidR="00357DBC" w:rsidRPr="00743A20" w:rsidRDefault="00357DBC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Український фонд стартапів (USF),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Ukraine-Moldova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American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Enterprise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Fund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(UMAEF)</w:t>
            </w:r>
          </w:p>
        </w:tc>
      </w:tr>
      <w:tr w:rsidR="004B59B8" w14:paraId="5DC2CA44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6E299A63" w14:textId="3436E038" w:rsidR="004B59B8" w:rsidRPr="00357DBC" w:rsidRDefault="004B59B8" w:rsidP="00BB5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4B5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АКСЕЛЕРАТОР ДЛЯ ІННОВАЦІЙНИХ ICT СТАРТАПІВ DANUBE DIGITAL ACCELERATOR</w:t>
            </w:r>
          </w:p>
        </w:tc>
        <w:tc>
          <w:tcPr>
            <w:tcW w:w="4678" w:type="dxa"/>
            <w:shd w:val="clear" w:color="auto" w:fill="FFFFFF" w:themeFill="background1"/>
          </w:tcPr>
          <w:p w14:paraId="1107A68A" w14:textId="77777777" w:rsidR="004B59B8" w:rsidRPr="004B59B8" w:rsidRDefault="004B59B8" w:rsidP="004B59B8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shd w:val="clear" w:color="auto" w:fill="FFFFFF"/>
              </w:rPr>
              <w:t>Хто може подати заявку?</w:t>
            </w:r>
          </w:p>
          <w:p w14:paraId="6D8CB826" w14:textId="77777777" w:rsidR="004B59B8" w:rsidRPr="004B59B8" w:rsidRDefault="004B59B8" w:rsidP="004B59B8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Ви можете подати заявку, якщо:</w:t>
            </w:r>
          </w:p>
          <w:p w14:paraId="63AFC1E4" w14:textId="77777777" w:rsidR="004B59B8" w:rsidRPr="004B59B8" w:rsidRDefault="004B59B8" w:rsidP="004B59B8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Ваша команда складається щонайменше з двох учасників.</w:t>
            </w:r>
          </w:p>
          <w:p w14:paraId="7FF7591E" w14:textId="44A91CD9" w:rsidR="004B59B8" w:rsidRPr="004B59B8" w:rsidRDefault="004B59B8" w:rsidP="00644CA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Принаймні один член команди є студентом або дослідником із вищого навчального закладу чи наукової організації в Боснії та Герцеговині, Хорватії, Чехії, Німеччині, Чорногорії, Румунії, Сербії, Словаччині чи Україні.</w:t>
            </w:r>
          </w:p>
          <w:p w14:paraId="08888017" w14:textId="74B0BDB1" w:rsidR="004B59B8" w:rsidRPr="004B59B8" w:rsidRDefault="004B59B8" w:rsidP="00644CA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У вас є науково обґрунтований </w:t>
            </w:r>
            <w:proofErr w:type="spellStart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</w:t>
            </w:r>
            <w:proofErr w:type="spellEnd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або стартап з технологічним фокусом у галузі ІКТ із рівнем технологічної готовності (TRL) 4 або вище.</w:t>
            </w:r>
          </w:p>
          <w:p w14:paraId="4D14C7DE" w14:textId="77777777" w:rsidR="004B59B8" w:rsidRPr="00357DBC" w:rsidRDefault="004B59B8" w:rsidP="00357DBC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446BE3" w14:textId="12CCFC10" w:rsidR="004B59B8" w:rsidRDefault="007A738C" w:rsidP="00BB5BA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Інформаційна та навчальна підтримка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28EBADF2" w14:textId="60914176" w:rsidR="004B59B8" w:rsidRPr="007A738C" w:rsidRDefault="000C629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7A738C" w:rsidRPr="007A738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https://chaszmin.com.ua/akselerator-dlya-innovatsijnyh-ict-startapiv-danube-digital-accelerator/</w:t>
              </w:r>
            </w:hyperlink>
            <w:r w:rsidR="007A738C" w:rsidRPr="007A73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747CE584" w14:textId="19542CF5" w:rsidR="004B59B8" w:rsidRPr="00357DBC" w:rsidRDefault="004B59B8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31.05.2025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67DF987" w14:textId="6A5B7F83" w:rsidR="004B59B8" w:rsidRDefault="004B59B8" w:rsidP="00BB5BA9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59DAA48E" w14:textId="2726C73E" w:rsidR="004B59B8" w:rsidRDefault="004B59B8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3E7C6CF" w14:textId="5FA0B78D" w:rsidR="004B59B8" w:rsidRPr="00357DBC" w:rsidRDefault="004B59B8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proofErr w:type="spellStart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Danube</w:t>
            </w:r>
            <w:proofErr w:type="spellEnd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Digital</w:t>
            </w:r>
            <w:proofErr w:type="spellEnd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Accelerator</w:t>
            </w:r>
            <w:proofErr w:type="spellEnd"/>
          </w:p>
        </w:tc>
      </w:tr>
      <w:tr w:rsidR="00466177" w14:paraId="1A3B0841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5048569" w14:textId="28F27CA4" w:rsidR="00466177" w:rsidRPr="00357DBC" w:rsidRDefault="00466177" w:rsidP="00466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466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ІНВЕСТИЦІЇ В УКРАЇНСЬКІ СТАРТАПИ ANGEL ONE</w:t>
            </w:r>
          </w:p>
        </w:tc>
        <w:tc>
          <w:tcPr>
            <w:tcW w:w="4678" w:type="dxa"/>
            <w:shd w:val="clear" w:color="auto" w:fill="FFFFFF" w:themeFill="background1"/>
          </w:tcPr>
          <w:p w14:paraId="23C1C4A8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Фонд забезпечує початкове фінансування (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pre-seed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&amp;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seed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) для розширення</w:t>
            </w:r>
          </w:p>
          <w:p w14:paraId="5BA22298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стартапів, що базуються на новітніх технологіях, інноваціях та інтелектуальній</w:t>
            </w:r>
          </w:p>
          <w:p w14:paraId="7615F895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власності, створених українськими підприємцями. Пріоритетні напрямки</w:t>
            </w:r>
          </w:p>
          <w:p w14:paraId="43EE6464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включають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FinTech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,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SaaS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,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EdTech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та AI/ML, причому значна частина інвестицій</w:t>
            </w:r>
          </w:p>
          <w:p w14:paraId="492AEAEB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спрямовується до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EdTech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та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проєктів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, що вирішують глобальні виклики.</w:t>
            </w: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cr/>
              <w:t>Критерії для стартапів:</w:t>
            </w:r>
          </w:p>
          <w:p w14:paraId="0E831EB7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Вже мають початкове залучення клієнтів.</w:t>
            </w:r>
          </w:p>
          <w:p w14:paraId="54A617B9" w14:textId="77777777" w:rsid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Планують масштабування на нові ринки.</w:t>
            </w:r>
          </w:p>
          <w:p w14:paraId="6A61D572" w14:textId="02716E6E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Фонд інвестує в українські стартапи в усіх технологічних категоріях у</w:t>
            </w:r>
          </w:p>
          <w:p w14:paraId="397EDDEB" w14:textId="46466336" w:rsidR="00466177" w:rsidRPr="00357DBC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розмірі від $50 000 до $200 000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31452DE" w14:textId="403A4379" w:rsidR="00466177" w:rsidRDefault="00466177" w:rsidP="0046617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DBBE7F6" w14:textId="44C21DD0" w:rsidR="00466177" w:rsidRPr="00466177" w:rsidRDefault="000C629F" w:rsidP="00466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466177" w:rsidRPr="0046617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https://chaszmin.com.ua/do-200-000-dol-investytsiyi-v-ukrayinski-startapy-angel-one/</w:t>
              </w:r>
            </w:hyperlink>
            <w:r w:rsidR="00466177" w:rsidRPr="004661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CBEB5FD" w14:textId="04A80658" w:rsidR="00466177" w:rsidRPr="00357DBC" w:rsidRDefault="00466177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7B587AC8" w14:textId="104C0666" w:rsidR="00466177" w:rsidRPr="00466177" w:rsidRDefault="00466177" w:rsidP="00466177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466177">
              <w:rPr>
                <w:sz w:val="18"/>
                <w:szCs w:val="18"/>
              </w:rPr>
              <w:t>Всі</w:t>
            </w:r>
            <w:proofErr w:type="spellEnd"/>
            <w:r w:rsidRPr="00466177">
              <w:rPr>
                <w:sz w:val="18"/>
                <w:szCs w:val="18"/>
              </w:rPr>
              <w:t xml:space="preserve"> </w:t>
            </w:r>
            <w:proofErr w:type="spellStart"/>
            <w:r w:rsidRPr="00466177">
              <w:rPr>
                <w:sz w:val="18"/>
                <w:szCs w:val="18"/>
              </w:rPr>
              <w:t>галузі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0C6B3CA0" w14:textId="4F9E1FBD" w:rsidR="00466177" w:rsidRPr="00466177" w:rsidRDefault="00466177" w:rsidP="004661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177">
              <w:rPr>
                <w:rFonts w:ascii="Times New Roman" w:hAnsi="Times New Roman" w:cs="Times New Roman"/>
                <w:sz w:val="18"/>
                <w:szCs w:val="18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901843F" w14:textId="36B47CC1" w:rsidR="00466177" w:rsidRPr="00357DBC" w:rsidRDefault="00466177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Венчурний фонд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Angel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One</w:t>
            </w:r>
            <w:proofErr w:type="spellEnd"/>
          </w:p>
        </w:tc>
      </w:tr>
      <w:tr w:rsidR="00BB5BA9" w14:paraId="01146294" w14:textId="77777777" w:rsidTr="00CF6DA4">
        <w:tc>
          <w:tcPr>
            <w:tcW w:w="15599" w:type="dxa"/>
            <w:gridSpan w:val="9"/>
            <w:shd w:val="clear" w:color="auto" w:fill="FFFFFF" w:themeFill="background1"/>
          </w:tcPr>
          <w:p w14:paraId="43594463" w14:textId="77777777" w:rsidR="00BB5BA9" w:rsidRPr="005E7A90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8"/>
                <w:szCs w:val="18"/>
              </w:rPr>
            </w:pPr>
            <w:r w:rsidRPr="005E7A90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8"/>
                <w:szCs w:val="18"/>
              </w:rPr>
              <w:t>Енергозабезпечення</w:t>
            </w:r>
          </w:p>
          <w:p w14:paraId="6A6007B4" w14:textId="7E454AF3" w:rsidR="00BB5BA9" w:rsidRPr="009C627E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en-US"/>
              </w:rPr>
            </w:pPr>
          </w:p>
        </w:tc>
      </w:tr>
      <w:tr w:rsidR="00BB5BA9" w:rsidRPr="005B0C54" w14:paraId="21835377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91B7594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Програма кредитування енергоефективних та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 xml:space="preserve">енергозберігаючих заходів від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Укргазбанку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0D7A9472" w14:textId="77777777" w:rsidR="00BB5BA9" w:rsidRPr="00743A20" w:rsidRDefault="00BB5BA9" w:rsidP="00BB5BA9">
            <w:pPr>
              <w:pStyle w:val="TableParagraph"/>
              <w:spacing w:before="8" w:line="261" w:lineRule="auto"/>
              <w:ind w:right="512" w:firstLine="29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Укргазбанк</w:t>
            </w:r>
            <w:proofErr w:type="spellEnd"/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активно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надає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інвестиційні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для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бізнесу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для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реалізації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енергоефективних та енергозберігаючих проектів.</w:t>
            </w:r>
          </w:p>
          <w:p w14:paraId="329D9F8C" w14:textId="77777777" w:rsidR="00BB5BA9" w:rsidRPr="00743A20" w:rsidRDefault="00BB5BA9" w:rsidP="00BB5BA9">
            <w:pPr>
              <w:pStyle w:val="TableParagraph"/>
              <w:spacing w:line="261" w:lineRule="auto"/>
              <w:ind w:right="12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Зокрема, придбання генераторів, </w:t>
            </w:r>
            <w:proofErr w:type="spellStart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інверторно</w:t>
            </w:r>
            <w:proofErr w:type="spellEnd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- акумуляторних систем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безперебійного живлення та багато іншого.</w:t>
            </w:r>
          </w:p>
          <w:p w14:paraId="63FE984C" w14:textId="77777777" w:rsidR="00BB5BA9" w:rsidRPr="00743A20" w:rsidRDefault="00BB5BA9" w:rsidP="00BB5BA9">
            <w:pPr>
              <w:pStyle w:val="TableParagraph"/>
              <w:spacing w:line="261" w:lineRule="auto"/>
              <w:ind w:right="12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Енергоефективні кредити можна комбінувати з програмою 5-7-9 та отримати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вигідну відсоткову ставку за кредитом</w:t>
            </w:r>
          </w:p>
          <w:p w14:paraId="39257EAA" w14:textId="77777777" w:rsidR="00BB5BA9" w:rsidRPr="00743A20" w:rsidRDefault="00BB5BA9" w:rsidP="00BB5BA9">
            <w:pPr>
              <w:pStyle w:val="TableParagraph"/>
              <w:spacing w:line="158" w:lineRule="exact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0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800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309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000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(безкоштовно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усіх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телефонів)</w:t>
            </w:r>
          </w:p>
          <w:p w14:paraId="6E791E8A" w14:textId="77777777" w:rsidR="00BB5BA9" w:rsidRPr="005B0C54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358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мобільного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телефона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(згідно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тарифами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Вашого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оператора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зв'язку)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hyperlink r:id="rId45">
              <w:r w:rsidRPr="00743A20">
                <w:rPr>
                  <w:rFonts w:ascii="Times New Roman" w:hAnsi="Times New Roman" w:cs="Times New Roman"/>
                  <w:spacing w:val="-2"/>
                  <w:w w:val="105"/>
                  <w:sz w:val="15"/>
                  <w:szCs w:val="15"/>
                </w:rPr>
                <w:t>eco@ukrgasbank.com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37958BB8" w14:textId="77777777" w:rsidR="00BB5BA9" w:rsidRPr="005B0C54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F1DE7C8" w14:textId="77777777" w:rsidR="00BB5BA9" w:rsidRPr="00D21C59" w:rsidRDefault="000C629F" w:rsidP="00BB5BA9">
            <w:pPr>
              <w:pStyle w:val="TableParagraph"/>
              <w:spacing w:before="10" w:line="266" w:lineRule="auto"/>
              <w:ind w:left="28"/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46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https://www.ukrga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47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sbank.com/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eco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40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</w:hyperlink>
          </w:p>
          <w:p w14:paraId="3951F0F9" w14:textId="77777777" w:rsidR="00BB5BA9" w:rsidRPr="00D21C59" w:rsidRDefault="00BB5BA9" w:rsidP="00BB5BA9">
            <w:pPr>
              <w:pStyle w:val="TableParagraph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D21C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0 800 309 000 (безкоштовно з усіх телефонів)</w:t>
            </w:r>
          </w:p>
          <w:p w14:paraId="17964A1D" w14:textId="77777777" w:rsidR="00BB5BA9" w:rsidRPr="00D21C59" w:rsidRDefault="000C629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eco@ukrgasbank.com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7BA60336" w14:textId="77777777" w:rsidR="00BB5BA9" w:rsidRPr="00760387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</w:t>
            </w:r>
            <w:r w:rsidRPr="00760387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2AD6362A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Інвестиції в енергоефективні та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енергозберігаючі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заходи</w:t>
            </w:r>
          </w:p>
        </w:tc>
        <w:tc>
          <w:tcPr>
            <w:tcW w:w="1418" w:type="dxa"/>
            <w:shd w:val="clear" w:color="auto" w:fill="FFFFFF" w:themeFill="background1"/>
          </w:tcPr>
          <w:p w14:paraId="76E8B35C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</w:rPr>
              <w:t>Усі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підконтрольні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уряду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України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області</w:t>
            </w:r>
          </w:p>
        </w:tc>
        <w:tc>
          <w:tcPr>
            <w:tcW w:w="1560" w:type="dxa"/>
            <w:shd w:val="clear" w:color="auto" w:fill="FFFFFF" w:themeFill="background1"/>
          </w:tcPr>
          <w:p w14:paraId="5835C2E9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</w:rPr>
              <w:t>Укргазбанк</w:t>
            </w:r>
            <w:proofErr w:type="spellEnd"/>
          </w:p>
        </w:tc>
      </w:tr>
      <w:tr w:rsidR="00BB5BA9" w:rsidRPr="005B0C54" w14:paraId="4201BFD2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4625C882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Програма пільгового кредитування українського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малого бізнесу та підприємців на купівлю електрогенераторів, систем безперебійного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 xml:space="preserve">живлення та систем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Starlink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 xml:space="preserve"> від ПриватБанк</w:t>
            </w:r>
          </w:p>
        </w:tc>
        <w:tc>
          <w:tcPr>
            <w:tcW w:w="4678" w:type="dxa"/>
            <w:shd w:val="clear" w:color="auto" w:fill="FFFFFF" w:themeFill="background1"/>
          </w:tcPr>
          <w:p w14:paraId="3289F99F" w14:textId="77777777" w:rsidR="00BB5BA9" w:rsidRPr="00743A20" w:rsidRDefault="00BB5BA9" w:rsidP="00BB5BA9">
            <w:pPr>
              <w:pStyle w:val="TableParagraph"/>
              <w:spacing w:before="8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Кредит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на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забезпечення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безперебійної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роботи</w:t>
            </w:r>
            <w:r w:rsidRPr="00743A20">
              <w:rPr>
                <w:rFonts w:ascii="Times New Roman" w:hAnsi="Times New Roman" w:cs="Times New Roman"/>
                <w:spacing w:val="11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бізнесу</w:t>
            </w:r>
            <w:r w:rsidRPr="00743A20">
              <w:rPr>
                <w:rFonts w:ascii="Times New Roman" w:hAnsi="Times New Roman" w:cs="Times New Roman"/>
                <w:spacing w:val="11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за</w:t>
            </w:r>
            <w:r w:rsidRPr="00743A20">
              <w:rPr>
                <w:rFonts w:ascii="Times New Roman" w:hAnsi="Times New Roman" w:cs="Times New Roman"/>
                <w:spacing w:val="11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sz w:val="15"/>
                <w:szCs w:val="15"/>
                <w:lang w:val="uk-UA"/>
              </w:rPr>
              <w:t>спрощеною</w:t>
            </w:r>
            <w:r>
              <w:rPr>
                <w:rFonts w:ascii="Times New Roman" w:hAnsi="Times New Roman" w:cs="Times New Roman"/>
                <w:spacing w:val="-2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процедурою та швидким ухваленням рішення щодо фінансування. Підприємці та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малий бізнес можуть отримати кредит без застави від 20 до 300 тис. грн з авансом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10%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та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погашенням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боргу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рівними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частинами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протягом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року.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одним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кредитним договором клієнти мають можливість придбати відразу до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пʼяти</w:t>
            </w:r>
            <w:proofErr w:type="spellEnd"/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одиниць обладнання, а процентна ставка – від 0% за програмою Доступні кредити 5-7-9%</w:t>
            </w:r>
          </w:p>
          <w:p w14:paraId="723A0CCB" w14:textId="77777777" w:rsidR="00BB5BA9" w:rsidRPr="005B0C54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Купівля</w:t>
            </w:r>
            <w:r w:rsidRPr="00743A20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електрогенераторів,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систем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безперебійного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живлення, акумуляторів та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систем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Starlink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809C540" w14:textId="77777777" w:rsidR="00BB5BA9" w:rsidRPr="005B0C54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69E10BAD" w14:textId="77777777" w:rsidR="00BB5BA9" w:rsidRPr="00D21C59" w:rsidRDefault="000C629F" w:rsidP="00BB5BA9">
            <w:pPr>
              <w:pStyle w:val="TableParagraph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9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https://privatbank.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50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ua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business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credit</w:t>
              </w:r>
              <w:proofErr w:type="spellEnd"/>
            </w:hyperlink>
          </w:p>
          <w:p w14:paraId="7989ED78" w14:textId="77777777" w:rsidR="00BB5BA9" w:rsidRPr="00D21C59" w:rsidRDefault="000C629F" w:rsidP="00BB5BA9">
            <w:pPr>
              <w:pStyle w:val="TableParagraph"/>
              <w:spacing w:line="266" w:lineRule="auto"/>
              <w:ind w:left="28"/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51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for-business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52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continuity</w:t>
              </w:r>
              <w:proofErr w:type="spellEnd"/>
            </w:hyperlink>
          </w:p>
          <w:p w14:paraId="3B681DF0" w14:textId="77777777" w:rsidR="00BB5BA9" w:rsidRPr="00D21C59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C59">
              <w:rPr>
                <w:rFonts w:ascii="Times New Roman" w:hAnsi="Times New Roman" w:cs="Times New Roman"/>
                <w:sz w:val="18"/>
                <w:szCs w:val="18"/>
              </w:rPr>
              <w:t>Для уточнення інформації звернутись у найближче відділення Приватбанку</w:t>
            </w:r>
          </w:p>
        </w:tc>
        <w:tc>
          <w:tcPr>
            <w:tcW w:w="1417" w:type="dxa"/>
            <w:shd w:val="clear" w:color="auto" w:fill="FFFFFF" w:themeFill="background1"/>
          </w:tcPr>
          <w:p w14:paraId="24515815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FACD393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DA637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C1E5077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Приватбанк</w:t>
            </w:r>
          </w:p>
        </w:tc>
      </w:tr>
      <w:tr w:rsidR="00BB5BA9" w:rsidRPr="005B0C54" w14:paraId="23513AB1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828A5EB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Програма "Енергозабезпечення діяльності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бізнесу" в рамках кредитування «Доступні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кредити</w:t>
            </w:r>
          </w:p>
          <w:p w14:paraId="2A71FEEA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5-7-9%»</w:t>
            </w:r>
          </w:p>
        </w:tc>
        <w:tc>
          <w:tcPr>
            <w:tcW w:w="4678" w:type="dxa"/>
            <w:shd w:val="clear" w:color="auto" w:fill="FFFFFF" w:themeFill="background1"/>
          </w:tcPr>
          <w:p w14:paraId="724D28FA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Відтепер, підприємці можуть придбати у компанії "</w:t>
            </w:r>
            <w:proofErr w:type="spellStart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Green</w:t>
            </w:r>
            <w:proofErr w:type="spellEnd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System</w:t>
            </w:r>
            <w:proofErr w:type="spellEnd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" сонячні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електростанції, сонячні панелі,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електронакопичувачі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, акумулятори,</w:t>
            </w:r>
          </w:p>
          <w:p w14:paraId="1529F416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71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генератори,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оформивши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пільговий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ставкою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0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%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у 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Ощадбанку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 програмою «Енергозабезпечення діяльності бізнесу" в рамках</w:t>
            </w:r>
            <w:r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кредитування «Доступні кредити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5-7-9%»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Головні переваги програми:</w:t>
            </w:r>
          </w:p>
          <w:p w14:paraId="0585ADD0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line="168" w:lineRule="exact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максимальна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сума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проекту: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100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тисяч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до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60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млн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гривень</w:t>
            </w:r>
          </w:p>
          <w:p w14:paraId="7469B26A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4" w:line="247" w:lineRule="auto"/>
              <w:ind w:right="279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lastRenderedPageBreak/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забезпеченням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кредиту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(заставою)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-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є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обладнання,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що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купується,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або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вже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е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 власності підприємця не довше 3 місяців;</w:t>
            </w:r>
          </w:p>
          <w:p w14:paraId="15EE9302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9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термін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кредиту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6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до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60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місяців;</w:t>
            </w:r>
          </w:p>
          <w:p w14:paraId="7C8A68FF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5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власний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внесок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30%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суми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кредиту;</w:t>
            </w:r>
          </w:p>
          <w:p w14:paraId="64EB0475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4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оформлення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застави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без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нотаріуса;</w:t>
            </w:r>
          </w:p>
          <w:p w14:paraId="2716E63B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5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пільгова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%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ставка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рамках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продукту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5-7-9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10"/>
                <w:w w:val="105"/>
                <w:sz w:val="15"/>
                <w:szCs w:val="15"/>
                <w:lang w:val="uk-UA"/>
              </w:rPr>
              <w:t>;</w:t>
            </w:r>
          </w:p>
          <w:p w14:paraId="348B2439" w14:textId="77777777" w:rsidR="00BB5BA9" w:rsidRPr="005B0C54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можливий</w:t>
            </w:r>
            <w:r w:rsidRPr="00743A20">
              <w:rPr>
                <w:rFonts w:ascii="Times New Roman" w:hAnsi="Times New Roman" w:cs="Times New Roman"/>
                <w:spacing w:val="-10"/>
                <w:w w:val="105"/>
                <w:sz w:val="15"/>
                <w:szCs w:val="15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grace</w:t>
            </w:r>
            <w:proofErr w:type="spellEnd"/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період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(користування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кредитними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коштами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без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нарахування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відсотків) до 3-х місяців</w:t>
            </w:r>
          </w:p>
        </w:tc>
        <w:tc>
          <w:tcPr>
            <w:tcW w:w="1276" w:type="dxa"/>
            <w:shd w:val="clear" w:color="auto" w:fill="FFFFFF" w:themeFill="background1"/>
          </w:tcPr>
          <w:p w14:paraId="58F980C9" w14:textId="77777777" w:rsidR="00BB5BA9" w:rsidRPr="005B0C54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lastRenderedPageBreak/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6CE964D" w14:textId="77777777" w:rsidR="00BB5BA9" w:rsidRPr="00D21C59" w:rsidRDefault="000C62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greensystem</w:instrText>
            </w:r>
            <w:r w:rsidRPr="000C629F">
              <w:rPr>
                <w:lang w:val="uk-UA"/>
              </w:rPr>
              <w:instrText>.</w:instrText>
            </w:r>
            <w:r>
              <w:instrText>com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kredituvannya</w:instrText>
            </w:r>
            <w:r w:rsidRPr="000C629F">
              <w:rPr>
                <w:lang w:val="uk-UA"/>
              </w:rPr>
              <w:instrText>-</w:instrText>
            </w:r>
            <w:r>
              <w:instrText>energozabezpecennya</w:instrText>
            </w:r>
            <w:r w:rsidRPr="000C629F">
              <w:rPr>
                <w:lang w:val="uk-UA"/>
              </w:rPr>
              <w:instrText>-5-7-9"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BB5BA9" w:rsidRPr="00D21C59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Кредитування</w:t>
            </w:r>
            <w:r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greensystem</w:instrText>
            </w:r>
            <w:r w:rsidRPr="000C629F">
              <w:rPr>
                <w:lang w:val="uk-UA"/>
              </w:rPr>
              <w:instrText>.</w:instrText>
            </w:r>
            <w:r>
              <w:instrText>com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kredituvannya</w:instrText>
            </w:r>
            <w:r w:rsidRPr="000C629F">
              <w:rPr>
                <w:lang w:val="uk-UA"/>
              </w:rPr>
              <w:instrText>-</w:instrText>
            </w:r>
            <w:r>
              <w:instrText>energozabezpecennya</w:instrText>
            </w:r>
            <w:r w:rsidRPr="000C629F">
              <w:rPr>
                <w:lang w:val="uk-UA"/>
              </w:rPr>
              <w:instrText>-5-7-9"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proofErr w:type="spellStart"/>
            <w:r w:rsidR="00BB5BA9" w:rsidRPr="00D21C59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t>енергозабезпече</w:t>
            </w:r>
            <w:proofErr w:type="spellEnd"/>
            <w:r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greensystem</w:instrText>
            </w:r>
            <w:r w:rsidRPr="000C629F">
              <w:rPr>
                <w:lang w:val="uk-UA"/>
              </w:rPr>
              <w:instrText>.</w:instrText>
            </w:r>
            <w:r>
              <w:instrText>com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kredituvannya</w:instrText>
            </w:r>
            <w:r w:rsidRPr="000C629F">
              <w:rPr>
                <w:lang w:val="uk-UA"/>
              </w:rPr>
              <w:instrText>-</w:instrText>
            </w:r>
            <w:r>
              <w:instrText>en</w:instrText>
            </w:r>
            <w:r>
              <w:instrText>ergozabezpecennya</w:instrText>
            </w:r>
            <w:r w:rsidRPr="000C629F">
              <w:rPr>
                <w:lang w:val="uk-UA"/>
              </w:rPr>
              <w:instrText>-5-7-9"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proofErr w:type="spellStart"/>
            <w:r w:rsidR="00BB5BA9" w:rsidRPr="00D21C59">
              <w:rPr>
                <w:rFonts w:ascii="Times New Roman" w:hAnsi="Times New Roman" w:cs="Times New Roman"/>
                <w:color w:val="1154CC"/>
                <w:w w:val="105"/>
                <w:sz w:val="18"/>
                <w:szCs w:val="18"/>
                <w:u w:val="single" w:color="1154CC"/>
                <w:lang w:val="uk-UA"/>
              </w:rPr>
              <w:t>ння</w:t>
            </w:r>
            <w:proofErr w:type="spellEnd"/>
            <w:r w:rsidR="00BB5BA9" w:rsidRPr="00D21C59"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t xml:space="preserve"> </w:t>
            </w:r>
            <w:r w:rsidR="00BB5BA9" w:rsidRPr="00D21C59">
              <w:rPr>
                <w:rFonts w:ascii="Times New Roman" w:hAnsi="Times New Roman" w:cs="Times New Roman"/>
                <w:color w:val="1154CC"/>
                <w:w w:val="105"/>
                <w:sz w:val="18"/>
                <w:szCs w:val="18"/>
                <w:u w:val="single" w:color="1154CC"/>
                <w:lang w:val="uk-UA"/>
              </w:rPr>
              <w:t>5-7-9%</w:t>
            </w:r>
            <w:r>
              <w:rPr>
                <w:rFonts w:ascii="Times New Roman" w:hAnsi="Times New Roman" w:cs="Times New Roman"/>
                <w:color w:val="1154CC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greensystem</w:instrText>
            </w:r>
            <w:r w:rsidRPr="000C629F">
              <w:rPr>
                <w:lang w:val="uk-UA"/>
              </w:rPr>
              <w:instrText>.</w:instrText>
            </w:r>
            <w:r>
              <w:instrText>com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kredituvannya</w:instrText>
            </w:r>
            <w:r w:rsidRPr="000C629F">
              <w:rPr>
                <w:lang w:val="uk-UA"/>
              </w:rPr>
              <w:instrText>-</w:instrText>
            </w:r>
            <w:r>
              <w:instrText>energozabezpecennya</w:instrText>
            </w:r>
            <w:r w:rsidRPr="000C629F">
              <w:rPr>
                <w:lang w:val="uk-UA"/>
              </w:rPr>
              <w:instrText>-5-7-9"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BB5BA9" w:rsidRPr="00D21C59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  <w:lang w:val="uk-UA"/>
              </w:rPr>
              <w:t>(greensystem.com</w:t>
            </w:r>
            <w:r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  <w:lang w:val="uk-UA"/>
              </w:rPr>
              <w:fldChar w:fldCharType="end"/>
            </w:r>
          </w:p>
          <w:p w14:paraId="6E690EC4" w14:textId="77777777" w:rsidR="00BB5BA9" w:rsidRPr="00D21C59" w:rsidRDefault="000C629F" w:rsidP="00BB5BA9">
            <w:pPr>
              <w:pStyle w:val="TableParagraph"/>
              <w:shd w:val="clear" w:color="auto" w:fill="FFFFFF" w:themeFill="background1"/>
              <w:spacing w:line="149" w:lineRule="exact"/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greensystem</w:instrText>
            </w:r>
            <w:r w:rsidRPr="000C629F">
              <w:rPr>
                <w:lang w:val="uk-UA"/>
              </w:rPr>
              <w:instrText>.</w:instrText>
            </w:r>
            <w:r>
              <w:instrText>com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kredituvannya</w:instrText>
            </w:r>
            <w:r w:rsidRPr="000C629F">
              <w:rPr>
                <w:lang w:val="uk-UA"/>
              </w:rPr>
              <w:instrText>-</w:instrText>
            </w:r>
            <w:r>
              <w:instrText>energozabezpecennya</w:instrText>
            </w:r>
            <w:r w:rsidRPr="000C629F">
              <w:rPr>
                <w:lang w:val="uk-UA"/>
              </w:rPr>
              <w:instrText>-5-7-9" \</w:instrText>
            </w:r>
            <w:r>
              <w:instrText>h</w:instrText>
            </w:r>
            <w:r w:rsidRPr="000C629F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="00BB5BA9" w:rsidRPr="00D21C59"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t>.</w:t>
            </w:r>
            <w:proofErr w:type="spellStart"/>
            <w:r w:rsidR="00BB5BA9" w:rsidRPr="00D21C59"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t>ua</w:t>
            </w:r>
            <w:proofErr w:type="spellEnd"/>
            <w:r w:rsidR="00BB5BA9" w:rsidRPr="00D21C59"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</w:p>
          <w:p w14:paraId="4F686CB7" w14:textId="77777777" w:rsidR="00BB5BA9" w:rsidRPr="00D21C59" w:rsidRDefault="00BB5BA9" w:rsidP="00BB5BA9">
            <w:pPr>
              <w:pStyle w:val="TableParagraph"/>
              <w:shd w:val="clear" w:color="auto" w:fill="FFFFFF" w:themeFill="background1"/>
              <w:spacing w:line="149" w:lineRule="exact"/>
              <w:ind w:left="28"/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</w:pP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Отримати</w:t>
            </w:r>
            <w:r w:rsidRPr="00D21C59">
              <w:rPr>
                <w:rFonts w:ascii="Times New Roman" w:hAnsi="Times New Roman" w:cs="Times New Roman"/>
                <w:spacing w:val="14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консультацію</w:t>
            </w:r>
            <w:r w:rsidRPr="00D21C59">
              <w:rPr>
                <w:rFonts w:ascii="Times New Roman" w:hAnsi="Times New Roman" w:cs="Times New Roman"/>
                <w:spacing w:val="13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можна</w:t>
            </w:r>
            <w:r w:rsidRPr="00D21C59">
              <w:rPr>
                <w:rFonts w:ascii="Times New Roman" w:hAnsi="Times New Roman" w:cs="Times New Roman"/>
                <w:spacing w:val="16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</w:t>
            </w:r>
            <w:r w:rsidRPr="00D21C59">
              <w:rPr>
                <w:rFonts w:ascii="Times New Roman" w:hAnsi="Times New Roman" w:cs="Times New Roman"/>
                <w:spacing w:val="14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телефонами:</w:t>
            </w:r>
            <w:r w:rsidRPr="00D21C59">
              <w:rPr>
                <w:rFonts w:ascii="Times New Roman" w:hAnsi="Times New Roman" w:cs="Times New Roman"/>
                <w:spacing w:val="15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0676120309,</w:t>
            </w:r>
            <w:r w:rsidRPr="00D21C59">
              <w:rPr>
                <w:rFonts w:ascii="Times New Roman" w:hAnsi="Times New Roman" w:cs="Times New Roman"/>
                <w:spacing w:val="14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>0503417708</w:t>
            </w:r>
          </w:p>
          <w:p w14:paraId="741F7787" w14:textId="77777777" w:rsidR="00BB5BA9" w:rsidRPr="00D21C59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C5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або звернутись до відділень Ощадбанку</w:t>
            </w:r>
          </w:p>
        </w:tc>
        <w:tc>
          <w:tcPr>
            <w:tcW w:w="1417" w:type="dxa"/>
            <w:shd w:val="clear" w:color="auto" w:fill="FFFFFF" w:themeFill="background1"/>
          </w:tcPr>
          <w:p w14:paraId="76396815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35AD927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1F4979D2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0D34028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Ощадбанк</w:t>
            </w:r>
          </w:p>
        </w:tc>
      </w:tr>
      <w:tr w:rsidR="009A4C95" w:rsidRPr="005B0C54" w14:paraId="3CEAE396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6E56BF2D" w14:textId="3C7CEA83" w:rsidR="009A4C95" w:rsidRPr="009A4C95" w:rsidRDefault="00B33E67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B33E6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ВЕЛИКІ ГРАНТИ ДЛЯ БІЗНЕСУ НА БУДІВНИЦТВО СОНЯЧНИХ ЕЛЕКТРОСТАНЦІЙ ДЛЯ ВЛАСНИХ ПОТРЕБ ТА ПРОДАЖУ ЕЛЕКТРОЕНЕРГІЇ</w:t>
            </w:r>
          </w:p>
        </w:tc>
        <w:tc>
          <w:tcPr>
            <w:tcW w:w="4678" w:type="dxa"/>
            <w:shd w:val="clear" w:color="auto" w:fill="FFFFFF" w:themeFill="background1"/>
          </w:tcPr>
          <w:p w14:paraId="731DF734" w14:textId="77777777" w:rsidR="00B33E67" w:rsidRPr="00B33E67" w:rsidRDefault="00B33E67" w:rsidP="00B33E67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B33E6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Українські малі та середні підприємства можуть отримати гроші на будівництво сонячних електростанцій для власних потреб або для продажу електроенергії. Кошти можна буде витратити на закупівлю обладнання, будівництво та запуск станції.</w:t>
            </w:r>
          </w:p>
          <w:p w14:paraId="5FA169D8" w14:textId="77777777" w:rsidR="00B33E67" w:rsidRPr="00B33E67" w:rsidRDefault="00B33E67" w:rsidP="00B33E67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</w:p>
          <w:p w14:paraId="10F11950" w14:textId="4E66694C" w:rsidR="009A4C95" w:rsidRPr="009A4C95" w:rsidRDefault="00B33E67" w:rsidP="00B33E67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B33E6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Грант реалізується в рамках програми Єврокомісії. Загальний бюджет конкурсу – 80 млн євро. Мінімальна та максимальна суми грантів не встановлені, фінансування залежить від потреб конкретного </w:t>
            </w:r>
            <w:proofErr w:type="spellStart"/>
            <w:r w:rsidRPr="00B33E6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проєкту</w:t>
            </w:r>
            <w:proofErr w:type="spellEnd"/>
            <w:r w:rsidRPr="00B33E6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. Програма покриває до 50% вартості кожного </w:t>
            </w:r>
            <w:proofErr w:type="spellStart"/>
            <w:r w:rsidRPr="00B33E6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проєкту</w:t>
            </w:r>
            <w:proofErr w:type="spellEnd"/>
            <w:r w:rsidRPr="00B33E6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. Іншу частину підприємство </w:t>
            </w:r>
            <w:proofErr w:type="spellStart"/>
            <w:r w:rsidRPr="00B33E6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зобовʼязується</w:t>
            </w:r>
            <w:proofErr w:type="spellEnd"/>
            <w:r w:rsidRPr="00B33E6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оплатити самостійно (у грошовому або негрошовому вимірі).</w:t>
            </w:r>
          </w:p>
        </w:tc>
        <w:tc>
          <w:tcPr>
            <w:tcW w:w="1276" w:type="dxa"/>
            <w:shd w:val="clear" w:color="auto" w:fill="FFFFFF" w:themeFill="background1"/>
          </w:tcPr>
          <w:p w14:paraId="0C64BE33" w14:textId="355484F7" w:rsidR="009A4C95" w:rsidRDefault="00B33E67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Співфінансування</w:t>
            </w:r>
          </w:p>
        </w:tc>
        <w:tc>
          <w:tcPr>
            <w:tcW w:w="2126" w:type="dxa"/>
            <w:shd w:val="clear" w:color="auto" w:fill="FFFFFF" w:themeFill="background1"/>
          </w:tcPr>
          <w:p w14:paraId="0FE15D7B" w14:textId="64A508A6" w:rsidR="009A4C95" w:rsidRPr="00B33E67" w:rsidRDefault="000C62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chaszmin</w:instrText>
            </w:r>
            <w:r w:rsidRPr="000C629F">
              <w:rPr>
                <w:lang w:val="uk-UA"/>
              </w:rPr>
              <w:instrText>.</w:instrText>
            </w:r>
            <w:r>
              <w:instrText>com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velyki</w:instrText>
            </w:r>
            <w:r w:rsidRPr="000C629F">
              <w:rPr>
                <w:lang w:val="uk-UA"/>
              </w:rPr>
              <w:instrText>-</w:instrText>
            </w:r>
            <w:r>
              <w:instrText>granty</w:instrText>
            </w:r>
            <w:r w:rsidRPr="000C629F">
              <w:rPr>
                <w:lang w:val="uk-UA"/>
              </w:rPr>
              <w:instrText>-</w:instrText>
            </w:r>
            <w:r>
              <w:instrText>dlya</w:instrText>
            </w:r>
            <w:r w:rsidRPr="000C629F">
              <w:rPr>
                <w:lang w:val="uk-UA"/>
              </w:rPr>
              <w:instrText>-</w:instrText>
            </w:r>
            <w:r>
              <w:instrText>biznesu</w:instrText>
            </w:r>
            <w:r w:rsidRPr="000C629F">
              <w:rPr>
                <w:lang w:val="uk-UA"/>
              </w:rPr>
              <w:instrText>-</w:instrText>
            </w:r>
            <w:r>
              <w:instrText>na</w:instrText>
            </w:r>
            <w:r w:rsidRPr="000C629F">
              <w:rPr>
                <w:lang w:val="uk-UA"/>
              </w:rPr>
              <w:instrText>-</w:instrText>
            </w:r>
            <w:r>
              <w:instrText>budivnytstvo</w:instrText>
            </w:r>
            <w:r w:rsidRPr="000C629F">
              <w:rPr>
                <w:lang w:val="uk-UA"/>
              </w:rPr>
              <w:instrText>-</w:instrText>
            </w:r>
            <w:r>
              <w:instrText>sonyachnyh</w:instrText>
            </w:r>
            <w:r w:rsidRPr="000C629F">
              <w:rPr>
                <w:lang w:val="uk-UA"/>
              </w:rPr>
              <w:instrText>-</w:instrText>
            </w:r>
            <w:r>
              <w:instrText>elektrostantsij</w:instrText>
            </w:r>
            <w:r w:rsidRPr="000C629F">
              <w:rPr>
                <w:lang w:val="uk-UA"/>
              </w:rPr>
              <w:instrText>-</w:instrText>
            </w:r>
            <w:r>
              <w:instrText>dlya</w:instrText>
            </w:r>
            <w:r w:rsidRPr="000C629F">
              <w:rPr>
                <w:lang w:val="uk-UA"/>
              </w:rPr>
              <w:instrText>-</w:instrText>
            </w:r>
            <w:r>
              <w:instrText>vlasnyh</w:instrText>
            </w:r>
            <w:r w:rsidRPr="000C629F">
              <w:rPr>
                <w:lang w:val="uk-UA"/>
              </w:rPr>
              <w:instrText>-</w:instrText>
            </w:r>
            <w:r>
              <w:instrText>potreb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prodazhu</w:instrText>
            </w:r>
            <w:r w:rsidRPr="000C629F">
              <w:rPr>
                <w:lang w:val="uk-UA"/>
              </w:rPr>
              <w:instrText>-</w:instrText>
            </w:r>
            <w:r>
              <w:instrText>elektroenergiyi</w:instrText>
            </w:r>
            <w:r w:rsidRPr="000C629F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https</w:t>
            </w:r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://</w:t>
            </w:r>
            <w:proofErr w:type="spellStart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chaszmin</w:t>
            </w:r>
            <w:proofErr w:type="spellEnd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com</w:t>
            </w:r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proofErr w:type="spellStart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ua</w:t>
            </w:r>
            <w:proofErr w:type="spellEnd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proofErr w:type="spellStart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velyki</w:t>
            </w:r>
            <w:proofErr w:type="spellEnd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granty</w:t>
            </w:r>
            <w:proofErr w:type="spellEnd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dlya</w:t>
            </w:r>
            <w:proofErr w:type="spellEnd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biznesu</w:t>
            </w:r>
            <w:proofErr w:type="spellEnd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budivnytstvo</w:t>
            </w:r>
            <w:proofErr w:type="spellEnd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sonyachnyh</w:t>
            </w:r>
            <w:proofErr w:type="spellEnd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elektrostantsij</w:t>
            </w:r>
            <w:proofErr w:type="spellEnd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dlya</w:t>
            </w:r>
            <w:proofErr w:type="spellEnd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vlasnyh</w:t>
            </w:r>
            <w:proofErr w:type="spellEnd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potreb</w:t>
            </w:r>
            <w:proofErr w:type="spellEnd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ta</w:t>
            </w:r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prodazhu</w:t>
            </w:r>
            <w:proofErr w:type="spellEnd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proofErr w:type="spellStart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elektroenergiyi</w:t>
            </w:r>
            <w:proofErr w:type="spellEnd"/>
            <w:r w:rsidR="00B33E67" w:rsidRPr="00B33E67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fldChar w:fldCharType="end"/>
            </w:r>
            <w:r w:rsidR="00B33E67" w:rsidRPr="00B33E6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3CBFEF1" w14:textId="7817A6F2" w:rsidR="009A4C95" w:rsidRPr="00810564" w:rsidRDefault="00B33E67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16.01.2025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F694BCF" w14:textId="77777777" w:rsidR="00B33E67" w:rsidRPr="00B33E67" w:rsidRDefault="00B33E67" w:rsidP="00B33E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3E67">
              <w:rPr>
                <w:rFonts w:ascii="Times New Roman" w:hAnsi="Times New Roman" w:cs="Times New Roman"/>
                <w:sz w:val="15"/>
                <w:szCs w:val="15"/>
              </w:rPr>
              <w:t>Українські компанії (малі, середні, великі підприємства);</w:t>
            </w:r>
          </w:p>
          <w:p w14:paraId="458E20F6" w14:textId="77777777" w:rsidR="00B33E67" w:rsidRPr="00B33E67" w:rsidRDefault="00B33E67" w:rsidP="00B33E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3E67">
              <w:rPr>
                <w:rFonts w:ascii="Times New Roman" w:hAnsi="Times New Roman" w:cs="Times New Roman"/>
                <w:sz w:val="15"/>
                <w:szCs w:val="15"/>
              </w:rPr>
              <w:t>Консорціуми з українських та європейських підприємств;</w:t>
            </w:r>
          </w:p>
          <w:p w14:paraId="5400336C" w14:textId="78936943" w:rsidR="009A4C95" w:rsidRDefault="00B33E67" w:rsidP="00B33E6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33E67">
              <w:rPr>
                <w:rFonts w:ascii="Times New Roman" w:hAnsi="Times New Roman" w:cs="Times New Roman"/>
                <w:sz w:val="15"/>
                <w:szCs w:val="15"/>
              </w:rPr>
              <w:t>Державні та приватні організації.</w:t>
            </w:r>
          </w:p>
        </w:tc>
        <w:tc>
          <w:tcPr>
            <w:tcW w:w="1418" w:type="dxa"/>
            <w:shd w:val="clear" w:color="auto" w:fill="FFFFFF" w:themeFill="background1"/>
          </w:tcPr>
          <w:p w14:paraId="26C1A834" w14:textId="4A92EF79" w:rsidR="009A4C95" w:rsidRPr="009A4C95" w:rsidRDefault="00810564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E5E90EE" w14:textId="125452CF" w:rsidR="009A4C95" w:rsidRPr="00743A20" w:rsidRDefault="00810564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810564">
              <w:rPr>
                <w:rFonts w:ascii="Times New Roman" w:hAnsi="Times New Roman" w:cs="Times New Roman"/>
                <w:w w:val="105"/>
                <w:sz w:val="15"/>
                <w:szCs w:val="15"/>
              </w:rPr>
              <w:t>програм</w:t>
            </w: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а</w:t>
            </w:r>
            <w:r w:rsidRPr="00810564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Єврокомісії</w:t>
            </w:r>
          </w:p>
        </w:tc>
      </w:tr>
      <w:tr w:rsidR="00BB5BA9" w:rsidRPr="005B0C54" w14:paraId="2DA53639" w14:textId="77777777" w:rsidTr="00CF6DA4">
        <w:tc>
          <w:tcPr>
            <w:tcW w:w="15599" w:type="dxa"/>
            <w:gridSpan w:val="9"/>
            <w:shd w:val="clear" w:color="auto" w:fill="FFFFFF" w:themeFill="background1"/>
          </w:tcPr>
          <w:p w14:paraId="16491963" w14:textId="77777777" w:rsidR="00BB5BA9" w:rsidRPr="009850A6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9850A6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Навчання</w:t>
            </w:r>
          </w:p>
          <w:p w14:paraId="6C6D06A7" w14:textId="20C08F60" w:rsidR="00BB5BA9" w:rsidRPr="009850A6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</w:p>
        </w:tc>
      </w:tr>
      <w:tr w:rsidR="00BB5BA9" w:rsidRPr="005B0C54" w14:paraId="4B2CB0CE" w14:textId="77777777" w:rsidTr="00CF6DA4">
        <w:trPr>
          <w:gridAfter w:val="1"/>
          <w:wAfter w:w="10" w:type="dxa"/>
          <w:trHeight w:val="1858"/>
        </w:trPr>
        <w:tc>
          <w:tcPr>
            <w:tcW w:w="1838" w:type="dxa"/>
            <w:shd w:val="clear" w:color="auto" w:fill="FFFFFF" w:themeFill="background1"/>
          </w:tcPr>
          <w:p w14:paraId="5A67AB4B" w14:textId="44B1DF9A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Онлайн-курс психологічної допомоги командам та бізнесам</w:t>
            </w:r>
          </w:p>
        </w:tc>
        <w:tc>
          <w:tcPr>
            <w:tcW w:w="4678" w:type="dxa"/>
            <w:shd w:val="clear" w:color="auto" w:fill="FFFFFF" w:themeFill="background1"/>
          </w:tcPr>
          <w:p w14:paraId="3589DDA7" w14:textId="77777777" w:rsidR="00BB5BA9" w:rsidRPr="005F2CA4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ГО «Точка опори ЮА» спільно з </w:t>
            </w:r>
            <w:proofErr w:type="spellStart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EdEra</w:t>
            </w:r>
            <w:proofErr w:type="spellEnd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запустили безоплатний онлайн-курс психологічної допомоги командам та бізнесам. Цей курс — частина великого </w:t>
            </w:r>
            <w:proofErr w:type="spellStart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проєкту</w:t>
            </w:r>
            <w:proofErr w:type="spellEnd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«Точка Турботи», який допомагає українському бізнесу побудувати інклюзивну психологічну підтримку для своїх команд під час війни. </w:t>
            </w:r>
          </w:p>
          <w:p w14:paraId="56234BAA" w14:textId="65A2E04E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Підтримка доступна для різних груп людей, включно з особами з різними фізичними та психічними здібностями, різних культур, релігійних переконань, сексуальної орієнтації та гендерної ідентичності.</w:t>
            </w:r>
          </w:p>
        </w:tc>
        <w:tc>
          <w:tcPr>
            <w:tcW w:w="1276" w:type="dxa"/>
            <w:shd w:val="clear" w:color="auto" w:fill="FFFFFF" w:themeFill="background1"/>
          </w:tcPr>
          <w:p w14:paraId="231A966C" w14:textId="6E3A731B" w:rsidR="00BB5BA9" w:rsidRPr="00743A20" w:rsidRDefault="00DD406A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Навчання</w:t>
            </w:r>
          </w:p>
        </w:tc>
        <w:tc>
          <w:tcPr>
            <w:tcW w:w="2126" w:type="dxa"/>
            <w:shd w:val="clear" w:color="auto" w:fill="FFFFFF" w:themeFill="background1"/>
          </w:tcPr>
          <w:p w14:paraId="4E0962A8" w14:textId="5D6706B8" w:rsidR="00BB5BA9" w:rsidRPr="005E7A90" w:rsidRDefault="000C62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fldChar w:fldCharType="begin"/>
            </w:r>
            <w:r w:rsidRPr="000C62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C629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C629F">
              <w:rPr>
                <w:lang w:val="uk-UA"/>
              </w:rPr>
              <w:instrText>://</w:instrText>
            </w:r>
            <w:r>
              <w:instrText>business</w:instrText>
            </w:r>
            <w:r w:rsidRPr="000C629F">
              <w:rPr>
                <w:lang w:val="uk-UA"/>
              </w:rPr>
              <w:instrText>.</w:instrText>
            </w:r>
            <w:r>
              <w:instrText>diia</w:instrText>
            </w:r>
            <w:r w:rsidRPr="000C629F">
              <w:rPr>
                <w:lang w:val="uk-UA"/>
              </w:rPr>
              <w:instrText>.</w:instrText>
            </w:r>
            <w:r>
              <w:instrText>gov</w:instrText>
            </w:r>
            <w:r w:rsidRPr="000C629F">
              <w:rPr>
                <w:lang w:val="uk-UA"/>
              </w:rPr>
              <w:instrText>.</w:instrText>
            </w:r>
            <w:r>
              <w:instrText>ua</w:instrText>
            </w:r>
            <w:r w:rsidRPr="000C629F">
              <w:rPr>
                <w:lang w:val="uk-UA"/>
              </w:rPr>
              <w:instrText>/</w:instrText>
            </w:r>
            <w:r>
              <w:instrText>cases</w:instrText>
            </w:r>
            <w:r w:rsidRPr="000C629F">
              <w:rPr>
                <w:lang w:val="uk-UA"/>
              </w:rPr>
              <w:instrText>/</w:instrText>
            </w:r>
            <w:r>
              <w:instrText>iniciativi</w:instrText>
            </w:r>
            <w:r w:rsidRPr="000C629F">
              <w:rPr>
                <w:lang w:val="uk-UA"/>
              </w:rPr>
              <w:instrText>/</w:instrText>
            </w:r>
            <w:r>
              <w:instrText>onlajn</w:instrText>
            </w:r>
            <w:r w:rsidRPr="000C629F">
              <w:rPr>
                <w:lang w:val="uk-UA"/>
              </w:rPr>
              <w:instrText>-</w:instrText>
            </w:r>
            <w:r>
              <w:instrText>kurs</w:instrText>
            </w:r>
            <w:r w:rsidRPr="000C629F">
              <w:rPr>
                <w:lang w:val="uk-UA"/>
              </w:rPr>
              <w:instrText>-</w:instrText>
            </w:r>
            <w:r>
              <w:instrText>psihologicnoi</w:instrText>
            </w:r>
            <w:r w:rsidRPr="000C629F">
              <w:rPr>
                <w:lang w:val="uk-UA"/>
              </w:rPr>
              <w:instrText>-</w:instrText>
            </w:r>
            <w:r>
              <w:instrText>dopomogi</w:instrText>
            </w:r>
            <w:r w:rsidRPr="000C629F">
              <w:rPr>
                <w:lang w:val="uk-UA"/>
              </w:rPr>
              <w:instrText>-</w:instrText>
            </w:r>
            <w:r>
              <w:instrText>komandam</w:instrText>
            </w:r>
            <w:r w:rsidRPr="000C629F">
              <w:rPr>
                <w:lang w:val="uk-UA"/>
              </w:rPr>
              <w:instrText>-</w:instrText>
            </w:r>
            <w:r>
              <w:instrText>ta</w:instrText>
            </w:r>
            <w:r w:rsidRPr="000C629F">
              <w:rPr>
                <w:lang w:val="uk-UA"/>
              </w:rPr>
              <w:instrText>-</w:instrText>
            </w:r>
            <w:r>
              <w:instrText>biznesam</w:instrText>
            </w:r>
            <w:r w:rsidRPr="000C629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5BA9" w:rsidRPr="005E7A90"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t>https://business.diia.gov.ua/cases/iniciativi/onlajn-kurs-psihologicnoi-dopomogi-komandam-ta-biznesam</w:t>
            </w:r>
            <w:r>
              <w:rPr>
                <w:rStyle w:val="a5"/>
                <w:rFonts w:ascii="Times New Roman" w:hAnsi="Times New Roman" w:cs="Times New Roman"/>
                <w:sz w:val="18"/>
                <w:szCs w:val="18"/>
                <w:lang w:val="uk-UA"/>
              </w:rPr>
              <w:fldChar w:fldCharType="end"/>
            </w:r>
            <w:r w:rsidR="00BB5BA9" w:rsidRPr="005E7A9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91AB46D" w14:textId="21892509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44AB3362" w14:textId="77777777" w:rsidR="00BB5BA9" w:rsidRPr="005F2CA4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HR-спеціалісти та спеціалістки</w:t>
            </w:r>
          </w:p>
          <w:p w14:paraId="76DF019A" w14:textId="77777777" w:rsidR="00BB5BA9" w:rsidRPr="005F2CA4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CEO та COO компаній</w:t>
            </w:r>
          </w:p>
          <w:p w14:paraId="644D6A54" w14:textId="77777777" w:rsidR="00BB5BA9" w:rsidRPr="005F2CA4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 xml:space="preserve">Психологи та </w:t>
            </w:r>
            <w:proofErr w:type="spellStart"/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психологині</w:t>
            </w:r>
            <w:proofErr w:type="spellEnd"/>
          </w:p>
          <w:p w14:paraId="70889AED" w14:textId="08F4FC40" w:rsidR="00BB5BA9" w:rsidRPr="00743A20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Усі, кого цікавить підтримка ментального здоров’я на роботі</w:t>
            </w:r>
          </w:p>
        </w:tc>
        <w:tc>
          <w:tcPr>
            <w:tcW w:w="1418" w:type="dxa"/>
            <w:shd w:val="clear" w:color="auto" w:fill="FFFFFF" w:themeFill="background1"/>
          </w:tcPr>
          <w:p w14:paraId="43AC746D" w14:textId="5D6C4815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9FB5D07" w14:textId="763165E3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ГО «Точка опори ЮА» спільно з </w:t>
            </w:r>
            <w:proofErr w:type="spellStart"/>
            <w:r w:rsidRPr="005F2CA4">
              <w:rPr>
                <w:rFonts w:ascii="Times New Roman" w:hAnsi="Times New Roman" w:cs="Times New Roman"/>
                <w:w w:val="105"/>
                <w:sz w:val="15"/>
                <w:szCs w:val="15"/>
              </w:rPr>
              <w:t>EdEra</w:t>
            </w:r>
            <w:proofErr w:type="spellEnd"/>
          </w:p>
        </w:tc>
      </w:tr>
    </w:tbl>
    <w:p w14:paraId="0986F600" w14:textId="77777777" w:rsidR="007F5E18" w:rsidRDefault="007F5E18"/>
    <w:sectPr w:rsidR="007F5E18" w:rsidSect="00D82EA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982"/>
    <w:multiLevelType w:val="multilevel"/>
    <w:tmpl w:val="53A4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94112"/>
    <w:multiLevelType w:val="hybridMultilevel"/>
    <w:tmpl w:val="41D4C314"/>
    <w:lvl w:ilvl="0" w:tplc="910AD630">
      <w:numFmt w:val="bullet"/>
      <w:lvlText w:val="-"/>
      <w:lvlJc w:val="left"/>
      <w:pPr>
        <w:ind w:left="24" w:hanging="5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5"/>
        <w:sz w:val="10"/>
        <w:szCs w:val="10"/>
        <w:lang w:val="uk-UA" w:eastAsia="en-US" w:bidi="ar-SA"/>
      </w:rPr>
    </w:lvl>
    <w:lvl w:ilvl="1" w:tplc="91F28A00">
      <w:numFmt w:val="bullet"/>
      <w:lvlText w:val="•"/>
      <w:lvlJc w:val="left"/>
      <w:pPr>
        <w:ind w:left="278" w:hanging="56"/>
      </w:pPr>
      <w:rPr>
        <w:rFonts w:hint="default"/>
        <w:lang w:val="uk-UA" w:eastAsia="en-US" w:bidi="ar-SA"/>
      </w:rPr>
    </w:lvl>
    <w:lvl w:ilvl="2" w:tplc="C94861C8">
      <w:numFmt w:val="bullet"/>
      <w:lvlText w:val="•"/>
      <w:lvlJc w:val="left"/>
      <w:pPr>
        <w:ind w:left="536" w:hanging="56"/>
      </w:pPr>
      <w:rPr>
        <w:rFonts w:hint="default"/>
        <w:lang w:val="uk-UA" w:eastAsia="en-US" w:bidi="ar-SA"/>
      </w:rPr>
    </w:lvl>
    <w:lvl w:ilvl="3" w:tplc="C4EC0C76">
      <w:numFmt w:val="bullet"/>
      <w:lvlText w:val="•"/>
      <w:lvlJc w:val="left"/>
      <w:pPr>
        <w:ind w:left="795" w:hanging="56"/>
      </w:pPr>
      <w:rPr>
        <w:rFonts w:hint="default"/>
        <w:lang w:val="uk-UA" w:eastAsia="en-US" w:bidi="ar-SA"/>
      </w:rPr>
    </w:lvl>
    <w:lvl w:ilvl="4" w:tplc="4D3455A4">
      <w:numFmt w:val="bullet"/>
      <w:lvlText w:val="•"/>
      <w:lvlJc w:val="left"/>
      <w:pPr>
        <w:ind w:left="1053" w:hanging="56"/>
      </w:pPr>
      <w:rPr>
        <w:rFonts w:hint="default"/>
        <w:lang w:val="uk-UA" w:eastAsia="en-US" w:bidi="ar-SA"/>
      </w:rPr>
    </w:lvl>
    <w:lvl w:ilvl="5" w:tplc="0BEA6E56">
      <w:numFmt w:val="bullet"/>
      <w:lvlText w:val="•"/>
      <w:lvlJc w:val="left"/>
      <w:pPr>
        <w:ind w:left="1312" w:hanging="56"/>
      </w:pPr>
      <w:rPr>
        <w:rFonts w:hint="default"/>
        <w:lang w:val="uk-UA" w:eastAsia="en-US" w:bidi="ar-SA"/>
      </w:rPr>
    </w:lvl>
    <w:lvl w:ilvl="6" w:tplc="768AF372">
      <w:numFmt w:val="bullet"/>
      <w:lvlText w:val="•"/>
      <w:lvlJc w:val="left"/>
      <w:pPr>
        <w:ind w:left="1570" w:hanging="56"/>
      </w:pPr>
      <w:rPr>
        <w:rFonts w:hint="default"/>
        <w:lang w:val="uk-UA" w:eastAsia="en-US" w:bidi="ar-SA"/>
      </w:rPr>
    </w:lvl>
    <w:lvl w:ilvl="7" w:tplc="DC0E947C">
      <w:numFmt w:val="bullet"/>
      <w:lvlText w:val="•"/>
      <w:lvlJc w:val="left"/>
      <w:pPr>
        <w:ind w:left="1828" w:hanging="56"/>
      </w:pPr>
      <w:rPr>
        <w:rFonts w:hint="default"/>
        <w:lang w:val="uk-UA" w:eastAsia="en-US" w:bidi="ar-SA"/>
      </w:rPr>
    </w:lvl>
    <w:lvl w:ilvl="8" w:tplc="C3B46A8E">
      <w:numFmt w:val="bullet"/>
      <w:lvlText w:val="•"/>
      <w:lvlJc w:val="left"/>
      <w:pPr>
        <w:ind w:left="2087" w:hanging="56"/>
      </w:pPr>
      <w:rPr>
        <w:rFonts w:hint="default"/>
        <w:lang w:val="uk-UA" w:eastAsia="en-US" w:bidi="ar-SA"/>
      </w:rPr>
    </w:lvl>
  </w:abstractNum>
  <w:abstractNum w:abstractNumId="2" w15:restartNumberingAfterBreak="0">
    <w:nsid w:val="18855BED"/>
    <w:multiLevelType w:val="multilevel"/>
    <w:tmpl w:val="DD8C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91960"/>
    <w:multiLevelType w:val="hybridMultilevel"/>
    <w:tmpl w:val="3BF4653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437F24AB"/>
    <w:multiLevelType w:val="hybridMultilevel"/>
    <w:tmpl w:val="918647D0"/>
    <w:lvl w:ilvl="0" w:tplc="FE1624F2">
      <w:start w:val="1"/>
      <w:numFmt w:val="decimal"/>
      <w:lvlText w:val="%1)"/>
      <w:lvlJc w:val="left"/>
      <w:pPr>
        <w:ind w:left="165" w:hanging="14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3"/>
        <w:sz w:val="13"/>
        <w:szCs w:val="13"/>
        <w:lang w:val="uk-UA" w:eastAsia="en-US" w:bidi="ar-SA"/>
      </w:rPr>
    </w:lvl>
    <w:lvl w:ilvl="1" w:tplc="D0280B48">
      <w:numFmt w:val="bullet"/>
      <w:lvlText w:val="-"/>
      <w:lvlJc w:val="left"/>
      <w:pPr>
        <w:ind w:left="314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3"/>
        <w:sz w:val="13"/>
        <w:szCs w:val="13"/>
        <w:lang w:val="uk-UA" w:eastAsia="en-US" w:bidi="ar-SA"/>
      </w:rPr>
    </w:lvl>
    <w:lvl w:ilvl="2" w:tplc="2566395A">
      <w:numFmt w:val="bullet"/>
      <w:lvlText w:val="•"/>
      <w:lvlJc w:val="left"/>
      <w:pPr>
        <w:ind w:left="675" w:hanging="72"/>
      </w:pPr>
      <w:rPr>
        <w:rFonts w:hint="default"/>
        <w:lang w:val="uk-UA" w:eastAsia="en-US" w:bidi="ar-SA"/>
      </w:rPr>
    </w:lvl>
    <w:lvl w:ilvl="3" w:tplc="C090CEC0">
      <w:numFmt w:val="bullet"/>
      <w:lvlText w:val="•"/>
      <w:lvlJc w:val="left"/>
      <w:pPr>
        <w:ind w:left="1190" w:hanging="72"/>
      </w:pPr>
      <w:rPr>
        <w:rFonts w:hint="default"/>
        <w:lang w:val="uk-UA" w:eastAsia="en-US" w:bidi="ar-SA"/>
      </w:rPr>
    </w:lvl>
    <w:lvl w:ilvl="4" w:tplc="4A0C0B0C">
      <w:numFmt w:val="bullet"/>
      <w:lvlText w:val="•"/>
      <w:lvlJc w:val="left"/>
      <w:pPr>
        <w:ind w:left="1705" w:hanging="72"/>
      </w:pPr>
      <w:rPr>
        <w:rFonts w:hint="default"/>
        <w:lang w:val="uk-UA" w:eastAsia="en-US" w:bidi="ar-SA"/>
      </w:rPr>
    </w:lvl>
    <w:lvl w:ilvl="5" w:tplc="19009926">
      <w:numFmt w:val="bullet"/>
      <w:lvlText w:val="•"/>
      <w:lvlJc w:val="left"/>
      <w:pPr>
        <w:ind w:left="2220" w:hanging="72"/>
      </w:pPr>
      <w:rPr>
        <w:rFonts w:hint="default"/>
        <w:lang w:val="uk-UA" w:eastAsia="en-US" w:bidi="ar-SA"/>
      </w:rPr>
    </w:lvl>
    <w:lvl w:ilvl="6" w:tplc="D7AC77B0">
      <w:numFmt w:val="bullet"/>
      <w:lvlText w:val="•"/>
      <w:lvlJc w:val="left"/>
      <w:pPr>
        <w:ind w:left="2735" w:hanging="72"/>
      </w:pPr>
      <w:rPr>
        <w:rFonts w:hint="default"/>
        <w:lang w:val="uk-UA" w:eastAsia="en-US" w:bidi="ar-SA"/>
      </w:rPr>
    </w:lvl>
    <w:lvl w:ilvl="7" w:tplc="37A2C1C2">
      <w:numFmt w:val="bullet"/>
      <w:lvlText w:val="•"/>
      <w:lvlJc w:val="left"/>
      <w:pPr>
        <w:ind w:left="3250" w:hanging="72"/>
      </w:pPr>
      <w:rPr>
        <w:rFonts w:hint="default"/>
        <w:lang w:val="uk-UA" w:eastAsia="en-US" w:bidi="ar-SA"/>
      </w:rPr>
    </w:lvl>
    <w:lvl w:ilvl="8" w:tplc="C0401154">
      <w:numFmt w:val="bullet"/>
      <w:lvlText w:val="•"/>
      <w:lvlJc w:val="left"/>
      <w:pPr>
        <w:ind w:left="3765" w:hanging="72"/>
      </w:pPr>
      <w:rPr>
        <w:rFonts w:hint="default"/>
        <w:lang w:val="uk-UA" w:eastAsia="en-US" w:bidi="ar-SA"/>
      </w:rPr>
    </w:lvl>
  </w:abstractNum>
  <w:abstractNum w:abstractNumId="5" w15:restartNumberingAfterBreak="0">
    <w:nsid w:val="563D3900"/>
    <w:multiLevelType w:val="hybridMultilevel"/>
    <w:tmpl w:val="8F5081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92082"/>
    <w:multiLevelType w:val="hybridMultilevel"/>
    <w:tmpl w:val="C9C0672A"/>
    <w:lvl w:ilvl="0" w:tplc="15A4A802">
      <w:numFmt w:val="bullet"/>
      <w:lvlText w:val="-"/>
      <w:lvlJc w:val="left"/>
      <w:pPr>
        <w:ind w:left="26" w:hanging="7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3"/>
        <w:sz w:val="13"/>
        <w:szCs w:val="13"/>
        <w:lang w:val="uk-UA" w:eastAsia="en-US" w:bidi="ar-SA"/>
      </w:rPr>
    </w:lvl>
    <w:lvl w:ilvl="1" w:tplc="F9FA98C4">
      <w:numFmt w:val="bullet"/>
      <w:lvlText w:val="•"/>
      <w:lvlJc w:val="left"/>
      <w:pPr>
        <w:ind w:left="278" w:hanging="72"/>
      </w:pPr>
      <w:rPr>
        <w:rFonts w:hint="default"/>
        <w:lang w:val="uk-UA" w:eastAsia="en-US" w:bidi="ar-SA"/>
      </w:rPr>
    </w:lvl>
    <w:lvl w:ilvl="2" w:tplc="3342D8FE">
      <w:numFmt w:val="bullet"/>
      <w:lvlText w:val="•"/>
      <w:lvlJc w:val="left"/>
      <w:pPr>
        <w:ind w:left="536" w:hanging="72"/>
      </w:pPr>
      <w:rPr>
        <w:rFonts w:hint="default"/>
        <w:lang w:val="uk-UA" w:eastAsia="en-US" w:bidi="ar-SA"/>
      </w:rPr>
    </w:lvl>
    <w:lvl w:ilvl="3" w:tplc="00D2D82A">
      <w:numFmt w:val="bullet"/>
      <w:lvlText w:val="•"/>
      <w:lvlJc w:val="left"/>
      <w:pPr>
        <w:ind w:left="795" w:hanging="72"/>
      </w:pPr>
      <w:rPr>
        <w:rFonts w:hint="default"/>
        <w:lang w:val="uk-UA" w:eastAsia="en-US" w:bidi="ar-SA"/>
      </w:rPr>
    </w:lvl>
    <w:lvl w:ilvl="4" w:tplc="72D01722">
      <w:numFmt w:val="bullet"/>
      <w:lvlText w:val="•"/>
      <w:lvlJc w:val="left"/>
      <w:pPr>
        <w:ind w:left="1053" w:hanging="72"/>
      </w:pPr>
      <w:rPr>
        <w:rFonts w:hint="default"/>
        <w:lang w:val="uk-UA" w:eastAsia="en-US" w:bidi="ar-SA"/>
      </w:rPr>
    </w:lvl>
    <w:lvl w:ilvl="5" w:tplc="BE680D78">
      <w:numFmt w:val="bullet"/>
      <w:lvlText w:val="•"/>
      <w:lvlJc w:val="left"/>
      <w:pPr>
        <w:ind w:left="1312" w:hanging="72"/>
      </w:pPr>
      <w:rPr>
        <w:rFonts w:hint="default"/>
        <w:lang w:val="uk-UA" w:eastAsia="en-US" w:bidi="ar-SA"/>
      </w:rPr>
    </w:lvl>
    <w:lvl w:ilvl="6" w:tplc="1332EAB2">
      <w:numFmt w:val="bullet"/>
      <w:lvlText w:val="•"/>
      <w:lvlJc w:val="left"/>
      <w:pPr>
        <w:ind w:left="1570" w:hanging="72"/>
      </w:pPr>
      <w:rPr>
        <w:rFonts w:hint="default"/>
        <w:lang w:val="uk-UA" w:eastAsia="en-US" w:bidi="ar-SA"/>
      </w:rPr>
    </w:lvl>
    <w:lvl w:ilvl="7" w:tplc="4F7E2C1E">
      <w:numFmt w:val="bullet"/>
      <w:lvlText w:val="•"/>
      <w:lvlJc w:val="left"/>
      <w:pPr>
        <w:ind w:left="1828" w:hanging="72"/>
      </w:pPr>
      <w:rPr>
        <w:rFonts w:hint="default"/>
        <w:lang w:val="uk-UA" w:eastAsia="en-US" w:bidi="ar-SA"/>
      </w:rPr>
    </w:lvl>
    <w:lvl w:ilvl="8" w:tplc="D5B05C98">
      <w:numFmt w:val="bullet"/>
      <w:lvlText w:val="•"/>
      <w:lvlJc w:val="left"/>
      <w:pPr>
        <w:ind w:left="2087" w:hanging="72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18"/>
    <w:rsid w:val="00012D4C"/>
    <w:rsid w:val="0002437D"/>
    <w:rsid w:val="00041C71"/>
    <w:rsid w:val="00043F0E"/>
    <w:rsid w:val="00056C4F"/>
    <w:rsid w:val="000A4408"/>
    <w:rsid w:val="000C53A8"/>
    <w:rsid w:val="000C629F"/>
    <w:rsid w:val="000E7CB5"/>
    <w:rsid w:val="000F7E8C"/>
    <w:rsid w:val="00123370"/>
    <w:rsid w:val="0017547C"/>
    <w:rsid w:val="00185991"/>
    <w:rsid w:val="0019183B"/>
    <w:rsid w:val="00194599"/>
    <w:rsid w:val="001B0F3C"/>
    <w:rsid w:val="001B3B7D"/>
    <w:rsid w:val="001D1256"/>
    <w:rsid w:val="00211F4E"/>
    <w:rsid w:val="00240FF3"/>
    <w:rsid w:val="00254BDF"/>
    <w:rsid w:val="00257C0D"/>
    <w:rsid w:val="00260572"/>
    <w:rsid w:val="00284C06"/>
    <w:rsid w:val="002939C9"/>
    <w:rsid w:val="00295344"/>
    <w:rsid w:val="002D752D"/>
    <w:rsid w:val="003061E6"/>
    <w:rsid w:val="003221FD"/>
    <w:rsid w:val="00357DBC"/>
    <w:rsid w:val="00385EE7"/>
    <w:rsid w:val="003C5104"/>
    <w:rsid w:val="003C54C9"/>
    <w:rsid w:val="003D18E9"/>
    <w:rsid w:val="003D232E"/>
    <w:rsid w:val="00422319"/>
    <w:rsid w:val="00441950"/>
    <w:rsid w:val="00447AE7"/>
    <w:rsid w:val="004605AE"/>
    <w:rsid w:val="0046285E"/>
    <w:rsid w:val="00466177"/>
    <w:rsid w:val="00472BAF"/>
    <w:rsid w:val="004B59B8"/>
    <w:rsid w:val="005050D1"/>
    <w:rsid w:val="00511E82"/>
    <w:rsid w:val="0051574F"/>
    <w:rsid w:val="00522C2F"/>
    <w:rsid w:val="005239DD"/>
    <w:rsid w:val="0058344C"/>
    <w:rsid w:val="005D095A"/>
    <w:rsid w:val="005D2FD3"/>
    <w:rsid w:val="005E12B1"/>
    <w:rsid w:val="005E7A90"/>
    <w:rsid w:val="005F2CA4"/>
    <w:rsid w:val="00644CAE"/>
    <w:rsid w:val="006723B5"/>
    <w:rsid w:val="00673738"/>
    <w:rsid w:val="006B0C72"/>
    <w:rsid w:val="006C41CD"/>
    <w:rsid w:val="006D0A51"/>
    <w:rsid w:val="006E125E"/>
    <w:rsid w:val="006E37DC"/>
    <w:rsid w:val="006F27BD"/>
    <w:rsid w:val="00713CC8"/>
    <w:rsid w:val="00726383"/>
    <w:rsid w:val="00760387"/>
    <w:rsid w:val="007A6F5B"/>
    <w:rsid w:val="007A738C"/>
    <w:rsid w:val="007E4814"/>
    <w:rsid w:val="007F5E18"/>
    <w:rsid w:val="00810564"/>
    <w:rsid w:val="00813EA6"/>
    <w:rsid w:val="008236B0"/>
    <w:rsid w:val="0087733D"/>
    <w:rsid w:val="00897378"/>
    <w:rsid w:val="008B442D"/>
    <w:rsid w:val="008E1467"/>
    <w:rsid w:val="008F7934"/>
    <w:rsid w:val="009107A1"/>
    <w:rsid w:val="009300E6"/>
    <w:rsid w:val="0094021A"/>
    <w:rsid w:val="00941BBE"/>
    <w:rsid w:val="009545D8"/>
    <w:rsid w:val="009570E6"/>
    <w:rsid w:val="009768AA"/>
    <w:rsid w:val="009850A6"/>
    <w:rsid w:val="009A4C95"/>
    <w:rsid w:val="009C627E"/>
    <w:rsid w:val="00A30D32"/>
    <w:rsid w:val="00A57591"/>
    <w:rsid w:val="00A61A6F"/>
    <w:rsid w:val="00A877CC"/>
    <w:rsid w:val="00AC2E91"/>
    <w:rsid w:val="00AE49DB"/>
    <w:rsid w:val="00B31FCD"/>
    <w:rsid w:val="00B33E67"/>
    <w:rsid w:val="00B75E08"/>
    <w:rsid w:val="00B939C5"/>
    <w:rsid w:val="00BB48E7"/>
    <w:rsid w:val="00BB5BA9"/>
    <w:rsid w:val="00BE5DFC"/>
    <w:rsid w:val="00BE779B"/>
    <w:rsid w:val="00C10B7B"/>
    <w:rsid w:val="00C326A9"/>
    <w:rsid w:val="00C51041"/>
    <w:rsid w:val="00C5338B"/>
    <w:rsid w:val="00CC1462"/>
    <w:rsid w:val="00CF6DA4"/>
    <w:rsid w:val="00D21C59"/>
    <w:rsid w:val="00D32E80"/>
    <w:rsid w:val="00D82EA4"/>
    <w:rsid w:val="00D85B69"/>
    <w:rsid w:val="00DC0016"/>
    <w:rsid w:val="00DD406A"/>
    <w:rsid w:val="00DE422A"/>
    <w:rsid w:val="00E067B3"/>
    <w:rsid w:val="00E348DE"/>
    <w:rsid w:val="00E776D7"/>
    <w:rsid w:val="00E84DE0"/>
    <w:rsid w:val="00E876BA"/>
    <w:rsid w:val="00E93DCA"/>
    <w:rsid w:val="00ED3CD2"/>
    <w:rsid w:val="00F0498A"/>
    <w:rsid w:val="00F52E42"/>
    <w:rsid w:val="00F55D5C"/>
    <w:rsid w:val="00F76DC3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B26C"/>
  <w15:chartTrackingRefBased/>
  <w15:docId w15:val="{AAE2C374-E44B-4A6B-9579-AA36C99B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E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F5E18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table" w:styleId="a3">
    <w:name w:val="Table Grid"/>
    <w:basedOn w:val="a1"/>
    <w:uiPriority w:val="39"/>
    <w:rsid w:val="007F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rsid w:val="007F5E18"/>
    <w:pPr>
      <w:ind w:left="26"/>
    </w:pPr>
    <w:rPr>
      <w:lang w:val="en-US"/>
    </w:rPr>
  </w:style>
  <w:style w:type="character" w:styleId="a4">
    <w:name w:val="Strong"/>
    <w:basedOn w:val="a0"/>
    <w:uiPriority w:val="22"/>
    <w:qFormat/>
    <w:rsid w:val="007F5E18"/>
    <w:rPr>
      <w:b/>
      <w:bCs/>
    </w:rPr>
  </w:style>
  <w:style w:type="character" w:styleId="a5">
    <w:name w:val="Hyperlink"/>
    <w:basedOn w:val="a0"/>
    <w:uiPriority w:val="99"/>
    <w:unhideWhenUsed/>
    <w:rsid w:val="007F5E1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5E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styleId="a7">
    <w:name w:val="Unresolved Mention"/>
    <w:basedOn w:val="a0"/>
    <w:uiPriority w:val="99"/>
    <w:semiHidden/>
    <w:unhideWhenUsed/>
    <w:rsid w:val="007F5E1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F5E1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F5E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E18"/>
  </w:style>
  <w:style w:type="paragraph" w:styleId="ab">
    <w:name w:val="footer"/>
    <w:basedOn w:val="a"/>
    <w:link w:val="ac"/>
    <w:uiPriority w:val="99"/>
    <w:unhideWhenUsed/>
    <w:rsid w:val="007F5E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E18"/>
  </w:style>
  <w:style w:type="character" w:styleId="ad">
    <w:name w:val="FollowedHyperlink"/>
    <w:basedOn w:val="a0"/>
    <w:uiPriority w:val="99"/>
    <w:semiHidden/>
    <w:unhideWhenUsed/>
    <w:rsid w:val="00284C0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36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59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schadbank.ua/credit/eib-i-eif?fbclid=IwAR1Yl59SmzNHxDeuZh3Re8Z5I7yewp8SPDg1Q9IyS2877rVO8JgA7GAExxU" TargetMode="External"/><Relationship Id="rId18" Type="http://schemas.openxmlformats.org/officeDocument/2006/relationships/hyperlink" Target="https://business.diia.gov.ua/marketplace/finansuvanna/grant-programs/96ee32f4-d1c5-4b03-96e7-22534ac825f8" TargetMode="External"/><Relationship Id="rId26" Type="http://schemas.openxmlformats.org/officeDocument/2006/relationships/hyperlink" Target="https://diia.gov.ua/services/kompensaciya-za-pracevlashtuvannya-vpo" TargetMode="External"/><Relationship Id="rId39" Type="http://schemas.openxmlformats.org/officeDocument/2006/relationships/hyperlink" Target="https://chaszmin.com.ua/brave1-klaster-pidtrymky-defense-tech-rozrobok-v-ukrayini/" TargetMode="External"/><Relationship Id="rId21" Type="http://schemas.openxmlformats.org/officeDocument/2006/relationships/hyperlink" Target="https://dyhai.org/grants-program/" TargetMode="External"/><Relationship Id="rId34" Type="http://schemas.openxmlformats.org/officeDocument/2006/relationships/hyperlink" Target="https://business.diia.gov.ua/cases/novini/robotodavci-zmozut-otrimati-do-100-000-grn-na-oblastuvanna-robocih-misc" TargetMode="External"/><Relationship Id="rId42" Type="http://schemas.openxmlformats.org/officeDocument/2006/relationships/hyperlink" Target="https://business.diia.gov.ua/finance/grant_dlya_pidtrimki_ukrayinskih_tehnologichnih_proektivna-etapah_pre_seed_seed" TargetMode="External"/><Relationship Id="rId47" Type="http://schemas.openxmlformats.org/officeDocument/2006/relationships/hyperlink" Target="https://www.ukrgasbank.com/eco" TargetMode="External"/><Relationship Id="rId50" Type="http://schemas.openxmlformats.org/officeDocument/2006/relationships/hyperlink" Target="https://privatbank.ua/business/credit-for-business-continuity" TargetMode="External"/><Relationship Id="rId7" Type="http://schemas.openxmlformats.org/officeDocument/2006/relationships/hyperlink" Target="https://diia.gov.ua/services/grant-na-vlasnu-sprav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aszmin.com.ua/do-10-000-000-dol-grantova-programa-vidnovlennya-promyslovosti-shlyahom-transferu-yaponskyh-tehnologij-v-ukrayinu-unido/" TargetMode="External"/><Relationship Id="rId29" Type="http://schemas.openxmlformats.org/officeDocument/2006/relationships/hyperlink" Target="https://diia.gov.ua/services/kompensaciya-za-pracevlashtuvannya-vpo" TargetMode="External"/><Relationship Id="rId11" Type="http://schemas.openxmlformats.org/officeDocument/2006/relationships/hyperlink" Target="https://www.oschadbank.ua/credit/eib-i-eif?fbclid=IwAR1Yl59SmzNHxDeuZh3Re8Z5I7yewp8SPDg1Q9IyS2877rVO8JgA7GAExxU" TargetMode="External"/><Relationship Id="rId24" Type="http://schemas.openxmlformats.org/officeDocument/2006/relationships/hyperlink" Target="https://veteranfund.com.ua/projects/20000-2/" TargetMode="External"/><Relationship Id="rId32" Type="http://schemas.openxmlformats.org/officeDocument/2006/relationships/hyperlink" Target="https://business.diia.gov.ua/cases/novini/robotodavci-zmozut-otrimati-do-100-000-grn-na-oblastuvanna-robocih-misc" TargetMode="External"/><Relationship Id="rId37" Type="http://schemas.openxmlformats.org/officeDocument/2006/relationships/hyperlink" Target="https://business.diia.gov.ua/cases/novini/robotodavci-zmozut-otrimati-do-100-000-grn-na-oblastuvanna-robocih-misc" TargetMode="External"/><Relationship Id="rId40" Type="http://schemas.openxmlformats.org/officeDocument/2006/relationships/hyperlink" Target="https://chaszmin.com.ua/do-50-000-dol-grantova-programa-dlya-ukrayinskyh-tehnologichnyh-kompanij-vid-ukrayinskogo-fondu-startapiv-ta-wnisef/" TargetMode="External"/><Relationship Id="rId45" Type="http://schemas.openxmlformats.org/officeDocument/2006/relationships/hyperlink" Target="mailto:eco@ukrgasbank.co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eterans-and-bees.com/ua/" TargetMode="External"/><Relationship Id="rId19" Type="http://schemas.openxmlformats.org/officeDocument/2006/relationships/hyperlink" Target="https://business.diia.gov.ua/marketplace/finansuvanna/grant-programs/80c792fb-3aac-42ad-b6a0-adbdcdab8318" TargetMode="External"/><Relationship Id="rId31" Type="http://schemas.openxmlformats.org/officeDocument/2006/relationships/hyperlink" Target="https://business.diia.gov.ua/cases/novini/robotodavci-zmozut-otrimati-do-100-000-grn-na-oblastuvanna-robocih-misc" TargetMode="External"/><Relationship Id="rId44" Type="http://schemas.openxmlformats.org/officeDocument/2006/relationships/hyperlink" Target="https://chaszmin.com.ua/do-200-000-dol-investytsiyi-v-ukrayinski-startapy-angel-one/" TargetMode="External"/><Relationship Id="rId52" Type="http://schemas.openxmlformats.org/officeDocument/2006/relationships/hyperlink" Target="https://privatbank.ua/business/credit-for-business-continu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terans-and-bees.com/ua/" TargetMode="External"/><Relationship Id="rId14" Type="http://schemas.openxmlformats.org/officeDocument/2006/relationships/hyperlink" Target="https://www.oschadbank.ua/credit/eib-i-eif?fbclid=IwAR1Yl59SmzNHxDeuZh3Re8Z5I7yewp8SPDg1Q9IyS2877rVO8JgA7GAExxU" TargetMode="External"/><Relationship Id="rId22" Type="http://schemas.openxmlformats.org/officeDocument/2006/relationships/hyperlink" Target="https://business.diia.gov.ua/marketplace/finansuvanna/grant-programs/d2ba3433-45bf-4995-b02c-d0e90001e63f" TargetMode="External"/><Relationship Id="rId27" Type="http://schemas.openxmlformats.org/officeDocument/2006/relationships/hyperlink" Target="https://diia.gov.ua/services/kompensaciya-za-pracevlashtuvannya-vpo" TargetMode="External"/><Relationship Id="rId30" Type="http://schemas.openxmlformats.org/officeDocument/2006/relationships/hyperlink" Target="mailto:support@molod-kredit.gov.ua" TargetMode="External"/><Relationship Id="rId35" Type="http://schemas.openxmlformats.org/officeDocument/2006/relationships/hyperlink" Target="https://business.diia.gov.ua/cases/novini/robotodavci-zmozut-otrimati-do-100-000-grn-na-oblastuvanna-robocih-misc" TargetMode="External"/><Relationship Id="rId43" Type="http://schemas.openxmlformats.org/officeDocument/2006/relationships/hyperlink" Target="https://chaszmin.com.ua/akselerator-dlya-innovatsijnyh-ict-startapiv-danube-digital-accelerator/" TargetMode="External"/><Relationship Id="rId48" Type="http://schemas.openxmlformats.org/officeDocument/2006/relationships/hyperlink" Target="mailto:eco@ukrgasbank.com" TargetMode="External"/><Relationship Id="rId8" Type="http://schemas.openxmlformats.org/officeDocument/2006/relationships/hyperlink" Target="https://chaszmin.com.ua/programa-kompensatsiyi-vartosti-silgosptehniky-dlya-agro-biznesu/" TargetMode="External"/><Relationship Id="rId51" Type="http://schemas.openxmlformats.org/officeDocument/2006/relationships/hyperlink" Target="https://privatbank.ua/business/credit-for-business-continuity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oschadbank.ua/credit/eib-i-eif?fbclid=IwAR1Yl59SmzNHxDeuZh3Re8Z5I7yewp8SPDg1Q9IyS2877rVO8JgA7GAExxU" TargetMode="External"/><Relationship Id="rId17" Type="http://schemas.openxmlformats.org/officeDocument/2006/relationships/hyperlink" Target="https://business.diia.gov.ua/marketplace/finansuvanna/grant-programs/1959cbeb-bb75-45cd-b801-a453f98166dd" TargetMode="External"/><Relationship Id="rId25" Type="http://schemas.openxmlformats.org/officeDocument/2006/relationships/hyperlink" Target="https://diia.gov.ua/services/kompensaciya-za-pracevlashtuvannya-vpo" TargetMode="External"/><Relationship Id="rId33" Type="http://schemas.openxmlformats.org/officeDocument/2006/relationships/hyperlink" Target="https://business.diia.gov.ua/cases/novini/robotodavci-zmozut-otrimati-do-100-000-grn-na-oblastuvanna-robocih-misc" TargetMode="External"/><Relationship Id="rId38" Type="http://schemas.openxmlformats.org/officeDocument/2006/relationships/hyperlink" Target="https://business.diia.gov.ua/marketplace/finansuvanna/grant-programs/8288c53a-b619-4774-ae6e-4edfa2d0e82c" TargetMode="External"/><Relationship Id="rId46" Type="http://schemas.openxmlformats.org/officeDocument/2006/relationships/hyperlink" Target="https://www.ukrgasbank.com/eco" TargetMode="External"/><Relationship Id="rId20" Type="http://schemas.openxmlformats.org/officeDocument/2006/relationships/hyperlink" Target="https://dyhai.org/grants-program/" TargetMode="External"/><Relationship Id="rId41" Type="http://schemas.openxmlformats.org/officeDocument/2006/relationships/hyperlink" Target="https://business.diia.gov.ua/marketplace/finansuvanna/grant-programs/d752c9a3-e91c-4516-b5f6-c10c0c195631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ia.gov.ua/services/grant-na-vlasnu-spravu" TargetMode="External"/><Relationship Id="rId15" Type="http://schemas.openxmlformats.org/officeDocument/2006/relationships/hyperlink" Target="https://chaszmin.com.ua/grantova-pidtrymka-konsaltyngovyh-proyektiv-yebrr/" TargetMode="External"/><Relationship Id="rId23" Type="http://schemas.openxmlformats.org/officeDocument/2006/relationships/hyperlink" Target="https://chaszmin.com.ua/do-2-500-000-y%20evro-granty-dlya-innovatsijnyh-startapiv-eic-accelerator-2025/" TargetMode="External"/><Relationship Id="rId28" Type="http://schemas.openxmlformats.org/officeDocument/2006/relationships/hyperlink" Target="https://diia.gov.ua/services/kompensaciya-za-pracevlashtuvannya-vpo" TargetMode="External"/><Relationship Id="rId36" Type="http://schemas.openxmlformats.org/officeDocument/2006/relationships/hyperlink" Target="https://business.diia.gov.ua/cases/novini/robotodavci-zmozut-otrimati-do-100-000-grn-na-oblastuvanna-robocih-misc" TargetMode="External"/><Relationship Id="rId49" Type="http://schemas.openxmlformats.org/officeDocument/2006/relationships/hyperlink" Target="https://privatbank.ua/business/credit-for-business-continu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E851-F25A-43E5-832F-C2752F14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40002</Words>
  <Characters>22802</Characters>
  <Application>Microsoft Office Word</Application>
  <DocSecurity>0</DocSecurity>
  <Lines>190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User538</dc:creator>
  <cp:keywords/>
  <dc:description/>
  <cp:lastModifiedBy>geyko.om@gmail.com</cp:lastModifiedBy>
  <cp:revision>4</cp:revision>
  <cp:lastPrinted>2024-06-20T13:27:00Z</cp:lastPrinted>
  <dcterms:created xsi:type="dcterms:W3CDTF">2024-12-05T13:51:00Z</dcterms:created>
  <dcterms:modified xsi:type="dcterms:W3CDTF">2024-12-05T13:54:00Z</dcterms:modified>
</cp:coreProperties>
</file>