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0D" w:rsidRPr="00B8020D" w:rsidRDefault="00B8020D" w:rsidP="00B8020D">
      <w:pPr>
        <w:ind w:left="4956" w:firstLine="708"/>
        <w:rPr>
          <w:sz w:val="24"/>
          <w:szCs w:val="24"/>
          <w:lang w:val="uk-UA"/>
        </w:rPr>
      </w:pPr>
      <w:bookmarkStart w:id="0" w:name="_GoBack"/>
      <w:bookmarkEnd w:id="0"/>
      <w:r w:rsidRPr="00B8020D">
        <w:rPr>
          <w:sz w:val="24"/>
          <w:szCs w:val="24"/>
          <w:lang w:val="uk-UA"/>
        </w:rPr>
        <w:t>Додаток 30</w:t>
      </w:r>
    </w:p>
    <w:p w:rsidR="00B8020D" w:rsidRPr="00B8020D" w:rsidRDefault="00B8020D" w:rsidP="00B8020D">
      <w:pPr>
        <w:ind w:left="4956" w:firstLine="708"/>
        <w:rPr>
          <w:sz w:val="24"/>
          <w:szCs w:val="24"/>
          <w:lang w:val="uk-UA"/>
        </w:rPr>
      </w:pPr>
      <w:r w:rsidRPr="00B8020D">
        <w:rPr>
          <w:sz w:val="24"/>
          <w:szCs w:val="24"/>
          <w:lang w:val="uk-UA"/>
        </w:rPr>
        <w:t>Затверджено:</w:t>
      </w:r>
    </w:p>
    <w:p w:rsidR="00B8020D" w:rsidRPr="00B8020D" w:rsidRDefault="00B8020D" w:rsidP="00B8020D">
      <w:pPr>
        <w:ind w:left="5664"/>
        <w:rPr>
          <w:sz w:val="24"/>
          <w:szCs w:val="24"/>
          <w:lang w:val="uk-UA"/>
        </w:rPr>
      </w:pPr>
      <w:r w:rsidRPr="00B8020D">
        <w:rPr>
          <w:sz w:val="24"/>
          <w:szCs w:val="24"/>
          <w:lang w:val="uk-UA"/>
        </w:rPr>
        <w:t>Наказ управління державного архітектурно-будівельного контролю</w:t>
      </w:r>
    </w:p>
    <w:p w:rsidR="00B8020D" w:rsidRPr="00B8020D" w:rsidRDefault="00B8020D" w:rsidP="00B8020D">
      <w:pPr>
        <w:ind w:left="4956" w:firstLine="708"/>
        <w:rPr>
          <w:sz w:val="24"/>
          <w:szCs w:val="24"/>
          <w:lang w:val="uk-UA"/>
        </w:rPr>
      </w:pPr>
      <w:r w:rsidRPr="00B8020D">
        <w:rPr>
          <w:sz w:val="24"/>
          <w:szCs w:val="24"/>
          <w:lang w:val="uk-UA"/>
        </w:rPr>
        <w:t>Миколаївської міської ради</w:t>
      </w:r>
    </w:p>
    <w:p w:rsidR="00B8020D" w:rsidRPr="00B8020D" w:rsidRDefault="00B8020D" w:rsidP="00B8020D">
      <w:pPr>
        <w:spacing w:before="60" w:after="60"/>
        <w:ind w:left="4500"/>
        <w:rPr>
          <w:sz w:val="26"/>
          <w:szCs w:val="24"/>
          <w:u w:val="single"/>
          <w:lang w:val="uk-UA"/>
        </w:rPr>
      </w:pPr>
      <w:r w:rsidRPr="00B8020D">
        <w:rPr>
          <w:b/>
          <w:bCs/>
          <w:sz w:val="24"/>
          <w:szCs w:val="24"/>
          <w:lang w:val="uk-UA"/>
        </w:rPr>
        <w:t xml:space="preserve">                    </w:t>
      </w:r>
      <w:r w:rsidRPr="00B8020D">
        <w:rPr>
          <w:sz w:val="26"/>
          <w:szCs w:val="24"/>
          <w:u w:val="single"/>
          <w:lang w:val="uk-UA"/>
        </w:rPr>
        <w:t>від  06.01.2025  № 3</w:t>
      </w:r>
    </w:p>
    <w:p w:rsidR="00B8020D" w:rsidRPr="00B8020D" w:rsidRDefault="00B8020D" w:rsidP="00B8020D">
      <w:pPr>
        <w:spacing w:line="254" w:lineRule="exact"/>
        <w:ind w:left="5040" w:right="-55"/>
        <w:jc w:val="both"/>
        <w:rPr>
          <w:sz w:val="20"/>
          <w:szCs w:val="20"/>
          <w:shd w:val="clear" w:color="auto" w:fill="FFFFFF"/>
          <w:lang w:val="uk-UA"/>
        </w:rPr>
      </w:pPr>
    </w:p>
    <w:p w:rsidR="00B8020D" w:rsidRPr="00B8020D" w:rsidRDefault="00B8020D" w:rsidP="00B8020D">
      <w:pPr>
        <w:jc w:val="center"/>
        <w:outlineLvl w:val="2"/>
        <w:rPr>
          <w:b/>
          <w:bCs/>
          <w:sz w:val="27"/>
          <w:szCs w:val="27"/>
          <w:lang w:val="uk-UA"/>
        </w:rPr>
      </w:pPr>
      <w:r w:rsidRPr="00B8020D">
        <w:rPr>
          <w:b/>
          <w:bCs/>
          <w:sz w:val="27"/>
          <w:szCs w:val="27"/>
          <w:lang w:val="uk-UA"/>
        </w:rPr>
        <w:t xml:space="preserve">Технологічна картка адміністративної послуги з внесення до Реєстру будівельної діяльності інформації, зазначеної у поданій декларації із виправленням технічної помилки у декларації про готовність до експлуатації об’єкта, будівництво якого здійснено на підставі будівельного паспорта </w:t>
      </w:r>
    </w:p>
    <w:p w:rsidR="00B8020D" w:rsidRPr="00B8020D" w:rsidRDefault="00B8020D" w:rsidP="00B8020D">
      <w:pPr>
        <w:jc w:val="center"/>
        <w:rPr>
          <w:sz w:val="26"/>
          <w:szCs w:val="24"/>
          <w:lang w:val="uk-UA"/>
        </w:rPr>
      </w:pPr>
      <w:r w:rsidRPr="00B8020D">
        <w:rPr>
          <w:sz w:val="26"/>
          <w:szCs w:val="24"/>
          <w:lang w:val="uk-UA"/>
        </w:rPr>
        <w:t>(щодо об’єктів, будівництво яких здійснюється на підставі будівельного паспорта та які не потребують отримання дозволу на виконання будівельних робіт,</w:t>
      </w:r>
    </w:p>
    <w:p w:rsidR="00B8020D" w:rsidRPr="00B8020D" w:rsidRDefault="00B8020D" w:rsidP="00B8020D">
      <w:pPr>
        <w:jc w:val="center"/>
        <w:rPr>
          <w:sz w:val="26"/>
          <w:szCs w:val="24"/>
          <w:lang w:val="uk-UA"/>
        </w:rPr>
      </w:pPr>
      <w:r w:rsidRPr="00B8020D">
        <w:rPr>
          <w:sz w:val="26"/>
          <w:szCs w:val="24"/>
          <w:lang w:val="uk-UA"/>
        </w:rPr>
        <w:t xml:space="preserve"> розташованих в межах міста Миколаєва)</w:t>
      </w:r>
    </w:p>
    <w:p w:rsidR="00B8020D" w:rsidRPr="00B8020D" w:rsidRDefault="00B8020D" w:rsidP="00B8020D">
      <w:pPr>
        <w:jc w:val="center"/>
        <w:outlineLvl w:val="2"/>
        <w:rPr>
          <w:bCs/>
          <w:i/>
          <w:color w:val="000000"/>
          <w:sz w:val="27"/>
          <w:szCs w:val="27"/>
          <w:u w:val="single"/>
          <w:lang w:val="uk-UA"/>
        </w:rPr>
      </w:pPr>
      <w:r w:rsidRPr="00B8020D">
        <w:rPr>
          <w:sz w:val="22"/>
          <w:szCs w:val="22"/>
          <w:lang w:val="uk-UA"/>
        </w:rPr>
        <w:t xml:space="preserve"> </w:t>
      </w:r>
      <w:r w:rsidRPr="00B8020D">
        <w:rPr>
          <w:bCs/>
          <w:i/>
          <w:sz w:val="27"/>
          <w:szCs w:val="27"/>
          <w:u w:val="single"/>
          <w:lang w:val="uk-UA"/>
        </w:rPr>
        <w:t xml:space="preserve">Управління </w:t>
      </w:r>
      <w:r w:rsidRPr="00B8020D">
        <w:rPr>
          <w:i/>
          <w:sz w:val="27"/>
          <w:szCs w:val="27"/>
          <w:u w:val="single"/>
          <w:lang w:val="uk-UA"/>
        </w:rPr>
        <w:t>Державного архітектурно-будівельного контролю Миколаївської міської ради</w:t>
      </w:r>
    </w:p>
    <w:p w:rsidR="00B8020D" w:rsidRPr="00B8020D" w:rsidRDefault="00B8020D" w:rsidP="00B8020D">
      <w:pPr>
        <w:ind w:left="4956" w:firstLine="708"/>
        <w:rPr>
          <w:sz w:val="24"/>
          <w:szCs w:val="24"/>
          <w:lang w:val="uk-UA"/>
        </w:rPr>
      </w:pPr>
    </w:p>
    <w:tbl>
      <w:tblPr>
        <w:tblW w:w="1048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2524"/>
        <w:gridCol w:w="2581"/>
        <w:gridCol w:w="2524"/>
        <w:gridCol w:w="1975"/>
      </w:tblGrid>
      <w:tr w:rsidR="00B8020D" w:rsidRPr="00B8020D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0D" w:rsidRPr="00B8020D" w:rsidRDefault="00B8020D" w:rsidP="00B8020D">
            <w:pPr>
              <w:ind w:left="360"/>
              <w:jc w:val="both"/>
              <w:rPr>
                <w:color w:val="000000"/>
                <w:sz w:val="26"/>
                <w:lang w:val="uk-UA"/>
              </w:rPr>
            </w:pPr>
            <w:r w:rsidRPr="00B8020D">
              <w:rPr>
                <w:color w:val="000000"/>
                <w:sz w:val="26"/>
                <w:lang w:val="uk-UA"/>
              </w:rPr>
              <w:t>№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0D" w:rsidRPr="00B8020D" w:rsidRDefault="00B8020D" w:rsidP="00B8020D">
            <w:pPr>
              <w:jc w:val="center"/>
              <w:rPr>
                <w:b/>
                <w:color w:val="000000"/>
                <w:sz w:val="26"/>
              </w:rPr>
            </w:pPr>
            <w:r w:rsidRPr="00B8020D">
              <w:rPr>
                <w:b/>
                <w:color w:val="000000"/>
                <w:sz w:val="26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0D" w:rsidRPr="00B8020D" w:rsidRDefault="00B8020D" w:rsidP="00B8020D">
            <w:pPr>
              <w:jc w:val="center"/>
              <w:rPr>
                <w:b/>
                <w:color w:val="000000"/>
                <w:sz w:val="26"/>
              </w:rPr>
            </w:pPr>
            <w:r w:rsidRPr="00B8020D">
              <w:rPr>
                <w:b/>
                <w:color w:val="000000"/>
                <w:sz w:val="26"/>
              </w:rPr>
              <w:t>Відповідальна посадова особа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0D" w:rsidRPr="00B8020D" w:rsidRDefault="00B8020D" w:rsidP="00B8020D">
            <w:pPr>
              <w:jc w:val="center"/>
              <w:rPr>
                <w:b/>
                <w:color w:val="000000"/>
                <w:sz w:val="26"/>
              </w:rPr>
            </w:pPr>
            <w:r w:rsidRPr="00B8020D">
              <w:rPr>
                <w:b/>
                <w:color w:val="000000"/>
                <w:sz w:val="26"/>
              </w:rPr>
              <w:t>Структурні підрозділи, відповідальні за етапи (дію, рішення)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0D" w:rsidRPr="00B8020D" w:rsidRDefault="00B8020D" w:rsidP="00B8020D">
            <w:pPr>
              <w:jc w:val="center"/>
              <w:rPr>
                <w:b/>
                <w:color w:val="000000"/>
                <w:sz w:val="26"/>
              </w:rPr>
            </w:pPr>
            <w:r w:rsidRPr="00B8020D">
              <w:rPr>
                <w:b/>
                <w:color w:val="000000"/>
                <w:sz w:val="26"/>
              </w:rPr>
              <w:t>Строки виконання етапів (дії, рішення)</w:t>
            </w:r>
          </w:p>
        </w:tc>
      </w:tr>
      <w:tr w:rsidR="00B8020D" w:rsidRPr="00B8020D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0D" w:rsidRPr="00B8020D" w:rsidRDefault="00B8020D" w:rsidP="00B8020D">
            <w:pPr>
              <w:ind w:left="360"/>
              <w:rPr>
                <w:color w:val="000000"/>
                <w:sz w:val="24"/>
                <w:szCs w:val="24"/>
              </w:rPr>
            </w:pPr>
            <w:r w:rsidRPr="00B8020D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0D" w:rsidRPr="00B8020D" w:rsidRDefault="00B8020D" w:rsidP="00B8020D">
            <w:pPr>
              <w:rPr>
                <w:color w:val="000000"/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</w:rPr>
              <w:t>Прийняття документів у замовників або їх уповноважених осіб (крім документів, поданих поштовим відправленням), формування (складання) заяви в електронній формі через Портал Дія або електронний кабінет користувача на підставі інформації, що міститься в документах, поданих замовниками або їх уповноваженими особами.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0D" w:rsidRPr="00B8020D" w:rsidRDefault="00B8020D" w:rsidP="00B8020D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  <w:lang w:val="uk-UA"/>
              </w:rPr>
              <w:t>Адміністратори департаменту з надання адміністративних послуг Миколаївської міської ради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0D" w:rsidRPr="00B8020D" w:rsidRDefault="00B8020D" w:rsidP="00B8020D">
            <w:pPr>
              <w:rPr>
                <w:color w:val="000000"/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  <w:lang w:val="uk-UA"/>
              </w:rPr>
              <w:t>Департамент надання адміністративних послуг</w:t>
            </w:r>
            <w:r w:rsidRPr="00B8020D">
              <w:rPr>
                <w:sz w:val="24"/>
                <w:szCs w:val="24"/>
              </w:rPr>
              <w:t xml:space="preserve"> </w:t>
            </w:r>
            <w:r w:rsidRPr="00B8020D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0D" w:rsidRPr="00B8020D" w:rsidRDefault="00B8020D" w:rsidP="00B8020D">
            <w:pPr>
              <w:rPr>
                <w:color w:val="000000"/>
                <w:sz w:val="24"/>
                <w:szCs w:val="24"/>
              </w:rPr>
            </w:pPr>
            <w:r w:rsidRPr="00B8020D">
              <w:rPr>
                <w:color w:val="000000"/>
                <w:sz w:val="24"/>
                <w:szCs w:val="24"/>
                <w:lang w:val="uk-UA"/>
              </w:rPr>
              <w:t>У день надходження документів</w:t>
            </w:r>
          </w:p>
        </w:tc>
      </w:tr>
      <w:tr w:rsidR="00B8020D" w:rsidRPr="00B8020D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0D" w:rsidRPr="00B8020D" w:rsidRDefault="00B8020D" w:rsidP="00B8020D">
            <w:pPr>
              <w:ind w:left="360"/>
              <w:rPr>
                <w:color w:val="000000"/>
                <w:sz w:val="24"/>
                <w:szCs w:val="24"/>
              </w:rPr>
            </w:pPr>
            <w:r w:rsidRPr="00B8020D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0D" w:rsidRPr="00B8020D" w:rsidRDefault="00B8020D" w:rsidP="00B8020D">
            <w:pPr>
              <w:rPr>
                <w:sz w:val="24"/>
                <w:szCs w:val="24"/>
              </w:rPr>
            </w:pPr>
            <w:r w:rsidRPr="00B8020D">
              <w:rPr>
                <w:sz w:val="24"/>
                <w:szCs w:val="24"/>
              </w:rPr>
              <w:t>Аналіз на наявність помилок та повноту відомостей, наведених у заяві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0D" w:rsidRPr="00B8020D" w:rsidRDefault="00B8020D" w:rsidP="00B8020D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</w:rPr>
              <w:t>Здійснюється програмними засобами Єдиної державної електронної системи у сфері будівництва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0D" w:rsidRPr="00B8020D" w:rsidRDefault="00B8020D" w:rsidP="00B8020D">
            <w:pPr>
              <w:rPr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</w:rPr>
              <w:t>Здійснюється програмними засобами Єдиної державної електронної системи у сфері будівництва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0D" w:rsidRPr="00B8020D" w:rsidRDefault="00B8020D" w:rsidP="00B8020D">
            <w:pPr>
              <w:rPr>
                <w:color w:val="000000"/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</w:rPr>
              <w:t>Автоматично під час формування заяви</w:t>
            </w:r>
          </w:p>
        </w:tc>
      </w:tr>
      <w:tr w:rsidR="00B8020D" w:rsidRPr="00B8020D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0D" w:rsidRPr="00B8020D" w:rsidRDefault="00B8020D" w:rsidP="00B8020D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B8020D">
              <w:rPr>
                <w:color w:val="000000"/>
                <w:sz w:val="24"/>
                <w:szCs w:val="24"/>
                <w:lang w:val="uk-UA"/>
              </w:rPr>
              <w:t>2.1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0D" w:rsidRPr="00B8020D" w:rsidRDefault="00B8020D" w:rsidP="00B8020D">
            <w:pPr>
              <w:rPr>
                <w:sz w:val="24"/>
                <w:szCs w:val="24"/>
              </w:rPr>
            </w:pPr>
            <w:r w:rsidRPr="00B8020D">
              <w:rPr>
                <w:sz w:val="24"/>
                <w:szCs w:val="24"/>
              </w:rPr>
              <w:t xml:space="preserve">Формування протоколу у разі виявлення помилок або неповноти </w:t>
            </w:r>
            <w:r w:rsidRPr="00B8020D">
              <w:rPr>
                <w:sz w:val="24"/>
                <w:szCs w:val="24"/>
              </w:rPr>
              <w:lastRenderedPageBreak/>
              <w:t>відомостей у заяві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0D" w:rsidRPr="00B8020D" w:rsidRDefault="00B8020D" w:rsidP="00B8020D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</w:rPr>
              <w:lastRenderedPageBreak/>
              <w:t xml:space="preserve">Здійснюється програмними засобами, підписується </w:t>
            </w:r>
            <w:r w:rsidRPr="00B8020D">
              <w:rPr>
                <w:sz w:val="24"/>
                <w:szCs w:val="24"/>
              </w:rPr>
              <w:lastRenderedPageBreak/>
              <w:t>кваліфікованим електронним підписом</w:t>
            </w:r>
            <w:r w:rsidRPr="00B8020D">
              <w:t xml:space="preserve"> </w:t>
            </w:r>
            <w:r w:rsidRPr="00B8020D">
              <w:rPr>
                <w:sz w:val="24"/>
                <w:szCs w:val="24"/>
              </w:rPr>
              <w:t>адміністраторами департаменту з надання адміністративних послуг Миколаївської міської ради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0D" w:rsidRPr="00B8020D" w:rsidRDefault="00B8020D" w:rsidP="00B8020D">
            <w:pPr>
              <w:rPr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  <w:lang w:val="uk-UA"/>
              </w:rPr>
              <w:lastRenderedPageBreak/>
              <w:t>Департамент надання адміністративних послуг</w:t>
            </w:r>
            <w:r w:rsidRPr="00B8020D">
              <w:rPr>
                <w:sz w:val="24"/>
                <w:szCs w:val="24"/>
              </w:rPr>
              <w:t xml:space="preserve"> </w:t>
            </w:r>
            <w:r w:rsidRPr="00B8020D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0D" w:rsidRPr="00B8020D" w:rsidRDefault="00B8020D" w:rsidP="00B8020D">
            <w:pPr>
              <w:rPr>
                <w:color w:val="000000"/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</w:rPr>
              <w:t>Автоматично під час формування заяви</w:t>
            </w:r>
          </w:p>
        </w:tc>
      </w:tr>
      <w:tr w:rsidR="00B8020D" w:rsidRPr="00B8020D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0D" w:rsidRPr="00B8020D" w:rsidRDefault="00B8020D" w:rsidP="00B8020D">
            <w:pPr>
              <w:ind w:left="360"/>
              <w:rPr>
                <w:color w:val="000000"/>
                <w:sz w:val="24"/>
                <w:szCs w:val="24"/>
              </w:rPr>
            </w:pPr>
            <w:r w:rsidRPr="00B8020D">
              <w:rPr>
                <w:color w:val="000000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0D" w:rsidRPr="00B8020D" w:rsidRDefault="00B8020D" w:rsidP="00B8020D">
            <w:pPr>
              <w:rPr>
                <w:color w:val="000000"/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</w:rPr>
              <w:t>Реєстрація заяви в Єдиній державній електронній системі у сфері будівництва, друк та видача адміністратором центру надання адміністративних послуг заявникові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0D" w:rsidRPr="00B8020D" w:rsidRDefault="00B8020D" w:rsidP="00B8020D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  <w:lang w:val="uk-UA"/>
              </w:rPr>
              <w:t>Адміністратори департаменту з надання адміністративних послуг Миколаївської міської ради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0D" w:rsidRPr="00B8020D" w:rsidRDefault="00B8020D" w:rsidP="00B8020D">
            <w:pPr>
              <w:rPr>
                <w:color w:val="000000"/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  <w:lang w:val="uk-UA"/>
              </w:rPr>
              <w:t>Департамент надання адміністративних послуг</w:t>
            </w:r>
            <w:r w:rsidRPr="00B8020D">
              <w:rPr>
                <w:sz w:val="24"/>
                <w:szCs w:val="24"/>
              </w:rPr>
              <w:t xml:space="preserve"> </w:t>
            </w:r>
            <w:r w:rsidRPr="00B8020D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0D" w:rsidRPr="00B8020D" w:rsidRDefault="00B8020D" w:rsidP="00B8020D">
            <w:pPr>
              <w:rPr>
                <w:color w:val="000000"/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</w:rPr>
              <w:t>У день надходження документів</w:t>
            </w:r>
          </w:p>
        </w:tc>
      </w:tr>
      <w:tr w:rsidR="00B8020D" w:rsidRPr="00B8020D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0D" w:rsidRPr="00B8020D" w:rsidRDefault="00B8020D" w:rsidP="00B8020D">
            <w:pPr>
              <w:rPr>
                <w:color w:val="000000"/>
                <w:sz w:val="24"/>
                <w:szCs w:val="24"/>
                <w:lang w:val="uk-UA"/>
              </w:rPr>
            </w:pPr>
            <w:r w:rsidRPr="00B8020D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0D" w:rsidRPr="00B8020D" w:rsidRDefault="00B8020D" w:rsidP="00B8020D">
            <w:pPr>
              <w:rPr>
                <w:color w:val="000000"/>
                <w:sz w:val="24"/>
                <w:szCs w:val="24"/>
                <w:lang w:val="uk-UA"/>
              </w:rPr>
            </w:pPr>
            <w:r w:rsidRPr="00B8020D">
              <w:rPr>
                <w:color w:val="000000"/>
                <w:sz w:val="24"/>
                <w:szCs w:val="24"/>
                <w:lang w:val="uk-UA"/>
              </w:rPr>
              <w:t>Розгляд документів та внесення інформації, зазначеної декларації до Реєстру будівельної діяльності чи повернення документа на доопрацювання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0D" w:rsidRPr="00B8020D" w:rsidRDefault="00B8020D" w:rsidP="00B8020D">
            <w:pPr>
              <w:rPr>
                <w:color w:val="000000"/>
                <w:sz w:val="24"/>
                <w:szCs w:val="24"/>
                <w:lang w:val="uk-UA"/>
              </w:rPr>
            </w:pPr>
            <w:r w:rsidRPr="00B8020D">
              <w:rPr>
                <w:color w:val="000000"/>
                <w:sz w:val="24"/>
                <w:szCs w:val="24"/>
                <w:lang w:val="uk-UA"/>
              </w:rPr>
              <w:t>Начальник відділу, заступник начальника відділу,</w:t>
            </w:r>
          </w:p>
          <w:p w:rsidR="00B8020D" w:rsidRPr="00B8020D" w:rsidRDefault="00B8020D" w:rsidP="00B8020D">
            <w:pPr>
              <w:rPr>
                <w:color w:val="000000"/>
                <w:sz w:val="24"/>
                <w:szCs w:val="24"/>
                <w:lang w:val="uk-UA"/>
              </w:rPr>
            </w:pPr>
            <w:r w:rsidRPr="00B8020D">
              <w:rPr>
                <w:color w:val="000000"/>
                <w:sz w:val="24"/>
                <w:szCs w:val="24"/>
                <w:lang w:val="uk-UA"/>
              </w:rPr>
              <w:t xml:space="preserve">головний спеціаліст відділу  </w:t>
            </w:r>
            <w:r w:rsidRPr="00B8020D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B8020D">
              <w:rPr>
                <w:bCs/>
                <w:sz w:val="24"/>
                <w:szCs w:val="24"/>
                <w:lang w:val="uk-UA"/>
              </w:rPr>
              <w:t xml:space="preserve">ДАБК </w:t>
            </w:r>
            <w:r w:rsidRPr="00B8020D">
              <w:rPr>
                <w:color w:val="000000"/>
                <w:sz w:val="24"/>
                <w:szCs w:val="24"/>
                <w:lang w:val="uk-UA"/>
              </w:rPr>
              <w:t>ММР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0D" w:rsidRPr="00B8020D" w:rsidRDefault="00B8020D" w:rsidP="00B8020D">
            <w:pPr>
              <w:rPr>
                <w:color w:val="000000"/>
                <w:sz w:val="24"/>
                <w:szCs w:val="24"/>
                <w:lang w:val="uk-UA"/>
              </w:rPr>
            </w:pPr>
            <w:r w:rsidRPr="00B8020D">
              <w:rPr>
                <w:color w:val="000000"/>
                <w:sz w:val="24"/>
                <w:szCs w:val="24"/>
                <w:lang w:val="uk-UA"/>
              </w:rPr>
              <w:t xml:space="preserve">Відділ </w:t>
            </w:r>
            <w:r w:rsidRPr="00B8020D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B8020D">
              <w:rPr>
                <w:bCs/>
                <w:sz w:val="24"/>
                <w:szCs w:val="24"/>
                <w:lang w:val="uk-UA"/>
              </w:rPr>
              <w:t>ДАБК</w:t>
            </w:r>
            <w:r w:rsidRPr="00B8020D">
              <w:rPr>
                <w:color w:val="000000"/>
                <w:sz w:val="24"/>
                <w:szCs w:val="24"/>
                <w:lang w:val="uk-UA"/>
              </w:rPr>
              <w:t xml:space="preserve"> ММР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0D" w:rsidRPr="00B8020D" w:rsidRDefault="00B8020D" w:rsidP="00B8020D">
            <w:pPr>
              <w:rPr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  <w:lang w:val="uk-UA"/>
              </w:rPr>
              <w:t>Протягом п'яти робочих днів з дня надходження повідомлення  або протягом трьох робочих днів з дня отримання від замовника (його уповноваженої особи) повідомлення внаслідок виявлення замовником технічної помилки (описки, друкарської, граматичної, арифметичної помилки).</w:t>
            </w:r>
          </w:p>
        </w:tc>
      </w:tr>
      <w:tr w:rsidR="00B8020D" w:rsidRPr="00B8020D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0D" w:rsidRPr="00B8020D" w:rsidRDefault="00B8020D" w:rsidP="00B8020D">
            <w:pPr>
              <w:rPr>
                <w:color w:val="000000"/>
                <w:sz w:val="24"/>
                <w:szCs w:val="24"/>
                <w:lang w:val="uk-UA"/>
              </w:rPr>
            </w:pPr>
            <w:r w:rsidRPr="00B8020D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0D" w:rsidRPr="00B8020D" w:rsidRDefault="00B8020D" w:rsidP="00B8020D">
            <w:pPr>
              <w:rPr>
                <w:color w:val="000000"/>
                <w:sz w:val="24"/>
                <w:szCs w:val="24"/>
                <w:lang w:val="uk-UA"/>
              </w:rPr>
            </w:pPr>
            <w:r w:rsidRPr="00B8020D">
              <w:rPr>
                <w:color w:val="000000"/>
                <w:sz w:val="24"/>
                <w:szCs w:val="24"/>
                <w:lang w:val="uk-UA"/>
              </w:rPr>
              <w:t>Видача результату надання</w:t>
            </w:r>
          </w:p>
          <w:p w:rsidR="00B8020D" w:rsidRPr="00B8020D" w:rsidRDefault="00B8020D" w:rsidP="00B8020D">
            <w:pPr>
              <w:rPr>
                <w:color w:val="000000"/>
                <w:sz w:val="24"/>
                <w:szCs w:val="24"/>
                <w:lang w:val="uk-UA"/>
              </w:rPr>
            </w:pPr>
            <w:r w:rsidRPr="00B8020D">
              <w:rPr>
                <w:color w:val="000000"/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0D" w:rsidRPr="00B8020D" w:rsidRDefault="00B8020D" w:rsidP="00B8020D">
            <w:pPr>
              <w:rPr>
                <w:color w:val="000000"/>
                <w:sz w:val="24"/>
                <w:szCs w:val="24"/>
                <w:lang w:val="uk-UA"/>
              </w:rPr>
            </w:pPr>
            <w:r w:rsidRPr="00B8020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0D" w:rsidRPr="00B8020D" w:rsidRDefault="00B8020D" w:rsidP="00B8020D">
            <w:pPr>
              <w:rPr>
                <w:color w:val="000000"/>
                <w:sz w:val="24"/>
                <w:szCs w:val="24"/>
                <w:lang w:val="uk-UA"/>
              </w:rPr>
            </w:pPr>
            <w:r w:rsidRPr="00B8020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0D" w:rsidRPr="00B8020D" w:rsidRDefault="00B8020D" w:rsidP="00B8020D">
            <w:pPr>
              <w:rPr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  <w:lang w:val="uk-UA"/>
              </w:rPr>
              <w:t>Отримання</w:t>
            </w:r>
          </w:p>
          <w:p w:rsidR="00B8020D" w:rsidRPr="00B8020D" w:rsidRDefault="00B8020D" w:rsidP="00B8020D">
            <w:pPr>
              <w:rPr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  <w:lang w:val="uk-UA"/>
              </w:rPr>
              <w:t>відомостей (даних)</w:t>
            </w:r>
          </w:p>
          <w:p w:rsidR="00B8020D" w:rsidRPr="00B8020D" w:rsidRDefault="00B8020D" w:rsidP="00B8020D">
            <w:pPr>
              <w:rPr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  <w:lang w:val="uk-UA"/>
              </w:rPr>
              <w:t>про стан розгляду</w:t>
            </w:r>
          </w:p>
          <w:p w:rsidR="00B8020D" w:rsidRPr="00B8020D" w:rsidRDefault="00B8020D" w:rsidP="00B8020D">
            <w:pPr>
              <w:rPr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  <w:lang w:val="uk-UA"/>
              </w:rPr>
              <w:t>електронних</w:t>
            </w:r>
          </w:p>
          <w:p w:rsidR="00B8020D" w:rsidRPr="00B8020D" w:rsidRDefault="00B8020D" w:rsidP="00B8020D">
            <w:pPr>
              <w:rPr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  <w:lang w:val="uk-UA"/>
              </w:rPr>
              <w:t>документів та</w:t>
            </w:r>
          </w:p>
          <w:p w:rsidR="00B8020D" w:rsidRPr="00B8020D" w:rsidRDefault="00B8020D" w:rsidP="00B8020D">
            <w:pPr>
              <w:rPr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  <w:lang w:val="uk-UA"/>
              </w:rPr>
              <w:t>результати їх</w:t>
            </w:r>
          </w:p>
          <w:p w:rsidR="00B8020D" w:rsidRPr="00B8020D" w:rsidRDefault="00B8020D" w:rsidP="00B8020D">
            <w:pPr>
              <w:rPr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  <w:lang w:val="uk-UA"/>
              </w:rPr>
              <w:t>розгляду</w:t>
            </w:r>
          </w:p>
          <w:p w:rsidR="00B8020D" w:rsidRPr="00B8020D" w:rsidRDefault="00B8020D" w:rsidP="00B8020D">
            <w:pPr>
              <w:rPr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  <w:lang w:val="uk-UA"/>
              </w:rPr>
              <w:t>здійснюється через</w:t>
            </w:r>
          </w:p>
          <w:p w:rsidR="00B8020D" w:rsidRPr="00B8020D" w:rsidRDefault="00B8020D" w:rsidP="00B8020D">
            <w:pPr>
              <w:rPr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  <w:lang w:val="uk-UA"/>
              </w:rPr>
              <w:t>електронний</w:t>
            </w:r>
          </w:p>
          <w:p w:rsidR="00B8020D" w:rsidRPr="00B8020D" w:rsidRDefault="00B8020D" w:rsidP="00B8020D">
            <w:pPr>
              <w:rPr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  <w:lang w:val="uk-UA"/>
              </w:rPr>
              <w:t>кабінет відповідно</w:t>
            </w:r>
          </w:p>
          <w:p w:rsidR="00B8020D" w:rsidRPr="00B8020D" w:rsidRDefault="00B8020D" w:rsidP="00B8020D">
            <w:pPr>
              <w:rPr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  <w:lang w:val="uk-UA"/>
              </w:rPr>
              <w:lastRenderedPageBreak/>
              <w:t>до Порядку</w:t>
            </w:r>
          </w:p>
          <w:p w:rsidR="00B8020D" w:rsidRPr="00B8020D" w:rsidRDefault="00B8020D" w:rsidP="00B8020D">
            <w:pPr>
              <w:rPr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  <w:lang w:val="uk-UA"/>
              </w:rPr>
              <w:t>ведення Єдиної</w:t>
            </w:r>
          </w:p>
          <w:p w:rsidR="00B8020D" w:rsidRPr="00B8020D" w:rsidRDefault="00B8020D" w:rsidP="00B8020D">
            <w:pPr>
              <w:rPr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  <w:lang w:val="uk-UA"/>
              </w:rPr>
              <w:t>державної</w:t>
            </w:r>
          </w:p>
          <w:p w:rsidR="00B8020D" w:rsidRPr="00B8020D" w:rsidRDefault="00B8020D" w:rsidP="00B8020D">
            <w:pPr>
              <w:rPr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  <w:lang w:val="uk-UA"/>
              </w:rPr>
              <w:t>електронної</w:t>
            </w:r>
          </w:p>
          <w:p w:rsidR="00B8020D" w:rsidRPr="00B8020D" w:rsidRDefault="00B8020D" w:rsidP="00B8020D">
            <w:pPr>
              <w:rPr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  <w:lang w:val="uk-UA"/>
              </w:rPr>
              <w:t>системи у сфері</w:t>
            </w:r>
          </w:p>
          <w:p w:rsidR="00B8020D" w:rsidRPr="00B8020D" w:rsidRDefault="00B8020D" w:rsidP="00B8020D">
            <w:pPr>
              <w:rPr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  <w:lang w:val="uk-UA"/>
              </w:rPr>
              <w:t>будівництва,</w:t>
            </w:r>
          </w:p>
          <w:p w:rsidR="00B8020D" w:rsidRPr="00B8020D" w:rsidRDefault="00B8020D" w:rsidP="00B8020D">
            <w:pPr>
              <w:rPr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  <w:lang w:val="uk-UA"/>
              </w:rPr>
              <w:t>затвердженого</w:t>
            </w:r>
          </w:p>
          <w:p w:rsidR="00B8020D" w:rsidRPr="00B8020D" w:rsidRDefault="00B8020D" w:rsidP="00B8020D">
            <w:pPr>
              <w:rPr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  <w:lang w:val="uk-UA"/>
              </w:rPr>
              <w:t>постановою</w:t>
            </w:r>
          </w:p>
          <w:p w:rsidR="00B8020D" w:rsidRPr="00B8020D" w:rsidRDefault="00B8020D" w:rsidP="00B8020D">
            <w:pPr>
              <w:rPr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  <w:lang w:val="uk-UA"/>
              </w:rPr>
              <w:t>Кабінету Міністрів</w:t>
            </w:r>
          </w:p>
          <w:p w:rsidR="00B8020D" w:rsidRPr="00B8020D" w:rsidRDefault="00B8020D" w:rsidP="00B8020D">
            <w:pPr>
              <w:rPr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  <w:lang w:val="uk-UA"/>
              </w:rPr>
              <w:t>України від 23</w:t>
            </w:r>
          </w:p>
          <w:p w:rsidR="00B8020D" w:rsidRPr="00B8020D" w:rsidRDefault="00B8020D" w:rsidP="00B8020D">
            <w:pPr>
              <w:rPr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  <w:lang w:val="uk-UA"/>
              </w:rPr>
              <w:t>червня 2021 р.</w:t>
            </w:r>
          </w:p>
          <w:p w:rsidR="00B8020D" w:rsidRPr="00B8020D" w:rsidRDefault="00B8020D" w:rsidP="00B8020D">
            <w:pPr>
              <w:rPr>
                <w:sz w:val="24"/>
                <w:szCs w:val="24"/>
                <w:lang w:val="uk-UA"/>
              </w:rPr>
            </w:pPr>
            <w:r w:rsidRPr="00B8020D">
              <w:rPr>
                <w:sz w:val="24"/>
                <w:szCs w:val="24"/>
                <w:lang w:val="uk-UA"/>
              </w:rPr>
              <w:t>№ 681.</w:t>
            </w:r>
          </w:p>
        </w:tc>
      </w:tr>
    </w:tbl>
    <w:p w:rsidR="00B8020D" w:rsidRPr="00B8020D" w:rsidRDefault="00B8020D" w:rsidP="00B8020D">
      <w:pPr>
        <w:spacing w:before="60" w:after="60"/>
        <w:jc w:val="both"/>
        <w:rPr>
          <w:sz w:val="22"/>
          <w:szCs w:val="22"/>
          <w:lang w:val="uk-UA"/>
        </w:rPr>
      </w:pPr>
      <w:r w:rsidRPr="00B8020D">
        <w:rPr>
          <w:sz w:val="22"/>
          <w:szCs w:val="22"/>
        </w:rPr>
        <w:lastRenderedPageBreak/>
        <w:t>Примітки: 1Документи, що подаються для отримання адміністративних та інших визначених цим Законом послуг у сфері будівництва, повинні відповідати таким вимогам: 1) документи мають викладатися державною мовою; 2) текст документів має бути розбірливим (написаний машинодруком або від руки друкованими літерами); 3) документи не повинні містити підчищення або дописки, закреслені слова та інші виправлення, не обумовлені в них, орфографічні та арифметичні помилки, заповнюватися олівцем, а також містити пошкодження, які не дають змоги однозначно тлумачити їх зміст; 4) документи в електронній формі мають бути оформлені згідно з вимогами, визначеними законодавством. Подання документів з порушенням цих вимог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</w:t>
      </w:r>
    </w:p>
    <w:p w:rsidR="00B8020D" w:rsidRPr="00B8020D" w:rsidRDefault="00B8020D" w:rsidP="00B8020D">
      <w:pPr>
        <w:spacing w:before="60" w:after="60"/>
        <w:jc w:val="both"/>
        <w:rPr>
          <w:sz w:val="22"/>
          <w:szCs w:val="22"/>
          <w:lang w:val="uk-UA"/>
        </w:rPr>
      </w:pPr>
      <w:r w:rsidRPr="00B8020D">
        <w:rPr>
          <w:sz w:val="22"/>
          <w:szCs w:val="22"/>
        </w:rPr>
        <w:t xml:space="preserve"> 2Дії або бездіяльність посадової особи можуть бути оскаржені до суду в порядку, встановленому законом.</w:t>
      </w:r>
    </w:p>
    <w:p w:rsidR="00533181" w:rsidRPr="00B8020D" w:rsidRDefault="00533181" w:rsidP="00B8020D">
      <w:pPr>
        <w:rPr>
          <w:lang w:val="uk-UA"/>
        </w:rPr>
      </w:pPr>
    </w:p>
    <w:sectPr w:rsidR="00533181" w:rsidRPr="00B8020D" w:rsidSect="00542A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EA8"/>
    <w:multiLevelType w:val="hybridMultilevel"/>
    <w:tmpl w:val="C6DA428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243709"/>
    <w:multiLevelType w:val="hybridMultilevel"/>
    <w:tmpl w:val="82BCE780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7550"/>
    <w:rsid w:val="00007E50"/>
    <w:rsid w:val="000200A2"/>
    <w:rsid w:val="000A786B"/>
    <w:rsid w:val="000F4C3F"/>
    <w:rsid w:val="001071E1"/>
    <w:rsid w:val="00181AC0"/>
    <w:rsid w:val="0020729E"/>
    <w:rsid w:val="00216C86"/>
    <w:rsid w:val="00420581"/>
    <w:rsid w:val="00501373"/>
    <w:rsid w:val="00533181"/>
    <w:rsid w:val="00542A08"/>
    <w:rsid w:val="00683B2A"/>
    <w:rsid w:val="007778F0"/>
    <w:rsid w:val="00794356"/>
    <w:rsid w:val="007C79F7"/>
    <w:rsid w:val="00810E53"/>
    <w:rsid w:val="00825B2A"/>
    <w:rsid w:val="00872A35"/>
    <w:rsid w:val="008D1D1B"/>
    <w:rsid w:val="008E7A0A"/>
    <w:rsid w:val="00A54377"/>
    <w:rsid w:val="00A57550"/>
    <w:rsid w:val="00AD6474"/>
    <w:rsid w:val="00AE43A6"/>
    <w:rsid w:val="00AF00AA"/>
    <w:rsid w:val="00B8020D"/>
    <w:rsid w:val="00B84833"/>
    <w:rsid w:val="00C9432F"/>
    <w:rsid w:val="00CB0059"/>
    <w:rsid w:val="00D56E79"/>
    <w:rsid w:val="00DA44C1"/>
    <w:rsid w:val="00E15A9E"/>
    <w:rsid w:val="00E2346F"/>
    <w:rsid w:val="00F8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user21</cp:lastModifiedBy>
  <cp:revision>2</cp:revision>
  <dcterms:created xsi:type="dcterms:W3CDTF">2025-01-10T06:50:00Z</dcterms:created>
  <dcterms:modified xsi:type="dcterms:W3CDTF">2025-01-10T06:50:00Z</dcterms:modified>
</cp:coreProperties>
</file>