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9"/>
        <w:tblW w:w="0" w:type="auto"/>
        <w:tblLook w:val="04A0"/>
      </w:tblPr>
      <w:tblGrid>
        <w:gridCol w:w="3296"/>
        <w:gridCol w:w="2979"/>
        <w:gridCol w:w="3296"/>
      </w:tblGrid>
      <w:tr w:rsidR="004A7F31" w:rsidRPr="00287516" w:rsidTr="006D74F5">
        <w:tc>
          <w:tcPr>
            <w:tcW w:w="3296" w:type="dxa"/>
            <w:shd w:val="clear" w:color="auto" w:fill="auto"/>
          </w:tcPr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4A7F31" w:rsidRPr="00287516" w:rsidRDefault="004A7F31" w:rsidP="006D7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Бондаренко С.І. 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4A7F31" w:rsidRPr="00E13E2F" w:rsidRDefault="004A7F31" w:rsidP="004A7F31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3877"/>
        <w:gridCol w:w="67"/>
        <w:gridCol w:w="4624"/>
      </w:tblGrid>
      <w:tr w:rsidR="004A7F31" w:rsidRPr="00E13E2F" w:rsidTr="006D74F5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</w:p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4A7F31" w:rsidRPr="004A7F31" w:rsidRDefault="004A7F31" w:rsidP="006D74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A7F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дозволу на укладення договору </w:t>
            </w:r>
            <w:proofErr w:type="spellStart"/>
            <w:r w:rsidRPr="004A7F31">
              <w:rPr>
                <w:rFonts w:ascii="Times New Roman" w:hAnsi="Times New Roman"/>
                <w:sz w:val="28"/>
                <w:szCs w:val="28"/>
                <w:lang w:val="uk-UA"/>
              </w:rPr>
              <w:t>суперфіцію</w:t>
            </w:r>
            <w:proofErr w:type="spellEnd"/>
          </w:p>
        </w:tc>
      </w:tr>
      <w:tr w:rsidR="004A7F31" w:rsidRPr="00E13E2F" w:rsidTr="006D74F5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Найменування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C53B2C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Місцезнаходження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C53B2C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Режим роботи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Default="004F43B5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Понеділок, 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4A7F31" w:rsidRPr="00C53B2C" w:rsidRDefault="004F43B5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 09:00 до 20:00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4A7F31" w:rsidRPr="006D1FC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веб-сайт</w:t>
            </w:r>
            <w:proofErr w:type="spellEnd"/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C53B2C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4A7F31" w:rsidRPr="00407A7E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proofErr w:type="spellEnd"/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proofErr w:type="spellEnd"/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4A7F31" w:rsidRPr="00E13E2F" w:rsidTr="006D74F5">
        <w:trPr>
          <w:tblCellSpacing w:w="20" w:type="dxa"/>
        </w:trPr>
        <w:tc>
          <w:tcPr>
            <w:tcW w:w="9601" w:type="dxa"/>
            <w:gridSpan w:val="4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Нормативні акти, якими регламентується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</w:tr>
      <w:tr w:rsidR="004A7F31" w:rsidRPr="00E31C7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E31C7F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</w:t>
            </w:r>
            <w:r w:rsidRPr="00E31C7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стаття </w:t>
            </w:r>
            <w:r w:rsidRPr="00E31C7F">
              <w:rPr>
                <w:rFonts w:ascii="Times New Roman" w:hAnsi="Times New Roman"/>
                <w:sz w:val="28"/>
                <w:szCs w:val="28"/>
                <w:lang w:val="uk-UA"/>
              </w:rPr>
              <w:t>102'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8B19E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Постанова Кабінету Міністрів України «Про затвердження Порядку ведення Державного земельного кадастру» від 17.10.2012р. № 1051, п.175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7.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виконавчої влади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8B19E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8.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місцевого самоврядування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8B19E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9601" w:type="dxa"/>
            <w:gridSpan w:val="4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C53B2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рішення Миколаївської міської ради про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</w:t>
            </w:r>
            <w:r w:rsidRPr="001F12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адання дозволу на укладення договору </w:t>
            </w:r>
            <w:proofErr w:type="spellStart"/>
            <w:r w:rsidRPr="001F12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4A7F31" w:rsidRPr="007E2283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заява на ім’я міського голови (ст. 20 Закону України «Про звернення громадян», Земельний Кодекс України стаття </w:t>
            </w:r>
            <w:r w:rsidRPr="00434ABC">
              <w:rPr>
                <w:rFonts w:ascii="Times New Roman" w:hAnsi="Times New Roman"/>
                <w:sz w:val="28"/>
                <w:szCs w:val="28"/>
                <w:lang w:val="uk-UA"/>
              </w:rPr>
              <w:t>102'</w:t>
            </w: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EA4EE9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рішення Миколаївської міської ради про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</w:t>
            </w:r>
            <w:r w:rsidRPr="001F12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адання дозволу на укладення договору </w:t>
            </w:r>
            <w:proofErr w:type="spellStart"/>
            <w:r w:rsidRPr="001F12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суперфіцію</w:t>
            </w:r>
            <w:proofErr w:type="spellEnd"/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4A7F31" w:rsidRPr="00434AB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з зазначенням місця розташування земельної ділянки, її цільового призначення та площі; </w:t>
            </w:r>
          </w:p>
          <w:p w:rsidR="004A7F31" w:rsidRPr="00434AB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 копія установчих документів для юридичних осіб (свідоцтво про державну реєстрацію юридичної особи чи фізичної особи - підприємця,</w:t>
            </w:r>
            <w:r w:rsidRPr="00434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статут</w:t>
            </w: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Pr="00434ABC">
              <w:rPr>
                <w:rFonts w:ascii="Times New Roman" w:hAnsi="Times New Roman"/>
                <w:sz w:val="28"/>
                <w:szCs w:val="28"/>
                <w:lang w:val="uk-UA"/>
              </w:rPr>
              <w:t>довідка про внесення до єдиного державного реєстру підприємств, установ, організацій України)</w:t>
            </w: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копія паспорта та ідентифікаційного коду для фізичних осіб;</w:t>
            </w:r>
          </w:p>
          <w:p w:rsidR="004A7F31" w:rsidRPr="0064494E" w:rsidRDefault="004A7F31" w:rsidP="00A37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8000"/>
                <w:sz w:val="28"/>
                <w:szCs w:val="28"/>
                <w:lang w:val="uk-UA" w:eastAsia="ru-RU"/>
              </w:rPr>
            </w:pPr>
          </w:p>
        </w:tc>
      </w:tr>
      <w:tr w:rsidR="004A7F31" w:rsidRPr="00A379DD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4A7F31" w:rsidRPr="00E13E2F" w:rsidTr="006D74F5">
        <w:trPr>
          <w:trHeight w:val="296"/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4A7F31" w:rsidRPr="007F36F3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4" w:type="dxa"/>
            <w:shd w:val="clear" w:color="auto" w:fill="auto"/>
          </w:tcPr>
          <w:p w:rsidR="004A7F31" w:rsidRPr="00DE5DE1" w:rsidRDefault="004028FB" w:rsidP="007F36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 календарних днів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2D216E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2D216E" w:rsidRPr="002D21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а у разі</w:t>
            </w:r>
            <w:r w:rsidR="002D216E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4A7F31" w:rsidRPr="007F36F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неможливості прийняття зазначеного рішення у такий строк </w:t>
            </w:r>
            <w:r w:rsidR="004A7F31" w:rsidRPr="007F36F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- на першому засіданні (слуханні) після закінчення цього строку.</w:t>
            </w:r>
          </w:p>
        </w:tc>
      </w:tr>
      <w:tr w:rsidR="004A7F31" w:rsidRPr="00AF31FB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14. 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94" w:type="dxa"/>
            <w:shd w:val="clear" w:color="auto" w:fill="auto"/>
          </w:tcPr>
          <w:p w:rsidR="004A7F31" w:rsidRPr="00275590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7559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275590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4A7F31" w:rsidRPr="00822BC6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uk-UA" w:eastAsia="uk-UA"/>
              </w:rPr>
            </w:pPr>
            <w:r w:rsidRPr="00275590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відомостей.</w:t>
            </w:r>
          </w:p>
        </w:tc>
      </w:tr>
      <w:tr w:rsidR="004A7F31" w:rsidRPr="00132086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4" w:type="dxa"/>
            <w:shd w:val="clear" w:color="auto" w:fill="auto"/>
          </w:tcPr>
          <w:p w:rsidR="004A7F31" w:rsidRPr="00F172BE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172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Рішення Миколаївської міської ради </w:t>
            </w:r>
            <w:r w:rsidRPr="00434AB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про </w:t>
            </w:r>
            <w:r w:rsidRPr="00434AB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надання дозволу на укладення договору </w:t>
            </w:r>
            <w:proofErr w:type="spellStart"/>
            <w:r w:rsidRPr="00434AB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суперфіцію</w:t>
            </w:r>
            <w:proofErr w:type="spellEnd"/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отримання послуги документи можливо подати в електронному вигляді, з доданням сканованих копій документів, які є підставою для отримання послуги, через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i</w:t>
            </w:r>
            <w:proofErr w:type="spellEnd"/>
            <w:r w:rsidRPr="005A2E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</w:p>
        </w:tc>
        <w:tc>
          <w:tcPr>
            <w:tcW w:w="4594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A7F31" w:rsidRPr="0039099A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94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4A7F31" w:rsidRPr="0039099A" w:rsidRDefault="004A7F31" w:rsidP="004A7F31">
      <w:pPr>
        <w:spacing w:after="0"/>
        <w:rPr>
          <w:lang w:val="uk-UA"/>
        </w:rPr>
      </w:pPr>
    </w:p>
    <w:p w:rsidR="00C470CB" w:rsidRPr="004A7F31" w:rsidRDefault="00C470CB">
      <w:pPr>
        <w:rPr>
          <w:lang w:val="uk-UA"/>
        </w:rPr>
      </w:pPr>
    </w:p>
    <w:sectPr w:rsidR="00C470CB" w:rsidRPr="004A7F31" w:rsidSect="00F6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31"/>
    <w:rsid w:val="002A5F9E"/>
    <w:rsid w:val="002D216E"/>
    <w:rsid w:val="003F39DE"/>
    <w:rsid w:val="003F5363"/>
    <w:rsid w:val="004028FB"/>
    <w:rsid w:val="004A7F31"/>
    <w:rsid w:val="004F43B5"/>
    <w:rsid w:val="007F36F3"/>
    <w:rsid w:val="00A379DD"/>
    <w:rsid w:val="00C15A84"/>
    <w:rsid w:val="00C470CB"/>
    <w:rsid w:val="00F6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10</cp:revision>
  <cp:lastPrinted>2020-06-23T07:21:00Z</cp:lastPrinted>
  <dcterms:created xsi:type="dcterms:W3CDTF">2020-01-15T14:06:00Z</dcterms:created>
  <dcterms:modified xsi:type="dcterms:W3CDTF">2020-06-23T07:22:00Z</dcterms:modified>
</cp:coreProperties>
</file>