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96"/>
        <w:gridCol w:w="2979"/>
        <w:gridCol w:w="3296"/>
      </w:tblGrid>
      <w:tr w:rsidR="00714BA5" w:rsidRPr="00287516" w:rsidTr="00167F0B">
        <w:trPr>
          <w:trHeight w:val="1976"/>
        </w:trPr>
        <w:tc>
          <w:tcPr>
            <w:tcW w:w="3296" w:type="dxa"/>
            <w:shd w:val="clear" w:color="auto" w:fill="auto"/>
          </w:tcPr>
          <w:p w:rsidR="00714BA5" w:rsidRPr="00287516" w:rsidRDefault="00714BA5" w:rsidP="00167F0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sz w:val="26"/>
                <w:szCs w:val="26"/>
                <w:lang w:val="uk-UA"/>
              </w:rPr>
              <w:t>»</w:t>
            </w:r>
          </w:p>
          <w:p w:rsidR="00714BA5" w:rsidRDefault="00714BA5" w:rsidP="00167F0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Андрієнко Ю.Г. </w:t>
            </w:r>
          </w:p>
          <w:p w:rsidR="00714BA5" w:rsidRDefault="00714BA5" w:rsidP="00167F0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 міського голови</w:t>
            </w:r>
          </w:p>
          <w:p w:rsidR="00714BA5" w:rsidRDefault="00714BA5" w:rsidP="00167F0B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714BA5" w:rsidRDefault="00714BA5" w:rsidP="00167F0B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714BA5" w:rsidRPr="00287516" w:rsidRDefault="00714BA5" w:rsidP="00167F0B">
            <w:pPr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_</w:t>
            </w:r>
            <w:r>
              <w:rPr>
                <w:sz w:val="26"/>
                <w:szCs w:val="26"/>
                <w:lang w:val="uk-UA"/>
              </w:rPr>
              <w:t>____________</w:t>
            </w:r>
            <w:r w:rsidRPr="00287516">
              <w:rPr>
                <w:sz w:val="26"/>
                <w:szCs w:val="26"/>
                <w:lang w:val="uk-UA"/>
              </w:rPr>
              <w:t>__________</w:t>
            </w:r>
          </w:p>
          <w:p w:rsidR="00714BA5" w:rsidRPr="00287516" w:rsidRDefault="00714BA5" w:rsidP="00167F0B">
            <w:pPr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(підпис)</w:t>
            </w:r>
          </w:p>
          <w:p w:rsidR="00714BA5" w:rsidRPr="00287516" w:rsidRDefault="00714BA5" w:rsidP="00167F0B">
            <w:pPr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М. П.</w:t>
            </w:r>
          </w:p>
          <w:p w:rsidR="00714BA5" w:rsidRPr="00287516" w:rsidRDefault="00714BA5" w:rsidP="00167F0B">
            <w:pPr>
              <w:jc w:val="center"/>
              <w:rPr>
                <w:sz w:val="26"/>
                <w:szCs w:val="26"/>
                <w:lang w:val="uk-UA"/>
              </w:rPr>
            </w:pPr>
            <w:r w:rsidRPr="00A66DE5">
              <w:rPr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2979" w:type="dxa"/>
            <w:shd w:val="clear" w:color="auto" w:fill="auto"/>
          </w:tcPr>
          <w:p w:rsidR="00714BA5" w:rsidRPr="00287516" w:rsidRDefault="00714BA5" w:rsidP="00167F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6" w:type="dxa"/>
            <w:shd w:val="clear" w:color="auto" w:fill="auto"/>
          </w:tcPr>
          <w:p w:rsidR="00714BA5" w:rsidRPr="00287516" w:rsidRDefault="00714BA5" w:rsidP="00167F0B">
            <w:pPr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«ЗАТВЕРДЖЕНО»</w:t>
            </w:r>
          </w:p>
          <w:p w:rsidR="00714BA5" w:rsidRDefault="00714BA5" w:rsidP="00167F0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Бондаренко С.І. </w:t>
            </w:r>
          </w:p>
          <w:p w:rsidR="00714BA5" w:rsidRPr="00287516" w:rsidRDefault="00714BA5" w:rsidP="00167F0B">
            <w:pPr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714BA5" w:rsidRPr="00287516" w:rsidRDefault="00714BA5" w:rsidP="00167F0B">
            <w:pPr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______________________</w:t>
            </w:r>
          </w:p>
          <w:p w:rsidR="00714BA5" w:rsidRPr="00287516" w:rsidRDefault="00714BA5" w:rsidP="00167F0B">
            <w:pPr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(підпис)</w:t>
            </w:r>
          </w:p>
          <w:p w:rsidR="00714BA5" w:rsidRPr="00287516" w:rsidRDefault="00714BA5" w:rsidP="00167F0B">
            <w:pPr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М. П.</w:t>
            </w:r>
          </w:p>
          <w:p w:rsidR="00714BA5" w:rsidRPr="00287516" w:rsidRDefault="00714BA5" w:rsidP="00167F0B">
            <w:pPr>
              <w:jc w:val="center"/>
              <w:rPr>
                <w:sz w:val="26"/>
                <w:szCs w:val="26"/>
                <w:lang w:val="uk-UA"/>
              </w:rPr>
            </w:pPr>
            <w:r w:rsidRPr="00A66DE5">
              <w:rPr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714BA5" w:rsidRDefault="00714BA5" w:rsidP="00714BA5">
      <w:pPr>
        <w:jc w:val="center"/>
        <w:rPr>
          <w:sz w:val="26"/>
          <w:szCs w:val="26"/>
          <w:lang w:val="uk-UA"/>
        </w:rPr>
      </w:pPr>
    </w:p>
    <w:tbl>
      <w:tblPr>
        <w:tblW w:w="9939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"/>
        <w:gridCol w:w="648"/>
        <w:gridCol w:w="3780"/>
        <w:gridCol w:w="1440"/>
        <w:gridCol w:w="3942"/>
        <w:gridCol w:w="74"/>
      </w:tblGrid>
      <w:tr w:rsidR="00714BA5" w:rsidTr="00167F0B">
        <w:trPr>
          <w:gridBefore w:val="1"/>
          <w:wBefore w:w="55" w:type="dxa"/>
        </w:trPr>
        <w:tc>
          <w:tcPr>
            <w:tcW w:w="9884" w:type="dxa"/>
            <w:gridSpan w:val="5"/>
          </w:tcPr>
          <w:p w:rsidR="00714BA5" w:rsidRPr="00C616F3" w:rsidRDefault="00714BA5" w:rsidP="00167F0B">
            <w:pPr>
              <w:jc w:val="center"/>
              <w:rPr>
                <w:b/>
                <w:lang w:val="uk-UA"/>
              </w:rPr>
            </w:pPr>
            <w:r w:rsidRPr="00C616F3">
              <w:rPr>
                <w:b/>
                <w:lang w:val="uk-UA"/>
              </w:rPr>
              <w:t>ІНФОРМАЦІЙНА КАРТКА</w:t>
            </w:r>
          </w:p>
          <w:p w:rsidR="00714BA5" w:rsidRPr="00C616F3" w:rsidRDefault="00714BA5" w:rsidP="00167F0B">
            <w:pPr>
              <w:jc w:val="center"/>
              <w:rPr>
                <w:lang w:val="uk-UA"/>
              </w:rPr>
            </w:pPr>
            <w:r w:rsidRPr="00C616F3">
              <w:rPr>
                <w:b/>
                <w:lang w:val="uk-UA"/>
              </w:rPr>
              <w:t>АДМІНІСТРАТИВНОЇ ПОСЛУГИ</w:t>
            </w:r>
          </w:p>
        </w:tc>
      </w:tr>
      <w:tr w:rsidR="00714BA5" w:rsidRPr="00277FC8" w:rsidTr="00167F0B">
        <w:trPr>
          <w:gridBefore w:val="1"/>
          <w:wBefore w:w="55" w:type="dxa"/>
        </w:trPr>
        <w:tc>
          <w:tcPr>
            <w:tcW w:w="9884" w:type="dxa"/>
            <w:gridSpan w:val="5"/>
          </w:tcPr>
          <w:p w:rsidR="00714BA5" w:rsidRPr="00C616F3" w:rsidRDefault="00714BA5" w:rsidP="00167F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Видача рішення </w:t>
            </w:r>
            <w:r w:rsidRPr="00E62A55">
              <w:rPr>
                <w:lang w:val="uk-UA"/>
              </w:rPr>
              <w:t xml:space="preserve"> Миколаївської міської ради </w:t>
            </w:r>
            <w:r>
              <w:rPr>
                <w:lang w:val="uk-UA"/>
              </w:rPr>
              <w:t>про пе</w:t>
            </w:r>
            <w:r w:rsidRPr="00E62A55">
              <w:rPr>
                <w:lang w:val="uk-UA"/>
              </w:rPr>
              <w:t>ре</w:t>
            </w:r>
            <w:r>
              <w:rPr>
                <w:lang w:val="uk-UA"/>
              </w:rPr>
              <w:t xml:space="preserve">дачу </w:t>
            </w:r>
            <w:r w:rsidRPr="00E62A55">
              <w:rPr>
                <w:lang w:val="uk-UA"/>
              </w:rPr>
              <w:t>земельно</w:t>
            </w:r>
            <w:r>
              <w:rPr>
                <w:lang w:val="uk-UA"/>
              </w:rPr>
              <w:t>ї</w:t>
            </w:r>
            <w:r w:rsidRPr="00E62A55">
              <w:rPr>
                <w:lang w:val="uk-UA"/>
              </w:rPr>
              <w:t xml:space="preserve"> ділянк</w:t>
            </w:r>
            <w:r>
              <w:rPr>
                <w:lang w:val="uk-UA"/>
              </w:rPr>
              <w:t>и в о</w:t>
            </w:r>
            <w:r w:rsidRPr="00E62A55">
              <w:rPr>
                <w:lang w:val="uk-UA"/>
              </w:rPr>
              <w:t>р</w:t>
            </w:r>
            <w:r>
              <w:rPr>
                <w:lang w:val="uk-UA"/>
              </w:rPr>
              <w:t>енду н</w:t>
            </w:r>
            <w:r w:rsidRPr="00E62A55">
              <w:rPr>
                <w:lang w:val="uk-UA"/>
              </w:rPr>
              <w:t>аб</w:t>
            </w:r>
            <w:r>
              <w:rPr>
                <w:lang w:val="uk-UA"/>
              </w:rPr>
              <w:t>у</w:t>
            </w:r>
            <w:r w:rsidRPr="00E62A55">
              <w:rPr>
                <w:lang w:val="uk-UA"/>
              </w:rPr>
              <w:t>в</w:t>
            </w:r>
            <w:r>
              <w:rPr>
                <w:lang w:val="uk-UA"/>
              </w:rPr>
              <w:t xml:space="preserve">ачу прав </w:t>
            </w:r>
            <w:r w:rsidRPr="00E62A55">
              <w:rPr>
                <w:lang w:val="uk-UA"/>
              </w:rPr>
              <w:t>н</w:t>
            </w:r>
            <w:r>
              <w:rPr>
                <w:lang w:val="uk-UA"/>
              </w:rPr>
              <w:t>а нерух</w:t>
            </w:r>
            <w:r w:rsidRPr="00E62A55">
              <w:rPr>
                <w:lang w:val="uk-UA"/>
              </w:rPr>
              <w:t>ом</w:t>
            </w:r>
            <w:r>
              <w:rPr>
                <w:lang w:val="uk-UA"/>
              </w:rPr>
              <w:t>е майн</w:t>
            </w:r>
            <w:r w:rsidRPr="00E62A55">
              <w:rPr>
                <w:lang w:val="uk-UA"/>
              </w:rPr>
              <w:t>о</w:t>
            </w:r>
            <w:r>
              <w:rPr>
                <w:lang w:val="uk-UA"/>
              </w:rPr>
              <w:t xml:space="preserve"> (заміна сторони в договорі оренди землі)</w:t>
            </w:r>
          </w:p>
        </w:tc>
      </w:tr>
      <w:tr w:rsidR="00714BA5" w:rsidRPr="00C53B2C" w:rsidTr="00167F0B">
        <w:tblPrEx>
          <w:tblCellSpacing w:w="20" w:type="dxa"/>
          <w:tblLook w:val="04A0"/>
        </w:tblPrEx>
        <w:trPr>
          <w:tblCellSpacing w:w="20" w:type="dxa"/>
        </w:trPr>
        <w:tc>
          <w:tcPr>
            <w:tcW w:w="9939" w:type="dxa"/>
            <w:gridSpan w:val="6"/>
            <w:shd w:val="clear" w:color="auto" w:fill="auto"/>
          </w:tcPr>
          <w:p w:rsidR="00714BA5" w:rsidRPr="00C53B2C" w:rsidRDefault="00714BA5" w:rsidP="00167F0B">
            <w:pPr>
              <w:spacing w:before="60" w:after="60"/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C53B2C">
              <w:rPr>
                <w:i/>
                <w:sz w:val="28"/>
                <w:szCs w:val="28"/>
                <w:lang w:val="uk-UA" w:eastAsia="uk-UA"/>
              </w:rPr>
              <w:t xml:space="preserve">Управління </w:t>
            </w:r>
            <w:r>
              <w:rPr>
                <w:i/>
                <w:sz w:val="28"/>
                <w:szCs w:val="28"/>
                <w:lang w:val="uk-UA" w:eastAsia="uk-UA"/>
              </w:rPr>
              <w:t>земельних ресурсів</w:t>
            </w:r>
            <w:r w:rsidRPr="00C53B2C">
              <w:rPr>
                <w:i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714BA5" w:rsidRPr="00C53B2C" w:rsidTr="00167F0B">
        <w:tblPrEx>
          <w:tblCellSpacing w:w="20" w:type="dxa"/>
          <w:tblLook w:val="04A0"/>
        </w:tblPrEx>
        <w:trPr>
          <w:tblCellSpacing w:w="20" w:type="dxa"/>
        </w:trPr>
        <w:tc>
          <w:tcPr>
            <w:tcW w:w="9939" w:type="dxa"/>
            <w:gridSpan w:val="6"/>
            <w:shd w:val="clear" w:color="auto" w:fill="auto"/>
          </w:tcPr>
          <w:p w:rsidR="00714BA5" w:rsidRPr="00C53B2C" w:rsidRDefault="00714BA5" w:rsidP="00167F0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C53B2C">
              <w:rPr>
                <w:b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департамент з </w:t>
            </w:r>
            <w:r w:rsidRPr="00C53B2C">
              <w:rPr>
                <w:b/>
                <w:sz w:val="28"/>
                <w:szCs w:val="28"/>
                <w:lang w:val="uk-UA" w:eastAsia="uk-UA"/>
              </w:rPr>
              <w:t xml:space="preserve"> надання адміністративних послуг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714BA5" w:rsidTr="00167F0B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lang w:val="uk-UA"/>
              </w:rPr>
              <w:t>1.</w:t>
            </w:r>
          </w:p>
        </w:tc>
        <w:tc>
          <w:tcPr>
            <w:tcW w:w="3780" w:type="dxa"/>
          </w:tcPr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5382" w:type="dxa"/>
            <w:gridSpan w:val="2"/>
          </w:tcPr>
          <w:p w:rsidR="00714BA5" w:rsidRDefault="00714BA5" w:rsidP="00167F0B">
            <w:r w:rsidRPr="00C616F3">
              <w:rPr>
                <w:lang w:val="uk-UA"/>
              </w:rPr>
              <w:t>департамент з надання адміністративних послуг Миколаївської міської ради</w:t>
            </w:r>
          </w:p>
        </w:tc>
      </w:tr>
      <w:tr w:rsidR="00714BA5" w:rsidTr="00167F0B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lang w:val="uk-UA"/>
              </w:rPr>
              <w:t>2.</w:t>
            </w:r>
          </w:p>
        </w:tc>
        <w:tc>
          <w:tcPr>
            <w:tcW w:w="3780" w:type="dxa"/>
          </w:tcPr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382" w:type="dxa"/>
            <w:gridSpan w:val="2"/>
          </w:tcPr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lang w:val="uk-UA"/>
              </w:rPr>
              <w:t>54001, Україна, Миколаївська область,</w:t>
            </w:r>
          </w:p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lang w:val="uk-UA"/>
              </w:rPr>
              <w:t>м. Миколаїв, вул. Адміральська, 20</w:t>
            </w:r>
            <w:r>
              <w:rPr>
                <w:lang w:val="uk-UA"/>
              </w:rPr>
              <w:t xml:space="preserve"> (перший поверх, 3 парадна)</w:t>
            </w:r>
          </w:p>
        </w:tc>
      </w:tr>
      <w:tr w:rsidR="00714BA5" w:rsidTr="00167F0B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lang w:val="uk-UA"/>
              </w:rPr>
              <w:t>3.</w:t>
            </w:r>
          </w:p>
        </w:tc>
        <w:tc>
          <w:tcPr>
            <w:tcW w:w="3780" w:type="dxa"/>
          </w:tcPr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lang w:val="uk-UA"/>
              </w:rPr>
              <w:t>Режим роботи центру надання адміністративних послуг</w:t>
            </w:r>
          </w:p>
        </w:tc>
        <w:tc>
          <w:tcPr>
            <w:tcW w:w="1440" w:type="dxa"/>
          </w:tcPr>
          <w:p w:rsidR="00714BA5" w:rsidRPr="00C616F3" w:rsidRDefault="00714BA5" w:rsidP="00167F0B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>Понеділок</w:t>
            </w:r>
          </w:p>
          <w:p w:rsidR="00714BA5" w:rsidRPr="00C616F3" w:rsidRDefault="00714BA5" w:rsidP="00167F0B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>Вівторок</w:t>
            </w:r>
          </w:p>
          <w:p w:rsidR="00714BA5" w:rsidRPr="00C616F3" w:rsidRDefault="00714BA5" w:rsidP="00167F0B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 xml:space="preserve">Середа </w:t>
            </w:r>
          </w:p>
          <w:p w:rsidR="00714BA5" w:rsidRPr="00C616F3" w:rsidRDefault="00714BA5" w:rsidP="00167F0B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 xml:space="preserve">Четвер </w:t>
            </w:r>
          </w:p>
          <w:p w:rsidR="00714BA5" w:rsidRPr="00C616F3" w:rsidRDefault="00714BA5" w:rsidP="00167F0B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 xml:space="preserve">П’ятниця </w:t>
            </w:r>
          </w:p>
          <w:p w:rsidR="00714BA5" w:rsidRPr="00C616F3" w:rsidRDefault="00714BA5" w:rsidP="00167F0B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 xml:space="preserve">Субота </w:t>
            </w:r>
          </w:p>
          <w:p w:rsidR="00714BA5" w:rsidRPr="00C616F3" w:rsidRDefault="00714BA5" w:rsidP="00167F0B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 xml:space="preserve">Неділя </w:t>
            </w:r>
          </w:p>
        </w:tc>
        <w:tc>
          <w:tcPr>
            <w:tcW w:w="3942" w:type="dxa"/>
          </w:tcPr>
          <w:p w:rsidR="00714BA5" w:rsidRPr="00C616F3" w:rsidRDefault="00714BA5" w:rsidP="00167F0B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>09.00 - 17.00</w:t>
            </w:r>
          </w:p>
          <w:p w:rsidR="00714BA5" w:rsidRPr="00C616F3" w:rsidRDefault="00714BA5" w:rsidP="00167F0B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>09.00 - 17.00</w:t>
            </w:r>
          </w:p>
          <w:p w:rsidR="00714BA5" w:rsidRPr="00C616F3" w:rsidRDefault="00714BA5" w:rsidP="00167F0B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 xml:space="preserve">09.00 - </w:t>
            </w:r>
            <w:r>
              <w:rPr>
                <w:lang w:val="uk-UA"/>
              </w:rPr>
              <w:t>20</w:t>
            </w:r>
            <w:r w:rsidRPr="00C616F3">
              <w:rPr>
                <w:lang w:val="uk-UA"/>
              </w:rPr>
              <w:t>.00</w:t>
            </w:r>
          </w:p>
          <w:p w:rsidR="00714BA5" w:rsidRPr="00C616F3" w:rsidRDefault="00714BA5" w:rsidP="00167F0B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 xml:space="preserve">09.00 - </w:t>
            </w:r>
            <w:r w:rsidR="00057D30">
              <w:rPr>
                <w:lang w:val="uk-UA"/>
              </w:rPr>
              <w:t>17</w:t>
            </w:r>
            <w:r w:rsidRPr="00C616F3">
              <w:rPr>
                <w:lang w:val="uk-UA"/>
              </w:rPr>
              <w:t>.00</w:t>
            </w:r>
          </w:p>
          <w:p w:rsidR="00714BA5" w:rsidRPr="00C616F3" w:rsidRDefault="00714BA5" w:rsidP="00167F0B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>09.00 - 16.00</w:t>
            </w:r>
          </w:p>
          <w:p w:rsidR="00714BA5" w:rsidRPr="00C616F3" w:rsidRDefault="00714BA5" w:rsidP="00167F0B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>09.00 - 16.00</w:t>
            </w:r>
          </w:p>
          <w:p w:rsidR="00714BA5" w:rsidRPr="00C616F3" w:rsidRDefault="00714BA5" w:rsidP="00167F0B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>вихідний</w:t>
            </w:r>
          </w:p>
        </w:tc>
      </w:tr>
      <w:tr w:rsidR="00714BA5" w:rsidTr="00167F0B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lang w:val="uk-UA"/>
              </w:rPr>
              <w:t>4.</w:t>
            </w:r>
          </w:p>
        </w:tc>
        <w:tc>
          <w:tcPr>
            <w:tcW w:w="3780" w:type="dxa"/>
          </w:tcPr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lang w:val="uk-UA"/>
              </w:rPr>
              <w:t>Телефон центру надання адміністративних послуг</w:t>
            </w:r>
          </w:p>
        </w:tc>
        <w:tc>
          <w:tcPr>
            <w:tcW w:w="5382" w:type="dxa"/>
            <w:gridSpan w:val="2"/>
          </w:tcPr>
          <w:p w:rsidR="00714BA5" w:rsidRPr="00C616F3" w:rsidRDefault="00714BA5" w:rsidP="00167F0B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 xml:space="preserve">(0512) </w:t>
            </w:r>
            <w:r>
              <w:rPr>
                <w:lang w:val="uk-UA"/>
              </w:rPr>
              <w:t>37-03-38, 37-00-04</w:t>
            </w:r>
            <w:r w:rsidRPr="00C616F3">
              <w:rPr>
                <w:lang w:val="uk-UA"/>
              </w:rPr>
              <w:t xml:space="preserve"> </w:t>
            </w:r>
          </w:p>
        </w:tc>
      </w:tr>
      <w:tr w:rsidR="00714BA5" w:rsidRPr="00057D30" w:rsidTr="00167F0B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lang w:val="uk-UA"/>
              </w:rPr>
              <w:t>5.</w:t>
            </w:r>
          </w:p>
        </w:tc>
        <w:tc>
          <w:tcPr>
            <w:tcW w:w="3780" w:type="dxa"/>
          </w:tcPr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lang w:val="uk-UA"/>
              </w:rPr>
              <w:t xml:space="preserve">Адреса </w:t>
            </w:r>
            <w:proofErr w:type="spellStart"/>
            <w:r w:rsidRPr="00C616F3">
              <w:rPr>
                <w:lang w:val="uk-UA"/>
              </w:rPr>
              <w:t>веб-сайту</w:t>
            </w:r>
            <w:proofErr w:type="spellEnd"/>
            <w:r w:rsidRPr="00C616F3">
              <w:rPr>
                <w:lang w:val="uk-UA"/>
              </w:rPr>
              <w:t xml:space="preserve"> та електронної пошти центру надання адміністративних послуг</w:t>
            </w:r>
          </w:p>
        </w:tc>
        <w:tc>
          <w:tcPr>
            <w:tcW w:w="5382" w:type="dxa"/>
            <w:gridSpan w:val="2"/>
          </w:tcPr>
          <w:p w:rsidR="00714BA5" w:rsidRPr="00B83121" w:rsidRDefault="00852CF1" w:rsidP="00167F0B">
            <w:pPr>
              <w:shd w:val="clear" w:color="auto" w:fill="FFFFFF"/>
              <w:rPr>
                <w:lang w:val="uk-UA"/>
              </w:rPr>
            </w:pPr>
            <w:hyperlink r:id="rId4" w:history="1">
              <w:proofErr w:type="spellStart"/>
              <w:r w:rsidR="00714BA5" w:rsidRPr="00B83121">
                <w:rPr>
                  <w:rStyle w:val="a3"/>
                  <w:color w:val="auto"/>
                  <w:u w:val="none"/>
                  <w:lang w:val="uk-UA"/>
                </w:rPr>
                <w:t>mkrada.gov.ua</w:t>
              </w:r>
              <w:proofErr w:type="spellEnd"/>
            </w:hyperlink>
          </w:p>
          <w:p w:rsidR="00714BA5" w:rsidRPr="00B83121" w:rsidRDefault="00852CF1" w:rsidP="00167F0B">
            <w:pPr>
              <w:shd w:val="clear" w:color="auto" w:fill="FFFFFF"/>
              <w:rPr>
                <w:lang w:val="uk-UA"/>
              </w:rPr>
            </w:pPr>
            <w:hyperlink r:id="rId5" w:history="1">
              <w:r w:rsidR="00714BA5" w:rsidRPr="00B83121">
                <w:rPr>
                  <w:rStyle w:val="a3"/>
                  <w:color w:val="auto"/>
                  <w:u w:val="none"/>
                  <w:shd w:val="clear" w:color="auto" w:fill="FFFFFF"/>
                </w:rPr>
                <w:t>depap</w:t>
              </w:r>
              <w:r w:rsidR="00714BA5" w:rsidRPr="00B83121">
                <w:rPr>
                  <w:rStyle w:val="a3"/>
                  <w:color w:val="auto"/>
                  <w:u w:val="none"/>
                  <w:shd w:val="clear" w:color="auto" w:fill="FFFFFF"/>
                  <w:lang w:val="uk-UA"/>
                </w:rPr>
                <w:t>@</w:t>
              </w:r>
              <w:r w:rsidR="00714BA5" w:rsidRPr="00B83121">
                <w:rPr>
                  <w:rStyle w:val="a3"/>
                  <w:color w:val="auto"/>
                  <w:u w:val="none"/>
                  <w:shd w:val="clear" w:color="auto" w:fill="FFFFFF"/>
                </w:rPr>
                <w:t>mkrada</w:t>
              </w:r>
              <w:r w:rsidR="00714BA5" w:rsidRPr="00B83121">
                <w:rPr>
                  <w:rStyle w:val="a3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714BA5" w:rsidRPr="00B83121">
                <w:rPr>
                  <w:rStyle w:val="a3"/>
                  <w:color w:val="auto"/>
                  <w:u w:val="none"/>
                  <w:shd w:val="clear" w:color="auto" w:fill="FFFFFF"/>
                </w:rPr>
                <w:t>gov</w:t>
              </w:r>
              <w:r w:rsidR="00714BA5" w:rsidRPr="00B83121">
                <w:rPr>
                  <w:rStyle w:val="a3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714BA5" w:rsidRPr="00B83121">
                <w:rPr>
                  <w:rStyle w:val="a3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714BA5" w:rsidTr="00167F0B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lang w:val="uk-UA"/>
              </w:rPr>
              <w:t>6.</w:t>
            </w:r>
          </w:p>
        </w:tc>
        <w:tc>
          <w:tcPr>
            <w:tcW w:w="3780" w:type="dxa"/>
          </w:tcPr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lang w:val="uk-UA"/>
              </w:rPr>
              <w:t xml:space="preserve">Перелік документів, </w:t>
            </w:r>
            <w:r w:rsidRPr="00C616F3">
              <w:rPr>
                <w:color w:val="000000"/>
                <w:shd w:val="clear" w:color="auto" w:fill="FFFFFF"/>
                <w:lang w:val="uk-UA"/>
              </w:rPr>
              <w:t>необхідних для отримання адміністративної послуги</w:t>
            </w:r>
          </w:p>
        </w:tc>
        <w:tc>
          <w:tcPr>
            <w:tcW w:w="5382" w:type="dxa"/>
            <w:gridSpan w:val="2"/>
          </w:tcPr>
          <w:p w:rsidR="00714BA5" w:rsidRDefault="00714BA5" w:rsidP="00167F0B">
            <w:pPr>
              <w:shd w:val="clear" w:color="auto" w:fill="FFFFFF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1. </w:t>
            </w:r>
            <w:r w:rsidRPr="0056075F">
              <w:rPr>
                <w:color w:val="000000"/>
                <w:shd w:val="clear" w:color="auto" w:fill="FFFFFF"/>
                <w:lang w:val="uk-UA"/>
              </w:rPr>
              <w:t xml:space="preserve">Заява </w:t>
            </w:r>
            <w:r>
              <w:rPr>
                <w:color w:val="000000"/>
                <w:shd w:val="clear" w:color="auto" w:fill="FFFFFF"/>
                <w:lang w:val="uk-UA"/>
              </w:rPr>
              <w:t>набувача прав на нерухоме майно</w:t>
            </w:r>
          </w:p>
          <w:p w:rsidR="00714BA5" w:rsidRDefault="00714BA5" w:rsidP="00167F0B">
            <w:pPr>
              <w:shd w:val="clear" w:color="auto" w:fill="FFFFFF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2. Нотаріально посвідчена згода землекористувача</w:t>
            </w:r>
            <w:r w:rsidR="00282294">
              <w:rPr>
                <w:color w:val="000000"/>
                <w:shd w:val="clear" w:color="auto" w:fill="FFFFFF"/>
                <w:lang w:val="uk-UA"/>
              </w:rPr>
              <w:t>( за наявності).</w:t>
            </w:r>
          </w:p>
          <w:p w:rsidR="00714BA5" w:rsidRDefault="00714BA5" w:rsidP="00167F0B">
            <w:pPr>
              <w:shd w:val="clear" w:color="auto" w:fill="FFFFFF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3. Витяг з державного земельного кадастру</w:t>
            </w:r>
          </w:p>
          <w:p w:rsidR="00714BA5" w:rsidRPr="00C616F3" w:rsidRDefault="00714BA5" w:rsidP="00167F0B">
            <w:pPr>
              <w:shd w:val="clear" w:color="auto" w:fill="FFFFFF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4. </w:t>
            </w:r>
            <w:r w:rsidR="00282294">
              <w:rPr>
                <w:color w:val="000000"/>
                <w:shd w:val="clear" w:color="auto" w:fill="FFFFFF"/>
                <w:lang w:val="uk-UA"/>
              </w:rPr>
              <w:t>Витяг з реєстру речових прав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на нерухоме майно</w:t>
            </w:r>
            <w:r w:rsidR="00282294">
              <w:rPr>
                <w:color w:val="000000"/>
                <w:shd w:val="clear" w:color="auto" w:fill="FFFFFF"/>
                <w:lang w:val="uk-UA"/>
              </w:rPr>
              <w:t>, документ про перехід права власності.</w:t>
            </w:r>
          </w:p>
          <w:p w:rsidR="00714BA5" w:rsidRPr="00C616F3" w:rsidRDefault="00714BA5" w:rsidP="00167F0B">
            <w:pPr>
              <w:shd w:val="clear" w:color="auto" w:fill="FFFFFF"/>
              <w:rPr>
                <w:lang w:val="uk-UA"/>
              </w:rPr>
            </w:pPr>
          </w:p>
        </w:tc>
      </w:tr>
      <w:tr w:rsidR="00714BA5" w:rsidRPr="00057D30" w:rsidTr="00167F0B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lang w:val="uk-UA"/>
              </w:rPr>
              <w:t>7.</w:t>
            </w:r>
          </w:p>
        </w:tc>
        <w:tc>
          <w:tcPr>
            <w:tcW w:w="3780" w:type="dxa"/>
          </w:tcPr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lang w:val="uk-UA"/>
              </w:rPr>
              <w:t xml:space="preserve">Порядок подання документів, </w:t>
            </w:r>
            <w:r w:rsidRPr="00C616F3">
              <w:rPr>
                <w:color w:val="000000"/>
                <w:shd w:val="clear" w:color="auto" w:fill="FFFFFF"/>
                <w:lang w:val="uk-UA"/>
              </w:rPr>
              <w:t>необхідних для отримання адміністративної послуги</w:t>
            </w:r>
          </w:p>
        </w:tc>
        <w:tc>
          <w:tcPr>
            <w:tcW w:w="5382" w:type="dxa"/>
            <w:gridSpan w:val="2"/>
          </w:tcPr>
          <w:p w:rsidR="00714BA5" w:rsidRPr="00DD0C47" w:rsidRDefault="00714BA5" w:rsidP="00167F0B">
            <w:pPr>
              <w:shd w:val="clear" w:color="auto" w:fill="FFFFFF"/>
              <w:rPr>
                <w:lang w:val="uk-UA"/>
              </w:rPr>
            </w:pPr>
            <w:r w:rsidRPr="00DD0C47">
              <w:rPr>
                <w:color w:val="000000"/>
                <w:lang w:val="uk-UA"/>
              </w:rPr>
              <w:t>Документи подаються до адміністраторів відділу центр надання адміністративних послуг, які здійснюють прийом суб’єктів господарювання в приміщенні департаменту з надання адміністративних послуг Миколаївської міської ради</w:t>
            </w:r>
          </w:p>
        </w:tc>
      </w:tr>
      <w:tr w:rsidR="00714BA5" w:rsidRPr="00DD0C47" w:rsidTr="00167F0B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lang w:val="uk-UA"/>
              </w:rPr>
              <w:t xml:space="preserve">8. </w:t>
            </w:r>
          </w:p>
        </w:tc>
        <w:tc>
          <w:tcPr>
            <w:tcW w:w="3780" w:type="dxa"/>
          </w:tcPr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lang w:val="uk-UA"/>
              </w:rPr>
              <w:t>Спосіб подання документів</w:t>
            </w:r>
            <w:r w:rsidRPr="00C616F3">
              <w:rPr>
                <w:color w:val="000000"/>
                <w:shd w:val="clear" w:color="auto" w:fill="FFFFFF"/>
                <w:lang w:val="uk-UA"/>
              </w:rPr>
              <w:t xml:space="preserve"> необхідних для отримання </w:t>
            </w:r>
            <w:r w:rsidRPr="00C616F3">
              <w:rPr>
                <w:color w:val="000000"/>
                <w:shd w:val="clear" w:color="auto" w:fill="FFFFFF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5382" w:type="dxa"/>
            <w:gridSpan w:val="2"/>
          </w:tcPr>
          <w:p w:rsidR="00714BA5" w:rsidRPr="00DD0C47" w:rsidRDefault="00714BA5" w:rsidP="00167F0B">
            <w:pPr>
              <w:shd w:val="clear" w:color="auto" w:fill="FFFFFF"/>
              <w:rPr>
                <w:lang w:val="uk-UA"/>
              </w:rPr>
            </w:pPr>
            <w:r w:rsidRPr="00DD0C47">
              <w:rPr>
                <w:color w:val="000000"/>
                <w:lang w:val="uk-UA"/>
              </w:rPr>
              <w:lastRenderedPageBreak/>
              <w:t xml:space="preserve">Особисто/уповноваженим представником в департаменті з надання адміністративних послуг </w:t>
            </w:r>
            <w:r w:rsidRPr="00DD0C47">
              <w:rPr>
                <w:color w:val="000000"/>
                <w:lang w:val="uk-UA"/>
              </w:rPr>
              <w:lastRenderedPageBreak/>
              <w:t>Миколаївської міської ради</w:t>
            </w:r>
          </w:p>
        </w:tc>
      </w:tr>
      <w:tr w:rsidR="00714BA5" w:rsidRPr="00057D30" w:rsidTr="00167F0B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lang w:val="uk-UA"/>
              </w:rPr>
              <w:lastRenderedPageBreak/>
              <w:t>9.</w:t>
            </w:r>
          </w:p>
        </w:tc>
        <w:tc>
          <w:tcPr>
            <w:tcW w:w="3780" w:type="dxa"/>
          </w:tcPr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lang w:val="uk-UA"/>
              </w:rPr>
              <w:t xml:space="preserve">Умови отримання адміністративної послуги </w:t>
            </w:r>
          </w:p>
        </w:tc>
        <w:tc>
          <w:tcPr>
            <w:tcW w:w="5382" w:type="dxa"/>
            <w:gridSpan w:val="2"/>
          </w:tcPr>
          <w:p w:rsidR="00714BA5" w:rsidRPr="004900E7" w:rsidRDefault="00714BA5" w:rsidP="00167F0B">
            <w:pPr>
              <w:shd w:val="clear" w:color="auto" w:fill="FFFFFF"/>
              <w:rPr>
                <w:lang w:val="uk-UA"/>
              </w:rPr>
            </w:pPr>
            <w:r w:rsidRPr="004900E7">
              <w:rPr>
                <w:lang w:val="uk-UA"/>
              </w:rPr>
              <w:t>Якщо жилий будинок, будівля або споруда розміщені на земельній ділянці, що перебуває у користуванні, то в разі набуття права власності на ці об'єкти до набувача переходить право користування земельною ділянкою, на якій вони розміщені, на тих самих умовах і в тому ж обсязі, що були у попереднього землекористувача</w:t>
            </w:r>
          </w:p>
        </w:tc>
      </w:tr>
      <w:tr w:rsidR="00714BA5" w:rsidTr="00167F0B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lang w:val="uk-UA"/>
              </w:rPr>
              <w:t xml:space="preserve">10. </w:t>
            </w:r>
          </w:p>
        </w:tc>
        <w:tc>
          <w:tcPr>
            <w:tcW w:w="3780" w:type="dxa"/>
          </w:tcPr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lang w:val="uk-UA"/>
              </w:rPr>
              <w:t>Платність адміністративної послуги</w:t>
            </w:r>
          </w:p>
        </w:tc>
        <w:tc>
          <w:tcPr>
            <w:tcW w:w="5382" w:type="dxa"/>
            <w:gridSpan w:val="2"/>
          </w:tcPr>
          <w:p w:rsidR="00714BA5" w:rsidRPr="00C616F3" w:rsidRDefault="00714BA5" w:rsidP="00167F0B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 xml:space="preserve">Безоплатна </w:t>
            </w:r>
          </w:p>
        </w:tc>
      </w:tr>
      <w:tr w:rsidR="00714BA5" w:rsidTr="00167F0B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lang w:val="uk-UA"/>
              </w:rPr>
              <w:t>11.</w:t>
            </w:r>
          </w:p>
        </w:tc>
        <w:tc>
          <w:tcPr>
            <w:tcW w:w="3780" w:type="dxa"/>
          </w:tcPr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5382" w:type="dxa"/>
            <w:gridSpan w:val="2"/>
          </w:tcPr>
          <w:p w:rsidR="00714BA5" w:rsidRPr="00C616F3" w:rsidRDefault="00B16643" w:rsidP="00167F0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714BA5">
              <w:rPr>
                <w:lang w:val="uk-UA"/>
              </w:rPr>
              <w:t xml:space="preserve"> календарних днів,</w:t>
            </w:r>
            <w:r w:rsidR="00714BA5" w:rsidRPr="0033354E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714BA5" w:rsidRPr="00714BA5">
              <w:rPr>
                <w:color w:val="333333"/>
                <w:shd w:val="clear" w:color="auto" w:fill="FFFFFF"/>
              </w:rPr>
              <w:t xml:space="preserve">а в </w:t>
            </w:r>
            <w:proofErr w:type="spellStart"/>
            <w:r w:rsidR="00714BA5" w:rsidRPr="00714BA5">
              <w:rPr>
                <w:color w:val="333333"/>
                <w:shd w:val="clear" w:color="auto" w:fill="FFFFFF"/>
              </w:rPr>
              <w:t>разі</w:t>
            </w:r>
            <w:proofErr w:type="spellEnd"/>
            <w:r w:rsidR="00714BA5" w:rsidRPr="00714BA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14BA5" w:rsidRPr="00714BA5">
              <w:rPr>
                <w:color w:val="333333"/>
                <w:shd w:val="clear" w:color="auto" w:fill="FFFFFF"/>
              </w:rPr>
              <w:t>неможливості</w:t>
            </w:r>
            <w:proofErr w:type="spellEnd"/>
            <w:r w:rsidR="00714BA5" w:rsidRPr="00714BA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14BA5" w:rsidRPr="00714BA5">
              <w:rPr>
                <w:color w:val="333333"/>
                <w:shd w:val="clear" w:color="auto" w:fill="FFFFFF"/>
              </w:rPr>
              <w:t>прийняття</w:t>
            </w:r>
            <w:proofErr w:type="spellEnd"/>
            <w:r w:rsidR="00714BA5" w:rsidRPr="00714BA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14BA5" w:rsidRPr="00714BA5">
              <w:rPr>
                <w:color w:val="333333"/>
                <w:shd w:val="clear" w:color="auto" w:fill="FFFFFF"/>
              </w:rPr>
              <w:t>зазначеного</w:t>
            </w:r>
            <w:proofErr w:type="spellEnd"/>
            <w:r w:rsidR="00714BA5" w:rsidRPr="00714BA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14BA5" w:rsidRPr="00714BA5">
              <w:rPr>
                <w:color w:val="333333"/>
                <w:shd w:val="clear" w:color="auto" w:fill="FFFFFF"/>
              </w:rPr>
              <w:t>рішення</w:t>
            </w:r>
            <w:proofErr w:type="spellEnd"/>
            <w:r w:rsidR="00714BA5" w:rsidRPr="00714BA5">
              <w:rPr>
                <w:color w:val="333333"/>
                <w:shd w:val="clear" w:color="auto" w:fill="FFFFFF"/>
              </w:rPr>
              <w:t xml:space="preserve"> у </w:t>
            </w:r>
            <w:proofErr w:type="spellStart"/>
            <w:r w:rsidR="00714BA5" w:rsidRPr="00714BA5">
              <w:rPr>
                <w:color w:val="333333"/>
                <w:shd w:val="clear" w:color="auto" w:fill="FFFFFF"/>
              </w:rPr>
              <w:t>такий</w:t>
            </w:r>
            <w:proofErr w:type="spellEnd"/>
            <w:r w:rsidR="00714BA5" w:rsidRPr="00714BA5">
              <w:rPr>
                <w:color w:val="333333"/>
                <w:shd w:val="clear" w:color="auto" w:fill="FFFFFF"/>
              </w:rPr>
              <w:t xml:space="preserve"> строк - на </w:t>
            </w:r>
            <w:proofErr w:type="spellStart"/>
            <w:r w:rsidR="00714BA5" w:rsidRPr="00714BA5">
              <w:rPr>
                <w:color w:val="333333"/>
                <w:shd w:val="clear" w:color="auto" w:fill="FFFFFF"/>
              </w:rPr>
              <w:t>першому</w:t>
            </w:r>
            <w:proofErr w:type="spellEnd"/>
            <w:r w:rsidR="00714BA5" w:rsidRPr="00714BA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14BA5" w:rsidRPr="00714BA5">
              <w:rPr>
                <w:color w:val="333333"/>
                <w:shd w:val="clear" w:color="auto" w:fill="FFFFFF"/>
              </w:rPr>
              <w:t>засіданні</w:t>
            </w:r>
            <w:proofErr w:type="spellEnd"/>
            <w:r w:rsidR="00714BA5" w:rsidRPr="00714BA5"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 w:rsidR="00714BA5" w:rsidRPr="00714BA5">
              <w:rPr>
                <w:color w:val="333333"/>
                <w:shd w:val="clear" w:color="auto" w:fill="FFFFFF"/>
              </w:rPr>
              <w:t>слуханні</w:t>
            </w:r>
            <w:proofErr w:type="spellEnd"/>
            <w:r w:rsidR="00714BA5" w:rsidRPr="00714BA5">
              <w:rPr>
                <w:color w:val="333333"/>
                <w:shd w:val="clear" w:color="auto" w:fill="FFFFFF"/>
              </w:rPr>
              <w:t xml:space="preserve">) </w:t>
            </w:r>
            <w:proofErr w:type="spellStart"/>
            <w:r w:rsidR="00714BA5" w:rsidRPr="00714BA5">
              <w:rPr>
                <w:color w:val="333333"/>
                <w:shd w:val="clear" w:color="auto" w:fill="FFFFFF"/>
              </w:rPr>
              <w:t>після</w:t>
            </w:r>
            <w:proofErr w:type="spellEnd"/>
            <w:r w:rsidR="00714BA5" w:rsidRPr="00714BA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14BA5" w:rsidRPr="00714BA5">
              <w:rPr>
                <w:color w:val="333333"/>
                <w:shd w:val="clear" w:color="auto" w:fill="FFFFFF"/>
              </w:rPr>
              <w:t>закінчення</w:t>
            </w:r>
            <w:proofErr w:type="spellEnd"/>
            <w:r w:rsidR="00714BA5" w:rsidRPr="00714BA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714BA5" w:rsidRPr="00714BA5">
              <w:rPr>
                <w:color w:val="333333"/>
                <w:shd w:val="clear" w:color="auto" w:fill="FFFFFF"/>
              </w:rPr>
              <w:t>цього</w:t>
            </w:r>
            <w:proofErr w:type="spellEnd"/>
            <w:r w:rsidR="00714BA5" w:rsidRPr="00714BA5">
              <w:rPr>
                <w:color w:val="333333"/>
                <w:shd w:val="clear" w:color="auto" w:fill="FFFFFF"/>
              </w:rPr>
              <w:t xml:space="preserve"> строку.</w:t>
            </w:r>
          </w:p>
        </w:tc>
      </w:tr>
      <w:tr w:rsidR="00714BA5" w:rsidTr="00167F0B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lang w:val="uk-UA"/>
              </w:rPr>
              <w:t>12.</w:t>
            </w:r>
          </w:p>
        </w:tc>
        <w:tc>
          <w:tcPr>
            <w:tcW w:w="3780" w:type="dxa"/>
          </w:tcPr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82" w:type="dxa"/>
            <w:gridSpan w:val="2"/>
          </w:tcPr>
          <w:p w:rsidR="00714BA5" w:rsidRPr="00C616F3" w:rsidRDefault="00714BA5" w:rsidP="00167F0B">
            <w:pPr>
              <w:shd w:val="clear" w:color="auto" w:fill="FFFFFF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Pr="00E62A55">
              <w:rPr>
                <w:lang w:val="uk-UA"/>
              </w:rPr>
              <w:t xml:space="preserve"> Миколаївської міської ради </w:t>
            </w:r>
            <w:r>
              <w:rPr>
                <w:lang w:val="uk-UA"/>
              </w:rPr>
              <w:t>про пе</w:t>
            </w:r>
            <w:r w:rsidRPr="00E62A55">
              <w:rPr>
                <w:lang w:val="uk-UA"/>
              </w:rPr>
              <w:t>ре</w:t>
            </w:r>
            <w:r>
              <w:rPr>
                <w:lang w:val="uk-UA"/>
              </w:rPr>
              <w:t xml:space="preserve">дачу </w:t>
            </w:r>
            <w:r w:rsidRPr="00E62A55">
              <w:rPr>
                <w:lang w:val="uk-UA"/>
              </w:rPr>
              <w:t>земельно</w:t>
            </w:r>
            <w:r>
              <w:rPr>
                <w:lang w:val="uk-UA"/>
              </w:rPr>
              <w:t>ї</w:t>
            </w:r>
            <w:r w:rsidRPr="00E62A55">
              <w:rPr>
                <w:lang w:val="uk-UA"/>
              </w:rPr>
              <w:t xml:space="preserve"> ділянк</w:t>
            </w:r>
            <w:r>
              <w:rPr>
                <w:lang w:val="uk-UA"/>
              </w:rPr>
              <w:t>и в о</w:t>
            </w:r>
            <w:r w:rsidRPr="00E62A55">
              <w:rPr>
                <w:lang w:val="uk-UA"/>
              </w:rPr>
              <w:t>р</w:t>
            </w:r>
            <w:r>
              <w:rPr>
                <w:lang w:val="uk-UA"/>
              </w:rPr>
              <w:t>енду н</w:t>
            </w:r>
            <w:r w:rsidRPr="00E62A55">
              <w:rPr>
                <w:lang w:val="uk-UA"/>
              </w:rPr>
              <w:t>аб</w:t>
            </w:r>
            <w:r>
              <w:rPr>
                <w:lang w:val="uk-UA"/>
              </w:rPr>
              <w:t>у</w:t>
            </w:r>
            <w:r w:rsidRPr="00E62A55">
              <w:rPr>
                <w:lang w:val="uk-UA"/>
              </w:rPr>
              <w:t>в</w:t>
            </w:r>
            <w:r>
              <w:rPr>
                <w:lang w:val="uk-UA"/>
              </w:rPr>
              <w:t xml:space="preserve">ачу прав </w:t>
            </w:r>
            <w:r w:rsidRPr="00E62A55">
              <w:rPr>
                <w:lang w:val="uk-UA"/>
              </w:rPr>
              <w:t>н</w:t>
            </w:r>
            <w:r>
              <w:rPr>
                <w:lang w:val="uk-UA"/>
              </w:rPr>
              <w:t>а нерух</w:t>
            </w:r>
            <w:r w:rsidRPr="00E62A55">
              <w:rPr>
                <w:lang w:val="uk-UA"/>
              </w:rPr>
              <w:t>ом</w:t>
            </w:r>
            <w:r>
              <w:rPr>
                <w:lang w:val="uk-UA"/>
              </w:rPr>
              <w:t>е майн</w:t>
            </w:r>
            <w:r w:rsidRPr="00E62A55">
              <w:rPr>
                <w:lang w:val="uk-UA"/>
              </w:rPr>
              <w:t>о</w:t>
            </w:r>
            <w:r>
              <w:rPr>
                <w:lang w:val="uk-UA"/>
              </w:rPr>
              <w:t xml:space="preserve"> (заміна сторони в договорі оренди землі)</w:t>
            </w:r>
          </w:p>
        </w:tc>
      </w:tr>
      <w:tr w:rsidR="00714BA5" w:rsidTr="00167F0B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lang w:val="uk-UA"/>
              </w:rPr>
              <w:t>13.</w:t>
            </w:r>
          </w:p>
        </w:tc>
        <w:tc>
          <w:tcPr>
            <w:tcW w:w="3780" w:type="dxa"/>
          </w:tcPr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color w:val="000000"/>
                <w:shd w:val="clear" w:color="auto" w:fill="FFFFFF"/>
                <w:lang w:val="uk-UA"/>
              </w:rPr>
              <w:t>Можливі способи отримання відповіді (результату)</w:t>
            </w:r>
          </w:p>
        </w:tc>
        <w:tc>
          <w:tcPr>
            <w:tcW w:w="5382" w:type="dxa"/>
            <w:gridSpan w:val="2"/>
          </w:tcPr>
          <w:p w:rsidR="00714BA5" w:rsidRPr="00D975BC" w:rsidRDefault="00714BA5" w:rsidP="00167F0B">
            <w:pPr>
              <w:shd w:val="clear" w:color="auto" w:fill="FFFFFF"/>
              <w:rPr>
                <w:lang w:val="uk-UA"/>
              </w:rPr>
            </w:pPr>
            <w:r w:rsidRPr="00D975BC">
              <w:rPr>
                <w:color w:val="000000"/>
                <w:lang w:val="uk-UA"/>
              </w:rPr>
              <w:t>Особисто/уповноваженим представником в департаменті з надання адміністративних послуг Миколаївської міської ради</w:t>
            </w:r>
          </w:p>
        </w:tc>
      </w:tr>
      <w:tr w:rsidR="00714BA5" w:rsidTr="00167F0B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lang w:val="uk-UA"/>
              </w:rPr>
              <w:t>14.</w:t>
            </w:r>
          </w:p>
        </w:tc>
        <w:tc>
          <w:tcPr>
            <w:tcW w:w="3780" w:type="dxa"/>
          </w:tcPr>
          <w:p w:rsidR="00714BA5" w:rsidRPr="00C616F3" w:rsidRDefault="00714BA5" w:rsidP="00167F0B">
            <w:pPr>
              <w:rPr>
                <w:lang w:val="uk-UA"/>
              </w:rPr>
            </w:pPr>
            <w:r w:rsidRPr="00C616F3">
              <w:rPr>
                <w:color w:val="000000"/>
                <w:shd w:val="clear" w:color="auto" w:fill="FFFFFF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5382" w:type="dxa"/>
            <w:gridSpan w:val="2"/>
          </w:tcPr>
          <w:p w:rsidR="00714BA5" w:rsidRPr="00C616F3" w:rsidRDefault="00714BA5" w:rsidP="00167F0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ч.2 ст. 120  Земельного кодексу України, статті </w:t>
            </w:r>
            <w:r w:rsidRPr="00E200F7">
              <w:rPr>
                <w:lang w:val="uk-UA"/>
              </w:rPr>
              <w:t>651, 652, 653, 654 Цивільного кодексу України</w:t>
            </w:r>
            <w:r>
              <w:rPr>
                <w:lang w:val="uk-UA"/>
              </w:rPr>
              <w:t xml:space="preserve">, </w:t>
            </w:r>
            <w:r w:rsidRPr="00E200F7">
              <w:rPr>
                <w:lang w:val="uk-UA"/>
              </w:rPr>
              <w:t>стаття 188 Господарського кодексу України</w:t>
            </w:r>
          </w:p>
        </w:tc>
      </w:tr>
    </w:tbl>
    <w:p w:rsidR="00714BA5" w:rsidRDefault="00714BA5" w:rsidP="00714BA5"/>
    <w:p w:rsidR="00714BA5" w:rsidRDefault="00714BA5" w:rsidP="00714BA5"/>
    <w:p w:rsidR="00714BA5" w:rsidRDefault="00714BA5" w:rsidP="00714BA5"/>
    <w:p w:rsidR="0024572E" w:rsidRDefault="0024572E"/>
    <w:sectPr w:rsidR="0024572E" w:rsidSect="0003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BA5"/>
    <w:rsid w:val="00032127"/>
    <w:rsid w:val="00057D30"/>
    <w:rsid w:val="0024572E"/>
    <w:rsid w:val="00282294"/>
    <w:rsid w:val="00714BA5"/>
    <w:rsid w:val="00852CF1"/>
    <w:rsid w:val="00B16643"/>
    <w:rsid w:val="00C8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4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ap@mkrada.gov.ua" TargetMode="External"/><Relationship Id="rId4" Type="http://schemas.openxmlformats.org/officeDocument/2006/relationships/hyperlink" Target="https://mk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user510a</dc:creator>
  <cp:keywords/>
  <dc:description/>
  <cp:lastModifiedBy>user510a</cp:lastModifiedBy>
  <cp:revision>8</cp:revision>
  <dcterms:created xsi:type="dcterms:W3CDTF">2020-01-16T12:29:00Z</dcterms:created>
  <dcterms:modified xsi:type="dcterms:W3CDTF">2020-02-27T12:16:00Z</dcterms:modified>
</cp:coreProperties>
</file>