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4A0"/>
      </w:tblPr>
      <w:tblGrid>
        <w:gridCol w:w="3206"/>
        <w:gridCol w:w="3093"/>
        <w:gridCol w:w="3349"/>
      </w:tblGrid>
      <w:tr w:rsidR="00745699" w:rsidRPr="00BA6AD4" w:rsidTr="00167F0B">
        <w:tc>
          <w:tcPr>
            <w:tcW w:w="3206" w:type="dxa"/>
            <w:shd w:val="clear" w:color="auto" w:fill="auto"/>
          </w:tcPr>
          <w:p w:rsidR="00745699" w:rsidRPr="00287516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745699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745699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745699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45699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45699" w:rsidRPr="00287516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745699" w:rsidRPr="00287516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745699" w:rsidRPr="00287516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745699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45699" w:rsidRPr="00BA6AD4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3093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49" w:type="dxa"/>
            <w:shd w:val="clear" w:color="auto" w:fill="auto"/>
          </w:tcPr>
          <w:p w:rsidR="00745699" w:rsidRPr="00287516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745699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Бондаренко С.І. </w:t>
            </w:r>
          </w:p>
          <w:p w:rsidR="00745699" w:rsidRPr="00287516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745699" w:rsidRPr="00287516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745699" w:rsidRPr="00287516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745699" w:rsidRPr="00287516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745699" w:rsidRPr="00BA6AD4" w:rsidRDefault="00745699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745699" w:rsidRPr="00BA6AD4" w:rsidRDefault="00745699" w:rsidP="00745699">
      <w:pPr>
        <w:spacing w:after="0"/>
        <w:rPr>
          <w:vanish/>
          <w:sz w:val="26"/>
          <w:szCs w:val="26"/>
        </w:rPr>
      </w:pPr>
    </w:p>
    <w:tbl>
      <w:tblPr>
        <w:tblW w:w="979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787"/>
        <w:gridCol w:w="65"/>
        <w:gridCol w:w="4890"/>
        <w:gridCol w:w="88"/>
      </w:tblGrid>
      <w:tr w:rsidR="00745699" w:rsidRPr="00BA6AD4" w:rsidTr="00167F0B">
        <w:trPr>
          <w:tblCellSpacing w:w="20" w:type="dxa"/>
        </w:trPr>
        <w:tc>
          <w:tcPr>
            <w:tcW w:w="0" w:type="auto"/>
            <w:gridSpan w:val="5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  <w:t xml:space="preserve">Інформаційна картка </w:t>
            </w:r>
          </w:p>
          <w:p w:rsidR="00745699" w:rsidRPr="00BA6AD4" w:rsidRDefault="00745699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  <w:t>адміністративної послуги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0" w:type="auto"/>
            <w:gridSpan w:val="5"/>
            <w:shd w:val="clear" w:color="auto" w:fill="auto"/>
          </w:tcPr>
          <w:p w:rsidR="00745699" w:rsidRPr="001D4DAC" w:rsidRDefault="00745699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1D4DAC">
              <w:rPr>
                <w:rFonts w:ascii="Times New Roman" w:hAnsi="Times New Roman"/>
                <w:sz w:val="26"/>
                <w:szCs w:val="26"/>
                <w:lang w:val="uk-UA"/>
              </w:rPr>
              <w:t>Видача рішення Миколаївської міської ради про надання постійне користування або в оренду земельної ділянки із земель комунальної власності (із об’єктами нерухомості)</w:t>
            </w:r>
          </w:p>
        </w:tc>
      </w:tr>
      <w:tr w:rsidR="00745699" w:rsidRPr="00E13E2F" w:rsidTr="00167F0B">
        <w:trPr>
          <w:gridAfter w:val="1"/>
          <w:wAfter w:w="30" w:type="dxa"/>
          <w:tblCellSpacing w:w="20" w:type="dxa"/>
        </w:trPr>
        <w:tc>
          <w:tcPr>
            <w:tcW w:w="9640" w:type="dxa"/>
            <w:gridSpan w:val="4"/>
            <w:shd w:val="clear" w:color="auto" w:fill="auto"/>
          </w:tcPr>
          <w:p w:rsidR="00745699" w:rsidRPr="00E13E2F" w:rsidRDefault="00745699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745699" w:rsidRPr="00C53B2C" w:rsidTr="00167F0B">
        <w:trPr>
          <w:gridAfter w:val="1"/>
          <w:wAfter w:w="30" w:type="dxa"/>
          <w:tblCellSpacing w:w="20" w:type="dxa"/>
        </w:trPr>
        <w:tc>
          <w:tcPr>
            <w:tcW w:w="9640" w:type="dxa"/>
            <w:gridSpan w:val="4"/>
            <w:shd w:val="clear" w:color="auto" w:fill="auto"/>
          </w:tcPr>
          <w:p w:rsidR="00745699" w:rsidRPr="00C53B2C" w:rsidRDefault="00745699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департамент з </w:t>
            </w: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надання адміністративних послуг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1. </w:t>
            </w:r>
          </w:p>
        </w:tc>
        <w:tc>
          <w:tcPr>
            <w:tcW w:w="3779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Департамент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з 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2. </w:t>
            </w:r>
          </w:p>
        </w:tc>
        <w:tc>
          <w:tcPr>
            <w:tcW w:w="3779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BA6AD4">
                <w:rPr>
                  <w:rFonts w:ascii="Times New Roman" w:eastAsia="Times New Roman" w:hAnsi="Times New Roman"/>
                  <w:sz w:val="26"/>
                  <w:szCs w:val="26"/>
                  <w:lang w:val="uk-UA" w:eastAsia="uk-UA"/>
                </w:rPr>
                <w:t>54001, м</w:t>
              </w:r>
            </w:smartTag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 Миколаїв, вул. Адміральська, 20 (перший поверх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, 3 парадна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)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3. </w:t>
            </w:r>
          </w:p>
        </w:tc>
        <w:tc>
          <w:tcPr>
            <w:tcW w:w="3779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745699" w:rsidRPr="00B233F9" w:rsidRDefault="007104CC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Понеділок,</w:t>
            </w:r>
            <w:r w:rsidR="004B1120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вівторок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, четвер</w:t>
            </w:r>
            <w:r w:rsidR="004B1120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з 09</w:t>
            </w:r>
            <w:r w:rsidR="00745699" w:rsidRPr="00B233F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:00 до 17:00,</w:t>
            </w:r>
          </w:p>
          <w:p w:rsidR="00745699" w:rsidRPr="00B233F9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233F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Середа – четвер з 09:00 до 20:00, </w:t>
            </w:r>
          </w:p>
          <w:p w:rsidR="00745699" w:rsidRPr="00B233F9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233F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п’ятниця, субота: з 9:00 до 16:00 (без перерви на обід).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4. </w:t>
            </w:r>
          </w:p>
        </w:tc>
        <w:tc>
          <w:tcPr>
            <w:tcW w:w="3779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веб-сайт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37-03-38, 37-00-04,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BA6AD4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depap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@</w:t>
            </w:r>
            <w:proofErr w:type="spellStart"/>
            <w:r w:rsidRPr="00BA6AD4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mkrada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  <w:proofErr w:type="spellStart"/>
            <w:r w:rsidRPr="00BA6AD4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gov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  <w:proofErr w:type="spellStart"/>
            <w:r w:rsidRPr="00BA6AD4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ua</w:t>
            </w:r>
            <w:proofErr w:type="spellEnd"/>
          </w:p>
        </w:tc>
      </w:tr>
      <w:tr w:rsidR="00745699" w:rsidRPr="00BA6AD4" w:rsidTr="00167F0B">
        <w:trPr>
          <w:tblCellSpacing w:w="20" w:type="dxa"/>
        </w:trPr>
        <w:tc>
          <w:tcPr>
            <w:tcW w:w="9710" w:type="dxa"/>
            <w:gridSpan w:val="5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5. </w:t>
            </w:r>
          </w:p>
        </w:tc>
        <w:tc>
          <w:tcPr>
            <w:tcW w:w="3779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Закони України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Земельний Кодекс України, Закон України «Про землеустрій», Закон України «Про Державний земельний кадастр», Закон України «Про місцеве самоврядування в Україні»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6. </w:t>
            </w:r>
          </w:p>
        </w:tc>
        <w:tc>
          <w:tcPr>
            <w:tcW w:w="3779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Постанова Кабінету Міністрів України «Про затвердження Порядку ведення Державного земельного кадастру» від 17.10.2012р. № 1051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7. </w:t>
            </w:r>
          </w:p>
        </w:tc>
        <w:tc>
          <w:tcPr>
            <w:tcW w:w="3779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Акти органів виконавчої влади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_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710" w:type="dxa"/>
            <w:gridSpan w:val="5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745699" w:rsidRDefault="00745699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745699" w:rsidRDefault="00745699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745699" w:rsidRPr="00BA6AD4" w:rsidRDefault="00745699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613034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lastRenderedPageBreak/>
              <w:t>8.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3779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1. Для видачі </w:t>
            </w:r>
            <w:r w:rsidRPr="00BA6AD4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uk-UA"/>
              </w:rPr>
              <w:t xml:space="preserve">рішення Миколаївської міської ради </w:t>
            </w:r>
            <w:r w:rsidRPr="00BA6AD4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про надання постійне користування або в оренду земельної ділянки із земель комунальної власності (із об’єктами нерухомості):</w:t>
            </w:r>
          </w:p>
          <w:p w:rsidR="00745699" w:rsidRPr="00BA6AD4" w:rsidRDefault="00745699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8000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- заява на ім’я міського голови (ст.20 Закону України «Про звернення громадян», ст. 20,123,134 Земельного Кодексу України, Закон України «Про землеустрій»)</w:t>
            </w:r>
          </w:p>
        </w:tc>
      </w:tr>
      <w:tr w:rsidR="00745699" w:rsidRPr="007104CC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61303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9.</w:t>
            </w:r>
          </w:p>
        </w:tc>
        <w:tc>
          <w:tcPr>
            <w:tcW w:w="3779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1. Для видачі </w:t>
            </w:r>
            <w:r w:rsidRPr="00BA6AD4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uk-UA"/>
              </w:rPr>
              <w:t xml:space="preserve">рішення Миколаївської міської ради </w:t>
            </w:r>
            <w:r w:rsidRPr="00BA6AD4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про надання постійне користування або в оренду земельної ділянки із земель комунальної власності із об’єктами нерухомості</w:t>
            </w:r>
            <w:r w:rsidR="001D4DAC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: прое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кт землеустрою щодо відведення земельної ділянки в постійне користування або в оренду (або технічна документація щодо встановлення меж земельної ділянки в натурі (на місцевості), їх копії, файл формату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XML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</w:tr>
      <w:tr w:rsidR="00745699" w:rsidRPr="007104CC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0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745699" w:rsidRPr="00B233F9" w:rsidRDefault="00745699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233F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Документи подаються до адміністраторів відділу центр надання адміністративних послуг, які здійснюють прийом суб’єктів господарювання в приміщенні департаменту з надання адміністративних послуг Миколаївської міської ради</w:t>
            </w:r>
          </w:p>
        </w:tc>
      </w:tr>
      <w:tr w:rsidR="00745699" w:rsidRPr="00BA6AD4" w:rsidTr="00167F0B">
        <w:trPr>
          <w:trHeight w:val="296"/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1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Безоплатно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2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. 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745699" w:rsidRPr="00881DB0" w:rsidRDefault="00745699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81DB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місячний строк, </w:t>
            </w:r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а в 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неможливості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зазначеного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такий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строк - на 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першому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засіданні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слуханні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після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закінчення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цього</w:t>
            </w:r>
            <w:proofErr w:type="spellEnd"/>
            <w:r w:rsidRPr="00881D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строку.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3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. 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- невиконання вимог </w:t>
            </w:r>
            <w:proofErr w:type="spellStart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п.п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 9, 10 , 11</w:t>
            </w:r>
          </w:p>
        </w:tc>
      </w:tr>
      <w:tr w:rsidR="00745699" w:rsidRPr="007104CC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4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uk-UA"/>
              </w:rPr>
              <w:t xml:space="preserve">рішення Миколаївської міської ради </w:t>
            </w:r>
            <w:r w:rsidRPr="00BA6AD4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про надання постійне користування або в оренду земельної ділянки (із земель комунальної власності із об’єктами нерухомості)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.</w:t>
            </w:r>
          </w:p>
        </w:tc>
      </w:tr>
      <w:tr w:rsidR="00745699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5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745699" w:rsidRPr="00BA6AD4" w:rsidRDefault="00745699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745699" w:rsidRPr="00B233F9" w:rsidRDefault="00745699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233F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Особисто/уповноваженою особою в департаменті з надання адміністративних </w:t>
            </w:r>
            <w:r w:rsidRPr="00B233F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послуг Миколаївської міської ради</w:t>
            </w:r>
          </w:p>
        </w:tc>
      </w:tr>
    </w:tbl>
    <w:p w:rsidR="00745699" w:rsidRPr="00351F47" w:rsidRDefault="00745699" w:rsidP="00745699">
      <w:pPr>
        <w:rPr>
          <w:sz w:val="26"/>
          <w:szCs w:val="26"/>
          <w:lang w:val="uk-UA"/>
        </w:rPr>
      </w:pPr>
    </w:p>
    <w:p w:rsidR="0024572E" w:rsidRPr="001C166F" w:rsidRDefault="0024572E">
      <w:pPr>
        <w:rPr>
          <w:lang w:val="uk-UA"/>
        </w:rPr>
      </w:pPr>
    </w:p>
    <w:sectPr w:rsidR="0024572E" w:rsidRPr="001C166F" w:rsidSect="00CC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6F"/>
    <w:rsid w:val="001C166F"/>
    <w:rsid w:val="001D4DAC"/>
    <w:rsid w:val="0024572E"/>
    <w:rsid w:val="0036598E"/>
    <w:rsid w:val="004B1120"/>
    <w:rsid w:val="007104CC"/>
    <w:rsid w:val="00745699"/>
    <w:rsid w:val="00CC66F2"/>
    <w:rsid w:val="00CD4CA2"/>
    <w:rsid w:val="00D1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9</cp:revision>
  <dcterms:created xsi:type="dcterms:W3CDTF">2020-01-16T12:36:00Z</dcterms:created>
  <dcterms:modified xsi:type="dcterms:W3CDTF">2020-02-27T13:19:00Z</dcterms:modified>
</cp:coreProperties>
</file>