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64CDE00B" w14:textId="77777777" w:rsidR="00095E50" w:rsidRPr="00095E50" w:rsidRDefault="00095E50" w:rsidP="00095E50">
      <w:pPr>
        <w:spacing w:after="0" w:line="240" w:lineRule="auto"/>
        <w:rPr>
          <w:rFonts w:ascii="Times New Roman" w:hAnsi="Times New Roman" w:cs="Times New Roman"/>
          <w:sz w:val="24"/>
          <w:szCs w:val="24"/>
        </w:rPr>
      </w:pP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1B51301C" w14:textId="2ACBB465" w:rsidR="00095E50" w:rsidRPr="00946E82" w:rsidRDefault="00095E50" w:rsidP="00095E50">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 xml:space="preserve">прийняти рішення Миколаївської міської ради про </w:t>
      </w:r>
      <w:r w:rsidR="00A86080">
        <w:rPr>
          <w:rFonts w:ascii="Times New Roman" w:hAnsi="Times New Roman" w:cs="Times New Roman"/>
          <w:sz w:val="24"/>
          <w:szCs w:val="24"/>
          <w:lang w:val="uk-UA"/>
        </w:rPr>
        <w:t>надання права користування чужою земельною ділянкою для забудови (суперфіцій).</w:t>
      </w:r>
    </w:p>
    <w:p w14:paraId="14AF6875" w14:textId="77777777" w:rsidR="00095E50" w:rsidRPr="00946E82" w:rsidRDefault="00095E50" w:rsidP="00095E50">
      <w:pPr>
        <w:spacing w:after="0" w:line="240" w:lineRule="auto"/>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6BB9320E" w14:textId="13F90E07" w:rsidR="00095E50" w:rsidRPr="00197E40" w:rsidRDefault="00197E40" w:rsidP="00095E50">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p>
    <w:p w14:paraId="085FF888" w14:textId="77777777" w:rsidR="00797F9C" w:rsidRDefault="00797F9C" w:rsidP="00A86080">
      <w:pPr>
        <w:pStyle w:val="rvps2"/>
        <w:shd w:val="clear" w:color="auto" w:fill="FFFFFF"/>
        <w:spacing w:before="0" w:beforeAutospacing="0" w:after="0" w:afterAutospacing="0"/>
        <w:jc w:val="both"/>
        <w:rPr>
          <w:color w:val="333333"/>
        </w:rPr>
      </w:pPr>
      <w:r>
        <w:rPr>
          <w:color w:val="333333"/>
          <w:lang w:val="uk-UA"/>
        </w:rPr>
        <w:t>1.</w:t>
      </w:r>
      <w:r>
        <w:rPr>
          <w:color w:val="333333"/>
        </w:rPr>
        <w:t xml:space="preserve"> </w:t>
      </w:r>
      <w:r>
        <w:rPr>
          <w:color w:val="333333"/>
          <w:lang w:val="uk-UA"/>
        </w:rPr>
        <w:t>Д</w:t>
      </w:r>
      <w:r>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64CE27B6" w14:textId="46E7690E" w:rsidR="00797F9C" w:rsidRDefault="00797F9C" w:rsidP="00A86080">
      <w:pPr>
        <w:pStyle w:val="rvps2"/>
        <w:shd w:val="clear" w:color="auto" w:fill="FFFFFF"/>
        <w:spacing w:before="0" w:beforeAutospacing="0" w:after="0" w:afterAutospacing="0"/>
        <w:jc w:val="both"/>
        <w:rPr>
          <w:color w:val="333333"/>
          <w:lang w:val="uk-UA"/>
        </w:rPr>
      </w:pPr>
      <w:bookmarkStart w:id="1" w:name="n1127"/>
      <w:bookmarkStart w:id="2" w:name="n1128"/>
      <w:bookmarkEnd w:id="1"/>
      <w:bookmarkEnd w:id="2"/>
      <w:r>
        <w:rPr>
          <w:color w:val="333333"/>
          <w:lang w:val="uk-UA"/>
        </w:rPr>
        <w:t>2.</w:t>
      </w:r>
      <w:r>
        <w:rPr>
          <w:color w:val="333333"/>
        </w:rPr>
        <w:t xml:space="preserve"> </w:t>
      </w:r>
      <w:r>
        <w:rPr>
          <w:color w:val="333333"/>
          <w:lang w:val="uk-UA"/>
        </w:rPr>
        <w:t>К</w:t>
      </w:r>
      <w:r>
        <w:rPr>
          <w:color w:val="333333"/>
        </w:rPr>
        <w:t>опія установчих документів для юридичної особи, а для громадянина - копія документа, що посвідчує особу</w:t>
      </w:r>
      <w:r w:rsidR="007B58BA">
        <w:rPr>
          <w:color w:val="333333"/>
          <w:lang w:val="uk-UA"/>
        </w:rPr>
        <w:t>;</w:t>
      </w:r>
    </w:p>
    <w:p w14:paraId="5AD36DA0" w14:textId="7DA0C582" w:rsidR="00A86080" w:rsidRPr="00A86080" w:rsidRDefault="00A86080" w:rsidP="00A86080">
      <w:pPr>
        <w:spacing w:after="0" w:line="240" w:lineRule="auto"/>
        <w:jc w:val="both"/>
        <w:rPr>
          <w:rFonts w:ascii="Times New Roman" w:hAnsi="Times New Roman"/>
          <w:color w:val="212529"/>
          <w:sz w:val="24"/>
          <w:szCs w:val="24"/>
          <w:shd w:val="clear" w:color="auto" w:fill="FFFFFF"/>
          <w:lang w:val="uk-UA"/>
        </w:rPr>
      </w:pPr>
      <w:r>
        <w:rPr>
          <w:rFonts w:ascii="Times New Roman" w:hAnsi="Times New Roman"/>
          <w:color w:val="212529"/>
          <w:sz w:val="24"/>
          <w:szCs w:val="24"/>
          <w:shd w:val="clear" w:color="auto" w:fill="FFFFFF"/>
          <w:lang w:val="uk-UA"/>
        </w:rPr>
        <w:t>3. П</w:t>
      </w:r>
      <w:r w:rsidRPr="00A86080">
        <w:rPr>
          <w:rFonts w:ascii="Times New Roman" w:hAnsi="Times New Roman"/>
          <w:color w:val="212529"/>
          <w:sz w:val="24"/>
          <w:szCs w:val="24"/>
          <w:shd w:val="clear" w:color="auto" w:fill="FFFFFF"/>
        </w:rPr>
        <w:t>ро</w:t>
      </w:r>
      <w:r w:rsidRPr="00A86080">
        <w:rPr>
          <w:rFonts w:ascii="Times New Roman" w:hAnsi="Times New Roman"/>
          <w:color w:val="212529"/>
          <w:sz w:val="24"/>
          <w:szCs w:val="24"/>
          <w:shd w:val="clear" w:color="auto" w:fill="FFFFFF"/>
          <w:lang w:val="uk-UA"/>
        </w:rPr>
        <w:t>є</w:t>
      </w:r>
      <w:r w:rsidRPr="00A86080">
        <w:rPr>
          <w:rFonts w:ascii="Times New Roman" w:hAnsi="Times New Roman"/>
          <w:color w:val="212529"/>
          <w:sz w:val="24"/>
          <w:szCs w:val="24"/>
          <w:shd w:val="clear" w:color="auto" w:fill="FFFFFF"/>
        </w:rPr>
        <w:t>кт землеустрою щодо відведення земельної ділянки, належним чином погоджений</w:t>
      </w:r>
      <w:r w:rsidRPr="00A86080">
        <w:rPr>
          <w:rFonts w:ascii="Times New Roman" w:hAnsi="Times New Roman"/>
          <w:color w:val="212529"/>
          <w:sz w:val="24"/>
          <w:szCs w:val="24"/>
          <w:shd w:val="clear" w:color="auto" w:fill="FFFFFF"/>
          <w:lang w:val="uk-UA"/>
        </w:rPr>
        <w:t>;</w:t>
      </w:r>
    </w:p>
    <w:p w14:paraId="040E21C6" w14:textId="14EF2B22" w:rsidR="007B58BA" w:rsidRPr="00A86080" w:rsidRDefault="00A86080" w:rsidP="00A86080">
      <w:pPr>
        <w:pStyle w:val="rvps2"/>
        <w:shd w:val="clear" w:color="auto" w:fill="FFFFFF"/>
        <w:spacing w:before="0" w:beforeAutospacing="0" w:after="0" w:afterAutospacing="0"/>
        <w:jc w:val="both"/>
        <w:rPr>
          <w:color w:val="333333"/>
          <w:lang w:val="uk-UA"/>
        </w:rPr>
      </w:pPr>
      <w:r>
        <w:rPr>
          <w:color w:val="212529"/>
          <w:shd w:val="clear" w:color="auto" w:fill="FFFFFF"/>
          <w:lang w:val="uk-UA"/>
        </w:rPr>
        <w:t>4. В</w:t>
      </w:r>
      <w:r w:rsidRPr="00A86080">
        <w:rPr>
          <w:color w:val="212529"/>
          <w:shd w:val="clear" w:color="auto" w:fill="FFFFFF"/>
        </w:rPr>
        <w:t>итяг з Державного земельного кадастру щодо земельної ділянки</w:t>
      </w:r>
      <w:r w:rsidRPr="00A86080">
        <w:rPr>
          <w:color w:val="212529"/>
          <w:shd w:val="clear" w:color="auto" w:fill="FFFFFF"/>
          <w:lang w:val="uk-UA"/>
        </w:rPr>
        <w:t>.</w:t>
      </w:r>
    </w:p>
    <w:p w14:paraId="630578D9" w14:textId="77777777" w:rsidR="00095E50" w:rsidRPr="00797F9C" w:rsidRDefault="00095E50" w:rsidP="00095E50">
      <w:pPr>
        <w:spacing w:after="0" w:line="240" w:lineRule="auto"/>
        <w:rPr>
          <w:rFonts w:ascii="Times New Roman" w:hAnsi="Times New Roman" w:cs="Times New Roman"/>
          <w:sz w:val="24"/>
          <w:szCs w:val="24"/>
        </w:rPr>
      </w:pPr>
    </w:p>
    <w:p w14:paraId="63F9FA31"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197E40"/>
    <w:rsid w:val="002A083D"/>
    <w:rsid w:val="00362767"/>
    <w:rsid w:val="00607EF3"/>
    <w:rsid w:val="00797F9C"/>
    <w:rsid w:val="007B58BA"/>
    <w:rsid w:val="00946E82"/>
    <w:rsid w:val="00A86080"/>
    <w:rsid w:val="00D36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2863">
      <w:bodyDiv w:val="1"/>
      <w:marLeft w:val="0"/>
      <w:marRight w:val="0"/>
      <w:marTop w:val="0"/>
      <w:marBottom w:val="0"/>
      <w:divBdr>
        <w:top w:val="none" w:sz="0" w:space="0" w:color="auto"/>
        <w:left w:val="none" w:sz="0" w:space="0" w:color="auto"/>
        <w:bottom w:val="none" w:sz="0" w:space="0" w:color="auto"/>
        <w:right w:val="none" w:sz="0" w:space="0" w:color="auto"/>
      </w:divBdr>
    </w:div>
    <w:div w:id="14507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2023-10-04T13:14:00Z</dcterms:created>
  <dcterms:modified xsi:type="dcterms:W3CDTF">2023-10-04T13:14:00Z</dcterms:modified>
</cp:coreProperties>
</file>