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49AF4A9F" w:rsidR="00C77FE9" w:rsidRPr="00655A9E" w:rsidRDefault="00A6620F" w:rsidP="00655A9E">
      <w:pPr>
        <w:ind w:left="-426"/>
        <w:jc w:val="both"/>
        <w:rPr>
          <w:sz w:val="21"/>
          <w:szCs w:val="21"/>
          <w:lang w:val="ru-RU"/>
        </w:rPr>
      </w:pPr>
      <w:bookmarkStart w:id="0" w:name="_heading=h.gjdgxs"/>
      <w:bookmarkEnd w:id="0"/>
      <w:r w:rsidRPr="00655A9E">
        <w:rPr>
          <w:lang w:val="ru-RU"/>
        </w:rPr>
        <w:t xml:space="preserve">        </w:t>
      </w:r>
      <w:r w:rsidRPr="00655A9E">
        <w:t>s-dj-</w:t>
      </w:r>
      <w:r w:rsidR="00E56722" w:rsidRPr="00655A9E">
        <w:t>1</w:t>
      </w:r>
      <w:r w:rsidR="00921327" w:rsidRPr="00655A9E">
        <w:t>64</w:t>
      </w:r>
      <w:r w:rsidR="00C77FE9" w:rsidRPr="00655A9E">
        <w:rPr>
          <w:lang w:val="ru-RU"/>
        </w:rPr>
        <w:tab/>
      </w:r>
      <w:r w:rsidR="00C77FE9" w:rsidRPr="00655A9E">
        <w:rPr>
          <w:szCs w:val="28"/>
          <w:lang w:val="ru-RU"/>
        </w:rPr>
        <w:tab/>
      </w:r>
      <w:r w:rsidR="00C77FE9" w:rsidRPr="00655A9E">
        <w:rPr>
          <w:szCs w:val="28"/>
          <w:lang w:val="ru-RU"/>
        </w:rPr>
        <w:tab/>
      </w:r>
      <w:r w:rsidR="00C77FE9" w:rsidRPr="00655A9E">
        <w:rPr>
          <w:szCs w:val="28"/>
          <w:lang w:val="ru-RU"/>
        </w:rPr>
        <w:tab/>
      </w:r>
      <w:r w:rsidR="00C77FE9" w:rsidRPr="00655A9E">
        <w:rPr>
          <w:szCs w:val="28"/>
          <w:lang w:val="ru-RU"/>
        </w:rPr>
        <w:tab/>
      </w:r>
      <w:r w:rsidR="00C77FE9" w:rsidRPr="00655A9E">
        <w:rPr>
          <w:szCs w:val="28"/>
          <w:lang w:val="ru-RU"/>
        </w:rPr>
        <w:tab/>
      </w:r>
      <w:r w:rsidR="00C77FE9" w:rsidRPr="00655A9E">
        <w:rPr>
          <w:szCs w:val="28"/>
          <w:lang w:val="ru-RU"/>
        </w:rPr>
        <w:tab/>
      </w:r>
      <w:r w:rsidR="00C77FE9" w:rsidRPr="00655A9E">
        <w:rPr>
          <w:szCs w:val="28"/>
          <w:lang w:val="ru-RU"/>
        </w:rPr>
        <w:tab/>
      </w:r>
      <w:r w:rsidR="00C77FE9" w:rsidRPr="00655A9E">
        <w:rPr>
          <w:szCs w:val="28"/>
          <w:lang w:val="ru-RU"/>
        </w:rPr>
        <w:tab/>
        <w:t xml:space="preserve">         </w:t>
      </w:r>
      <w:r w:rsidR="0009403F" w:rsidRPr="00655A9E">
        <w:rPr>
          <w:szCs w:val="28"/>
          <w:lang w:val="ru-RU"/>
        </w:rPr>
        <w:t xml:space="preserve">              </w:t>
      </w:r>
      <w:r w:rsidR="00921327" w:rsidRPr="00655A9E">
        <w:rPr>
          <w:szCs w:val="28"/>
          <w:lang w:val="ru-RU"/>
        </w:rPr>
        <w:t>17</w:t>
      </w:r>
      <w:r w:rsidR="00C77FE9" w:rsidRPr="00655A9E">
        <w:rPr>
          <w:szCs w:val="28"/>
          <w:lang w:val="ru-RU"/>
        </w:rPr>
        <w:t>.</w:t>
      </w:r>
      <w:r w:rsidR="00E56722" w:rsidRPr="00655A9E">
        <w:rPr>
          <w:szCs w:val="28"/>
        </w:rPr>
        <w:t>0</w:t>
      </w:r>
      <w:r w:rsidR="00921327" w:rsidRPr="00655A9E">
        <w:rPr>
          <w:szCs w:val="28"/>
        </w:rPr>
        <w:t>7</w:t>
      </w:r>
      <w:r w:rsidR="00C77FE9" w:rsidRPr="00655A9E">
        <w:rPr>
          <w:szCs w:val="28"/>
        </w:rPr>
        <w:t>.202</w:t>
      </w:r>
      <w:r w:rsidR="00E56722" w:rsidRPr="00655A9E">
        <w:rPr>
          <w:szCs w:val="28"/>
        </w:rPr>
        <w:t>5</w:t>
      </w:r>
    </w:p>
    <w:p w14:paraId="76C50036" w14:textId="77777777" w:rsidR="00C77FE9" w:rsidRPr="00655A9E" w:rsidRDefault="00C77FE9" w:rsidP="00655A9E">
      <w:pPr>
        <w:jc w:val="center"/>
        <w:rPr>
          <w:sz w:val="27"/>
          <w:szCs w:val="27"/>
        </w:rPr>
      </w:pPr>
    </w:p>
    <w:p w14:paraId="7EA600D0" w14:textId="77777777" w:rsidR="00C77FE9" w:rsidRPr="00655A9E" w:rsidRDefault="00C77FE9" w:rsidP="00655A9E">
      <w:pPr>
        <w:jc w:val="center"/>
        <w:rPr>
          <w:sz w:val="27"/>
          <w:szCs w:val="27"/>
        </w:rPr>
      </w:pPr>
      <w:r w:rsidRPr="00655A9E">
        <w:rPr>
          <w:sz w:val="27"/>
          <w:szCs w:val="27"/>
        </w:rPr>
        <w:t>ПОЯСНЮВАЛЬНА ЗАПИСКА</w:t>
      </w:r>
    </w:p>
    <w:p w14:paraId="655E60C7" w14:textId="120DE39C" w:rsidR="003C44DF" w:rsidRPr="00655A9E" w:rsidRDefault="00C77FE9" w:rsidP="00655A9E">
      <w:pPr>
        <w:jc w:val="center"/>
        <w:rPr>
          <w:sz w:val="27"/>
          <w:szCs w:val="27"/>
        </w:rPr>
      </w:pPr>
      <w:r w:rsidRPr="00655A9E">
        <w:rPr>
          <w:sz w:val="27"/>
          <w:szCs w:val="27"/>
        </w:rPr>
        <w:t>до проєкту рішення міської ради</w:t>
      </w:r>
    </w:p>
    <w:p w14:paraId="39E19856" w14:textId="0C0B5961" w:rsidR="00296F97" w:rsidRPr="00655A9E" w:rsidRDefault="00296F97" w:rsidP="00655A9E">
      <w:pPr>
        <w:jc w:val="center"/>
        <w:rPr>
          <w:sz w:val="27"/>
          <w:szCs w:val="27"/>
        </w:rPr>
      </w:pPr>
      <w:bookmarkStart w:id="1" w:name="_Hlk151991178"/>
      <w:r w:rsidRPr="00655A9E">
        <w:rPr>
          <w:sz w:val="27"/>
          <w:szCs w:val="27"/>
        </w:rPr>
        <w:t>«</w:t>
      </w:r>
      <w:r w:rsidR="00921327" w:rsidRPr="00655A9E">
        <w:rPr>
          <w:sz w:val="27"/>
          <w:szCs w:val="27"/>
        </w:rPr>
        <w:t>Про затвердження Статуту міського комунального підприємства «Миколаївводоканал» в новій редакції</w:t>
      </w:r>
      <w:r w:rsidR="00E56722" w:rsidRPr="00655A9E">
        <w:rPr>
          <w:sz w:val="27"/>
          <w:szCs w:val="27"/>
        </w:rPr>
        <w:t>»</w:t>
      </w:r>
      <w:bookmarkEnd w:id="1"/>
    </w:p>
    <w:p w14:paraId="3CD0C89F" w14:textId="77777777" w:rsidR="00296F97" w:rsidRPr="00655A9E" w:rsidRDefault="00296F97" w:rsidP="00655A9E">
      <w:pPr>
        <w:jc w:val="center"/>
        <w:rPr>
          <w:sz w:val="27"/>
          <w:szCs w:val="27"/>
        </w:rPr>
      </w:pPr>
    </w:p>
    <w:p w14:paraId="107541E0" w14:textId="6573E293" w:rsidR="003B5518" w:rsidRPr="00655A9E" w:rsidRDefault="00921327" w:rsidP="00655A9E">
      <w:pPr>
        <w:ind w:firstLine="709"/>
        <w:jc w:val="both"/>
        <w:rPr>
          <w:sz w:val="27"/>
          <w:szCs w:val="27"/>
        </w:rPr>
      </w:pPr>
      <w:r w:rsidRPr="00655A9E">
        <w:rPr>
          <w:sz w:val="27"/>
          <w:szCs w:val="27"/>
        </w:rPr>
        <w:t>Суб’єктом подання</w:t>
      </w:r>
      <w:r w:rsidRPr="00655A9E">
        <w:rPr>
          <w:sz w:val="27"/>
          <w:szCs w:val="27"/>
        </w:rPr>
        <w:t>,</w:t>
      </w:r>
      <w:r w:rsidRPr="00655A9E">
        <w:rPr>
          <w:sz w:val="27"/>
          <w:szCs w:val="27"/>
        </w:rPr>
        <w:t xml:space="preserve"> </w:t>
      </w:r>
      <w:r w:rsidRPr="00655A9E">
        <w:rPr>
          <w:sz w:val="27"/>
          <w:szCs w:val="27"/>
        </w:rPr>
        <w:t>р</w:t>
      </w:r>
      <w:r w:rsidR="003B5518" w:rsidRPr="00655A9E">
        <w:rPr>
          <w:sz w:val="27"/>
          <w:szCs w:val="27"/>
        </w:rPr>
        <w:t>озробником</w:t>
      </w:r>
      <w:r w:rsidR="00983200" w:rsidRPr="00655A9E">
        <w:rPr>
          <w:sz w:val="27"/>
          <w:szCs w:val="27"/>
        </w:rPr>
        <w:t xml:space="preserve"> та доповідачем</w:t>
      </w:r>
      <w:r w:rsidR="003B5518" w:rsidRPr="00655A9E">
        <w:rPr>
          <w:sz w:val="27"/>
          <w:szCs w:val="27"/>
        </w:rPr>
        <w:t xml:space="preserve">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003B5518" w:rsidRPr="00655A9E">
        <w:rPr>
          <w:sz w:val="27"/>
          <w:szCs w:val="27"/>
        </w:rPr>
        <w:t>Набатов</w:t>
      </w:r>
      <w:proofErr w:type="spellEnd"/>
      <w:r w:rsidR="003B5518" w:rsidRPr="00655A9E">
        <w:rPr>
          <w:sz w:val="27"/>
          <w:szCs w:val="27"/>
        </w:rPr>
        <w:t xml:space="preserve"> Ігор Ігорович (м. Миколаїв, вул. </w:t>
      </w:r>
      <w:r w:rsidR="00E56722" w:rsidRPr="00655A9E">
        <w:rPr>
          <w:sz w:val="27"/>
          <w:szCs w:val="27"/>
        </w:rPr>
        <w:t>Павла Скоропадського</w:t>
      </w:r>
      <w:r w:rsidR="003B5518" w:rsidRPr="00655A9E">
        <w:rPr>
          <w:sz w:val="27"/>
          <w:szCs w:val="27"/>
        </w:rPr>
        <w:t xml:space="preserve">, 7, </w:t>
      </w:r>
      <w:proofErr w:type="spellStart"/>
      <w:r w:rsidR="00A6620F" w:rsidRPr="00655A9E">
        <w:rPr>
          <w:sz w:val="27"/>
          <w:szCs w:val="27"/>
        </w:rPr>
        <w:t>тел</w:t>
      </w:r>
      <w:proofErr w:type="spellEnd"/>
      <w:r w:rsidR="00A6620F" w:rsidRPr="00655A9E">
        <w:rPr>
          <w:sz w:val="27"/>
          <w:szCs w:val="27"/>
        </w:rPr>
        <w:t>. 53-77-11</w:t>
      </w:r>
      <w:r w:rsidR="00FB2DDE" w:rsidRPr="00655A9E">
        <w:rPr>
          <w:sz w:val="27"/>
          <w:szCs w:val="27"/>
        </w:rPr>
        <w:t xml:space="preserve">, </w:t>
      </w:r>
      <w:hyperlink r:id="rId4" w:history="1">
        <w:r w:rsidR="00FB2DDE" w:rsidRPr="00655A9E">
          <w:rPr>
            <w:rStyle w:val="a3"/>
            <w:color w:val="auto"/>
            <w:sz w:val="27"/>
            <w:szCs w:val="27"/>
            <w:u w:val="none"/>
          </w:rPr>
          <w:t>obshdgkh@mkrada.gov.ua</w:t>
        </w:r>
      </w:hyperlink>
      <w:r w:rsidR="003B5518" w:rsidRPr="00655A9E">
        <w:rPr>
          <w:sz w:val="27"/>
          <w:szCs w:val="27"/>
        </w:rPr>
        <w:t>).</w:t>
      </w:r>
    </w:p>
    <w:p w14:paraId="7D6CDB2E" w14:textId="7C1A5BDC" w:rsidR="003B5518" w:rsidRPr="00655A9E" w:rsidRDefault="003B5518" w:rsidP="00655A9E">
      <w:pPr>
        <w:ind w:firstLine="709"/>
        <w:jc w:val="both"/>
        <w:rPr>
          <w:sz w:val="27"/>
          <w:szCs w:val="27"/>
        </w:rPr>
      </w:pPr>
      <w:r w:rsidRPr="00655A9E">
        <w:rPr>
          <w:sz w:val="27"/>
          <w:szCs w:val="27"/>
        </w:rPr>
        <w:t xml:space="preserve">Особа, відповідальна за супровід проєкту рішення міської ради – </w:t>
      </w:r>
      <w:r w:rsidR="00E56722" w:rsidRPr="00655A9E">
        <w:rPr>
          <w:sz w:val="27"/>
          <w:szCs w:val="27"/>
        </w:rPr>
        <w:t xml:space="preserve">в.о. начальника управління забезпечення діяльності </w:t>
      </w:r>
      <w:r w:rsidRPr="00655A9E">
        <w:rPr>
          <w:sz w:val="27"/>
          <w:szCs w:val="27"/>
        </w:rPr>
        <w:t xml:space="preserve">департаменту житлово-комунального господарства Миколаївської міської ради </w:t>
      </w:r>
      <w:proofErr w:type="spellStart"/>
      <w:r w:rsidRPr="00655A9E">
        <w:rPr>
          <w:sz w:val="27"/>
          <w:szCs w:val="27"/>
        </w:rPr>
        <w:t>Сизова</w:t>
      </w:r>
      <w:proofErr w:type="spellEnd"/>
      <w:r w:rsidRPr="00655A9E">
        <w:rPr>
          <w:sz w:val="27"/>
          <w:szCs w:val="27"/>
        </w:rPr>
        <w:t xml:space="preserve"> Анна Вікторівна (м.</w:t>
      </w:r>
      <w:r w:rsidR="00921327" w:rsidRPr="00655A9E">
        <w:rPr>
          <w:sz w:val="27"/>
          <w:szCs w:val="27"/>
        </w:rPr>
        <w:t> </w:t>
      </w:r>
      <w:r w:rsidRPr="00655A9E">
        <w:rPr>
          <w:sz w:val="27"/>
          <w:szCs w:val="27"/>
        </w:rPr>
        <w:t xml:space="preserve">Миколаїв, вул. </w:t>
      </w:r>
      <w:r w:rsidR="00E56722" w:rsidRPr="00655A9E">
        <w:rPr>
          <w:sz w:val="27"/>
          <w:szCs w:val="27"/>
        </w:rPr>
        <w:t>Павла Скоропадського</w:t>
      </w:r>
      <w:r w:rsidRPr="00655A9E">
        <w:rPr>
          <w:sz w:val="27"/>
          <w:szCs w:val="27"/>
        </w:rPr>
        <w:t xml:space="preserve">, 7, </w:t>
      </w:r>
      <w:proofErr w:type="spellStart"/>
      <w:r w:rsidRPr="00655A9E">
        <w:rPr>
          <w:sz w:val="27"/>
          <w:szCs w:val="27"/>
        </w:rPr>
        <w:t>тел</w:t>
      </w:r>
      <w:proofErr w:type="spellEnd"/>
      <w:r w:rsidRPr="00655A9E">
        <w:rPr>
          <w:sz w:val="27"/>
          <w:szCs w:val="27"/>
        </w:rPr>
        <w:t>.</w:t>
      </w:r>
      <w:r w:rsidR="00295D42" w:rsidRPr="00655A9E">
        <w:rPr>
          <w:sz w:val="27"/>
          <w:szCs w:val="27"/>
        </w:rPr>
        <w:t> </w:t>
      </w:r>
      <w:r w:rsidRPr="00655A9E">
        <w:rPr>
          <w:sz w:val="27"/>
          <w:szCs w:val="27"/>
        </w:rPr>
        <w:t>0982055709</w:t>
      </w:r>
      <w:r w:rsidR="00FB2DDE" w:rsidRPr="00655A9E">
        <w:rPr>
          <w:sz w:val="27"/>
          <w:szCs w:val="27"/>
        </w:rPr>
        <w:t xml:space="preserve">, </w:t>
      </w:r>
      <w:hyperlink r:id="rId5" w:history="1">
        <w:r w:rsidR="00921327" w:rsidRPr="00655A9E">
          <w:rPr>
            <w:rStyle w:val="a3"/>
            <w:color w:val="auto"/>
            <w:sz w:val="27"/>
            <w:szCs w:val="27"/>
          </w:rPr>
          <w:t>a.syzova@mkrada.gov.ua</w:t>
        </w:r>
      </w:hyperlink>
      <w:r w:rsidRPr="00655A9E">
        <w:rPr>
          <w:sz w:val="27"/>
          <w:szCs w:val="27"/>
        </w:rPr>
        <w:t>)</w:t>
      </w:r>
      <w:r w:rsidR="00DD53A4" w:rsidRPr="00655A9E">
        <w:rPr>
          <w:sz w:val="27"/>
          <w:szCs w:val="27"/>
        </w:rPr>
        <w:t>.</w:t>
      </w:r>
    </w:p>
    <w:p w14:paraId="3305ED5B" w14:textId="77777777" w:rsidR="00921327" w:rsidRPr="00921327" w:rsidRDefault="00921327" w:rsidP="00655A9E">
      <w:pPr>
        <w:ind w:firstLine="709"/>
        <w:jc w:val="both"/>
        <w:rPr>
          <w:sz w:val="27"/>
          <w:szCs w:val="27"/>
        </w:rPr>
      </w:pPr>
      <w:r w:rsidRPr="00921327">
        <w:rPr>
          <w:sz w:val="27"/>
          <w:szCs w:val="27"/>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6CFAAC8D" w14:textId="77777777" w:rsidR="00921327" w:rsidRPr="00655A9E" w:rsidRDefault="00921327" w:rsidP="00655A9E">
      <w:pPr>
        <w:jc w:val="both"/>
        <w:rPr>
          <w:sz w:val="27"/>
          <w:szCs w:val="27"/>
        </w:rPr>
      </w:pPr>
    </w:p>
    <w:p w14:paraId="2723FF19" w14:textId="77777777" w:rsidR="00921327" w:rsidRPr="00921327" w:rsidRDefault="00921327" w:rsidP="00655A9E">
      <w:pPr>
        <w:ind w:firstLine="567"/>
        <w:jc w:val="center"/>
        <w:rPr>
          <w:b/>
          <w:sz w:val="27"/>
          <w:szCs w:val="27"/>
        </w:rPr>
      </w:pPr>
      <w:r w:rsidRPr="00921327">
        <w:rPr>
          <w:b/>
          <w:sz w:val="27"/>
          <w:szCs w:val="27"/>
        </w:rPr>
        <w:t>Мета і завдання прийняття проєкту рішення</w:t>
      </w:r>
    </w:p>
    <w:p w14:paraId="2AFE2F7C" w14:textId="77777777" w:rsidR="00921327" w:rsidRPr="00921327" w:rsidRDefault="00921327" w:rsidP="00655A9E">
      <w:pPr>
        <w:ind w:firstLine="567"/>
        <w:jc w:val="both"/>
        <w:rPr>
          <w:b/>
          <w:sz w:val="27"/>
          <w:szCs w:val="27"/>
        </w:rPr>
      </w:pPr>
    </w:p>
    <w:p w14:paraId="747073DF" w14:textId="77777777" w:rsidR="00921327" w:rsidRPr="00921327" w:rsidRDefault="00921327" w:rsidP="00655A9E">
      <w:pPr>
        <w:ind w:firstLine="567"/>
        <w:jc w:val="both"/>
        <w:rPr>
          <w:sz w:val="27"/>
          <w:szCs w:val="27"/>
        </w:rPr>
      </w:pPr>
      <w:r w:rsidRPr="00921327">
        <w:rPr>
          <w:sz w:val="27"/>
          <w:szCs w:val="27"/>
        </w:rPr>
        <w:t xml:space="preserve">Проєкт рішення розроблено з метою приведення розміру статутного капіталу підприємства у відповідність до фінансової звітності міського комунального підприємства «Миколаївводоканал» (код ЄДРПОУ: 31448144) та чинного законодавства України, враховуючи звернення міського комунального підприємства «Миколаївводоканал» від 26.12.2024 № 58780/31-01/24-2, від 26.03.2025 № 16704/31-01/25-2, від 04.04.2025 № 18958/31-01/25-2,  від 29.04.2025 № 23756/31-01/25-2, від 02.06.2025 № 30391/31-01/25-2 та від 17.07.2025 № 39714/34-01/25-2, на підставі рішень міської ради від  </w:t>
      </w:r>
      <w:proofErr w:type="spellStart"/>
      <w:r w:rsidRPr="00921327">
        <w:rPr>
          <w:sz w:val="27"/>
          <w:szCs w:val="27"/>
        </w:rPr>
        <w:t>від</w:t>
      </w:r>
      <w:proofErr w:type="spellEnd"/>
      <w:r w:rsidRPr="00921327">
        <w:rPr>
          <w:sz w:val="27"/>
          <w:szCs w:val="27"/>
        </w:rPr>
        <w:t xml:space="preserve"> 23.12.2023 № 27/12 «Про бюджет Миколаївської міської  територіальної громади на 2024 рік», від 19.12.2024 № 39/99   «Про бюджет Миколаївської міської територіальної громади на 2025 рік» та фінансової звітності підприємства.</w:t>
      </w:r>
    </w:p>
    <w:p w14:paraId="191A2B53" w14:textId="77777777" w:rsidR="00921327" w:rsidRPr="00921327" w:rsidRDefault="00921327" w:rsidP="00655A9E">
      <w:pPr>
        <w:ind w:firstLine="567"/>
        <w:jc w:val="both"/>
        <w:rPr>
          <w:sz w:val="27"/>
          <w:szCs w:val="27"/>
        </w:rPr>
      </w:pPr>
      <w:proofErr w:type="spellStart"/>
      <w:r w:rsidRPr="00921327">
        <w:rPr>
          <w:sz w:val="27"/>
          <w:szCs w:val="27"/>
        </w:rPr>
        <w:t>Проєктом</w:t>
      </w:r>
      <w:proofErr w:type="spellEnd"/>
      <w:r w:rsidRPr="00921327">
        <w:rPr>
          <w:sz w:val="27"/>
          <w:szCs w:val="27"/>
        </w:rPr>
        <w:t xml:space="preserve"> рішення пропонується:</w:t>
      </w:r>
    </w:p>
    <w:p w14:paraId="1BFCC5A1" w14:textId="77777777" w:rsidR="00921327" w:rsidRPr="00921327" w:rsidRDefault="00921327" w:rsidP="00655A9E">
      <w:pPr>
        <w:ind w:firstLine="567"/>
        <w:jc w:val="both"/>
        <w:rPr>
          <w:sz w:val="27"/>
          <w:szCs w:val="27"/>
        </w:rPr>
      </w:pPr>
      <w:r w:rsidRPr="00921327">
        <w:rPr>
          <w:sz w:val="27"/>
          <w:szCs w:val="27"/>
        </w:rPr>
        <w:t xml:space="preserve"> 1. Збільшити розмір статутного капіталу міського комунального підприємства «Миколаївводоканал» (код ЄДРПОУ: 31448144) з 1 417 351 744,08 (одного мільярда чотириста сімнадцять  мільйонів  триста п’ятдесят одна тисяча сімсот сорок чотири) гривень 08 копійок на 695 919 444,00 (шістсот дев’яносто п’ять   мільйонів дев’ятсот дев’ятнадцять  тисяч чотириста сорок чотири) гривні 00 копійок за рахунок коштів бюджету Миколаївської міської територіальної громади.</w:t>
      </w:r>
    </w:p>
    <w:p w14:paraId="4B3666FD" w14:textId="77777777" w:rsidR="00921327" w:rsidRPr="00921327" w:rsidRDefault="00921327" w:rsidP="00655A9E">
      <w:pPr>
        <w:ind w:firstLine="567"/>
        <w:jc w:val="both"/>
        <w:rPr>
          <w:sz w:val="27"/>
          <w:szCs w:val="27"/>
        </w:rPr>
      </w:pPr>
      <w:r w:rsidRPr="00921327">
        <w:rPr>
          <w:sz w:val="27"/>
          <w:szCs w:val="27"/>
        </w:rPr>
        <w:t>2. Затвердити розмір статутного капіталу міського комунального підприємства «Миколаївводоканал» (код ЄДРПОУ: 31448144):</w:t>
      </w:r>
      <w:bookmarkStart w:id="2" w:name="_GoBack"/>
      <w:bookmarkEnd w:id="2"/>
      <w:r w:rsidRPr="00921327">
        <w:rPr>
          <w:sz w:val="27"/>
          <w:szCs w:val="27"/>
        </w:rPr>
        <w:t xml:space="preserve"> 2 113 271 188,08 (два мільярда сто  </w:t>
      </w:r>
      <w:r w:rsidRPr="00921327">
        <w:rPr>
          <w:sz w:val="27"/>
          <w:szCs w:val="27"/>
        </w:rPr>
        <w:lastRenderedPageBreak/>
        <w:t>тринадцять мільйонів двісті сімдесят одна  тисяча сто  вісімдесят вісім) гривень 08 копійок.</w:t>
      </w:r>
    </w:p>
    <w:p w14:paraId="0119C5EA" w14:textId="77777777" w:rsidR="00921327" w:rsidRPr="00921327" w:rsidRDefault="00921327" w:rsidP="00655A9E">
      <w:pPr>
        <w:ind w:firstLine="567"/>
        <w:jc w:val="both"/>
        <w:rPr>
          <w:sz w:val="27"/>
          <w:szCs w:val="27"/>
        </w:rPr>
      </w:pPr>
      <w:r w:rsidRPr="00921327">
        <w:rPr>
          <w:sz w:val="27"/>
          <w:szCs w:val="27"/>
        </w:rPr>
        <w:t>3. З урахуванням зазначених вище змін затвердити Статут міського комунального підприємства «Миколаївводоканал» (код ЄДРПОУ: 31448144) в новій редакції.</w:t>
      </w:r>
    </w:p>
    <w:p w14:paraId="54CA58DB" w14:textId="77777777" w:rsidR="00921327" w:rsidRPr="00921327" w:rsidRDefault="00921327" w:rsidP="00655A9E">
      <w:pPr>
        <w:ind w:firstLine="567"/>
        <w:jc w:val="both"/>
        <w:rPr>
          <w:sz w:val="27"/>
          <w:szCs w:val="27"/>
        </w:rPr>
      </w:pPr>
      <w:r w:rsidRPr="00921327">
        <w:rPr>
          <w:sz w:val="27"/>
          <w:szCs w:val="27"/>
        </w:rPr>
        <w:t xml:space="preserve">4. Здійснити заходи з державної реєстрації внесення змін до відомостей Єдиного державного реєстру юридичних осіб, фізичних осіб-підприємців та громадських формувань, відповідно до чинного законодавства України. </w:t>
      </w:r>
    </w:p>
    <w:p w14:paraId="71BFA1E6" w14:textId="77777777" w:rsidR="00921327" w:rsidRPr="00921327" w:rsidRDefault="00921327" w:rsidP="00655A9E">
      <w:pPr>
        <w:ind w:firstLine="567"/>
        <w:jc w:val="both"/>
        <w:rPr>
          <w:b/>
          <w:sz w:val="27"/>
          <w:szCs w:val="27"/>
        </w:rPr>
      </w:pPr>
    </w:p>
    <w:p w14:paraId="5FB2DFC7" w14:textId="77777777" w:rsidR="00921327" w:rsidRPr="00921327" w:rsidRDefault="00921327" w:rsidP="00655A9E">
      <w:pPr>
        <w:ind w:firstLine="567"/>
        <w:jc w:val="center"/>
        <w:rPr>
          <w:b/>
          <w:sz w:val="27"/>
          <w:szCs w:val="27"/>
        </w:rPr>
      </w:pPr>
      <w:r w:rsidRPr="00921327">
        <w:rPr>
          <w:b/>
          <w:sz w:val="27"/>
          <w:szCs w:val="27"/>
        </w:rPr>
        <w:t>Правове обґрунтування прийняття проєкту рішення</w:t>
      </w:r>
    </w:p>
    <w:p w14:paraId="6C3FAC6F" w14:textId="77777777" w:rsidR="00921327" w:rsidRPr="00921327" w:rsidRDefault="00921327" w:rsidP="00655A9E">
      <w:pPr>
        <w:ind w:firstLine="567"/>
        <w:jc w:val="both"/>
        <w:rPr>
          <w:sz w:val="27"/>
          <w:szCs w:val="27"/>
        </w:rPr>
      </w:pPr>
    </w:p>
    <w:p w14:paraId="61C701AD" w14:textId="77777777" w:rsidR="00921327" w:rsidRPr="00921327" w:rsidRDefault="00921327" w:rsidP="00655A9E">
      <w:pPr>
        <w:ind w:firstLine="567"/>
        <w:jc w:val="both"/>
        <w:rPr>
          <w:sz w:val="27"/>
          <w:szCs w:val="27"/>
        </w:rPr>
      </w:pPr>
      <w:r w:rsidRPr="00921327">
        <w:rPr>
          <w:sz w:val="27"/>
          <w:szCs w:val="27"/>
        </w:rPr>
        <w:t>Відповідно до Положення про порядок формування, збільшення (зменшення) розміру статутного фонду комунальних підприємств Миколаївської міської ради, затвердженого рішенням міської ради від 12.06.2008 № 24/20:</w:t>
      </w:r>
    </w:p>
    <w:p w14:paraId="2A9844A8" w14:textId="77777777" w:rsidR="00921327" w:rsidRPr="00921327" w:rsidRDefault="00921327" w:rsidP="00655A9E">
      <w:pPr>
        <w:ind w:firstLine="567"/>
        <w:jc w:val="both"/>
        <w:rPr>
          <w:sz w:val="27"/>
          <w:szCs w:val="27"/>
        </w:rPr>
      </w:pPr>
      <w:r w:rsidRPr="00921327">
        <w:rPr>
          <w:sz w:val="27"/>
          <w:szCs w:val="27"/>
        </w:rPr>
        <w:t>«Збільшення розміру статутного фонду комунальних підприємств</w:t>
      </w:r>
      <w:r w:rsidRPr="00921327">
        <w:rPr>
          <w:sz w:val="27"/>
          <w:szCs w:val="27"/>
        </w:rPr>
        <w:br/>
        <w:t xml:space="preserve">Комунальні підприємства Миколаївської міської ради мають право вносити Власникові     пропозиції     щодо     зміни   (збільшення, зменшення)   розміру </w:t>
      </w:r>
    </w:p>
    <w:p w14:paraId="2E8EAFB5" w14:textId="77777777" w:rsidR="00921327" w:rsidRPr="00921327" w:rsidRDefault="00921327" w:rsidP="00655A9E">
      <w:pPr>
        <w:ind w:firstLine="567"/>
        <w:jc w:val="both"/>
        <w:rPr>
          <w:sz w:val="27"/>
          <w:szCs w:val="27"/>
        </w:rPr>
      </w:pPr>
      <w:r w:rsidRPr="00921327">
        <w:rPr>
          <w:sz w:val="27"/>
          <w:szCs w:val="27"/>
        </w:rPr>
        <w:t>статутного фонду.</w:t>
      </w:r>
    </w:p>
    <w:p w14:paraId="32F781F4" w14:textId="77777777" w:rsidR="00921327" w:rsidRPr="00921327" w:rsidRDefault="00921327" w:rsidP="00655A9E">
      <w:pPr>
        <w:ind w:firstLine="567"/>
        <w:jc w:val="both"/>
        <w:rPr>
          <w:sz w:val="27"/>
          <w:szCs w:val="27"/>
        </w:rPr>
      </w:pPr>
      <w:r w:rsidRPr="00921327">
        <w:rPr>
          <w:sz w:val="27"/>
          <w:szCs w:val="27"/>
        </w:rPr>
        <w:t>Збільшення розміру статутного фонду може бути здійснене лише після внесення Власником (Миколаївською міською радою) вкладу до статутного фонду в повному розмірі. Збільшення/зменшення  розміру статутного фонду комунальних підприємств здійснюється за рішенням Миколаївської міської ради.».</w:t>
      </w:r>
    </w:p>
    <w:p w14:paraId="5C414741" w14:textId="77777777" w:rsidR="00921327" w:rsidRPr="00921327" w:rsidRDefault="00921327" w:rsidP="00655A9E">
      <w:pPr>
        <w:ind w:firstLine="567"/>
        <w:jc w:val="both"/>
        <w:rPr>
          <w:sz w:val="27"/>
          <w:szCs w:val="27"/>
        </w:rPr>
      </w:pPr>
      <w:r w:rsidRPr="00921327">
        <w:rPr>
          <w:sz w:val="27"/>
          <w:szCs w:val="27"/>
        </w:rPr>
        <w:t>Відповідно п. 11 ч. 1 ст. 15, п. 8 ч. 4 ст. 17 Закону України «Про державну реєстрацію юридичних осіб, фізичних осіб-підприємців та громадських формувань» для державної реєстрації внесення змін до Статуту юридичної особи необхідно викласти відповідний установчий документ в новій редакції.</w:t>
      </w:r>
    </w:p>
    <w:p w14:paraId="4F576BBE" w14:textId="77777777" w:rsidR="00921327" w:rsidRPr="00921327" w:rsidRDefault="00921327" w:rsidP="00655A9E">
      <w:pPr>
        <w:ind w:firstLine="567"/>
        <w:jc w:val="both"/>
        <w:rPr>
          <w:sz w:val="27"/>
          <w:szCs w:val="27"/>
        </w:rPr>
      </w:pPr>
      <w:r w:rsidRPr="00921327">
        <w:rPr>
          <w:sz w:val="27"/>
          <w:szCs w:val="27"/>
        </w:rPr>
        <w:t>Відповідно до ч. 4 ст. 17 Закону України «Про державну реєстрацію   юридичних осіб, фізичних осіб-підприємців та громадських формувань»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подається зокрема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w:t>
      </w:r>
    </w:p>
    <w:p w14:paraId="67CD3DC6" w14:textId="77777777" w:rsidR="00921327" w:rsidRPr="00921327" w:rsidRDefault="00921327" w:rsidP="00655A9E">
      <w:pPr>
        <w:ind w:firstLine="567"/>
        <w:jc w:val="center"/>
        <w:rPr>
          <w:sz w:val="27"/>
          <w:szCs w:val="27"/>
        </w:rPr>
      </w:pPr>
    </w:p>
    <w:p w14:paraId="47C7C865" w14:textId="77777777" w:rsidR="00921327" w:rsidRPr="00921327" w:rsidRDefault="00921327" w:rsidP="00655A9E">
      <w:pPr>
        <w:ind w:firstLine="567"/>
        <w:jc w:val="center"/>
        <w:rPr>
          <w:b/>
          <w:sz w:val="27"/>
          <w:szCs w:val="27"/>
        </w:rPr>
      </w:pPr>
      <w:r w:rsidRPr="00921327">
        <w:rPr>
          <w:b/>
          <w:sz w:val="27"/>
          <w:szCs w:val="27"/>
        </w:rPr>
        <w:t>Фінансово-економічне обґрунтування проєкту рішення.</w:t>
      </w:r>
    </w:p>
    <w:p w14:paraId="565FA102" w14:textId="77777777" w:rsidR="00921327" w:rsidRPr="00921327" w:rsidRDefault="00921327" w:rsidP="00655A9E">
      <w:pPr>
        <w:ind w:firstLine="567"/>
        <w:jc w:val="center"/>
        <w:rPr>
          <w:b/>
          <w:sz w:val="27"/>
          <w:szCs w:val="27"/>
        </w:rPr>
      </w:pPr>
      <w:r w:rsidRPr="00921327">
        <w:rPr>
          <w:b/>
          <w:sz w:val="27"/>
          <w:szCs w:val="27"/>
        </w:rPr>
        <w:t>Найменування головного розпорядника бюджетних коштів, бюджетної програми або напряму видатків реалізації проєкту рішення</w:t>
      </w:r>
    </w:p>
    <w:p w14:paraId="2DB0AD28" w14:textId="77777777" w:rsidR="00921327" w:rsidRPr="00921327" w:rsidRDefault="00921327" w:rsidP="00655A9E">
      <w:pPr>
        <w:ind w:firstLine="567"/>
        <w:jc w:val="both"/>
        <w:rPr>
          <w:b/>
          <w:sz w:val="27"/>
          <w:szCs w:val="27"/>
        </w:rPr>
      </w:pPr>
    </w:p>
    <w:p w14:paraId="6DEFB2CB" w14:textId="77777777" w:rsidR="00921327" w:rsidRPr="00921327" w:rsidRDefault="00921327" w:rsidP="00655A9E">
      <w:pPr>
        <w:ind w:firstLine="567"/>
        <w:jc w:val="both"/>
        <w:rPr>
          <w:sz w:val="27"/>
          <w:szCs w:val="27"/>
        </w:rPr>
      </w:pPr>
      <w:r w:rsidRPr="00921327">
        <w:rPr>
          <w:sz w:val="27"/>
          <w:szCs w:val="27"/>
        </w:rPr>
        <w:t>Реалізація проєкту рішення не потребує виділення коштів з міського бюджету.</w:t>
      </w:r>
    </w:p>
    <w:p w14:paraId="1FAAF8BB" w14:textId="77777777" w:rsidR="00921327" w:rsidRPr="00921327" w:rsidRDefault="00921327" w:rsidP="00655A9E">
      <w:pPr>
        <w:ind w:firstLine="567"/>
        <w:jc w:val="both"/>
        <w:rPr>
          <w:sz w:val="27"/>
          <w:szCs w:val="27"/>
        </w:rPr>
      </w:pPr>
      <w:r w:rsidRPr="00921327">
        <w:rPr>
          <w:sz w:val="27"/>
          <w:szCs w:val="27"/>
        </w:rPr>
        <w:t xml:space="preserve">Грошові внески до статутного капіталу міського комунального підприємства «Миколаївводоканал» (код ЄДРПОУ: 31448144) перераховано департаментом житлово-комунального господарства  Миколаївської міської ради на підставі рішень Миколаївської міської ради від 19.12.2024 № 39/95 ««Про внесення змін до рішення міської ради від 23.12.2023 № 27/12 «Про бюджет Миколаївської міської  територіальної громади на 2024 рік», від 23.12.2023 № 27/12 «Про бюджет Миколаївської міської територіальної громади на 2024 рік», від 19.12.2024 № 39/99   </w:t>
      </w:r>
      <w:r w:rsidRPr="00921327">
        <w:rPr>
          <w:sz w:val="27"/>
          <w:szCs w:val="27"/>
        </w:rPr>
        <w:lastRenderedPageBreak/>
        <w:t>«Про бюджет Миколаївської міської територіальної громади на 2025 рік» у сумі 695 919 444,00 грн.:</w:t>
      </w:r>
    </w:p>
    <w:p w14:paraId="7D14CF75" w14:textId="77777777" w:rsidR="00921327" w:rsidRPr="00921327" w:rsidRDefault="00921327" w:rsidP="00655A9E">
      <w:pPr>
        <w:ind w:firstLine="567"/>
        <w:jc w:val="both"/>
        <w:rPr>
          <w:sz w:val="27"/>
          <w:szCs w:val="27"/>
        </w:rPr>
      </w:pPr>
      <w:r w:rsidRPr="00921327">
        <w:rPr>
          <w:sz w:val="27"/>
          <w:szCs w:val="27"/>
        </w:rPr>
        <w:t xml:space="preserve">- в липні 2024 року у сумі 63 208 960,00 грн. (платіжні інструкції від 04.07.2024 № №576 – 2 208 960,00 грн.; від 04.07.2024 №№575 – 5 000 000,00 грн.; 09.07.2024 №№587 – 26 000 000,00 грн.; 09.07.2024 №№588 – 20 000 000,00 грн.; 26.07.2024 №№645 –              10 000 000,00 грн.); </w:t>
      </w:r>
    </w:p>
    <w:p w14:paraId="2267BE2E" w14:textId="77777777" w:rsidR="00921327" w:rsidRPr="00921327" w:rsidRDefault="00921327" w:rsidP="00655A9E">
      <w:pPr>
        <w:ind w:firstLine="567"/>
        <w:jc w:val="both"/>
        <w:rPr>
          <w:sz w:val="27"/>
          <w:szCs w:val="27"/>
        </w:rPr>
      </w:pPr>
      <w:r w:rsidRPr="00921327">
        <w:rPr>
          <w:sz w:val="27"/>
          <w:szCs w:val="27"/>
        </w:rPr>
        <w:t xml:space="preserve">- в серпні </w:t>
      </w:r>
      <w:r w:rsidRPr="00921327">
        <w:rPr>
          <w:sz w:val="27"/>
          <w:szCs w:val="27"/>
          <w:lang w:val="ru-RU"/>
        </w:rPr>
        <w:t xml:space="preserve">2024 </w:t>
      </w:r>
      <w:r w:rsidRPr="00921327">
        <w:rPr>
          <w:sz w:val="27"/>
          <w:szCs w:val="27"/>
        </w:rPr>
        <w:t xml:space="preserve">року у сумі 59 360 000,00 грн. (платіжні інструкції від 05.08.2024 №№682 – 3 360 000,00 грн.; від 05.08.2024 №№681 – 1 000 000,00 грн.; від 08.08.2024 №№701 -  20 000 000,00 грн.; від 24.08.2024 № 23/08/2024№756 – 2 000 000,00 грн.; від 23.08.2024 №№753 – 1 000 000,00 грн.; від 23.08.2024 №№757 – 4 000 000,00 грн.; від 23.08.2024 №№762 – 2 000 000,00 грн.; від 23.08.2024 №№758 – 12 000 000,00 грн.; від 23.08.2024 №№755 – 1 000 000,00 грн.; від 23.08.2024 №№759 – 12 000 000,00 грн.; від 23.08.2024 №№754 – 1 000 000,00 грн.); </w:t>
      </w:r>
    </w:p>
    <w:p w14:paraId="00F7BC2A" w14:textId="77777777" w:rsidR="00921327" w:rsidRPr="00921327" w:rsidRDefault="00921327" w:rsidP="00655A9E">
      <w:pPr>
        <w:ind w:firstLine="567"/>
        <w:jc w:val="both"/>
        <w:rPr>
          <w:sz w:val="27"/>
          <w:szCs w:val="27"/>
        </w:rPr>
      </w:pPr>
      <w:r w:rsidRPr="00921327">
        <w:rPr>
          <w:sz w:val="27"/>
          <w:szCs w:val="27"/>
        </w:rPr>
        <w:t xml:space="preserve"> - в вересні 2024 року у сумі 34 000 000,00 грн. (платіжна інструкція від 16.09.2024 №№852 – 34 000 000,00 грн.);</w:t>
      </w:r>
    </w:p>
    <w:p w14:paraId="3AFA3561" w14:textId="77777777" w:rsidR="00921327" w:rsidRPr="00921327" w:rsidRDefault="00921327" w:rsidP="00655A9E">
      <w:pPr>
        <w:ind w:firstLine="567"/>
        <w:jc w:val="both"/>
        <w:rPr>
          <w:sz w:val="27"/>
          <w:szCs w:val="27"/>
        </w:rPr>
      </w:pPr>
      <w:r w:rsidRPr="00921327">
        <w:rPr>
          <w:sz w:val="27"/>
          <w:szCs w:val="27"/>
        </w:rPr>
        <w:t xml:space="preserve">- в жовтні 2024 року у сумі 50 000 000,00 грн. (платіжна інструкція від 17.10.2024 №№976 – 3 000 000,00 грн.; від 17.10.2024 №№979 – 12 000 000,00 грн.; від 17.10.2024 №№975 – 1 000 000,00 грн.; від 17.10.2024 №№980 – 23 000 000,00 грн.; від 17.10.2024 №№977 – 5 000 000,00 грн.; від 17.10.2024 №№978 – 6 000 000,00 грн.); </w:t>
      </w:r>
    </w:p>
    <w:p w14:paraId="2BDEA4D4" w14:textId="77777777" w:rsidR="00921327" w:rsidRPr="00921327" w:rsidRDefault="00921327" w:rsidP="00655A9E">
      <w:pPr>
        <w:ind w:firstLine="567"/>
        <w:jc w:val="both"/>
        <w:rPr>
          <w:sz w:val="27"/>
          <w:szCs w:val="27"/>
        </w:rPr>
      </w:pPr>
      <w:r w:rsidRPr="00921327">
        <w:rPr>
          <w:sz w:val="27"/>
          <w:szCs w:val="27"/>
        </w:rPr>
        <w:t xml:space="preserve">- в листопаді 2024 року у сумі 55 768 590,00 грн. (платіжна інструкція від 25.11.2024 №№1135 – 3 090 000,00 грн.; від 25.11.2024 №№1138 – 32 594 635,00 грн.; від 25.11.2024 №№1136 – 2 228 210,00 грн.; від 25.11.2024 №№1133 – 10 330 745,00 грн.; від 25.11.2024 №№1134 – 1 000 000,00 грн.; 25.11.2024 №№1137 – 3 000 000,00 грн.; від 27.11.2024 №№1148 – 2 000 000,00; від 27.11.2024 №№1147 – 1 525 000,00 грн.); </w:t>
      </w:r>
    </w:p>
    <w:p w14:paraId="17662F1C" w14:textId="77777777" w:rsidR="00921327" w:rsidRPr="00921327" w:rsidRDefault="00921327" w:rsidP="00655A9E">
      <w:pPr>
        <w:ind w:firstLine="567"/>
        <w:jc w:val="both"/>
        <w:rPr>
          <w:sz w:val="27"/>
          <w:szCs w:val="27"/>
        </w:rPr>
      </w:pPr>
      <w:r w:rsidRPr="00921327">
        <w:rPr>
          <w:sz w:val="27"/>
          <w:szCs w:val="27"/>
        </w:rPr>
        <w:t>- в грудні 2024 року  у сумі 139 432 450,00 грн. (платіжна інструкція  від 19.12.2024 №№1278 – 2 500 000,00 грн.; від 19.12.2024 №№1281 – 10 000 000,00 грн.; від 19.12.2024 №№1282 – 19 478 528,00 грн.; від 19.12.2024 №№1276 - 2 467 107,00 грн.; від 19.12.2024 №№1279 – 4 480 165,00 грн.; від 19.12.2024 №№1283 – 20 574 200,00 грн.; від 19.12.2024 №№1277 - 2 500 000,00 грн.; від 24.12.2024 №№1365 – 75 732 450,00 грн.; від 25.12.2024 №№1386 – 1 700 000,00 грн.);</w:t>
      </w:r>
    </w:p>
    <w:p w14:paraId="462A13B2" w14:textId="77777777" w:rsidR="00921327" w:rsidRPr="00921327" w:rsidRDefault="00921327" w:rsidP="00655A9E">
      <w:pPr>
        <w:ind w:firstLine="567"/>
        <w:jc w:val="both"/>
        <w:rPr>
          <w:sz w:val="27"/>
          <w:szCs w:val="27"/>
        </w:rPr>
      </w:pPr>
      <w:r w:rsidRPr="00921327">
        <w:rPr>
          <w:sz w:val="27"/>
          <w:szCs w:val="27"/>
        </w:rPr>
        <w:t>- в січні 2025 року у сумі 42 982 743,00 грн. (платіжні інструкції від 31.01.2025 №№51 – 4 676 495,00 грн.; від 31.01.2025 №№52 – 751 264,00 грн.; від 31.01.2025 №№47 – 9 000 000,00 грн.; від 31.01.2025 №№50 – 2 000 000,00 грн.; від 31.01.2025 №№48 – 20 349 384,00 грн.; від 31.01.2025 №№53 – 3 705 600,00 грн.; від 31.01.2025 №№49 – 2 500 000,00 грн.);</w:t>
      </w:r>
    </w:p>
    <w:p w14:paraId="57427B4A" w14:textId="77777777" w:rsidR="00921327" w:rsidRPr="00921327" w:rsidRDefault="00921327" w:rsidP="00655A9E">
      <w:pPr>
        <w:ind w:firstLine="567"/>
        <w:jc w:val="both"/>
        <w:rPr>
          <w:sz w:val="27"/>
          <w:szCs w:val="27"/>
        </w:rPr>
      </w:pPr>
      <w:r w:rsidRPr="00921327">
        <w:rPr>
          <w:sz w:val="27"/>
          <w:szCs w:val="27"/>
        </w:rPr>
        <w:t xml:space="preserve">-  в лютому 2025 року у сумі 44 741 000,00 грн.(платіжні інструкції від 27.02.2025 №№87 – 3 298 018,00 грн.; від 27.02.2025 №№85 – 639 699,00 грн.; від 27.02.2025 №№88 – 4 696 239,00 грн.; від 27.02.2025 №№90 – 22 919 088,00 грн.; від 27.02.2025 №№86 – 2 187 956,00 грн.; від 27.02.2025 №№89 – 11 000 000,00 грн.);  </w:t>
      </w:r>
    </w:p>
    <w:p w14:paraId="2C80A7BE" w14:textId="77777777" w:rsidR="00921327" w:rsidRPr="00921327" w:rsidRDefault="00921327" w:rsidP="00655A9E">
      <w:pPr>
        <w:ind w:firstLine="567"/>
        <w:jc w:val="both"/>
        <w:rPr>
          <w:sz w:val="27"/>
          <w:szCs w:val="27"/>
        </w:rPr>
      </w:pPr>
      <w:r w:rsidRPr="00921327">
        <w:rPr>
          <w:sz w:val="27"/>
          <w:szCs w:val="27"/>
        </w:rPr>
        <w:t xml:space="preserve"> -</w:t>
      </w:r>
      <w:r w:rsidRPr="00921327">
        <w:rPr>
          <w:sz w:val="27"/>
          <w:szCs w:val="27"/>
          <w:lang w:val="ru-RU"/>
        </w:rPr>
        <w:t xml:space="preserve"> </w:t>
      </w:r>
      <w:r w:rsidRPr="00921327">
        <w:rPr>
          <w:sz w:val="27"/>
          <w:szCs w:val="27"/>
        </w:rPr>
        <w:t xml:space="preserve"> у березні 2025 року у сумі 63 851 585,00 грн. (платіжні інструкції від 03.03.2025 №№84 – 259 000,00 грн.; від 28.02.2025 №№220 – 535 198,00 грн.; від 28.03.2025 року №№226 – 2 659 470,00 грн.; від28.03.2025 №№219 – 3 918 486,00 грн.; від28.03.2025 №№222 – 20 299 714,00 грн.; від 28.03.2025 №№218 – 15 000 000,00 грн.; від 28.03.2025 №№223 - 1 844 870,00 грн.; від 28.03.2025 №№224 </w:t>
      </w:r>
      <w:r w:rsidRPr="00921327">
        <w:rPr>
          <w:sz w:val="27"/>
          <w:szCs w:val="27"/>
        </w:rPr>
        <w:lastRenderedPageBreak/>
        <w:t>-  9 075 847,00 грн.; від 28.03.2025 №№225 – 259 000,00 грн.; від 28.03.2025 – 10 000 000,00 грн.);</w:t>
      </w:r>
    </w:p>
    <w:p w14:paraId="5EAFE00A" w14:textId="77777777" w:rsidR="00921327" w:rsidRPr="00921327" w:rsidRDefault="00921327" w:rsidP="00655A9E">
      <w:pPr>
        <w:ind w:firstLine="567"/>
        <w:jc w:val="both"/>
        <w:rPr>
          <w:sz w:val="27"/>
          <w:szCs w:val="27"/>
        </w:rPr>
      </w:pPr>
      <w:r w:rsidRPr="00921327">
        <w:rPr>
          <w:sz w:val="27"/>
          <w:szCs w:val="27"/>
        </w:rPr>
        <w:t>- у квітні 2025 року у сумі 39 413 508,00 грн. (платіжні інструкції від 28.04.2025 №№306 – 2 526 414,00 грн.; від 28.04.2025 №№302 – 362 441,00 грн.; від 28.04.2025 № 791 904,00 грн.; від 28.04.2025 №№307 – 5 038 809,00 грн.; від 28.04.2025 №№310 – 19 693 940,00 грн.; від 28.04.2025 №№308 – 11 000 000,00 грн.);</w:t>
      </w:r>
    </w:p>
    <w:p w14:paraId="1C32CC6E" w14:textId="77777777" w:rsidR="00921327" w:rsidRPr="00921327" w:rsidRDefault="00921327" w:rsidP="00655A9E">
      <w:pPr>
        <w:ind w:firstLine="567"/>
        <w:jc w:val="both"/>
        <w:rPr>
          <w:sz w:val="27"/>
          <w:szCs w:val="27"/>
        </w:rPr>
      </w:pPr>
      <w:r w:rsidRPr="00921327">
        <w:rPr>
          <w:sz w:val="27"/>
          <w:szCs w:val="27"/>
        </w:rPr>
        <w:t>- у травні 2025 року у сумі 45 124 295,00 грн. ( платіжні інструкції від 30.05.2025 року №№462 – 698 326,00 грн., від 30.05.2025 №№458 – 10 000 000,00 грн., від 30.05.2025 №№459 -2 137 428,00 грн., від 30.06.2025 №№456 – 497 931,00 грн., від 30.06.2025 №№460 – 256 183,00 грн., від 30.05.2025 року №№461 – 16 004 281,00 грн., від 30.05.2025 №№463 – 12 000 000 грн., від 30.05.2025 №№455 – 1 430 146,00 грн. платіжна інструкція в національній валюті від 31.05.2025 № 30/05/2025№457 – 2 100 000,00 грн.);</w:t>
      </w:r>
    </w:p>
    <w:p w14:paraId="63D967E8" w14:textId="77777777" w:rsidR="00921327" w:rsidRPr="00921327" w:rsidRDefault="00921327" w:rsidP="00655A9E">
      <w:pPr>
        <w:ind w:firstLine="567"/>
        <w:jc w:val="both"/>
        <w:rPr>
          <w:sz w:val="27"/>
          <w:szCs w:val="27"/>
        </w:rPr>
      </w:pPr>
      <w:r w:rsidRPr="00921327">
        <w:rPr>
          <w:sz w:val="27"/>
          <w:szCs w:val="27"/>
        </w:rPr>
        <w:t>- в червні 2025 року у сумі 58 036 313,00 грн ( платіжні інструкції від 26.06.2025 №№547 – 256 001,00 грн.; від 26.06.2025 №№548 – 474 116,00 грн., від 26.06.2025 №№549 – 831 395,00 грн., від 26.06.2025  №№550 – 2 367 996,00 грн., від 26.06.2025 №№551 – 2 771 192,00 грн., від 26.06.2025 №№552 – 3 363 891,00 грн., від 26.06.2025 №№553 – 3 368 248,00 грн., від 26.06.2025 №№554 – 13 601 748,00 грн., від 26.06.2025 №№555 – 14 000 000,00 грн., від 26.06.2025 №№556 – 17 001 726,00 грн.).</w:t>
      </w:r>
    </w:p>
    <w:p w14:paraId="26742838" w14:textId="77777777" w:rsidR="00921327" w:rsidRPr="00921327" w:rsidRDefault="00921327" w:rsidP="00655A9E">
      <w:pPr>
        <w:ind w:firstLine="567"/>
        <w:jc w:val="both"/>
        <w:rPr>
          <w:b/>
          <w:sz w:val="27"/>
          <w:szCs w:val="27"/>
        </w:rPr>
      </w:pPr>
    </w:p>
    <w:p w14:paraId="5137A643" w14:textId="77777777" w:rsidR="00921327" w:rsidRPr="00921327" w:rsidRDefault="00921327" w:rsidP="00655A9E">
      <w:pPr>
        <w:ind w:firstLine="567"/>
        <w:jc w:val="center"/>
        <w:rPr>
          <w:b/>
          <w:sz w:val="27"/>
          <w:szCs w:val="27"/>
        </w:rPr>
      </w:pPr>
      <w:r w:rsidRPr="00921327">
        <w:rPr>
          <w:b/>
          <w:sz w:val="27"/>
          <w:szCs w:val="27"/>
        </w:rPr>
        <w:t>Терміни та способи оприлюднення</w:t>
      </w:r>
    </w:p>
    <w:p w14:paraId="5EF241D6" w14:textId="77777777" w:rsidR="00921327" w:rsidRPr="00921327" w:rsidRDefault="00921327" w:rsidP="00655A9E">
      <w:pPr>
        <w:ind w:firstLine="567"/>
        <w:jc w:val="both"/>
        <w:rPr>
          <w:b/>
          <w:sz w:val="27"/>
          <w:szCs w:val="27"/>
        </w:rPr>
      </w:pPr>
    </w:p>
    <w:p w14:paraId="0ED4A55B" w14:textId="77777777" w:rsidR="00921327" w:rsidRPr="00921327" w:rsidRDefault="00921327" w:rsidP="00655A9E">
      <w:pPr>
        <w:ind w:firstLine="567"/>
        <w:jc w:val="both"/>
        <w:rPr>
          <w:sz w:val="27"/>
          <w:szCs w:val="27"/>
        </w:rPr>
      </w:pPr>
      <w:r w:rsidRPr="00921327">
        <w:rPr>
          <w:sz w:val="27"/>
          <w:szCs w:val="27"/>
        </w:rPr>
        <w:t>Проєкт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0ED85C25" w14:textId="77777777" w:rsidR="00921327" w:rsidRPr="00921327" w:rsidRDefault="00921327" w:rsidP="00655A9E">
      <w:pPr>
        <w:ind w:firstLine="567"/>
        <w:jc w:val="both"/>
        <w:rPr>
          <w:sz w:val="27"/>
          <w:szCs w:val="27"/>
        </w:rPr>
      </w:pPr>
      <w:r w:rsidRPr="00921327">
        <w:rPr>
          <w:sz w:val="27"/>
          <w:szCs w:val="27"/>
        </w:rPr>
        <w:t>Розроблений проєкт рішення підлягає оприлюдненню відповідно до вимог Закону України «Про доступ до публічної інформації» не пізніше як за 10 робочих днів до дати їх розгляду на черговій сесії ради, з урахуванням приписів п.10 ч.1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та Регламенту Миколаївської міської ради VIIІ скликання, затвердженого рішенням Миколаївської міської ради від 24.12.2020       № 2/35  (зі змінами та доповненнями).</w:t>
      </w:r>
    </w:p>
    <w:p w14:paraId="6688BF2C" w14:textId="77777777" w:rsidR="00921327" w:rsidRPr="00921327" w:rsidRDefault="00921327" w:rsidP="00655A9E">
      <w:pPr>
        <w:ind w:firstLine="567"/>
        <w:jc w:val="both"/>
        <w:rPr>
          <w:sz w:val="27"/>
          <w:szCs w:val="27"/>
        </w:rPr>
      </w:pPr>
    </w:p>
    <w:p w14:paraId="624E9C99" w14:textId="77777777" w:rsidR="00532644" w:rsidRPr="00655A9E" w:rsidRDefault="00532644" w:rsidP="00655A9E">
      <w:pPr>
        <w:jc w:val="both"/>
        <w:rPr>
          <w:sz w:val="27"/>
          <w:szCs w:val="27"/>
        </w:rPr>
      </w:pPr>
    </w:p>
    <w:p w14:paraId="364E0A63" w14:textId="1AAD1DB0" w:rsidR="00C77FE9" w:rsidRPr="00655A9E" w:rsidRDefault="00921327" w:rsidP="00655A9E">
      <w:pPr>
        <w:rPr>
          <w:sz w:val="27"/>
          <w:szCs w:val="27"/>
        </w:rPr>
      </w:pPr>
      <w:r w:rsidRPr="00655A9E">
        <w:rPr>
          <w:sz w:val="27"/>
          <w:szCs w:val="27"/>
        </w:rPr>
        <w:t>Перший заступник д</w:t>
      </w:r>
      <w:r w:rsidR="00C77FE9" w:rsidRPr="00655A9E">
        <w:rPr>
          <w:sz w:val="27"/>
          <w:szCs w:val="27"/>
        </w:rPr>
        <w:t>иректор</w:t>
      </w:r>
      <w:r w:rsidRPr="00655A9E">
        <w:rPr>
          <w:sz w:val="27"/>
          <w:szCs w:val="27"/>
        </w:rPr>
        <w:t>а</w:t>
      </w:r>
      <w:r w:rsidR="00C77FE9" w:rsidRPr="00655A9E">
        <w:rPr>
          <w:sz w:val="27"/>
          <w:szCs w:val="27"/>
        </w:rPr>
        <w:t xml:space="preserve"> департаменту </w:t>
      </w:r>
    </w:p>
    <w:p w14:paraId="6AF15B18" w14:textId="77777777" w:rsidR="00C77FE9" w:rsidRPr="00655A9E" w:rsidRDefault="00C77FE9" w:rsidP="00655A9E">
      <w:pPr>
        <w:rPr>
          <w:sz w:val="27"/>
          <w:szCs w:val="27"/>
        </w:rPr>
      </w:pPr>
      <w:r w:rsidRPr="00655A9E">
        <w:rPr>
          <w:sz w:val="27"/>
          <w:szCs w:val="27"/>
        </w:rPr>
        <w:t xml:space="preserve">житлово-комунального господарства </w:t>
      </w:r>
    </w:p>
    <w:p w14:paraId="48408D79" w14:textId="199D7836" w:rsidR="00C77FE9" w:rsidRPr="00655A9E" w:rsidRDefault="00C77FE9" w:rsidP="00655A9E">
      <w:pPr>
        <w:rPr>
          <w:sz w:val="27"/>
          <w:szCs w:val="27"/>
        </w:rPr>
      </w:pPr>
      <w:r w:rsidRPr="00655A9E">
        <w:rPr>
          <w:sz w:val="27"/>
          <w:szCs w:val="27"/>
        </w:rPr>
        <w:t>Миколаївської міської ради</w:t>
      </w:r>
      <w:r w:rsidRPr="00655A9E">
        <w:rPr>
          <w:sz w:val="27"/>
          <w:szCs w:val="27"/>
        </w:rPr>
        <w:tab/>
      </w:r>
      <w:r w:rsidRPr="00655A9E">
        <w:rPr>
          <w:sz w:val="27"/>
          <w:szCs w:val="27"/>
        </w:rPr>
        <w:tab/>
        <w:t xml:space="preserve">  </w:t>
      </w:r>
      <w:r w:rsidRPr="00655A9E">
        <w:rPr>
          <w:sz w:val="27"/>
          <w:szCs w:val="27"/>
        </w:rPr>
        <w:tab/>
      </w:r>
      <w:r w:rsidRPr="00655A9E">
        <w:rPr>
          <w:sz w:val="27"/>
          <w:szCs w:val="27"/>
        </w:rPr>
        <w:tab/>
      </w:r>
      <w:r w:rsidRPr="00655A9E">
        <w:rPr>
          <w:sz w:val="27"/>
          <w:szCs w:val="27"/>
        </w:rPr>
        <w:tab/>
      </w:r>
      <w:r w:rsidR="00532644" w:rsidRPr="00655A9E">
        <w:rPr>
          <w:sz w:val="27"/>
          <w:szCs w:val="27"/>
        </w:rPr>
        <w:t xml:space="preserve">     </w:t>
      </w:r>
      <w:r w:rsidR="00921327" w:rsidRPr="00655A9E">
        <w:rPr>
          <w:sz w:val="27"/>
          <w:szCs w:val="27"/>
        </w:rPr>
        <w:t xml:space="preserve">             Ігор НАБАТОВ</w:t>
      </w:r>
    </w:p>
    <w:p w14:paraId="64B7BFDD" w14:textId="0DF8CD57" w:rsidR="001F75A9" w:rsidRPr="00655A9E" w:rsidRDefault="001F75A9" w:rsidP="00655A9E">
      <w:pPr>
        <w:contextualSpacing/>
        <w:rPr>
          <w:sz w:val="27"/>
          <w:szCs w:val="27"/>
        </w:rPr>
      </w:pPr>
    </w:p>
    <w:p w14:paraId="22935D83" w14:textId="71F87BF1" w:rsidR="00C77FE9" w:rsidRPr="00655A9E" w:rsidRDefault="00C77FE9" w:rsidP="00655A9E">
      <w:pPr>
        <w:contextualSpacing/>
        <w:rPr>
          <w:sz w:val="22"/>
          <w:szCs w:val="22"/>
        </w:rPr>
      </w:pPr>
      <w:r w:rsidRPr="00655A9E">
        <w:rPr>
          <w:sz w:val="22"/>
          <w:szCs w:val="22"/>
        </w:rPr>
        <w:t xml:space="preserve">Анна </w:t>
      </w:r>
      <w:proofErr w:type="spellStart"/>
      <w:r w:rsidRPr="00655A9E">
        <w:rPr>
          <w:sz w:val="22"/>
          <w:szCs w:val="22"/>
        </w:rPr>
        <w:t>Сизова</w:t>
      </w:r>
      <w:proofErr w:type="spellEnd"/>
      <w:r w:rsidRPr="00655A9E">
        <w:rPr>
          <w:sz w:val="22"/>
          <w:szCs w:val="22"/>
        </w:rPr>
        <w:t>, 0982055709</w:t>
      </w:r>
    </w:p>
    <w:p w14:paraId="645B636F" w14:textId="77777777" w:rsidR="00C80B01" w:rsidRPr="00655A9E" w:rsidRDefault="00C80B01" w:rsidP="00655A9E">
      <w:pPr>
        <w:rPr>
          <w:sz w:val="27"/>
          <w:szCs w:val="27"/>
        </w:rPr>
      </w:pPr>
    </w:p>
    <w:sectPr w:rsidR="00C80B01" w:rsidRPr="00655A9E" w:rsidSect="00CD099E">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37C9F"/>
    <w:rsid w:val="001F75A9"/>
    <w:rsid w:val="00295D42"/>
    <w:rsid w:val="00296F97"/>
    <w:rsid w:val="00353C6D"/>
    <w:rsid w:val="003B5518"/>
    <w:rsid w:val="003C44DF"/>
    <w:rsid w:val="00421A02"/>
    <w:rsid w:val="00445C65"/>
    <w:rsid w:val="00496EA5"/>
    <w:rsid w:val="004C640D"/>
    <w:rsid w:val="00532644"/>
    <w:rsid w:val="006178ED"/>
    <w:rsid w:val="00655A9E"/>
    <w:rsid w:val="006D3C8A"/>
    <w:rsid w:val="006D573F"/>
    <w:rsid w:val="006F5776"/>
    <w:rsid w:val="007C357A"/>
    <w:rsid w:val="00921327"/>
    <w:rsid w:val="00983200"/>
    <w:rsid w:val="00A5484E"/>
    <w:rsid w:val="00A6620F"/>
    <w:rsid w:val="00B04797"/>
    <w:rsid w:val="00B56649"/>
    <w:rsid w:val="00B95361"/>
    <w:rsid w:val="00BF3471"/>
    <w:rsid w:val="00C77FE9"/>
    <w:rsid w:val="00C80B01"/>
    <w:rsid w:val="00C80B7B"/>
    <w:rsid w:val="00CD099E"/>
    <w:rsid w:val="00D55C34"/>
    <w:rsid w:val="00D618CD"/>
    <w:rsid w:val="00DC0C4A"/>
    <w:rsid w:val="00DD53A4"/>
    <w:rsid w:val="00E56722"/>
    <w:rsid w:val="00E8114F"/>
    <w:rsid w:val="00E830A3"/>
    <w:rsid w:val="00EF1A3E"/>
    <w:rsid w:val="00FB2DDE"/>
    <w:rsid w:val="00FF6B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2DDE"/>
    <w:rPr>
      <w:color w:val="0000FF"/>
      <w:u w:val="single"/>
    </w:rPr>
  </w:style>
  <w:style w:type="character" w:styleId="a4">
    <w:name w:val="Unresolved Mention"/>
    <w:basedOn w:val="a0"/>
    <w:uiPriority w:val="99"/>
    <w:semiHidden/>
    <w:unhideWhenUsed/>
    <w:rsid w:val="00921327"/>
    <w:rPr>
      <w:color w:val="605E5C"/>
      <w:shd w:val="clear" w:color="auto" w:fill="E1DFDD"/>
    </w:rPr>
  </w:style>
  <w:style w:type="paragraph" w:styleId="a5">
    <w:name w:val="Balloon Text"/>
    <w:basedOn w:val="a"/>
    <w:link w:val="a6"/>
    <w:uiPriority w:val="99"/>
    <w:semiHidden/>
    <w:unhideWhenUsed/>
    <w:rsid w:val="00655A9E"/>
    <w:rPr>
      <w:rFonts w:ascii="Segoe UI" w:hAnsi="Segoe UI" w:cs="Segoe UI"/>
      <w:sz w:val="18"/>
      <w:szCs w:val="18"/>
    </w:rPr>
  </w:style>
  <w:style w:type="character" w:customStyle="1" w:styleId="a6">
    <w:name w:val="Текст выноски Знак"/>
    <w:basedOn w:val="a0"/>
    <w:link w:val="a5"/>
    <w:uiPriority w:val="99"/>
    <w:semiHidden/>
    <w:rsid w:val="00655A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yzova@mkrada.gov.ua" TargetMode="Externa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41</cp:revision>
  <cp:lastPrinted>2025-07-17T08:44:00Z</cp:lastPrinted>
  <dcterms:created xsi:type="dcterms:W3CDTF">2023-08-03T07:22:00Z</dcterms:created>
  <dcterms:modified xsi:type="dcterms:W3CDTF">2025-07-17T08:45:00Z</dcterms:modified>
</cp:coreProperties>
</file>