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7906" w14:textId="77777777" w:rsidR="009B17F9" w:rsidRPr="00B22604" w:rsidRDefault="009B17F9" w:rsidP="009B17F9">
      <w:pPr>
        <w:pStyle w:val="2"/>
        <w:ind w:firstLine="284"/>
        <w:rPr>
          <w:b/>
          <w:szCs w:val="28"/>
          <w:lang w:val="uk-UA"/>
        </w:rPr>
      </w:pPr>
      <w:r w:rsidRPr="00B22604">
        <w:rPr>
          <w:b/>
          <w:szCs w:val="28"/>
          <w:lang w:val="uk-UA"/>
        </w:rPr>
        <w:t>Інформація</w:t>
      </w:r>
    </w:p>
    <w:p w14:paraId="2B25CDBF" w14:textId="77777777" w:rsidR="009B17F9" w:rsidRDefault="009B17F9" w:rsidP="009B17F9">
      <w:pPr>
        <w:ind w:firstLine="284"/>
        <w:jc w:val="center"/>
        <w:rPr>
          <w:b/>
          <w:sz w:val="28"/>
          <w:szCs w:val="28"/>
        </w:rPr>
      </w:pPr>
      <w:r w:rsidRPr="00B22604">
        <w:rPr>
          <w:b/>
          <w:sz w:val="28"/>
          <w:szCs w:val="28"/>
        </w:rPr>
        <w:t>про роботу постійних комісій</w:t>
      </w:r>
    </w:p>
    <w:p w14:paraId="6452E7CF" w14:textId="77777777"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14:paraId="5B93DEB8" w14:textId="74CEF1E7" w:rsidR="0054282D" w:rsidRDefault="009B17F9" w:rsidP="009B17F9">
      <w:pPr>
        <w:jc w:val="center"/>
        <w:rPr>
          <w:b/>
          <w:sz w:val="28"/>
          <w:szCs w:val="28"/>
        </w:rPr>
      </w:pPr>
      <w:r>
        <w:rPr>
          <w:b/>
          <w:sz w:val="28"/>
          <w:szCs w:val="28"/>
        </w:rPr>
        <w:t xml:space="preserve">      </w:t>
      </w:r>
      <w:r w:rsidRPr="00B22604">
        <w:rPr>
          <w:b/>
          <w:sz w:val="28"/>
          <w:szCs w:val="28"/>
        </w:rPr>
        <w:t>за I</w:t>
      </w:r>
      <w:r w:rsidR="00D97FC5">
        <w:rPr>
          <w:b/>
          <w:sz w:val="28"/>
          <w:szCs w:val="28"/>
        </w:rPr>
        <w:t>І</w:t>
      </w:r>
      <w:r w:rsidRPr="00B22604">
        <w:rPr>
          <w:b/>
          <w:sz w:val="28"/>
          <w:szCs w:val="28"/>
        </w:rPr>
        <w:t xml:space="preserve"> квартал 202</w:t>
      </w:r>
      <w:r w:rsidR="00F01E97">
        <w:rPr>
          <w:b/>
          <w:sz w:val="28"/>
          <w:szCs w:val="28"/>
          <w:lang w:val="ru-RU"/>
        </w:rPr>
        <w:t>5</w:t>
      </w:r>
      <w:r w:rsidRPr="00B22604">
        <w:rPr>
          <w:b/>
          <w:sz w:val="28"/>
          <w:szCs w:val="28"/>
        </w:rPr>
        <w:t xml:space="preserve"> року</w:t>
      </w:r>
    </w:p>
    <w:p w14:paraId="52D40F9C" w14:textId="77777777" w:rsidR="009B17F9" w:rsidRDefault="009B17F9" w:rsidP="00CC35CD">
      <w:pPr>
        <w:rPr>
          <w:b/>
          <w:sz w:val="28"/>
          <w:szCs w:val="28"/>
        </w:rPr>
      </w:pPr>
    </w:p>
    <w:p w14:paraId="2C67BA8D" w14:textId="65CA1458" w:rsidR="009B17F9" w:rsidRPr="00B22604" w:rsidRDefault="004679AA" w:rsidP="009B17F9">
      <w:pPr>
        <w:jc w:val="center"/>
        <w:rPr>
          <w:b/>
          <w:sz w:val="28"/>
        </w:rPr>
      </w:pPr>
      <w:r>
        <w:rPr>
          <w:b/>
          <w:sz w:val="28"/>
        </w:rPr>
        <w:t>з</w:t>
      </w:r>
      <w:r w:rsidR="009B17F9">
        <w:rPr>
          <w:b/>
          <w:sz w:val="28"/>
        </w:rPr>
        <w:t xml:space="preserve"> питань </w:t>
      </w:r>
      <w:r w:rsidR="009B17F9" w:rsidRPr="00B14944">
        <w:rPr>
          <w:b/>
          <w:bCs/>
          <w:sz w:val="28"/>
        </w:rPr>
        <w:t xml:space="preserve">прав людини, дітей, сім'ї, законності, гласності, антикорупційної </w:t>
      </w:r>
    </w:p>
    <w:p w14:paraId="226C75C3" w14:textId="77777777"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14:paraId="35EE78B5" w14:textId="2E63738C"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w:t>
      </w:r>
      <w:r w:rsidRPr="00B85CE9">
        <w:rPr>
          <w:sz w:val="28"/>
          <w:u w:val="single"/>
        </w:rPr>
        <w:t>)</w:t>
      </w:r>
    </w:p>
    <w:p w14:paraId="18997A71" w14:textId="77777777" w:rsidR="009B17F9" w:rsidRDefault="009B17F9" w:rsidP="009B17F9">
      <w:pPr>
        <w:jc w:val="center"/>
        <w:rPr>
          <w:sz w:val="28"/>
          <w:u w:val="single"/>
        </w:rPr>
      </w:pPr>
    </w:p>
    <w:p w14:paraId="52FB0DDA" w14:textId="77777777" w:rsidR="00912694" w:rsidRDefault="00912694" w:rsidP="00B8448F">
      <w:pPr>
        <w:ind w:firstLine="567"/>
        <w:jc w:val="both"/>
        <w:rPr>
          <w:sz w:val="28"/>
        </w:rPr>
      </w:pPr>
    </w:p>
    <w:p w14:paraId="044F4502" w14:textId="463AE930" w:rsidR="00F01E97" w:rsidRDefault="00B8448F" w:rsidP="00F01E97">
      <w:pPr>
        <w:ind w:firstLine="567"/>
        <w:jc w:val="both"/>
        <w:rPr>
          <w:sz w:val="28"/>
        </w:rPr>
      </w:pPr>
      <w:r w:rsidRPr="00B8448F">
        <w:rPr>
          <w:sz w:val="28"/>
        </w:rPr>
        <w:t xml:space="preserve">Протягом звітного періоду </w:t>
      </w:r>
      <w:r w:rsidR="005217CC" w:rsidRPr="005217CC">
        <w:rPr>
          <w:sz w:val="28"/>
        </w:rPr>
        <w:t xml:space="preserve">проведено </w:t>
      </w:r>
      <w:r w:rsidR="00DB6B94">
        <w:rPr>
          <w:b/>
          <w:color w:val="000000" w:themeColor="text1"/>
          <w:sz w:val="28"/>
        </w:rPr>
        <w:t>4</w:t>
      </w:r>
      <w:r w:rsidR="00F01E97">
        <w:rPr>
          <w:sz w:val="28"/>
        </w:rPr>
        <w:t xml:space="preserve"> засідання</w:t>
      </w:r>
      <w:r w:rsidR="005217CC" w:rsidRPr="005217CC">
        <w:rPr>
          <w:sz w:val="28"/>
        </w:rPr>
        <w:t xml:space="preserve"> постійної комісії, розглянуто </w:t>
      </w:r>
      <w:r w:rsidR="000F0693" w:rsidRPr="00974D0B">
        <w:rPr>
          <w:b/>
          <w:bCs/>
          <w:color w:val="000000" w:themeColor="text1"/>
          <w:sz w:val="28"/>
        </w:rPr>
        <w:t>31</w:t>
      </w:r>
      <w:r w:rsidR="00A12CBE">
        <w:rPr>
          <w:color w:val="000000" w:themeColor="text1"/>
          <w:sz w:val="28"/>
        </w:rPr>
        <w:t xml:space="preserve"> </w:t>
      </w:r>
      <w:r w:rsidR="00122DEE">
        <w:rPr>
          <w:sz w:val="28"/>
        </w:rPr>
        <w:t>питання</w:t>
      </w:r>
      <w:r w:rsidR="005217CC">
        <w:rPr>
          <w:sz w:val="28"/>
        </w:rPr>
        <w:t>, з них</w:t>
      </w:r>
      <w:r w:rsidR="00F01E97">
        <w:rPr>
          <w:sz w:val="28"/>
        </w:rPr>
        <w:t xml:space="preserve"> </w:t>
      </w:r>
      <w:proofErr w:type="spellStart"/>
      <w:r w:rsidR="00F01E97">
        <w:rPr>
          <w:sz w:val="28"/>
        </w:rPr>
        <w:t>проє</w:t>
      </w:r>
      <w:r w:rsidR="00476799">
        <w:rPr>
          <w:sz w:val="28"/>
        </w:rPr>
        <w:t>кти</w:t>
      </w:r>
      <w:proofErr w:type="spellEnd"/>
      <w:r w:rsidR="00476799">
        <w:rPr>
          <w:sz w:val="28"/>
        </w:rPr>
        <w:t xml:space="preserve"> рішень міської ради</w:t>
      </w:r>
      <w:r w:rsidR="005217CC">
        <w:rPr>
          <w:sz w:val="28"/>
        </w:rPr>
        <w:t>:</w:t>
      </w:r>
    </w:p>
    <w:p w14:paraId="6414A916" w14:textId="712172E2" w:rsidR="00974D0B" w:rsidRPr="00974D0B" w:rsidRDefault="00974D0B" w:rsidP="00F01E97">
      <w:pPr>
        <w:pStyle w:val="a3"/>
        <w:numPr>
          <w:ilvl w:val="0"/>
          <w:numId w:val="15"/>
        </w:numPr>
        <w:ind w:left="0" w:firstLine="426"/>
        <w:jc w:val="both"/>
        <w:rPr>
          <w:sz w:val="28"/>
        </w:rPr>
      </w:pPr>
      <w:bookmarkStart w:id="0" w:name="_Hlk196182101"/>
      <w:r w:rsidRPr="00974D0B">
        <w:rPr>
          <w:rFonts w:eastAsia="Calibri"/>
          <w:color w:val="000000"/>
          <w:sz w:val="28"/>
          <w:szCs w:val="28"/>
          <w:lang w:eastAsia="uk-UA"/>
        </w:rPr>
        <w:t>Про внесення змін до рішення Миколаївської міської ради від 08.09.2022 №14/61</w:t>
      </w:r>
      <w:r w:rsidRPr="00974D0B">
        <w:rPr>
          <w:rFonts w:eastAsia="Calibri"/>
          <w:color w:val="000000"/>
          <w:sz w:val="28"/>
          <w:szCs w:val="28"/>
          <w:shd w:val="clear" w:color="auto" w:fill="FFFFFF"/>
          <w:lang w:eastAsia="uk-UA"/>
        </w:rPr>
        <w:t xml:space="preserve"> </w:t>
      </w:r>
      <w:hyperlink r:id="rId5" w:history="1">
        <w:r w:rsidRPr="00974D0B">
          <w:rPr>
            <w:rFonts w:eastAsia="Calibri"/>
            <w:color w:val="000000"/>
            <w:sz w:val="28"/>
            <w:szCs w:val="28"/>
            <w:shd w:val="clear" w:color="auto" w:fill="FFFFFF"/>
            <w:lang w:eastAsia="uk-UA"/>
          </w:rPr>
          <w:t>«Про затвердження списку присяжних Ленінського районного суду м. Миколаєва</w:t>
        </w:r>
      </w:hyperlink>
      <w:bookmarkEnd w:id="0"/>
      <w:r w:rsidR="00D22486">
        <w:rPr>
          <w:rFonts w:eastAsia="Calibri"/>
          <w:color w:val="000000"/>
          <w:sz w:val="28"/>
          <w:szCs w:val="28"/>
          <w:shd w:val="clear" w:color="auto" w:fill="FFFFFF"/>
          <w:lang w:eastAsia="uk-UA"/>
        </w:rPr>
        <w:t>»</w:t>
      </w:r>
      <w:r w:rsidRPr="00974D0B">
        <w:rPr>
          <w:rFonts w:eastAsia="Calibri"/>
          <w:color w:val="000000"/>
          <w:sz w:val="28"/>
          <w:szCs w:val="28"/>
          <w:shd w:val="clear" w:color="auto" w:fill="FFFFFF"/>
          <w:lang w:eastAsia="uk-UA"/>
        </w:rPr>
        <w:t xml:space="preserve"> (файл </w:t>
      </w:r>
      <w:bookmarkStart w:id="1" w:name="_Hlk196182146"/>
      <w:r w:rsidRPr="00974D0B">
        <w:rPr>
          <w:rFonts w:eastAsia="Calibri"/>
          <w:color w:val="000000"/>
          <w:sz w:val="28"/>
          <w:szCs w:val="28"/>
          <w:shd w:val="clear" w:color="auto" w:fill="FFFFFF"/>
          <w:lang w:eastAsia="uk-UA"/>
        </w:rPr>
        <w:t>s-du-008</w:t>
      </w:r>
      <w:bookmarkEnd w:id="1"/>
      <w:r w:rsidRPr="00974D0B">
        <w:rPr>
          <w:rFonts w:eastAsia="Calibri"/>
          <w:color w:val="000000"/>
          <w:sz w:val="28"/>
          <w:szCs w:val="28"/>
          <w:shd w:val="clear" w:color="auto" w:fill="FFFFFF"/>
          <w:lang w:eastAsia="uk-UA"/>
        </w:rPr>
        <w:t>)</w:t>
      </w:r>
      <w:r>
        <w:rPr>
          <w:rFonts w:eastAsia="Calibri"/>
          <w:color w:val="000000"/>
          <w:sz w:val="28"/>
          <w:szCs w:val="28"/>
          <w:shd w:val="clear" w:color="auto" w:fill="FFFFFF"/>
          <w:lang w:eastAsia="uk-UA"/>
        </w:rPr>
        <w:t>;</w:t>
      </w:r>
    </w:p>
    <w:bookmarkStart w:id="2" w:name="_Hlk196205541"/>
    <w:p w14:paraId="3E245EC6" w14:textId="470B0581" w:rsidR="00F01E97" w:rsidRPr="00974D0B" w:rsidRDefault="00974D0B" w:rsidP="00F01E97">
      <w:pPr>
        <w:pStyle w:val="a3"/>
        <w:numPr>
          <w:ilvl w:val="0"/>
          <w:numId w:val="15"/>
        </w:numPr>
        <w:ind w:left="0" w:firstLine="426"/>
        <w:jc w:val="both"/>
        <w:rPr>
          <w:sz w:val="28"/>
        </w:rPr>
      </w:pPr>
      <w:r w:rsidRPr="00974D0B">
        <w:fldChar w:fldCharType="begin"/>
      </w:r>
      <w:r w:rsidRPr="00974D0B">
        <w:instrText xml:space="preserve"> HYPERLINK "https://mkrada.gov.ua/files/APRAD/2024/s-gs-119%20%D1%81%D0%B0%D0%B9%D1%82.doc" </w:instrText>
      </w:r>
      <w:r w:rsidRPr="00974D0B">
        <w:fldChar w:fldCharType="separate"/>
      </w:r>
      <w:r w:rsidRPr="00974D0B">
        <w:rPr>
          <w:rFonts w:eastAsia="Calibri"/>
          <w:color w:val="000000"/>
          <w:sz w:val="28"/>
          <w:szCs w:val="28"/>
          <w:lang w:eastAsia="uk-UA"/>
        </w:rPr>
        <w:t xml:space="preserve">Про внесення зміни до </w:t>
      </w:r>
      <w:bookmarkStart w:id="3" w:name="_Hlk196203708"/>
      <w:r w:rsidRPr="00974D0B">
        <w:rPr>
          <w:rFonts w:eastAsia="Calibri"/>
          <w:color w:val="000000"/>
          <w:sz w:val="28"/>
          <w:szCs w:val="28"/>
          <w:lang w:eastAsia="uk-UA"/>
        </w:rPr>
        <w:t>персонального складу виконавчого комітету Миколаївської міської ради</w:t>
      </w:r>
      <w:bookmarkEnd w:id="3"/>
      <w:r w:rsidRPr="00974D0B">
        <w:rPr>
          <w:rFonts w:eastAsia="Calibri"/>
          <w:color w:val="000000"/>
          <w:sz w:val="28"/>
          <w:szCs w:val="28"/>
          <w:lang w:eastAsia="uk-UA"/>
        </w:rPr>
        <w:fldChar w:fldCharType="end"/>
      </w:r>
      <w:bookmarkEnd w:id="2"/>
      <w:r w:rsidRPr="00974D0B">
        <w:rPr>
          <w:rFonts w:eastAsia="Calibri"/>
          <w:b/>
          <w:bCs/>
          <w:color w:val="000000"/>
          <w:sz w:val="28"/>
          <w:szCs w:val="28"/>
          <w:shd w:val="clear" w:color="auto" w:fill="FFFFFF"/>
          <w:lang w:eastAsia="uk-UA"/>
        </w:rPr>
        <w:t xml:space="preserve"> </w:t>
      </w:r>
      <w:r w:rsidRPr="00974D0B">
        <w:rPr>
          <w:rFonts w:eastAsia="Calibri"/>
          <w:color w:val="000000"/>
          <w:sz w:val="28"/>
          <w:szCs w:val="28"/>
          <w:shd w:val="clear" w:color="auto" w:fill="FFFFFF"/>
          <w:lang w:eastAsia="uk-UA"/>
        </w:rPr>
        <w:t xml:space="preserve">(файл </w:t>
      </w:r>
      <w:bookmarkStart w:id="4" w:name="_Hlk196205564"/>
      <w:r w:rsidRPr="00974D0B">
        <w:rPr>
          <w:rFonts w:eastAsia="Calibri"/>
          <w:color w:val="000000"/>
          <w:sz w:val="28"/>
          <w:szCs w:val="28"/>
          <w:shd w:val="clear" w:color="auto" w:fill="FFFFFF"/>
          <w:lang w:eastAsia="uk-UA"/>
        </w:rPr>
        <w:t>s-gs-119</w:t>
      </w:r>
      <w:bookmarkEnd w:id="4"/>
      <w:r w:rsidRPr="00974D0B">
        <w:rPr>
          <w:rFonts w:eastAsia="Calibri"/>
          <w:color w:val="000000"/>
          <w:sz w:val="28"/>
          <w:szCs w:val="28"/>
          <w:shd w:val="clear" w:color="auto" w:fill="FFFFFF"/>
          <w:lang w:eastAsia="uk-UA"/>
        </w:rPr>
        <w:t>)</w:t>
      </w:r>
      <w:r w:rsidR="00F01E97" w:rsidRPr="00974D0B">
        <w:rPr>
          <w:sz w:val="28"/>
        </w:rPr>
        <w:t>;</w:t>
      </w:r>
    </w:p>
    <w:p w14:paraId="14549CC9" w14:textId="66856FEC" w:rsidR="00F01E97" w:rsidRPr="00F01E97" w:rsidRDefault="00974D0B" w:rsidP="00F01E97">
      <w:pPr>
        <w:pStyle w:val="a3"/>
        <w:numPr>
          <w:ilvl w:val="0"/>
          <w:numId w:val="15"/>
        </w:numPr>
        <w:ind w:left="0" w:firstLine="426"/>
        <w:jc w:val="both"/>
        <w:rPr>
          <w:sz w:val="28"/>
        </w:rPr>
      </w:pPr>
      <w:r w:rsidRPr="00974D0B">
        <w:rPr>
          <w:rFonts w:eastAsia="Calibri"/>
          <w:color w:val="000000"/>
          <w:sz w:val="28"/>
          <w:szCs w:val="28"/>
          <w:lang w:eastAsia="en-US"/>
        </w:rPr>
        <w:t xml:space="preserve">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w:t>
      </w:r>
      <w:r w:rsidRPr="00974D0B">
        <w:rPr>
          <w:rFonts w:eastAsia="Calibri"/>
          <w:color w:val="000000"/>
          <w:sz w:val="28"/>
          <w:szCs w:val="28"/>
          <w:lang w:eastAsia="uk-UA"/>
        </w:rPr>
        <w:t>(зі змінами та доповненнями)</w:t>
      </w:r>
      <w:r w:rsidR="00D22486">
        <w:rPr>
          <w:rFonts w:eastAsia="Calibri"/>
          <w:color w:val="000000"/>
          <w:sz w:val="28"/>
          <w:szCs w:val="28"/>
          <w:lang w:eastAsia="uk-UA"/>
        </w:rPr>
        <w:t>»</w:t>
      </w:r>
      <w:r w:rsidRPr="00974D0B">
        <w:rPr>
          <w:rFonts w:eastAsia="Calibri"/>
          <w:color w:val="000000"/>
          <w:sz w:val="28"/>
          <w:szCs w:val="28"/>
          <w:lang w:eastAsia="uk-UA"/>
        </w:rPr>
        <w:t xml:space="preserve"> (файл </w:t>
      </w:r>
      <w:bookmarkStart w:id="5" w:name="_Hlk196182339"/>
      <w:r w:rsidRPr="00974D0B">
        <w:rPr>
          <w:rFonts w:eastAsia="Calibri"/>
          <w:color w:val="000000"/>
          <w:sz w:val="28"/>
          <w:szCs w:val="28"/>
          <w:shd w:val="clear" w:color="auto" w:fill="FFFFFF"/>
          <w:lang w:eastAsia="uk-UA"/>
        </w:rPr>
        <w:t>s-no-051</w:t>
      </w:r>
      <w:bookmarkEnd w:id="5"/>
      <w:r w:rsidRPr="00974D0B">
        <w:rPr>
          <w:rFonts w:eastAsia="Calibri"/>
          <w:color w:val="000000"/>
          <w:sz w:val="28"/>
          <w:szCs w:val="28"/>
          <w:shd w:val="clear" w:color="auto" w:fill="FFFFFF"/>
          <w:lang w:eastAsia="uk-UA"/>
        </w:rPr>
        <w:t>)</w:t>
      </w:r>
      <w:r>
        <w:rPr>
          <w:rFonts w:eastAsia="Calibri"/>
          <w:color w:val="000000"/>
          <w:sz w:val="28"/>
          <w:szCs w:val="28"/>
          <w:shd w:val="clear" w:color="auto" w:fill="FFFFFF"/>
          <w:lang w:eastAsia="uk-UA"/>
        </w:rPr>
        <w:t>;</w:t>
      </w:r>
    </w:p>
    <w:p w14:paraId="0D0F901B" w14:textId="03C6C169" w:rsidR="00F01E97" w:rsidRPr="00F01E97" w:rsidRDefault="00974D0B" w:rsidP="00F01E97">
      <w:pPr>
        <w:pStyle w:val="a3"/>
        <w:numPr>
          <w:ilvl w:val="0"/>
          <w:numId w:val="15"/>
        </w:numPr>
        <w:ind w:left="0" w:firstLine="426"/>
        <w:jc w:val="both"/>
        <w:rPr>
          <w:sz w:val="28"/>
        </w:rPr>
      </w:pPr>
      <w:r w:rsidRPr="00974D0B">
        <w:rPr>
          <w:sz w:val="28"/>
        </w:rPr>
        <w:t>Про реорганізацію комунальних некомерційних підприємств Миколаївської міської ради</w:t>
      </w:r>
      <w:r w:rsidR="00F01E97">
        <w:rPr>
          <w:sz w:val="28"/>
        </w:rPr>
        <w:t>;</w:t>
      </w:r>
    </w:p>
    <w:p w14:paraId="2918216B" w14:textId="333E46E1" w:rsidR="00F01E97" w:rsidRPr="00F01E97" w:rsidRDefault="00974D0B" w:rsidP="00F01E97">
      <w:pPr>
        <w:pStyle w:val="a3"/>
        <w:numPr>
          <w:ilvl w:val="0"/>
          <w:numId w:val="15"/>
        </w:numPr>
        <w:ind w:left="0" w:firstLine="426"/>
        <w:jc w:val="both"/>
        <w:rPr>
          <w:sz w:val="28"/>
        </w:rPr>
      </w:pPr>
      <w:r w:rsidRPr="00974D0B">
        <w:rPr>
          <w:sz w:val="28"/>
        </w:rPr>
        <w:t>Про утворення та затвердження персонального складу наглядової ради МКП «</w:t>
      </w:r>
      <w:proofErr w:type="spellStart"/>
      <w:r w:rsidRPr="00974D0B">
        <w:rPr>
          <w:sz w:val="28"/>
        </w:rPr>
        <w:t>Миколаївводоканал</w:t>
      </w:r>
      <w:proofErr w:type="spellEnd"/>
      <w:r w:rsidRPr="00974D0B">
        <w:rPr>
          <w:sz w:val="28"/>
        </w:rPr>
        <w:t>», Положення про наглядову раду МКП «</w:t>
      </w:r>
      <w:proofErr w:type="spellStart"/>
      <w:r w:rsidRPr="00974D0B">
        <w:rPr>
          <w:sz w:val="28"/>
        </w:rPr>
        <w:t>Миколаївводоканал</w:t>
      </w:r>
      <w:proofErr w:type="spellEnd"/>
      <w:r w:rsidRPr="00974D0B">
        <w:rPr>
          <w:sz w:val="28"/>
        </w:rPr>
        <w:t xml:space="preserve"> (файл s-dj-148)</w:t>
      </w:r>
      <w:r w:rsidR="00F01E97">
        <w:rPr>
          <w:sz w:val="28"/>
        </w:rPr>
        <w:t>;</w:t>
      </w:r>
    </w:p>
    <w:p w14:paraId="39748806" w14:textId="58B894BA" w:rsidR="00BF2676" w:rsidRPr="00BF2676" w:rsidRDefault="00974D0B" w:rsidP="00BF2676">
      <w:pPr>
        <w:pStyle w:val="a3"/>
        <w:numPr>
          <w:ilvl w:val="0"/>
          <w:numId w:val="15"/>
        </w:numPr>
        <w:ind w:left="0" w:firstLine="426"/>
        <w:jc w:val="both"/>
        <w:rPr>
          <w:sz w:val="28"/>
          <w:szCs w:val="28"/>
        </w:rPr>
      </w:pPr>
      <w:r w:rsidRPr="00974D0B">
        <w:rPr>
          <w:sz w:val="28"/>
          <w:szCs w:val="28"/>
        </w:rPr>
        <w:t xml:space="preserve">Про Звернення депутатів Миколаївської міської ради </w:t>
      </w:r>
      <w:r w:rsidRPr="00974D0B">
        <w:rPr>
          <w:sz w:val="28"/>
          <w:szCs w:val="28"/>
          <w:lang w:val="ru-RU"/>
        </w:rPr>
        <w:t>VI</w:t>
      </w:r>
      <w:r w:rsidRPr="00974D0B">
        <w:rPr>
          <w:sz w:val="28"/>
          <w:szCs w:val="28"/>
        </w:rPr>
        <w:t>І</w:t>
      </w:r>
      <w:r w:rsidRPr="00974D0B">
        <w:rPr>
          <w:sz w:val="28"/>
          <w:szCs w:val="28"/>
          <w:lang w:val="ru-RU"/>
        </w:rPr>
        <w:t>I</w:t>
      </w:r>
      <w:r w:rsidRPr="00974D0B">
        <w:rPr>
          <w:sz w:val="28"/>
          <w:szCs w:val="28"/>
        </w:rPr>
        <w:t xml:space="preserve"> скликання до Верховної Ради України щодо зауважень до </w:t>
      </w:r>
      <w:proofErr w:type="spellStart"/>
      <w:r w:rsidRPr="00974D0B">
        <w:rPr>
          <w:sz w:val="28"/>
          <w:szCs w:val="28"/>
        </w:rPr>
        <w:t>проєкту</w:t>
      </w:r>
      <w:proofErr w:type="spellEnd"/>
      <w:r w:rsidRPr="00974D0B">
        <w:rPr>
          <w:sz w:val="28"/>
          <w:szCs w:val="28"/>
        </w:rPr>
        <w:t xml:space="preserve"> Закону України «Про внесення змін до Закону України «Про повну загальну середню освіту» щодо вдосконалення механізмів формування мережі ліцеїв» від 18.03.2025 №13120</w:t>
      </w:r>
      <w:r w:rsidRPr="00974D0B">
        <w:rPr>
          <w:rFonts w:eastAsia="Calibri"/>
          <w:color w:val="000000"/>
          <w:sz w:val="28"/>
          <w:szCs w:val="28"/>
          <w:lang w:eastAsia="uk-UA"/>
        </w:rPr>
        <w:t xml:space="preserve"> (файл  </w:t>
      </w:r>
      <w:r w:rsidRPr="00974D0B">
        <w:rPr>
          <w:rFonts w:eastAsia="Calibri"/>
          <w:color w:val="000000"/>
          <w:sz w:val="28"/>
          <w:szCs w:val="28"/>
          <w:lang w:val="en-US" w:eastAsia="uk-UA"/>
        </w:rPr>
        <w:t>s</w:t>
      </w:r>
      <w:r w:rsidRPr="00974D0B">
        <w:rPr>
          <w:rFonts w:eastAsia="Calibri"/>
          <w:color w:val="000000"/>
          <w:sz w:val="28"/>
          <w:szCs w:val="28"/>
          <w:lang w:eastAsia="uk-UA"/>
        </w:rPr>
        <w:t>-</w:t>
      </w:r>
      <w:r w:rsidRPr="00974D0B">
        <w:rPr>
          <w:rFonts w:eastAsia="Calibri"/>
          <w:color w:val="000000"/>
          <w:sz w:val="28"/>
          <w:szCs w:val="28"/>
          <w:lang w:val="en-US" w:eastAsia="uk-UA"/>
        </w:rPr>
        <w:t>no</w:t>
      </w:r>
      <w:r w:rsidRPr="00974D0B">
        <w:rPr>
          <w:rFonts w:eastAsia="Calibri"/>
          <w:color w:val="000000"/>
          <w:sz w:val="28"/>
          <w:szCs w:val="28"/>
          <w:lang w:eastAsia="uk-UA"/>
        </w:rPr>
        <w:t>-053)</w:t>
      </w:r>
      <w:r w:rsidR="00BF2676">
        <w:rPr>
          <w:sz w:val="28"/>
          <w:szCs w:val="28"/>
        </w:rPr>
        <w:t xml:space="preserve"> та інші.</w:t>
      </w:r>
    </w:p>
    <w:p w14:paraId="0EAF4F8A" w14:textId="3C2E7E02" w:rsidR="00F01E97" w:rsidRDefault="000F0693" w:rsidP="000F0693">
      <w:pPr>
        <w:pStyle w:val="a3"/>
        <w:ind w:left="0" w:firstLine="426"/>
        <w:jc w:val="both"/>
        <w:rPr>
          <w:bCs/>
          <w:color w:val="000000"/>
          <w:sz w:val="28"/>
          <w:szCs w:val="28"/>
        </w:rPr>
      </w:pPr>
      <w:r w:rsidRPr="000F0693">
        <w:rPr>
          <w:bCs/>
          <w:color w:val="000000"/>
          <w:sz w:val="28"/>
          <w:szCs w:val="28"/>
        </w:rPr>
        <w:t xml:space="preserve">Протягом звітного періоду </w:t>
      </w:r>
      <w:r>
        <w:rPr>
          <w:bCs/>
          <w:color w:val="000000"/>
          <w:sz w:val="28"/>
          <w:szCs w:val="28"/>
        </w:rPr>
        <w:t>п</w:t>
      </w:r>
      <w:r w:rsidRPr="000F0693">
        <w:rPr>
          <w:bCs/>
          <w:color w:val="000000"/>
          <w:sz w:val="28"/>
          <w:szCs w:val="28"/>
        </w:rPr>
        <w:t xml:space="preserve">остійна комісія активно працювала над питаннями реорганізації медичних закладів міста, впровадження програми підтримки Захисників і Захисниць України та врегулювання питань публічних </w:t>
      </w:r>
      <w:proofErr w:type="spellStart"/>
      <w:r w:rsidRPr="000F0693">
        <w:rPr>
          <w:bCs/>
          <w:color w:val="000000"/>
          <w:sz w:val="28"/>
          <w:szCs w:val="28"/>
        </w:rPr>
        <w:t>закупівель</w:t>
      </w:r>
      <w:proofErr w:type="spellEnd"/>
      <w:r w:rsidRPr="000F0693">
        <w:rPr>
          <w:bCs/>
          <w:color w:val="000000"/>
          <w:sz w:val="28"/>
          <w:szCs w:val="28"/>
        </w:rPr>
        <w:t>.</w:t>
      </w:r>
    </w:p>
    <w:p w14:paraId="5EA4F5C8" w14:textId="0540703F" w:rsidR="00BF2676" w:rsidRDefault="00BF2676" w:rsidP="000F0693">
      <w:pPr>
        <w:pStyle w:val="a3"/>
        <w:ind w:left="0" w:firstLine="426"/>
        <w:jc w:val="both"/>
        <w:rPr>
          <w:color w:val="000000"/>
          <w:sz w:val="28"/>
          <w:szCs w:val="28"/>
        </w:rPr>
      </w:pPr>
      <w:r w:rsidRPr="00BF2676">
        <w:rPr>
          <w:color w:val="000000"/>
          <w:sz w:val="28"/>
          <w:szCs w:val="28"/>
        </w:rPr>
        <w:t>Комісія розглянула низку важливих питань, що стосуються реорганізації медичних закладів</w:t>
      </w:r>
      <w:r>
        <w:rPr>
          <w:color w:val="000000"/>
          <w:sz w:val="28"/>
          <w:szCs w:val="28"/>
        </w:rPr>
        <w:t xml:space="preserve">. </w:t>
      </w:r>
      <w:r w:rsidRPr="00BF2676">
        <w:rPr>
          <w:color w:val="000000"/>
          <w:sz w:val="28"/>
          <w:szCs w:val="28"/>
        </w:rPr>
        <w:t xml:space="preserve">Жоден із </w:t>
      </w:r>
      <w:proofErr w:type="spellStart"/>
      <w:r w:rsidRPr="00BF2676">
        <w:rPr>
          <w:color w:val="000000"/>
          <w:sz w:val="28"/>
          <w:szCs w:val="28"/>
        </w:rPr>
        <w:t>проєктів</w:t>
      </w:r>
      <w:proofErr w:type="spellEnd"/>
      <w:r w:rsidRPr="00BF2676">
        <w:rPr>
          <w:color w:val="000000"/>
          <w:sz w:val="28"/>
          <w:szCs w:val="28"/>
        </w:rPr>
        <w:t xml:space="preserve"> щодо реорганізації медичних закладів не отримав підтримки більшості голосів членів </w:t>
      </w:r>
      <w:r w:rsidR="00D22486">
        <w:rPr>
          <w:color w:val="000000"/>
          <w:sz w:val="28"/>
          <w:szCs w:val="28"/>
        </w:rPr>
        <w:t xml:space="preserve">постійної </w:t>
      </w:r>
      <w:r w:rsidRPr="00BF2676">
        <w:rPr>
          <w:color w:val="000000"/>
          <w:sz w:val="28"/>
          <w:szCs w:val="28"/>
        </w:rPr>
        <w:t>комісії та, відповідно, не був</w:t>
      </w:r>
      <w:r w:rsidRPr="00BF2676">
        <w:rPr>
          <w:b/>
          <w:bCs/>
          <w:color w:val="000000"/>
          <w:sz w:val="28"/>
          <w:szCs w:val="28"/>
        </w:rPr>
        <w:t xml:space="preserve"> </w:t>
      </w:r>
      <w:r w:rsidRPr="00BF2676">
        <w:rPr>
          <w:color w:val="000000"/>
          <w:sz w:val="28"/>
          <w:szCs w:val="28"/>
        </w:rPr>
        <w:t>рекомендований міському голові для винесення на розгляд сесії міської ради. Під час обговорення цих питань були висловлені зауваження щодо необхідності розробки комплексної спроможної мережі закладів охорони здоров'я та забезпечення фінансової підтримки.</w:t>
      </w:r>
    </w:p>
    <w:p w14:paraId="22851D66" w14:textId="0E1891EB" w:rsidR="00BF2676" w:rsidRPr="00A42CD7" w:rsidRDefault="00BF2676" w:rsidP="000F0693">
      <w:pPr>
        <w:pStyle w:val="a3"/>
        <w:ind w:left="0" w:firstLine="426"/>
        <w:jc w:val="both"/>
        <w:rPr>
          <w:color w:val="000000"/>
          <w:sz w:val="28"/>
          <w:szCs w:val="28"/>
          <w:lang w:val="ru-RU"/>
        </w:rPr>
      </w:pPr>
      <w:r w:rsidRPr="00BF2676">
        <w:rPr>
          <w:color w:val="000000"/>
          <w:sz w:val="28"/>
          <w:szCs w:val="28"/>
        </w:rPr>
        <w:t xml:space="preserve">Загалом, </w:t>
      </w:r>
      <w:r>
        <w:rPr>
          <w:color w:val="000000"/>
          <w:sz w:val="28"/>
          <w:szCs w:val="28"/>
        </w:rPr>
        <w:t xml:space="preserve">постійна комісія </w:t>
      </w:r>
      <w:r w:rsidRPr="00BF2676">
        <w:rPr>
          <w:color w:val="000000"/>
          <w:sz w:val="28"/>
          <w:szCs w:val="28"/>
        </w:rPr>
        <w:t>продемонструвал</w:t>
      </w:r>
      <w:r>
        <w:rPr>
          <w:color w:val="000000"/>
          <w:sz w:val="28"/>
          <w:szCs w:val="28"/>
        </w:rPr>
        <w:t>а</w:t>
      </w:r>
      <w:r w:rsidRPr="00BF2676">
        <w:rPr>
          <w:color w:val="000000"/>
          <w:sz w:val="28"/>
          <w:szCs w:val="28"/>
        </w:rPr>
        <w:t xml:space="preserve"> активне обговорення важливих для громади питань, зокрема щодо реорганізації медичної галузі, де думки членів</w:t>
      </w:r>
      <w:r w:rsidR="00D22486">
        <w:rPr>
          <w:color w:val="000000"/>
          <w:sz w:val="28"/>
          <w:szCs w:val="28"/>
        </w:rPr>
        <w:t xml:space="preserve"> постійної</w:t>
      </w:r>
      <w:r w:rsidRPr="00BF2676">
        <w:rPr>
          <w:color w:val="000000"/>
          <w:sz w:val="28"/>
          <w:szCs w:val="28"/>
        </w:rPr>
        <w:t xml:space="preserve"> комісії розділилися, що призвело до відхилення пропозицій. Водночас, більшість інших питань були погоджені та рекомендовані до подальшого розгляду на сесії міської ради.</w:t>
      </w:r>
    </w:p>
    <w:p w14:paraId="0802A57A" w14:textId="77777777" w:rsidR="004679AA" w:rsidRPr="00F01E97" w:rsidRDefault="004679AA" w:rsidP="00F01E97">
      <w:pPr>
        <w:pStyle w:val="a3"/>
        <w:jc w:val="both"/>
        <w:rPr>
          <w:b/>
          <w:bCs/>
          <w:color w:val="000000"/>
          <w:sz w:val="28"/>
          <w:szCs w:val="28"/>
        </w:rPr>
      </w:pPr>
    </w:p>
    <w:p w14:paraId="768B0D43" w14:textId="59C96B58" w:rsidR="009B17F9" w:rsidRPr="00B22604" w:rsidRDefault="004679AA" w:rsidP="009B17F9">
      <w:pPr>
        <w:ind w:firstLine="709"/>
        <w:jc w:val="center"/>
        <w:rPr>
          <w:b/>
          <w:bCs/>
          <w:color w:val="000000"/>
          <w:sz w:val="28"/>
          <w:szCs w:val="28"/>
        </w:rPr>
      </w:pPr>
      <w:r>
        <w:rPr>
          <w:b/>
          <w:bCs/>
          <w:color w:val="000000"/>
          <w:sz w:val="28"/>
          <w:szCs w:val="28"/>
        </w:rPr>
        <w:lastRenderedPageBreak/>
        <w:t>з</w:t>
      </w:r>
      <w:r w:rsidR="009B17F9" w:rsidRPr="00B22604">
        <w:rPr>
          <w:b/>
          <w:bCs/>
          <w:color w:val="000000"/>
          <w:sz w:val="28"/>
          <w:szCs w:val="28"/>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4F88C304" w14:textId="2DDB2966"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w:t>
      </w:r>
      <w:r w:rsidR="004679AA">
        <w:rPr>
          <w:color w:val="000000"/>
          <w:sz w:val="28"/>
          <w:szCs w:val="28"/>
          <w:u w:val="single"/>
        </w:rPr>
        <w:t xml:space="preserve"> –</w:t>
      </w:r>
      <w:r w:rsidRPr="00B22604">
        <w:rPr>
          <w:color w:val="000000"/>
          <w:sz w:val="28"/>
          <w:szCs w:val="28"/>
          <w:u w:val="single"/>
        </w:rPr>
        <w:t xml:space="preserve"> Панченко Ф.</w:t>
      </w:r>
      <w:r w:rsidR="004679AA">
        <w:rPr>
          <w:color w:val="000000"/>
          <w:sz w:val="28"/>
          <w:szCs w:val="28"/>
          <w:u w:val="single"/>
        </w:rPr>
        <w:t xml:space="preserve"> </w:t>
      </w:r>
      <w:r w:rsidRPr="00B22604">
        <w:rPr>
          <w:color w:val="000000"/>
          <w:sz w:val="28"/>
          <w:szCs w:val="28"/>
          <w:u w:val="single"/>
        </w:rPr>
        <w:t>Б.)</w:t>
      </w:r>
    </w:p>
    <w:p w14:paraId="4CAE5E13" w14:textId="77777777" w:rsidR="009B17F9" w:rsidRDefault="009B17F9" w:rsidP="009B17F9">
      <w:pPr>
        <w:jc w:val="both"/>
        <w:rPr>
          <w:sz w:val="28"/>
          <w:u w:val="single"/>
        </w:rPr>
      </w:pPr>
    </w:p>
    <w:p w14:paraId="2622FC99" w14:textId="37203EBE" w:rsidR="004B154F" w:rsidRDefault="0015703B" w:rsidP="00230CB7">
      <w:pPr>
        <w:ind w:firstLine="567"/>
        <w:jc w:val="both"/>
        <w:rPr>
          <w:sz w:val="28"/>
          <w:szCs w:val="28"/>
        </w:rPr>
      </w:pPr>
      <w:r>
        <w:rPr>
          <w:sz w:val="28"/>
          <w:szCs w:val="28"/>
        </w:rPr>
        <w:t>За звітній період п</w:t>
      </w:r>
      <w:r w:rsidR="009B17F9" w:rsidRPr="009B17F9">
        <w:rPr>
          <w:sz w:val="28"/>
          <w:szCs w:val="28"/>
        </w:rPr>
        <w:t xml:space="preserve">роведено </w:t>
      </w:r>
      <w:r w:rsidR="00B459BC" w:rsidRPr="000D0759">
        <w:rPr>
          <w:b/>
          <w:bCs/>
          <w:sz w:val="28"/>
          <w:szCs w:val="28"/>
        </w:rPr>
        <w:t>4</w:t>
      </w:r>
      <w:r w:rsidR="009B17F9" w:rsidRPr="009B17F9">
        <w:rPr>
          <w:sz w:val="28"/>
          <w:szCs w:val="28"/>
        </w:rPr>
        <w:t xml:space="preserve"> засідан</w:t>
      </w:r>
      <w:r w:rsidR="00B459BC">
        <w:rPr>
          <w:sz w:val="28"/>
          <w:szCs w:val="28"/>
        </w:rPr>
        <w:t>ня</w:t>
      </w:r>
      <w:r w:rsidR="009B17F9" w:rsidRPr="009B17F9">
        <w:rPr>
          <w:sz w:val="28"/>
          <w:szCs w:val="28"/>
        </w:rPr>
        <w:t xml:space="preserve"> постійної  комісії</w:t>
      </w:r>
      <w:r w:rsidR="00EE68F5">
        <w:rPr>
          <w:sz w:val="28"/>
          <w:szCs w:val="28"/>
        </w:rPr>
        <w:t>, розглянуто</w:t>
      </w:r>
      <w:r w:rsidR="00D70657">
        <w:rPr>
          <w:sz w:val="28"/>
          <w:szCs w:val="28"/>
        </w:rPr>
        <w:t xml:space="preserve"> </w:t>
      </w:r>
      <w:r w:rsidR="00F2654C" w:rsidRPr="000D0759">
        <w:rPr>
          <w:b/>
          <w:bCs/>
          <w:sz w:val="28"/>
          <w:szCs w:val="28"/>
        </w:rPr>
        <w:t>36</w:t>
      </w:r>
      <w:r w:rsidR="00F2654C">
        <w:rPr>
          <w:sz w:val="28"/>
          <w:szCs w:val="28"/>
        </w:rPr>
        <w:t xml:space="preserve"> питань</w:t>
      </w:r>
      <w:r w:rsidR="004679AA">
        <w:rPr>
          <w:sz w:val="28"/>
          <w:szCs w:val="28"/>
        </w:rPr>
        <w:t xml:space="preserve">, з них </w:t>
      </w:r>
      <w:proofErr w:type="spellStart"/>
      <w:r w:rsidR="004B154F">
        <w:rPr>
          <w:sz w:val="28"/>
          <w:szCs w:val="28"/>
        </w:rPr>
        <w:t>проєкти</w:t>
      </w:r>
      <w:proofErr w:type="spellEnd"/>
      <w:r w:rsidR="004B154F">
        <w:rPr>
          <w:sz w:val="28"/>
          <w:szCs w:val="28"/>
        </w:rPr>
        <w:t xml:space="preserve"> рішень</w:t>
      </w:r>
      <w:r w:rsidR="004679AA" w:rsidRPr="004679AA">
        <w:rPr>
          <w:sz w:val="28"/>
        </w:rPr>
        <w:t xml:space="preserve"> </w:t>
      </w:r>
      <w:r w:rsidR="004679AA">
        <w:rPr>
          <w:sz w:val="28"/>
        </w:rPr>
        <w:t>міської ради</w:t>
      </w:r>
      <w:r w:rsidR="004B154F">
        <w:rPr>
          <w:sz w:val="28"/>
          <w:szCs w:val="28"/>
        </w:rPr>
        <w:t>:</w:t>
      </w:r>
    </w:p>
    <w:p w14:paraId="27413C58" w14:textId="5A3B3037" w:rsidR="004B154F" w:rsidRPr="004B154F" w:rsidRDefault="00E2225D" w:rsidP="00230CB7">
      <w:pPr>
        <w:pStyle w:val="a3"/>
        <w:numPr>
          <w:ilvl w:val="0"/>
          <w:numId w:val="16"/>
        </w:numPr>
        <w:tabs>
          <w:tab w:val="left" w:pos="851"/>
        </w:tabs>
        <w:ind w:left="0" w:firstLine="567"/>
        <w:jc w:val="both"/>
        <w:rPr>
          <w:sz w:val="28"/>
          <w:szCs w:val="28"/>
        </w:rPr>
      </w:pPr>
      <w:r w:rsidRPr="00E2225D">
        <w:rPr>
          <w:bCs/>
          <w:sz w:val="28"/>
          <w:szCs w:val="28"/>
        </w:rPr>
        <w:t xml:space="preserve">Про внесення змін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 </w:t>
      </w:r>
      <w:r w:rsidRPr="00E2225D">
        <w:rPr>
          <w:sz w:val="28"/>
          <w:szCs w:val="28"/>
        </w:rPr>
        <w:t>(s-pg-054)</w:t>
      </w:r>
      <w:r w:rsidR="004B154F" w:rsidRPr="00E2225D">
        <w:rPr>
          <w:sz w:val="28"/>
          <w:szCs w:val="28"/>
        </w:rPr>
        <w:t>;</w:t>
      </w:r>
    </w:p>
    <w:p w14:paraId="0CB4CFBE" w14:textId="6F1F89D6" w:rsidR="004B154F" w:rsidRPr="004B154F" w:rsidRDefault="00E2225D" w:rsidP="00230CB7">
      <w:pPr>
        <w:pStyle w:val="a3"/>
        <w:numPr>
          <w:ilvl w:val="0"/>
          <w:numId w:val="16"/>
        </w:numPr>
        <w:tabs>
          <w:tab w:val="left" w:pos="851"/>
        </w:tabs>
        <w:ind w:left="0" w:firstLine="567"/>
        <w:jc w:val="both"/>
        <w:rPr>
          <w:sz w:val="28"/>
          <w:szCs w:val="28"/>
        </w:rPr>
      </w:pPr>
      <w:r w:rsidRPr="00E2225D">
        <w:rPr>
          <w:bCs/>
          <w:sz w:val="28"/>
          <w:szCs w:val="28"/>
        </w:rPr>
        <w:t>Про затвердження Програми реформування та розвитку житлово-комунального господарства міста Миколаєва на 2025-2029 роки</w:t>
      </w:r>
      <w:r w:rsidR="004B154F">
        <w:rPr>
          <w:bCs/>
          <w:sz w:val="28"/>
          <w:szCs w:val="28"/>
        </w:rPr>
        <w:t>;</w:t>
      </w:r>
    </w:p>
    <w:p w14:paraId="0F92625A" w14:textId="2D840DC5" w:rsidR="004B154F" w:rsidRPr="00E2225D" w:rsidRDefault="00D766BC" w:rsidP="00230CB7">
      <w:pPr>
        <w:pStyle w:val="a3"/>
        <w:numPr>
          <w:ilvl w:val="0"/>
          <w:numId w:val="16"/>
        </w:numPr>
        <w:tabs>
          <w:tab w:val="left" w:pos="851"/>
        </w:tabs>
        <w:ind w:left="0" w:firstLine="567"/>
        <w:jc w:val="both"/>
        <w:rPr>
          <w:sz w:val="28"/>
          <w:szCs w:val="28"/>
        </w:rPr>
      </w:pPr>
      <w:hyperlink r:id="rId6">
        <w:r w:rsidR="00E2225D" w:rsidRPr="00E2225D">
          <w:rPr>
            <w:sz w:val="28"/>
            <w:szCs w:val="28"/>
          </w:rPr>
          <w:t>Про внесення змін до рішення міської ради від 19.12.2024 № 39/99 «Про бюджет Миколаївської міської територіальної громади на 2025 рік»</w:t>
        </w:r>
      </w:hyperlink>
      <w:r w:rsidR="00E2225D" w:rsidRPr="00E2225D">
        <w:rPr>
          <w:sz w:val="28"/>
          <w:szCs w:val="28"/>
          <w:highlight w:val="white"/>
        </w:rPr>
        <w:t> </w:t>
      </w:r>
      <w:r w:rsidR="00E2225D" w:rsidRPr="00E2225D">
        <w:rPr>
          <w:bCs/>
          <w:color w:val="303030"/>
          <w:sz w:val="28"/>
          <w:szCs w:val="28"/>
          <w:highlight w:val="white"/>
        </w:rPr>
        <w:t>(s-fi-005)</w:t>
      </w:r>
      <w:r w:rsidR="004B154F" w:rsidRPr="00E2225D">
        <w:rPr>
          <w:bCs/>
          <w:sz w:val="28"/>
          <w:szCs w:val="28"/>
        </w:rPr>
        <w:t>;</w:t>
      </w:r>
    </w:p>
    <w:p w14:paraId="7DD3BE41" w14:textId="0D3DBF5C" w:rsidR="004B154F" w:rsidRDefault="00E2225D" w:rsidP="00230CB7">
      <w:pPr>
        <w:pStyle w:val="a3"/>
        <w:numPr>
          <w:ilvl w:val="0"/>
          <w:numId w:val="16"/>
        </w:numPr>
        <w:tabs>
          <w:tab w:val="left" w:pos="851"/>
        </w:tabs>
        <w:ind w:left="0" w:firstLine="567"/>
        <w:jc w:val="both"/>
        <w:rPr>
          <w:sz w:val="28"/>
          <w:szCs w:val="28"/>
        </w:rPr>
      </w:pPr>
      <w:r w:rsidRPr="00E2225D">
        <w:rPr>
          <w:sz w:val="28"/>
          <w:szCs w:val="28"/>
        </w:rPr>
        <w:t xml:space="preserve">Про залучення гранту від Північної екологічної фінансової корпорації (НЕФКО) для фінансування </w:t>
      </w:r>
      <w:proofErr w:type="spellStart"/>
      <w:r w:rsidRPr="00E2225D">
        <w:rPr>
          <w:sz w:val="28"/>
          <w:szCs w:val="28"/>
        </w:rPr>
        <w:t>проєкту</w:t>
      </w:r>
      <w:proofErr w:type="spellEnd"/>
      <w:r w:rsidRPr="00E2225D">
        <w:rPr>
          <w:sz w:val="28"/>
          <w:szCs w:val="28"/>
        </w:rPr>
        <w:t xml:space="preserve"> «Встановлення трьох сонячних електростанцій (СЕС) у місті Миколаїв в Україні»</w:t>
      </w:r>
      <w:r w:rsidR="004B154F">
        <w:rPr>
          <w:sz w:val="28"/>
          <w:szCs w:val="28"/>
        </w:rPr>
        <w:t>;</w:t>
      </w:r>
    </w:p>
    <w:p w14:paraId="2B6DE0F1" w14:textId="15C1C532" w:rsidR="00A42CD7" w:rsidRPr="00A42CD7" w:rsidRDefault="00A42CD7" w:rsidP="00230CB7">
      <w:pPr>
        <w:pStyle w:val="a3"/>
        <w:numPr>
          <w:ilvl w:val="0"/>
          <w:numId w:val="16"/>
        </w:numPr>
        <w:tabs>
          <w:tab w:val="left" w:pos="851"/>
        </w:tabs>
        <w:ind w:left="0" w:firstLine="567"/>
        <w:jc w:val="both"/>
        <w:rPr>
          <w:bCs/>
          <w:sz w:val="28"/>
          <w:szCs w:val="28"/>
        </w:rPr>
      </w:pPr>
      <w:r w:rsidRPr="00A42CD7">
        <w:rPr>
          <w:sz w:val="28"/>
          <w:szCs w:val="28"/>
        </w:rPr>
        <w:t xml:space="preserve">Про внесення змін до рішення міської ради від 09.03.2023 № 18/10 «Про затвердження Програми з відшкодування витрат на відновлення </w:t>
      </w:r>
      <w:proofErr w:type="spellStart"/>
      <w:r w:rsidRPr="00A42CD7">
        <w:rPr>
          <w:sz w:val="28"/>
          <w:szCs w:val="28"/>
        </w:rPr>
        <w:t>внутрішньобудинкових</w:t>
      </w:r>
      <w:proofErr w:type="spellEnd"/>
      <w:r w:rsidRPr="00A42CD7">
        <w:rPr>
          <w:sz w:val="28"/>
          <w:szCs w:val="28"/>
        </w:rPr>
        <w:t xml:space="preserve"> мереж водопостачання та водовідведення співвласникам багатоквартирних будинків м. Миколаєва на 2023-2025 роки» (зі змінами та доповненнями) </w:t>
      </w:r>
      <w:r w:rsidRPr="00A42CD7">
        <w:rPr>
          <w:bCs/>
          <w:sz w:val="28"/>
          <w:szCs w:val="28"/>
        </w:rPr>
        <w:t>(s-dj-141)</w:t>
      </w:r>
      <w:r>
        <w:rPr>
          <w:bCs/>
          <w:sz w:val="28"/>
          <w:szCs w:val="28"/>
        </w:rPr>
        <w:t>;</w:t>
      </w:r>
    </w:p>
    <w:p w14:paraId="6A5AD523" w14:textId="242464ED" w:rsidR="004679AA" w:rsidRDefault="00D766BC" w:rsidP="00230CB7">
      <w:pPr>
        <w:pStyle w:val="a3"/>
        <w:numPr>
          <w:ilvl w:val="0"/>
          <w:numId w:val="16"/>
        </w:numPr>
        <w:tabs>
          <w:tab w:val="left" w:pos="851"/>
        </w:tabs>
        <w:ind w:left="0" w:firstLine="567"/>
        <w:jc w:val="both"/>
        <w:rPr>
          <w:sz w:val="28"/>
          <w:szCs w:val="28"/>
        </w:rPr>
      </w:pPr>
      <w:hyperlink r:id="rId7">
        <w:r w:rsidR="00A42CD7" w:rsidRPr="00A42CD7">
          <w:rPr>
            <w:sz w:val="28"/>
            <w:szCs w:val="28"/>
          </w:rPr>
          <w:t>Про внесення змін до рішення міської ради від 19.12.2024 № 39/99 «Про бюджет Миколаївської міської територіальної громади на 2025 рік</w:t>
        </w:r>
      </w:hyperlink>
      <w:r w:rsidR="00D22486">
        <w:rPr>
          <w:sz w:val="28"/>
          <w:szCs w:val="28"/>
        </w:rPr>
        <w:t>»</w:t>
      </w:r>
      <w:r w:rsidR="00A42CD7" w:rsidRPr="00A42CD7">
        <w:rPr>
          <w:sz w:val="28"/>
          <w:szCs w:val="28"/>
          <w:highlight w:val="white"/>
        </w:rPr>
        <w:t> </w:t>
      </w:r>
      <w:r w:rsidR="00A42CD7" w:rsidRPr="00A42CD7">
        <w:rPr>
          <w:bCs/>
          <w:color w:val="303030"/>
          <w:sz w:val="28"/>
          <w:szCs w:val="28"/>
          <w:highlight w:val="white"/>
        </w:rPr>
        <w:t>(s-fi-005)</w:t>
      </w:r>
      <w:r w:rsidR="004A3AE3">
        <w:rPr>
          <w:sz w:val="28"/>
          <w:szCs w:val="28"/>
        </w:rPr>
        <w:t xml:space="preserve"> та інші.</w:t>
      </w:r>
    </w:p>
    <w:p w14:paraId="4130096A" w14:textId="44C1B43F" w:rsidR="0039778B" w:rsidRDefault="0039778B" w:rsidP="0039778B">
      <w:pPr>
        <w:pStyle w:val="a3"/>
        <w:tabs>
          <w:tab w:val="left" w:pos="851"/>
        </w:tabs>
        <w:ind w:left="0" w:firstLine="567"/>
        <w:jc w:val="both"/>
        <w:rPr>
          <w:sz w:val="28"/>
          <w:szCs w:val="28"/>
        </w:rPr>
      </w:pPr>
      <w:r w:rsidRPr="0039778B">
        <w:rPr>
          <w:sz w:val="28"/>
          <w:szCs w:val="28"/>
        </w:rPr>
        <w:t>Заслухано звіт щодо виконання Державної програми забезпечення молоді житлом на 2013-2026 роки та Програми забезпечення молодих сімей та одиноких молодих громадян м. Миколаєва житлом на період з 2018 по 2026 роки.</w:t>
      </w:r>
      <w:r>
        <w:rPr>
          <w:sz w:val="28"/>
          <w:szCs w:val="28"/>
        </w:rPr>
        <w:t xml:space="preserve"> </w:t>
      </w:r>
      <w:r w:rsidRPr="0039778B">
        <w:rPr>
          <w:sz w:val="28"/>
          <w:szCs w:val="28"/>
        </w:rPr>
        <w:t>Бул</w:t>
      </w:r>
      <w:r>
        <w:rPr>
          <w:sz w:val="28"/>
          <w:szCs w:val="28"/>
        </w:rPr>
        <w:t>о</w:t>
      </w:r>
      <w:r w:rsidRPr="0039778B">
        <w:rPr>
          <w:sz w:val="28"/>
          <w:szCs w:val="28"/>
        </w:rPr>
        <w:t xml:space="preserve"> </w:t>
      </w:r>
      <w:r>
        <w:rPr>
          <w:sz w:val="28"/>
          <w:szCs w:val="28"/>
        </w:rPr>
        <w:t>надано</w:t>
      </w:r>
      <w:r w:rsidRPr="0039778B">
        <w:rPr>
          <w:sz w:val="28"/>
          <w:szCs w:val="28"/>
        </w:rPr>
        <w:t xml:space="preserve"> пропозиці</w:t>
      </w:r>
      <w:r>
        <w:rPr>
          <w:sz w:val="28"/>
          <w:szCs w:val="28"/>
        </w:rPr>
        <w:t>ю</w:t>
      </w:r>
      <w:r w:rsidRPr="0039778B">
        <w:rPr>
          <w:sz w:val="28"/>
          <w:szCs w:val="28"/>
        </w:rPr>
        <w:t xml:space="preserve"> щодо підвищення вікового цензу молодої сім'ї до 40 років.</w:t>
      </w:r>
    </w:p>
    <w:p w14:paraId="04497FA9" w14:textId="07B6CB08" w:rsidR="0039778B" w:rsidRDefault="0039778B" w:rsidP="0039778B">
      <w:pPr>
        <w:pStyle w:val="a3"/>
        <w:tabs>
          <w:tab w:val="left" w:pos="851"/>
        </w:tabs>
        <w:ind w:left="0" w:firstLine="567"/>
        <w:jc w:val="both"/>
        <w:rPr>
          <w:sz w:val="28"/>
          <w:szCs w:val="28"/>
        </w:rPr>
      </w:pPr>
      <w:r w:rsidRPr="0039778B">
        <w:rPr>
          <w:sz w:val="28"/>
          <w:szCs w:val="28"/>
        </w:rPr>
        <w:t>Розглянуто можливість відкриття комунального хірургічного кабінету з анестезіологічною допомогою на базі КНП ММР «Міська лікарня №5» для стоматологічної допомоги пацієнтам з інвалідністю старше 18 років.</w:t>
      </w:r>
    </w:p>
    <w:p w14:paraId="71AAB8CC" w14:textId="3E21F094" w:rsidR="00B459BC" w:rsidRDefault="0039778B" w:rsidP="0039778B">
      <w:pPr>
        <w:ind w:firstLine="567"/>
        <w:jc w:val="both"/>
        <w:rPr>
          <w:sz w:val="28"/>
          <w:szCs w:val="28"/>
        </w:rPr>
      </w:pPr>
      <w:r w:rsidRPr="0039778B">
        <w:rPr>
          <w:sz w:val="28"/>
          <w:szCs w:val="28"/>
        </w:rPr>
        <w:t xml:space="preserve">Постійна комісія активно працювала над вирішенням актуальних питань </w:t>
      </w:r>
      <w:r w:rsidR="00A42CD7" w:rsidRPr="00A42CD7">
        <w:rPr>
          <w:sz w:val="28"/>
          <w:szCs w:val="28"/>
        </w:rPr>
        <w:t>приділяючи значну увагу розвитку інфраструктури, економічним програмам</w:t>
      </w:r>
      <w:r w:rsidRPr="0039778B">
        <w:rPr>
          <w:sz w:val="28"/>
          <w:szCs w:val="28"/>
        </w:rPr>
        <w:t xml:space="preserve"> та соціального розвитку міста Миколаєва, контролем за використанням бюджетних коштів та впровадженням програм у різних сферах життєдіяльності міста.</w:t>
      </w:r>
    </w:p>
    <w:p w14:paraId="751CE843" w14:textId="77777777" w:rsidR="00A42CD7" w:rsidRPr="00B459BC" w:rsidRDefault="00A42CD7" w:rsidP="0039778B">
      <w:pPr>
        <w:ind w:firstLine="567"/>
        <w:jc w:val="both"/>
        <w:rPr>
          <w:sz w:val="28"/>
          <w:szCs w:val="28"/>
        </w:rPr>
      </w:pPr>
    </w:p>
    <w:p w14:paraId="0BA40A9F" w14:textId="77777777" w:rsidR="004679AA" w:rsidRDefault="004679AA" w:rsidP="00146920">
      <w:pPr>
        <w:jc w:val="center"/>
        <w:rPr>
          <w:b/>
          <w:bCs/>
          <w:sz w:val="28"/>
          <w:szCs w:val="28"/>
        </w:rPr>
      </w:pPr>
      <w:bookmarkStart w:id="6" w:name="_Hlk68617878"/>
      <w:r>
        <w:rPr>
          <w:b/>
          <w:bCs/>
          <w:sz w:val="28"/>
          <w:szCs w:val="28"/>
        </w:rPr>
        <w:t xml:space="preserve">з </w:t>
      </w:r>
      <w:r w:rsidR="00146920" w:rsidRPr="00B22604">
        <w:rPr>
          <w:b/>
          <w:bCs/>
          <w:sz w:val="28"/>
          <w:szCs w:val="28"/>
        </w:rPr>
        <w:t>питань екології, природокористування, просторового розвитку, містобудування, архітектури і будівництва,</w:t>
      </w:r>
    </w:p>
    <w:p w14:paraId="3D8058C7" w14:textId="33602CD1" w:rsidR="00146920" w:rsidRPr="00B22604" w:rsidRDefault="00146920" w:rsidP="00146920">
      <w:pPr>
        <w:jc w:val="center"/>
        <w:rPr>
          <w:b/>
          <w:bCs/>
          <w:sz w:val="28"/>
          <w:szCs w:val="28"/>
        </w:rPr>
      </w:pPr>
      <w:r w:rsidRPr="00B22604">
        <w:rPr>
          <w:b/>
          <w:bCs/>
          <w:sz w:val="28"/>
          <w:szCs w:val="28"/>
        </w:rPr>
        <w:t>регулювання земельних відносин</w:t>
      </w:r>
    </w:p>
    <w:bookmarkEnd w:id="6"/>
    <w:p w14:paraId="7FDAAF11" w14:textId="4BCFF756" w:rsidR="00146920" w:rsidRDefault="00146920" w:rsidP="00146920">
      <w:pPr>
        <w:ind w:firstLine="284"/>
        <w:jc w:val="center"/>
        <w:rPr>
          <w:sz w:val="28"/>
          <w:szCs w:val="28"/>
          <w:u w:val="single"/>
        </w:rPr>
      </w:pPr>
      <w:r w:rsidRPr="00B22604">
        <w:rPr>
          <w:sz w:val="28"/>
          <w:szCs w:val="28"/>
          <w:u w:val="single"/>
        </w:rPr>
        <w:t xml:space="preserve">(голова комісії </w:t>
      </w:r>
      <w:r w:rsidR="004679AA">
        <w:rPr>
          <w:sz w:val="28"/>
          <w:szCs w:val="28"/>
          <w:u w:val="single"/>
        </w:rPr>
        <w:t xml:space="preserve">– </w:t>
      </w:r>
      <w:r w:rsidRPr="00B22604">
        <w:rPr>
          <w:sz w:val="28"/>
          <w:szCs w:val="28"/>
          <w:u w:val="single"/>
        </w:rPr>
        <w:t>Нестеренко О.</w:t>
      </w:r>
      <w:r w:rsidR="004679AA">
        <w:rPr>
          <w:sz w:val="28"/>
          <w:szCs w:val="28"/>
          <w:u w:val="single"/>
        </w:rPr>
        <w:t xml:space="preserve"> </w:t>
      </w:r>
      <w:r w:rsidRPr="00B22604">
        <w:rPr>
          <w:sz w:val="28"/>
          <w:szCs w:val="28"/>
          <w:u w:val="single"/>
        </w:rPr>
        <w:t>А.)</w:t>
      </w:r>
    </w:p>
    <w:p w14:paraId="037B2B25" w14:textId="77777777" w:rsidR="00122DEE" w:rsidRPr="00B22604" w:rsidRDefault="00122DEE" w:rsidP="00146920">
      <w:pPr>
        <w:ind w:firstLine="284"/>
        <w:jc w:val="center"/>
        <w:rPr>
          <w:sz w:val="28"/>
          <w:szCs w:val="28"/>
          <w:u w:val="single"/>
        </w:rPr>
      </w:pPr>
    </w:p>
    <w:p w14:paraId="12A54518" w14:textId="77777777" w:rsidR="00D441ED" w:rsidRPr="00D441ED" w:rsidRDefault="00D441ED" w:rsidP="00D441ED">
      <w:pPr>
        <w:ind w:firstLine="284"/>
        <w:jc w:val="both"/>
        <w:rPr>
          <w:color w:val="000000" w:themeColor="text1"/>
          <w:sz w:val="28"/>
          <w:szCs w:val="28"/>
        </w:rPr>
      </w:pPr>
      <w:r w:rsidRPr="00D441ED">
        <w:rPr>
          <w:color w:val="000000" w:themeColor="text1"/>
          <w:sz w:val="28"/>
          <w:szCs w:val="28"/>
        </w:rPr>
        <w:t xml:space="preserve">Протягом звітного періоду постійні комісії міської ради активно займалися широким спектром питань, що стосуються життєдіяльності міста. Було проведено засідання, під час яких ретельно аналізувалися численні звернення та </w:t>
      </w:r>
      <w:proofErr w:type="spellStart"/>
      <w:r w:rsidRPr="00D441ED">
        <w:rPr>
          <w:color w:val="000000" w:themeColor="text1"/>
          <w:sz w:val="28"/>
          <w:szCs w:val="28"/>
        </w:rPr>
        <w:t>проєкти</w:t>
      </w:r>
      <w:proofErr w:type="spellEnd"/>
      <w:r w:rsidRPr="00D441ED">
        <w:rPr>
          <w:color w:val="000000" w:themeColor="text1"/>
          <w:sz w:val="28"/>
          <w:szCs w:val="28"/>
        </w:rPr>
        <w:t xml:space="preserve"> рішень. </w:t>
      </w:r>
    </w:p>
    <w:p w14:paraId="7F3E0A59" w14:textId="2B107C07" w:rsidR="00D441ED" w:rsidRPr="00D441ED" w:rsidRDefault="00D441ED" w:rsidP="00D441ED">
      <w:pPr>
        <w:ind w:firstLine="284"/>
        <w:jc w:val="both"/>
        <w:rPr>
          <w:color w:val="000000" w:themeColor="text1"/>
          <w:sz w:val="28"/>
          <w:szCs w:val="28"/>
        </w:rPr>
      </w:pPr>
      <w:r w:rsidRPr="00D441ED">
        <w:rPr>
          <w:color w:val="000000" w:themeColor="text1"/>
          <w:sz w:val="28"/>
          <w:szCs w:val="28"/>
        </w:rPr>
        <w:lastRenderedPageBreak/>
        <w:t xml:space="preserve">Значна увага приділялася питанням регулювання земельних відносин, просторового розвитку та містобудування. </w:t>
      </w:r>
      <w:r w:rsidR="00D22486">
        <w:rPr>
          <w:color w:val="000000"/>
          <w:sz w:val="28"/>
          <w:szCs w:val="28"/>
        </w:rPr>
        <w:t>Постійна к</w:t>
      </w:r>
      <w:r w:rsidRPr="00D441ED">
        <w:rPr>
          <w:color w:val="000000" w:themeColor="text1"/>
          <w:sz w:val="28"/>
          <w:szCs w:val="28"/>
        </w:rPr>
        <w:t xml:space="preserve">омісія розглянула численні запити щодо надання та поновлення сервітутів, а також </w:t>
      </w:r>
      <w:proofErr w:type="spellStart"/>
      <w:r w:rsidRPr="00D441ED">
        <w:rPr>
          <w:color w:val="000000" w:themeColor="text1"/>
          <w:sz w:val="28"/>
          <w:szCs w:val="28"/>
        </w:rPr>
        <w:t>проєкти</w:t>
      </w:r>
      <w:proofErr w:type="spellEnd"/>
      <w:r w:rsidRPr="00D441ED">
        <w:rPr>
          <w:color w:val="000000" w:themeColor="text1"/>
          <w:sz w:val="28"/>
          <w:szCs w:val="28"/>
        </w:rPr>
        <w:t xml:space="preserve">, пов'язані з продовженням договорів на розміщення тимчасових споруд, таких як кіоски та павільйони. </w:t>
      </w:r>
    </w:p>
    <w:p w14:paraId="0A1FF6E4" w14:textId="1A1BCB71" w:rsidR="00D441ED" w:rsidRPr="00D441ED" w:rsidRDefault="00D441ED" w:rsidP="00D441ED">
      <w:pPr>
        <w:ind w:firstLine="284"/>
        <w:jc w:val="both"/>
        <w:rPr>
          <w:color w:val="000000" w:themeColor="text1"/>
          <w:sz w:val="28"/>
          <w:szCs w:val="28"/>
        </w:rPr>
      </w:pPr>
      <w:r w:rsidRPr="00D441ED">
        <w:rPr>
          <w:color w:val="000000" w:themeColor="text1"/>
          <w:sz w:val="28"/>
          <w:szCs w:val="28"/>
        </w:rPr>
        <w:t xml:space="preserve">У багатьох випадках підприємцям було відмовлено у дозволах на розроблення </w:t>
      </w:r>
      <w:proofErr w:type="spellStart"/>
      <w:r w:rsidRPr="00D441ED">
        <w:rPr>
          <w:color w:val="000000" w:themeColor="text1"/>
          <w:sz w:val="28"/>
          <w:szCs w:val="28"/>
        </w:rPr>
        <w:t>проєктів</w:t>
      </w:r>
      <w:proofErr w:type="spellEnd"/>
      <w:r w:rsidRPr="00D441ED">
        <w:rPr>
          <w:color w:val="000000" w:themeColor="text1"/>
          <w:sz w:val="28"/>
          <w:szCs w:val="28"/>
        </w:rPr>
        <w:t xml:space="preserve"> землеустрою або у продовженні договорів. Причинами таких рішень часто були невідповідність встановленим законодавчим вимогам, зокрема положенням Земельного кодексу України та Закону України «Про землеустрій», наявність юридичних зауважень, проблеми з містобудівною документацією, відсутність земельно-кадастрової інформації, а також розташування ділянок у межах нормативної ширини вулиць. </w:t>
      </w:r>
    </w:p>
    <w:p w14:paraId="074F345E" w14:textId="775A85DC" w:rsidR="00D441ED" w:rsidRDefault="00D441ED" w:rsidP="00D441ED">
      <w:pPr>
        <w:ind w:firstLine="284"/>
        <w:jc w:val="both"/>
        <w:rPr>
          <w:color w:val="000000" w:themeColor="text1"/>
          <w:sz w:val="28"/>
          <w:szCs w:val="28"/>
        </w:rPr>
      </w:pPr>
      <w:r w:rsidRPr="00D441ED">
        <w:rPr>
          <w:color w:val="000000" w:themeColor="text1"/>
          <w:sz w:val="28"/>
          <w:szCs w:val="28"/>
        </w:rPr>
        <w:t xml:space="preserve">Водночас, були погоджені </w:t>
      </w:r>
      <w:proofErr w:type="spellStart"/>
      <w:r w:rsidRPr="00D441ED">
        <w:rPr>
          <w:color w:val="000000" w:themeColor="text1"/>
          <w:sz w:val="28"/>
          <w:szCs w:val="28"/>
        </w:rPr>
        <w:t>проєкти</w:t>
      </w:r>
      <w:proofErr w:type="spellEnd"/>
      <w:r w:rsidRPr="00D441ED">
        <w:rPr>
          <w:color w:val="000000" w:themeColor="text1"/>
          <w:sz w:val="28"/>
          <w:szCs w:val="28"/>
        </w:rPr>
        <w:t xml:space="preserve"> щодо продовження строків оренди земельних ділянок для різних цілей, включаючи використання для комерційних будівель, а також передачу земельних ділянок комунальним підприємствам.</w:t>
      </w:r>
    </w:p>
    <w:p w14:paraId="66CE4048" w14:textId="137F03CE" w:rsidR="00D441ED" w:rsidRPr="00D441ED" w:rsidRDefault="00D441ED" w:rsidP="00D441ED">
      <w:pPr>
        <w:ind w:firstLine="284"/>
        <w:jc w:val="both"/>
        <w:rPr>
          <w:color w:val="000000" w:themeColor="text1"/>
          <w:sz w:val="28"/>
          <w:szCs w:val="28"/>
        </w:rPr>
      </w:pPr>
      <w:r w:rsidRPr="00D441ED">
        <w:rPr>
          <w:color w:val="000000" w:themeColor="text1"/>
          <w:sz w:val="28"/>
          <w:szCs w:val="28"/>
        </w:rPr>
        <w:t xml:space="preserve">За результатами розгляду питань, постійна комісія </w:t>
      </w:r>
      <w:r>
        <w:rPr>
          <w:color w:val="000000" w:themeColor="text1"/>
          <w:sz w:val="28"/>
          <w:szCs w:val="28"/>
        </w:rPr>
        <w:t>рекомендувала</w:t>
      </w:r>
      <w:r w:rsidRPr="00D441ED">
        <w:rPr>
          <w:color w:val="000000" w:themeColor="text1"/>
          <w:sz w:val="28"/>
          <w:szCs w:val="28"/>
        </w:rPr>
        <w:t xml:space="preserve"> міському голові включ</w:t>
      </w:r>
      <w:r w:rsidR="00DB6B94">
        <w:rPr>
          <w:color w:val="000000" w:themeColor="text1"/>
          <w:sz w:val="28"/>
          <w:szCs w:val="28"/>
        </w:rPr>
        <w:t>ити</w:t>
      </w:r>
      <w:r w:rsidRPr="00D441ED">
        <w:rPr>
          <w:color w:val="000000" w:themeColor="text1"/>
          <w:sz w:val="28"/>
          <w:szCs w:val="28"/>
        </w:rPr>
        <w:t xml:space="preserve"> до порядку денного чергових засідань сесії міської ради</w:t>
      </w:r>
      <w:r w:rsidR="00DB6B94">
        <w:rPr>
          <w:color w:val="000000" w:themeColor="text1"/>
          <w:sz w:val="28"/>
          <w:szCs w:val="28"/>
        </w:rPr>
        <w:t xml:space="preserve"> значну кількість </w:t>
      </w:r>
      <w:proofErr w:type="spellStart"/>
      <w:r w:rsidR="00DB6B94">
        <w:rPr>
          <w:color w:val="000000" w:themeColor="text1"/>
          <w:sz w:val="28"/>
          <w:szCs w:val="28"/>
        </w:rPr>
        <w:t>проєктів</w:t>
      </w:r>
      <w:proofErr w:type="spellEnd"/>
      <w:r w:rsidR="00DB6B94">
        <w:rPr>
          <w:color w:val="000000" w:themeColor="text1"/>
          <w:sz w:val="28"/>
          <w:szCs w:val="28"/>
        </w:rPr>
        <w:t xml:space="preserve"> рішень</w:t>
      </w:r>
      <w:r w:rsidRPr="00D441ED">
        <w:rPr>
          <w:color w:val="000000" w:themeColor="text1"/>
          <w:sz w:val="28"/>
          <w:szCs w:val="28"/>
        </w:rPr>
        <w:t>. В окремих випадках, для більш детального вивчення та обговорення, розгляд деяких питань переносився. Робота комісії демонструє системний підхід до вирішення актуальних проблем міста, спрямований на забезпечення ефективного управління ресурсами та сталого розвитку.</w:t>
      </w:r>
    </w:p>
    <w:p w14:paraId="5D08461D" w14:textId="77777777" w:rsidR="00BC59A5" w:rsidRDefault="00BC59A5" w:rsidP="009B17F9">
      <w:pPr>
        <w:jc w:val="both"/>
        <w:rPr>
          <w:sz w:val="28"/>
          <w:u w:val="single"/>
        </w:rPr>
      </w:pPr>
    </w:p>
    <w:p w14:paraId="2176C0F8" w14:textId="5D94209C" w:rsidR="00BC59A5" w:rsidRPr="00B22604" w:rsidRDefault="007F5802" w:rsidP="00BC59A5">
      <w:pPr>
        <w:ind w:firstLine="284"/>
        <w:jc w:val="center"/>
        <w:rPr>
          <w:b/>
          <w:sz w:val="28"/>
          <w:szCs w:val="28"/>
        </w:rPr>
      </w:pPr>
      <w:r>
        <w:rPr>
          <w:b/>
          <w:sz w:val="28"/>
          <w:szCs w:val="28"/>
        </w:rPr>
        <w:t>з</w:t>
      </w:r>
      <w:r w:rsidR="00BC59A5" w:rsidRPr="00B22604">
        <w:rPr>
          <w:b/>
          <w:sz w:val="28"/>
          <w:szCs w:val="28"/>
        </w:rPr>
        <w:t xml:space="preserve"> питань житлово-комунального господарства, </w:t>
      </w:r>
    </w:p>
    <w:p w14:paraId="63D5BC4A" w14:textId="77777777" w:rsidR="00BC59A5" w:rsidRPr="00B22604" w:rsidRDefault="00BC59A5" w:rsidP="00BC59A5">
      <w:pPr>
        <w:ind w:firstLine="284"/>
        <w:jc w:val="center"/>
        <w:rPr>
          <w:b/>
          <w:sz w:val="28"/>
          <w:szCs w:val="28"/>
          <w:u w:val="single"/>
        </w:rPr>
      </w:pPr>
      <w:r w:rsidRPr="00B22604">
        <w:rPr>
          <w:b/>
          <w:sz w:val="28"/>
          <w:szCs w:val="28"/>
        </w:rPr>
        <w:t xml:space="preserve">комунальної власності, благоустрою міста, промисловості, транспорту, енергозбереження, зв’язку, інформаційних технологій та </w:t>
      </w:r>
      <w:proofErr w:type="spellStart"/>
      <w:r w:rsidRPr="00B22604">
        <w:rPr>
          <w:b/>
          <w:sz w:val="28"/>
          <w:szCs w:val="28"/>
        </w:rPr>
        <w:t>діджиталізації</w:t>
      </w:r>
      <w:proofErr w:type="spellEnd"/>
      <w:r w:rsidRPr="00B22604">
        <w:rPr>
          <w:b/>
          <w:sz w:val="28"/>
          <w:szCs w:val="28"/>
          <w:u w:val="single"/>
        </w:rPr>
        <w:t xml:space="preserve"> </w:t>
      </w:r>
    </w:p>
    <w:p w14:paraId="19A546B1" w14:textId="0DE60279" w:rsidR="00BC59A5" w:rsidRDefault="00BC59A5" w:rsidP="00BC59A5">
      <w:pPr>
        <w:ind w:firstLine="284"/>
        <w:jc w:val="center"/>
        <w:rPr>
          <w:sz w:val="28"/>
          <w:szCs w:val="28"/>
          <w:u w:val="single"/>
        </w:rPr>
      </w:pPr>
      <w:r w:rsidRPr="00B22604">
        <w:rPr>
          <w:sz w:val="28"/>
          <w:szCs w:val="28"/>
          <w:u w:val="single"/>
        </w:rPr>
        <w:t>(голова комісії</w:t>
      </w:r>
      <w:r w:rsidR="007F5802">
        <w:rPr>
          <w:sz w:val="28"/>
          <w:szCs w:val="28"/>
          <w:u w:val="single"/>
        </w:rPr>
        <w:t xml:space="preserve"> –</w:t>
      </w:r>
      <w:r w:rsidRPr="00B22604">
        <w:rPr>
          <w:sz w:val="28"/>
          <w:szCs w:val="28"/>
          <w:u w:val="single"/>
        </w:rPr>
        <w:t xml:space="preserve"> Іванов Д.</w:t>
      </w:r>
      <w:r w:rsidR="007F5802">
        <w:rPr>
          <w:sz w:val="28"/>
          <w:szCs w:val="28"/>
          <w:u w:val="single"/>
        </w:rPr>
        <w:t xml:space="preserve"> </w:t>
      </w:r>
      <w:r w:rsidRPr="00B22604">
        <w:rPr>
          <w:sz w:val="28"/>
          <w:szCs w:val="28"/>
          <w:u w:val="single"/>
        </w:rPr>
        <w:t>С.)</w:t>
      </w:r>
    </w:p>
    <w:p w14:paraId="7495A5AD" w14:textId="77777777" w:rsidR="00BC59A5" w:rsidRDefault="00BC59A5" w:rsidP="00BC59A5">
      <w:pPr>
        <w:ind w:firstLine="284"/>
        <w:jc w:val="center"/>
        <w:rPr>
          <w:sz w:val="28"/>
          <w:szCs w:val="28"/>
          <w:u w:val="single"/>
        </w:rPr>
      </w:pPr>
    </w:p>
    <w:p w14:paraId="3B6098B2" w14:textId="48964E2F" w:rsidR="00342B73" w:rsidRDefault="00342B73" w:rsidP="00230CB7">
      <w:pPr>
        <w:tabs>
          <w:tab w:val="left" w:pos="851"/>
        </w:tabs>
        <w:ind w:firstLine="567"/>
        <w:jc w:val="both"/>
        <w:rPr>
          <w:sz w:val="28"/>
          <w:szCs w:val="28"/>
        </w:rPr>
      </w:pPr>
      <w:r w:rsidRPr="00B22604">
        <w:rPr>
          <w:sz w:val="28"/>
          <w:szCs w:val="28"/>
        </w:rPr>
        <w:t xml:space="preserve">Проведено </w:t>
      </w:r>
      <w:r w:rsidR="00A42CD7">
        <w:rPr>
          <w:b/>
          <w:sz w:val="28"/>
          <w:szCs w:val="28"/>
          <w:lang w:val="ru-RU"/>
        </w:rPr>
        <w:t>4</w:t>
      </w:r>
      <w:r w:rsidRPr="00B22604">
        <w:rPr>
          <w:sz w:val="28"/>
          <w:szCs w:val="28"/>
        </w:rPr>
        <w:t xml:space="preserve"> засіда</w:t>
      </w:r>
      <w:r>
        <w:rPr>
          <w:sz w:val="28"/>
          <w:szCs w:val="28"/>
        </w:rPr>
        <w:t>ння</w:t>
      </w:r>
      <w:r w:rsidRPr="00B22604">
        <w:rPr>
          <w:sz w:val="28"/>
          <w:szCs w:val="28"/>
        </w:rPr>
        <w:t xml:space="preserve"> постійної комісії</w:t>
      </w:r>
      <w:r>
        <w:rPr>
          <w:sz w:val="28"/>
          <w:szCs w:val="28"/>
        </w:rPr>
        <w:t xml:space="preserve">, </w:t>
      </w:r>
      <w:bookmarkStart w:id="7" w:name="_Hlk203558991"/>
      <w:r>
        <w:rPr>
          <w:sz w:val="28"/>
          <w:szCs w:val="28"/>
        </w:rPr>
        <w:t xml:space="preserve">на яких було розглянуто </w:t>
      </w:r>
      <w:r w:rsidR="00363A66">
        <w:rPr>
          <w:b/>
          <w:sz w:val="28"/>
          <w:szCs w:val="28"/>
          <w:lang w:val="ru-RU"/>
        </w:rPr>
        <w:t>6</w:t>
      </w:r>
      <w:r>
        <w:rPr>
          <w:b/>
          <w:sz w:val="28"/>
          <w:szCs w:val="28"/>
          <w:lang w:val="ru-RU"/>
        </w:rPr>
        <w:t>1</w:t>
      </w:r>
      <w:r w:rsidRPr="000F0538">
        <w:rPr>
          <w:b/>
          <w:sz w:val="28"/>
          <w:szCs w:val="28"/>
        </w:rPr>
        <w:t xml:space="preserve"> </w:t>
      </w:r>
      <w:r>
        <w:rPr>
          <w:sz w:val="28"/>
          <w:szCs w:val="28"/>
        </w:rPr>
        <w:t xml:space="preserve">питання, з них </w:t>
      </w:r>
      <w:proofErr w:type="spellStart"/>
      <w:r>
        <w:rPr>
          <w:sz w:val="28"/>
          <w:szCs w:val="28"/>
        </w:rPr>
        <w:t>проєкти</w:t>
      </w:r>
      <w:proofErr w:type="spellEnd"/>
      <w:r>
        <w:rPr>
          <w:sz w:val="28"/>
          <w:szCs w:val="28"/>
        </w:rPr>
        <w:t xml:space="preserve"> рішень</w:t>
      </w:r>
      <w:r w:rsidRPr="004679AA">
        <w:rPr>
          <w:sz w:val="28"/>
        </w:rPr>
        <w:t xml:space="preserve"> </w:t>
      </w:r>
      <w:r>
        <w:rPr>
          <w:sz w:val="28"/>
        </w:rPr>
        <w:t>міської ради</w:t>
      </w:r>
      <w:r>
        <w:rPr>
          <w:sz w:val="28"/>
          <w:szCs w:val="28"/>
        </w:rPr>
        <w:t>:</w:t>
      </w:r>
      <w:bookmarkEnd w:id="7"/>
    </w:p>
    <w:p w14:paraId="09B14A63" w14:textId="30ED6405" w:rsidR="00363A66" w:rsidRPr="00363A66" w:rsidRDefault="00363A66" w:rsidP="00363A66">
      <w:pPr>
        <w:pStyle w:val="a5"/>
        <w:spacing w:before="0" w:beforeAutospacing="0" w:after="0" w:afterAutospacing="0"/>
        <w:ind w:firstLine="567"/>
        <w:jc w:val="both"/>
        <w:rPr>
          <w:sz w:val="28"/>
          <w:szCs w:val="28"/>
        </w:rPr>
      </w:pPr>
      <w:r>
        <w:rPr>
          <w:sz w:val="28"/>
          <w:szCs w:val="28"/>
        </w:rPr>
        <w:t>1.</w:t>
      </w:r>
      <w:r w:rsidRPr="00363A66">
        <w:rPr>
          <w:sz w:val="28"/>
          <w:szCs w:val="28"/>
        </w:rPr>
        <w:t xml:space="preserve">  Про внесення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s-fk-026)</w:t>
      </w:r>
      <w:r>
        <w:rPr>
          <w:sz w:val="28"/>
          <w:szCs w:val="28"/>
        </w:rPr>
        <w:t>;</w:t>
      </w:r>
    </w:p>
    <w:p w14:paraId="717F7315" w14:textId="3A18B954" w:rsidR="00363A66" w:rsidRPr="00363A66" w:rsidRDefault="00363A66" w:rsidP="00363A66">
      <w:pPr>
        <w:pStyle w:val="a5"/>
        <w:spacing w:before="0" w:beforeAutospacing="0" w:after="0" w:afterAutospacing="0"/>
        <w:ind w:firstLine="567"/>
        <w:jc w:val="both"/>
        <w:rPr>
          <w:sz w:val="28"/>
          <w:szCs w:val="28"/>
        </w:rPr>
      </w:pPr>
      <w:r>
        <w:rPr>
          <w:sz w:val="28"/>
          <w:szCs w:val="28"/>
        </w:rPr>
        <w:t>2.</w:t>
      </w:r>
      <w:r w:rsidRPr="00363A66">
        <w:rPr>
          <w:sz w:val="28"/>
          <w:szCs w:val="28"/>
        </w:rPr>
        <w:t xml:space="preserve"> Про залучення гранту від Північної екологічної фінансової корпорації (НЕФКО) для фінансування </w:t>
      </w:r>
      <w:proofErr w:type="spellStart"/>
      <w:r w:rsidRPr="00363A66">
        <w:rPr>
          <w:sz w:val="28"/>
          <w:szCs w:val="28"/>
        </w:rPr>
        <w:t>проєкту</w:t>
      </w:r>
      <w:proofErr w:type="spellEnd"/>
      <w:r w:rsidRPr="00363A66">
        <w:rPr>
          <w:sz w:val="28"/>
          <w:szCs w:val="28"/>
        </w:rPr>
        <w:t xml:space="preserve"> «Встановлення індивідуальних теплових пунктів та підвищення енергоефективності - Миколаїв» (файл s-dj-146)</w:t>
      </w:r>
      <w:r>
        <w:rPr>
          <w:sz w:val="28"/>
          <w:szCs w:val="28"/>
        </w:rPr>
        <w:t>;</w:t>
      </w:r>
    </w:p>
    <w:p w14:paraId="416ED288" w14:textId="1E7DAB2A" w:rsidR="00363A66" w:rsidRPr="00363A66" w:rsidRDefault="00363A66" w:rsidP="00363A66">
      <w:pPr>
        <w:pStyle w:val="a5"/>
        <w:spacing w:before="0" w:beforeAutospacing="0" w:after="0" w:afterAutospacing="0"/>
        <w:ind w:firstLine="567"/>
        <w:jc w:val="both"/>
        <w:rPr>
          <w:sz w:val="28"/>
          <w:szCs w:val="28"/>
        </w:rPr>
      </w:pPr>
      <w:r>
        <w:rPr>
          <w:sz w:val="28"/>
          <w:szCs w:val="28"/>
        </w:rPr>
        <w:t>3.</w:t>
      </w:r>
      <w:r w:rsidRPr="00363A66">
        <w:rPr>
          <w:sz w:val="28"/>
          <w:szCs w:val="28"/>
        </w:rPr>
        <w:t xml:space="preserve">  Про передачу об'єктів права комунальної власності Миколаївської міської територіальної громади до державної власності (файл s-fk-027)</w:t>
      </w:r>
      <w:r>
        <w:rPr>
          <w:sz w:val="28"/>
          <w:szCs w:val="28"/>
        </w:rPr>
        <w:t>;</w:t>
      </w:r>
    </w:p>
    <w:p w14:paraId="538F8671" w14:textId="128D65DD" w:rsidR="00363A66" w:rsidRPr="00363A66" w:rsidRDefault="00363A66" w:rsidP="00363A66">
      <w:pPr>
        <w:pStyle w:val="a5"/>
        <w:spacing w:before="0" w:beforeAutospacing="0" w:after="0" w:afterAutospacing="0"/>
        <w:ind w:firstLine="567"/>
        <w:jc w:val="both"/>
        <w:rPr>
          <w:sz w:val="28"/>
          <w:szCs w:val="28"/>
        </w:rPr>
      </w:pPr>
      <w:r>
        <w:rPr>
          <w:sz w:val="28"/>
          <w:szCs w:val="28"/>
        </w:rPr>
        <w:t>4.</w:t>
      </w:r>
      <w:r w:rsidRPr="00363A66">
        <w:rPr>
          <w:sz w:val="28"/>
          <w:szCs w:val="28"/>
        </w:rPr>
        <w:t xml:space="preserve">  Про затвердження Статуту міського комунального підприємства «</w:t>
      </w:r>
      <w:proofErr w:type="spellStart"/>
      <w:r w:rsidRPr="00363A66">
        <w:rPr>
          <w:sz w:val="28"/>
          <w:szCs w:val="28"/>
        </w:rPr>
        <w:t>Миколаївводоканал</w:t>
      </w:r>
      <w:proofErr w:type="spellEnd"/>
      <w:r w:rsidRPr="00363A66">
        <w:rPr>
          <w:sz w:val="28"/>
          <w:szCs w:val="28"/>
        </w:rPr>
        <w:t>» в новій редакції (файл s-dj-147)</w:t>
      </w:r>
      <w:r>
        <w:rPr>
          <w:sz w:val="28"/>
          <w:szCs w:val="28"/>
        </w:rPr>
        <w:t>;</w:t>
      </w:r>
    </w:p>
    <w:p w14:paraId="4425917D" w14:textId="1A38E42F" w:rsidR="00363A66" w:rsidRPr="00363A66" w:rsidRDefault="00363A66" w:rsidP="00363A66">
      <w:pPr>
        <w:pStyle w:val="a5"/>
        <w:spacing w:before="0" w:beforeAutospacing="0" w:after="0" w:afterAutospacing="0"/>
        <w:ind w:firstLine="567"/>
        <w:jc w:val="both"/>
        <w:rPr>
          <w:sz w:val="28"/>
          <w:szCs w:val="28"/>
        </w:rPr>
      </w:pPr>
      <w:r>
        <w:rPr>
          <w:sz w:val="28"/>
          <w:szCs w:val="28"/>
        </w:rPr>
        <w:t>5.</w:t>
      </w:r>
      <w:r w:rsidRPr="00363A66">
        <w:rPr>
          <w:sz w:val="28"/>
          <w:szCs w:val="28"/>
        </w:rPr>
        <w:t xml:space="preserve">  Про утворення та затвердження персонального складу наглядової ради МКП «</w:t>
      </w:r>
      <w:proofErr w:type="spellStart"/>
      <w:r w:rsidRPr="00363A66">
        <w:rPr>
          <w:sz w:val="28"/>
          <w:szCs w:val="28"/>
        </w:rPr>
        <w:t>Миколаївводоканал</w:t>
      </w:r>
      <w:proofErr w:type="spellEnd"/>
      <w:r w:rsidRPr="00363A66">
        <w:rPr>
          <w:sz w:val="28"/>
          <w:szCs w:val="28"/>
        </w:rPr>
        <w:t>», Положення про наглядову раду МКП «</w:t>
      </w:r>
      <w:proofErr w:type="spellStart"/>
      <w:r w:rsidRPr="00363A66">
        <w:rPr>
          <w:sz w:val="28"/>
          <w:szCs w:val="28"/>
        </w:rPr>
        <w:t>Миколаївводоканал</w:t>
      </w:r>
      <w:proofErr w:type="spellEnd"/>
      <w:r>
        <w:rPr>
          <w:sz w:val="28"/>
          <w:szCs w:val="28"/>
        </w:rPr>
        <w:t>»</w:t>
      </w:r>
      <w:r w:rsidRPr="00363A66">
        <w:rPr>
          <w:sz w:val="28"/>
          <w:szCs w:val="28"/>
        </w:rPr>
        <w:t xml:space="preserve"> (файл s-dj-148)</w:t>
      </w:r>
      <w:r>
        <w:rPr>
          <w:sz w:val="28"/>
          <w:szCs w:val="28"/>
        </w:rPr>
        <w:t>;</w:t>
      </w:r>
    </w:p>
    <w:p w14:paraId="704B4C96" w14:textId="3272EF29" w:rsidR="00363A66" w:rsidRPr="00363A66" w:rsidRDefault="00363A66" w:rsidP="00363A66">
      <w:pPr>
        <w:pStyle w:val="a5"/>
        <w:spacing w:before="0" w:beforeAutospacing="0" w:after="0" w:afterAutospacing="0"/>
        <w:ind w:firstLine="567"/>
        <w:jc w:val="both"/>
        <w:rPr>
          <w:sz w:val="28"/>
          <w:szCs w:val="28"/>
        </w:rPr>
      </w:pPr>
      <w:r>
        <w:rPr>
          <w:sz w:val="28"/>
          <w:szCs w:val="28"/>
        </w:rPr>
        <w:lastRenderedPageBreak/>
        <w:t>6.</w:t>
      </w:r>
      <w:r w:rsidRPr="00363A66">
        <w:rPr>
          <w:sz w:val="28"/>
          <w:szCs w:val="28"/>
        </w:rPr>
        <w:t xml:space="preserve">  Про внесення змін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(файл s-dj-149)</w:t>
      </w:r>
      <w:r>
        <w:rPr>
          <w:sz w:val="28"/>
          <w:szCs w:val="28"/>
        </w:rPr>
        <w:t>;</w:t>
      </w:r>
    </w:p>
    <w:p w14:paraId="13C61114" w14:textId="21188E25" w:rsidR="00363A66" w:rsidRPr="00363A66" w:rsidRDefault="00363A66" w:rsidP="00363A66">
      <w:pPr>
        <w:pStyle w:val="a5"/>
        <w:spacing w:before="0" w:beforeAutospacing="0" w:after="0" w:afterAutospacing="0"/>
        <w:ind w:firstLine="567"/>
        <w:jc w:val="both"/>
        <w:rPr>
          <w:sz w:val="28"/>
          <w:szCs w:val="28"/>
        </w:rPr>
      </w:pPr>
      <w:r>
        <w:rPr>
          <w:sz w:val="28"/>
          <w:szCs w:val="28"/>
        </w:rPr>
        <w:t>7.</w:t>
      </w:r>
      <w:r w:rsidRPr="00363A66">
        <w:rPr>
          <w:sz w:val="28"/>
          <w:szCs w:val="28"/>
        </w:rPr>
        <w:t xml:space="preserve">  Про визначення замовника будівництва та власника новоствореного майна (файл s-ca-001)</w:t>
      </w:r>
      <w:r>
        <w:rPr>
          <w:sz w:val="28"/>
          <w:szCs w:val="28"/>
        </w:rPr>
        <w:t>;</w:t>
      </w:r>
    </w:p>
    <w:p w14:paraId="3089E609" w14:textId="3760F32E" w:rsidR="00363A66" w:rsidRPr="00363A66" w:rsidRDefault="00363A66" w:rsidP="00363A66">
      <w:pPr>
        <w:pStyle w:val="a5"/>
        <w:spacing w:before="0" w:beforeAutospacing="0" w:after="0" w:afterAutospacing="0"/>
        <w:ind w:firstLine="567"/>
        <w:jc w:val="both"/>
        <w:rPr>
          <w:sz w:val="28"/>
          <w:szCs w:val="28"/>
        </w:rPr>
      </w:pPr>
      <w:r>
        <w:rPr>
          <w:sz w:val="28"/>
          <w:szCs w:val="28"/>
        </w:rPr>
        <w:t>8.</w:t>
      </w:r>
      <w:r w:rsidRPr="00363A66">
        <w:rPr>
          <w:sz w:val="28"/>
          <w:szCs w:val="28"/>
        </w:rPr>
        <w:t xml:space="preserve">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(файл s-dj-152)</w:t>
      </w:r>
      <w:r>
        <w:rPr>
          <w:sz w:val="28"/>
          <w:szCs w:val="28"/>
        </w:rPr>
        <w:t>;</w:t>
      </w:r>
    </w:p>
    <w:p w14:paraId="354AC2D5" w14:textId="1C0D8317" w:rsidR="00363A66" w:rsidRPr="00363A66" w:rsidRDefault="00363A66" w:rsidP="00363A66">
      <w:pPr>
        <w:pStyle w:val="a5"/>
        <w:spacing w:before="0" w:beforeAutospacing="0" w:after="0" w:afterAutospacing="0"/>
        <w:ind w:firstLine="567"/>
        <w:jc w:val="both"/>
        <w:rPr>
          <w:sz w:val="28"/>
          <w:szCs w:val="28"/>
        </w:rPr>
      </w:pPr>
      <w:r>
        <w:rPr>
          <w:sz w:val="28"/>
          <w:szCs w:val="28"/>
        </w:rPr>
        <w:t>9.</w:t>
      </w:r>
      <w:r w:rsidRPr="00363A66">
        <w:rPr>
          <w:sz w:val="28"/>
          <w:szCs w:val="28"/>
        </w:rPr>
        <w:t xml:space="preserve">  Про затвердження плану роботи Миколаївської міської ради на ІІ півріччя 2025 року (файл s-gs-120)</w:t>
      </w:r>
      <w:r>
        <w:rPr>
          <w:sz w:val="28"/>
          <w:szCs w:val="28"/>
        </w:rPr>
        <w:t xml:space="preserve"> та інші.</w:t>
      </w:r>
    </w:p>
    <w:p w14:paraId="6FB6C2AB" w14:textId="77777777" w:rsidR="00601973" w:rsidRPr="00601973" w:rsidRDefault="00601973" w:rsidP="00601973">
      <w:pPr>
        <w:pStyle w:val="a5"/>
        <w:spacing w:before="0" w:beforeAutospacing="0" w:after="0" w:afterAutospacing="0"/>
        <w:ind w:firstLine="567"/>
        <w:jc w:val="both"/>
        <w:rPr>
          <w:sz w:val="28"/>
          <w:szCs w:val="28"/>
        </w:rPr>
      </w:pPr>
      <w:r w:rsidRPr="00601973">
        <w:rPr>
          <w:rStyle w:val="citation-41"/>
          <w:sz w:val="28"/>
          <w:szCs w:val="28"/>
        </w:rPr>
        <w:t>Постійна комісія активно працювала над вирішенням ключових питань, пов'язаних з управлінням комунальною власністю, розвитком міської інфраструктури та житлово-комунального господарства, енергозбереження та соціального захисту населення</w:t>
      </w:r>
      <w:r w:rsidRPr="00601973">
        <w:rPr>
          <w:sz w:val="28"/>
          <w:szCs w:val="28"/>
        </w:rPr>
        <w:t>.</w:t>
      </w:r>
    </w:p>
    <w:p w14:paraId="51571C0C" w14:textId="0173DFFC" w:rsidR="00601973" w:rsidRPr="00601973" w:rsidRDefault="00601973" w:rsidP="00601973">
      <w:pPr>
        <w:pStyle w:val="a5"/>
        <w:spacing w:before="0" w:beforeAutospacing="0" w:after="0" w:afterAutospacing="0"/>
        <w:ind w:firstLine="567"/>
        <w:jc w:val="both"/>
        <w:rPr>
          <w:sz w:val="28"/>
          <w:szCs w:val="28"/>
        </w:rPr>
      </w:pPr>
      <w:r w:rsidRPr="00601973">
        <w:rPr>
          <w:rStyle w:val="citation-40"/>
          <w:sz w:val="28"/>
          <w:szCs w:val="28"/>
        </w:rPr>
        <w:t>Комісія розглянула звернення щодо отримання інформації від управління охорони здоров’я Миколаївської міської ради про виплату заробітної плати та кількість вакантних посад по кожному медичному закладу міста</w:t>
      </w:r>
      <w:r w:rsidRPr="00601973">
        <w:rPr>
          <w:sz w:val="28"/>
          <w:szCs w:val="28"/>
        </w:rPr>
        <w:t xml:space="preserve">. </w:t>
      </w:r>
      <w:r w:rsidRPr="00601973">
        <w:rPr>
          <w:rStyle w:val="citation-39"/>
          <w:sz w:val="28"/>
          <w:szCs w:val="28"/>
        </w:rPr>
        <w:t>Також було розглянуто звернення мешканців мікрорайону Варварівка щодо встановлення пунктів видачі безкоштовної питної води та повернення до використання місцевих свердловин, яке було рекомендовано розглянути на наступній сесії за участі МКП «</w:t>
      </w:r>
      <w:proofErr w:type="spellStart"/>
      <w:r w:rsidRPr="00601973">
        <w:rPr>
          <w:rStyle w:val="citation-39"/>
          <w:sz w:val="28"/>
          <w:szCs w:val="28"/>
        </w:rPr>
        <w:t>Миколаївводоканал</w:t>
      </w:r>
      <w:proofErr w:type="spellEnd"/>
      <w:r w:rsidRPr="00601973">
        <w:rPr>
          <w:rStyle w:val="citation-39"/>
          <w:sz w:val="28"/>
          <w:szCs w:val="28"/>
        </w:rPr>
        <w:t>»</w:t>
      </w:r>
      <w:r w:rsidRPr="00601973">
        <w:rPr>
          <w:sz w:val="28"/>
          <w:szCs w:val="28"/>
        </w:rPr>
        <w:t xml:space="preserve">. </w:t>
      </w:r>
      <w:r w:rsidRPr="00601973">
        <w:rPr>
          <w:rStyle w:val="citation-38"/>
          <w:sz w:val="28"/>
          <w:szCs w:val="28"/>
        </w:rPr>
        <w:t xml:space="preserve">Крім того, розглядалося звернення голови ОСББ </w:t>
      </w:r>
      <w:r w:rsidR="00D22486">
        <w:rPr>
          <w:rStyle w:val="citation-38"/>
          <w:sz w:val="28"/>
          <w:szCs w:val="28"/>
        </w:rPr>
        <w:t>«</w:t>
      </w:r>
      <w:r w:rsidRPr="00601973">
        <w:rPr>
          <w:rStyle w:val="citation-38"/>
          <w:sz w:val="28"/>
          <w:szCs w:val="28"/>
        </w:rPr>
        <w:t>Ракета</w:t>
      </w:r>
      <w:r w:rsidR="00D22486">
        <w:rPr>
          <w:rStyle w:val="citation-38"/>
          <w:sz w:val="28"/>
          <w:szCs w:val="28"/>
        </w:rPr>
        <w:t>»</w:t>
      </w:r>
      <w:r w:rsidRPr="00601973">
        <w:rPr>
          <w:rStyle w:val="citation-38"/>
          <w:sz w:val="28"/>
          <w:szCs w:val="28"/>
        </w:rPr>
        <w:t xml:space="preserve"> щодо надання допомоги в облаштуванні та ремонті будинку, і було рекомендовано департаменту житлово-комунального господарства Миколаївської міської ради включити ОСББ </w:t>
      </w:r>
      <w:r w:rsidR="00D22486">
        <w:rPr>
          <w:rStyle w:val="citation-38"/>
          <w:sz w:val="28"/>
          <w:szCs w:val="28"/>
        </w:rPr>
        <w:t>«</w:t>
      </w:r>
      <w:r w:rsidRPr="00601973">
        <w:rPr>
          <w:rStyle w:val="citation-38"/>
          <w:sz w:val="28"/>
          <w:szCs w:val="28"/>
        </w:rPr>
        <w:t>Ракета</w:t>
      </w:r>
      <w:r w:rsidR="00D22486">
        <w:rPr>
          <w:rStyle w:val="citation-38"/>
          <w:sz w:val="28"/>
          <w:szCs w:val="28"/>
        </w:rPr>
        <w:t xml:space="preserve">» </w:t>
      </w:r>
      <w:r w:rsidRPr="00601973">
        <w:rPr>
          <w:rStyle w:val="citation-38"/>
          <w:sz w:val="28"/>
          <w:szCs w:val="28"/>
        </w:rPr>
        <w:t>до наявної програми для надання допомоги</w:t>
      </w:r>
      <w:r w:rsidRPr="00601973">
        <w:rPr>
          <w:sz w:val="28"/>
          <w:szCs w:val="28"/>
        </w:rPr>
        <w:t>.</w:t>
      </w:r>
    </w:p>
    <w:p w14:paraId="06756A18" w14:textId="77777777" w:rsidR="00601973" w:rsidRDefault="00601973" w:rsidP="00601973">
      <w:pPr>
        <w:pStyle w:val="a5"/>
        <w:spacing w:before="0" w:beforeAutospacing="0" w:after="0" w:afterAutospacing="0"/>
        <w:ind w:firstLine="567"/>
        <w:jc w:val="both"/>
        <w:rPr>
          <w:sz w:val="28"/>
          <w:szCs w:val="28"/>
        </w:rPr>
      </w:pPr>
      <w:r w:rsidRPr="00601973">
        <w:rPr>
          <w:rStyle w:val="citation-37"/>
          <w:sz w:val="28"/>
          <w:szCs w:val="28"/>
        </w:rPr>
        <w:t>Схвалено списання основних засобів, зокрема комунального майна з балансу МКП «</w:t>
      </w:r>
      <w:proofErr w:type="spellStart"/>
      <w:r w:rsidRPr="00601973">
        <w:rPr>
          <w:rStyle w:val="citation-37"/>
          <w:sz w:val="28"/>
          <w:szCs w:val="28"/>
        </w:rPr>
        <w:t>Миколаївводоканал</w:t>
      </w:r>
      <w:proofErr w:type="spellEnd"/>
      <w:r w:rsidRPr="00601973">
        <w:rPr>
          <w:rStyle w:val="citation-37"/>
          <w:sz w:val="28"/>
          <w:szCs w:val="28"/>
        </w:rPr>
        <w:t xml:space="preserve">» </w:t>
      </w:r>
      <w:r w:rsidRPr="00601973">
        <w:rPr>
          <w:rStyle w:val="citation-36"/>
          <w:sz w:val="28"/>
          <w:szCs w:val="28"/>
        </w:rPr>
        <w:t>та 7 одиниць застарілого майна з балансу комунального підприємства «Миколаївське міжміське бюро технічної інвентаризації»</w:t>
      </w:r>
      <w:r w:rsidRPr="00601973">
        <w:rPr>
          <w:sz w:val="28"/>
          <w:szCs w:val="28"/>
        </w:rPr>
        <w:t xml:space="preserve">. </w:t>
      </w:r>
      <w:r w:rsidRPr="00601973">
        <w:rPr>
          <w:rStyle w:val="citation-35"/>
          <w:sz w:val="28"/>
          <w:szCs w:val="28"/>
        </w:rPr>
        <w:t>Також погоджено передачу об'єктів права комунальної власності, таких як трансформатор, автоматичний вимикач, обмежувач перенапруги та вимикач навантаження, від КП ММР «</w:t>
      </w:r>
      <w:proofErr w:type="spellStart"/>
      <w:r w:rsidRPr="00601973">
        <w:rPr>
          <w:rStyle w:val="citation-35"/>
          <w:sz w:val="28"/>
          <w:szCs w:val="28"/>
        </w:rPr>
        <w:t>Миколаївелектротранс</w:t>
      </w:r>
      <w:proofErr w:type="spellEnd"/>
      <w:r w:rsidRPr="00601973">
        <w:rPr>
          <w:rStyle w:val="citation-35"/>
          <w:sz w:val="28"/>
          <w:szCs w:val="28"/>
        </w:rPr>
        <w:t>» до державної власності, з подальшим закріпленням за АТ «Миколаївобленерго»</w:t>
      </w:r>
      <w:r w:rsidRPr="00601973">
        <w:rPr>
          <w:sz w:val="28"/>
          <w:szCs w:val="28"/>
        </w:rPr>
        <w:t>.</w:t>
      </w:r>
    </w:p>
    <w:p w14:paraId="2CEDC245" w14:textId="326C7947" w:rsidR="00601973" w:rsidRPr="00601973" w:rsidRDefault="00601973" w:rsidP="00601973">
      <w:pPr>
        <w:pStyle w:val="a5"/>
        <w:spacing w:before="0" w:beforeAutospacing="0" w:after="0" w:afterAutospacing="0"/>
        <w:ind w:firstLine="567"/>
        <w:jc w:val="both"/>
        <w:rPr>
          <w:sz w:val="28"/>
          <w:szCs w:val="28"/>
        </w:rPr>
      </w:pPr>
      <w:r w:rsidRPr="00601973">
        <w:rPr>
          <w:rStyle w:val="citation-34"/>
          <w:sz w:val="28"/>
          <w:szCs w:val="28"/>
        </w:rPr>
        <w:t xml:space="preserve">Постійна комісія стабільно працювала в режимі відеоконференцій, забезпечуючи ефективне управління міською інфраструктурою, підтримку ініціатив у сфері енергозбереження та </w:t>
      </w:r>
      <w:proofErr w:type="spellStart"/>
      <w:r w:rsidRPr="00601973">
        <w:rPr>
          <w:rStyle w:val="citation-34"/>
          <w:sz w:val="28"/>
          <w:szCs w:val="28"/>
        </w:rPr>
        <w:t>цифровізації</w:t>
      </w:r>
      <w:proofErr w:type="spellEnd"/>
      <w:r w:rsidRPr="00601973">
        <w:rPr>
          <w:rStyle w:val="citation-34"/>
          <w:sz w:val="28"/>
          <w:szCs w:val="28"/>
        </w:rPr>
        <w:t>, і контроль над обігом комунального майна</w:t>
      </w:r>
      <w:r w:rsidRPr="00601973">
        <w:rPr>
          <w:sz w:val="28"/>
          <w:szCs w:val="28"/>
        </w:rPr>
        <w:t>.</w:t>
      </w:r>
    </w:p>
    <w:p w14:paraId="0FE98476" w14:textId="77777777" w:rsidR="00836D71" w:rsidRDefault="00836D71" w:rsidP="00401316">
      <w:pPr>
        <w:jc w:val="center"/>
        <w:rPr>
          <w:b/>
          <w:bCs/>
          <w:sz w:val="28"/>
          <w:szCs w:val="28"/>
          <w:shd w:val="clear" w:color="auto" w:fill="FFFFFF"/>
        </w:rPr>
      </w:pPr>
    </w:p>
    <w:p w14:paraId="0C8B5F43" w14:textId="3961C763" w:rsidR="00401316" w:rsidRPr="00B22604" w:rsidRDefault="00230CB7" w:rsidP="00401316">
      <w:pPr>
        <w:jc w:val="center"/>
        <w:rPr>
          <w:b/>
          <w:bCs/>
          <w:sz w:val="28"/>
          <w:szCs w:val="28"/>
          <w:shd w:val="clear" w:color="auto" w:fill="FFFFFF"/>
        </w:rPr>
      </w:pPr>
      <w:r>
        <w:rPr>
          <w:b/>
          <w:bCs/>
          <w:sz w:val="28"/>
          <w:szCs w:val="28"/>
          <w:shd w:val="clear" w:color="auto" w:fill="FFFFFF"/>
        </w:rPr>
        <w:t>з</w:t>
      </w:r>
      <w:r w:rsidR="00401316" w:rsidRPr="00B22604">
        <w:rPr>
          <w:b/>
          <w:bCs/>
          <w:sz w:val="28"/>
          <w:szCs w:val="28"/>
          <w:shd w:val="clear" w:color="auto" w:fill="FFFFFF"/>
        </w:rPr>
        <w:t xml:space="preserve"> питань охорони здоров’я, соціального захисту населення, освіти, культури, туризму, молоді та спорту</w:t>
      </w:r>
    </w:p>
    <w:p w14:paraId="59D25040" w14:textId="32E61D60"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 xml:space="preserve">(голова комісії </w:t>
      </w:r>
      <w:r w:rsidR="00230CB7">
        <w:rPr>
          <w:sz w:val="28"/>
          <w:szCs w:val="28"/>
          <w:u w:val="single"/>
          <w:shd w:val="clear" w:color="auto" w:fill="FFFFFF"/>
        </w:rPr>
        <w:t xml:space="preserve">– </w:t>
      </w:r>
      <w:r w:rsidRPr="00B22604">
        <w:rPr>
          <w:sz w:val="28"/>
          <w:szCs w:val="28"/>
          <w:u w:val="single"/>
          <w:shd w:val="clear" w:color="auto" w:fill="FFFFFF"/>
        </w:rPr>
        <w:t>Норд Г.</w:t>
      </w:r>
      <w:r w:rsidR="00230CB7">
        <w:rPr>
          <w:sz w:val="28"/>
          <w:szCs w:val="28"/>
          <w:u w:val="single"/>
          <w:shd w:val="clear" w:color="auto" w:fill="FFFFFF"/>
        </w:rPr>
        <w:t xml:space="preserve"> </w:t>
      </w:r>
      <w:r w:rsidRPr="00B22604">
        <w:rPr>
          <w:sz w:val="28"/>
          <w:szCs w:val="28"/>
          <w:u w:val="single"/>
          <w:shd w:val="clear" w:color="auto" w:fill="FFFFFF"/>
        </w:rPr>
        <w:t>Л.)</w:t>
      </w:r>
    </w:p>
    <w:p w14:paraId="745D88F4" w14:textId="77777777" w:rsidR="00401316" w:rsidRDefault="00401316" w:rsidP="009B17F9">
      <w:pPr>
        <w:jc w:val="both"/>
        <w:rPr>
          <w:sz w:val="28"/>
          <w:szCs w:val="28"/>
        </w:rPr>
      </w:pPr>
    </w:p>
    <w:p w14:paraId="435BF373" w14:textId="5702B8D4" w:rsidR="00396EB5" w:rsidRDefault="00396EB5" w:rsidP="00396EB5">
      <w:pPr>
        <w:jc w:val="both"/>
        <w:rPr>
          <w:sz w:val="28"/>
          <w:szCs w:val="28"/>
        </w:rPr>
      </w:pPr>
      <w:r w:rsidRPr="00396EB5">
        <w:rPr>
          <w:sz w:val="28"/>
          <w:szCs w:val="28"/>
        </w:rPr>
        <w:t xml:space="preserve">        Проведено </w:t>
      </w:r>
      <w:r w:rsidR="00830604" w:rsidRPr="00E375A9">
        <w:rPr>
          <w:b/>
          <w:sz w:val="28"/>
          <w:szCs w:val="28"/>
        </w:rPr>
        <w:t>3</w:t>
      </w:r>
      <w:r w:rsidR="00E23464" w:rsidRPr="00E375A9">
        <w:rPr>
          <w:b/>
          <w:sz w:val="28"/>
          <w:szCs w:val="28"/>
        </w:rPr>
        <w:t xml:space="preserve"> </w:t>
      </w:r>
      <w:r w:rsidR="00E23464">
        <w:rPr>
          <w:sz w:val="28"/>
          <w:szCs w:val="28"/>
        </w:rPr>
        <w:t>засідання постійної  комісії</w:t>
      </w:r>
      <w:r w:rsidR="00363A66">
        <w:rPr>
          <w:sz w:val="28"/>
          <w:szCs w:val="28"/>
        </w:rPr>
        <w:t xml:space="preserve">, </w:t>
      </w:r>
      <w:r w:rsidR="00363A66" w:rsidRPr="00363A66">
        <w:rPr>
          <w:sz w:val="28"/>
          <w:szCs w:val="28"/>
        </w:rPr>
        <w:t xml:space="preserve">на яких було розглянуто </w:t>
      </w:r>
      <w:r w:rsidR="00FB579D" w:rsidRPr="00FB579D">
        <w:rPr>
          <w:b/>
          <w:bCs/>
          <w:sz w:val="28"/>
          <w:szCs w:val="28"/>
        </w:rPr>
        <w:t>23</w:t>
      </w:r>
      <w:r w:rsidR="00363A66" w:rsidRPr="00363A66">
        <w:rPr>
          <w:b/>
          <w:sz w:val="28"/>
          <w:szCs w:val="28"/>
        </w:rPr>
        <w:t xml:space="preserve"> </w:t>
      </w:r>
      <w:r w:rsidR="00363A66" w:rsidRPr="00363A66">
        <w:rPr>
          <w:sz w:val="28"/>
          <w:szCs w:val="28"/>
        </w:rPr>
        <w:t xml:space="preserve">питання, з них </w:t>
      </w:r>
      <w:proofErr w:type="spellStart"/>
      <w:r w:rsidR="00363A66" w:rsidRPr="00363A66">
        <w:rPr>
          <w:sz w:val="28"/>
          <w:szCs w:val="28"/>
        </w:rPr>
        <w:t>проєкти</w:t>
      </w:r>
      <w:proofErr w:type="spellEnd"/>
      <w:r w:rsidR="00363A66" w:rsidRPr="00363A66">
        <w:rPr>
          <w:sz w:val="28"/>
          <w:szCs w:val="28"/>
        </w:rPr>
        <w:t xml:space="preserve"> рішень міської ради:</w:t>
      </w:r>
    </w:p>
    <w:p w14:paraId="4D0847C1" w14:textId="2A6F757A" w:rsidR="00363A66" w:rsidRPr="00FB579D" w:rsidRDefault="00FB579D" w:rsidP="00DB6B94">
      <w:pPr>
        <w:pStyle w:val="a3"/>
        <w:numPr>
          <w:ilvl w:val="0"/>
          <w:numId w:val="20"/>
        </w:numPr>
        <w:ind w:left="0" w:firstLine="426"/>
        <w:jc w:val="both"/>
        <w:rPr>
          <w:sz w:val="28"/>
          <w:szCs w:val="28"/>
        </w:rPr>
      </w:pPr>
      <w:r w:rsidRPr="00FB579D">
        <w:rPr>
          <w:sz w:val="28"/>
          <w:szCs w:val="28"/>
        </w:rPr>
        <w:t>Про делегування міському голові повноважень щодо продовження строку дії строкових трудових договорів (контрактів) керівникам закладів загальної середньої освіти м.</w:t>
      </w:r>
      <w:r w:rsidRPr="00FB579D">
        <w:rPr>
          <w:sz w:val="28"/>
          <w:szCs w:val="28"/>
          <w:lang w:val="ru-RU"/>
        </w:rPr>
        <w:t> </w:t>
      </w:r>
      <w:r w:rsidRPr="00FB579D">
        <w:rPr>
          <w:sz w:val="28"/>
          <w:szCs w:val="28"/>
        </w:rPr>
        <w:t>Миколаєва</w:t>
      </w:r>
      <w:r w:rsidRPr="00FB579D">
        <w:rPr>
          <w:sz w:val="28"/>
          <w:szCs w:val="28"/>
          <w:lang w:val="ru-RU"/>
        </w:rPr>
        <w:t> </w:t>
      </w:r>
      <w:r w:rsidRPr="00FB579D">
        <w:rPr>
          <w:bCs/>
          <w:sz w:val="28"/>
          <w:szCs w:val="28"/>
        </w:rPr>
        <w:t>(</w:t>
      </w:r>
      <w:r w:rsidRPr="00FB579D">
        <w:rPr>
          <w:bCs/>
          <w:sz w:val="28"/>
          <w:szCs w:val="28"/>
          <w:lang w:val="ru-RU"/>
        </w:rPr>
        <w:t>s</w:t>
      </w:r>
      <w:r w:rsidRPr="00FB579D">
        <w:rPr>
          <w:bCs/>
          <w:sz w:val="28"/>
          <w:szCs w:val="28"/>
        </w:rPr>
        <w:t>-</w:t>
      </w:r>
      <w:proofErr w:type="spellStart"/>
      <w:r w:rsidRPr="00FB579D">
        <w:rPr>
          <w:bCs/>
          <w:sz w:val="28"/>
          <w:szCs w:val="28"/>
          <w:lang w:val="ru-RU"/>
        </w:rPr>
        <w:t>no</w:t>
      </w:r>
      <w:proofErr w:type="spellEnd"/>
      <w:r w:rsidRPr="00FB579D">
        <w:rPr>
          <w:bCs/>
          <w:sz w:val="28"/>
          <w:szCs w:val="28"/>
        </w:rPr>
        <w:t>-052)</w:t>
      </w:r>
      <w:r>
        <w:rPr>
          <w:bCs/>
          <w:sz w:val="28"/>
          <w:szCs w:val="28"/>
        </w:rPr>
        <w:t>;</w:t>
      </w:r>
    </w:p>
    <w:p w14:paraId="10FA851E" w14:textId="44761AAF" w:rsidR="00FB579D" w:rsidRPr="00FB579D" w:rsidRDefault="00FB579D" w:rsidP="00DB6B94">
      <w:pPr>
        <w:pStyle w:val="a3"/>
        <w:numPr>
          <w:ilvl w:val="0"/>
          <w:numId w:val="20"/>
        </w:numPr>
        <w:ind w:left="0" w:firstLine="426"/>
        <w:jc w:val="both"/>
        <w:rPr>
          <w:sz w:val="28"/>
          <w:szCs w:val="28"/>
        </w:rPr>
      </w:pPr>
      <w:r w:rsidRPr="00FB579D">
        <w:rPr>
          <w:sz w:val="28"/>
          <w:szCs w:val="28"/>
          <w:lang w:val="ru-RU"/>
        </w:rPr>
        <w:lastRenderedPageBreak/>
        <w:t xml:space="preserve">Про </w:t>
      </w:r>
      <w:proofErr w:type="spellStart"/>
      <w:r w:rsidRPr="00FB579D">
        <w:rPr>
          <w:sz w:val="28"/>
          <w:szCs w:val="28"/>
          <w:lang w:val="ru-RU"/>
        </w:rPr>
        <w:t>реорганізацію</w:t>
      </w:r>
      <w:proofErr w:type="spellEnd"/>
      <w:r w:rsidRPr="00FB579D">
        <w:rPr>
          <w:sz w:val="28"/>
          <w:szCs w:val="28"/>
          <w:lang w:val="ru-RU"/>
        </w:rPr>
        <w:t xml:space="preserve"> </w:t>
      </w:r>
      <w:proofErr w:type="spellStart"/>
      <w:r w:rsidRPr="00FB579D">
        <w:rPr>
          <w:sz w:val="28"/>
          <w:szCs w:val="28"/>
          <w:lang w:val="ru-RU"/>
        </w:rPr>
        <w:t>комунальних</w:t>
      </w:r>
      <w:proofErr w:type="spellEnd"/>
      <w:r w:rsidRPr="00FB579D">
        <w:rPr>
          <w:sz w:val="28"/>
          <w:szCs w:val="28"/>
          <w:lang w:val="ru-RU"/>
        </w:rPr>
        <w:t xml:space="preserve"> </w:t>
      </w:r>
      <w:proofErr w:type="spellStart"/>
      <w:r w:rsidRPr="00FB579D">
        <w:rPr>
          <w:sz w:val="28"/>
          <w:szCs w:val="28"/>
          <w:lang w:val="ru-RU"/>
        </w:rPr>
        <w:t>некомерційних</w:t>
      </w:r>
      <w:proofErr w:type="spellEnd"/>
      <w:r w:rsidRPr="00FB579D">
        <w:rPr>
          <w:sz w:val="28"/>
          <w:szCs w:val="28"/>
          <w:lang w:val="ru-RU"/>
        </w:rPr>
        <w:t xml:space="preserve"> </w:t>
      </w:r>
      <w:proofErr w:type="spellStart"/>
      <w:r w:rsidRPr="00FB579D">
        <w:rPr>
          <w:sz w:val="28"/>
          <w:szCs w:val="28"/>
          <w:lang w:val="ru-RU"/>
        </w:rPr>
        <w:t>підприємств</w:t>
      </w:r>
      <w:proofErr w:type="spellEnd"/>
      <w:r w:rsidRPr="00FB579D">
        <w:rPr>
          <w:sz w:val="28"/>
          <w:szCs w:val="28"/>
          <w:lang w:val="ru-RU"/>
        </w:rPr>
        <w:t xml:space="preserve"> </w:t>
      </w:r>
      <w:proofErr w:type="spellStart"/>
      <w:r w:rsidRPr="00FB579D">
        <w:rPr>
          <w:sz w:val="28"/>
          <w:szCs w:val="28"/>
          <w:lang w:val="ru-RU"/>
        </w:rPr>
        <w:t>Миколаївської</w:t>
      </w:r>
      <w:proofErr w:type="spellEnd"/>
      <w:r w:rsidRPr="00FB579D">
        <w:rPr>
          <w:sz w:val="28"/>
          <w:szCs w:val="28"/>
          <w:lang w:val="ru-RU"/>
        </w:rPr>
        <w:t xml:space="preserve"> </w:t>
      </w:r>
      <w:proofErr w:type="spellStart"/>
      <w:r w:rsidRPr="00FB579D">
        <w:rPr>
          <w:sz w:val="28"/>
          <w:szCs w:val="28"/>
          <w:lang w:val="ru-RU"/>
        </w:rPr>
        <w:t>міської</w:t>
      </w:r>
      <w:proofErr w:type="spellEnd"/>
      <w:r w:rsidRPr="00FB579D">
        <w:rPr>
          <w:sz w:val="28"/>
          <w:szCs w:val="28"/>
          <w:lang w:val="ru-RU"/>
        </w:rPr>
        <w:t xml:space="preserve"> ради</w:t>
      </w:r>
      <w:r>
        <w:rPr>
          <w:sz w:val="28"/>
          <w:szCs w:val="28"/>
          <w:lang w:val="ru-RU"/>
        </w:rPr>
        <w:t>;</w:t>
      </w:r>
    </w:p>
    <w:p w14:paraId="01EA8737" w14:textId="3B6935AC" w:rsidR="00FB579D" w:rsidRPr="00FB579D" w:rsidRDefault="00FB579D" w:rsidP="00DB6B94">
      <w:pPr>
        <w:pStyle w:val="a3"/>
        <w:numPr>
          <w:ilvl w:val="0"/>
          <w:numId w:val="20"/>
        </w:numPr>
        <w:ind w:left="0" w:firstLine="426"/>
        <w:jc w:val="both"/>
        <w:rPr>
          <w:sz w:val="28"/>
          <w:szCs w:val="28"/>
        </w:rPr>
      </w:pPr>
      <w:r w:rsidRPr="00FB579D">
        <w:rPr>
          <w:sz w:val="28"/>
          <w:szCs w:val="28"/>
        </w:rPr>
        <w:t xml:space="preserve">Про ліквідацію Миколаївського муніципального академічного коледжу </w:t>
      </w:r>
      <w:r w:rsidRPr="00FB579D">
        <w:rPr>
          <w:bCs/>
          <w:sz w:val="28"/>
          <w:szCs w:val="28"/>
        </w:rPr>
        <w:t>(s-no-050)</w:t>
      </w:r>
      <w:r>
        <w:rPr>
          <w:bCs/>
          <w:sz w:val="28"/>
          <w:szCs w:val="28"/>
        </w:rPr>
        <w:t>;</w:t>
      </w:r>
    </w:p>
    <w:p w14:paraId="4E3CD423" w14:textId="11A9E040" w:rsidR="00FB579D" w:rsidRPr="00FB579D" w:rsidRDefault="00FB579D" w:rsidP="00DB6B94">
      <w:pPr>
        <w:pStyle w:val="a3"/>
        <w:numPr>
          <w:ilvl w:val="0"/>
          <w:numId w:val="20"/>
        </w:numPr>
        <w:ind w:left="0" w:firstLine="426"/>
        <w:jc w:val="both"/>
        <w:rPr>
          <w:sz w:val="28"/>
          <w:szCs w:val="28"/>
        </w:rPr>
      </w:pPr>
      <w:r w:rsidRPr="00FB579D">
        <w:rPr>
          <w:sz w:val="28"/>
          <w:szCs w:val="28"/>
        </w:rPr>
        <w:t xml:space="preserve">Про визначення замовника будівництва та власника новоствореного майна </w:t>
      </w:r>
      <w:r w:rsidRPr="00FB579D">
        <w:rPr>
          <w:bCs/>
          <w:sz w:val="28"/>
          <w:szCs w:val="28"/>
        </w:rPr>
        <w:t>(</w:t>
      </w:r>
      <w:r w:rsidRPr="00FB579D">
        <w:rPr>
          <w:bCs/>
          <w:sz w:val="28"/>
          <w:szCs w:val="28"/>
          <w:lang w:val="en-US"/>
        </w:rPr>
        <w:t>s</w:t>
      </w:r>
      <w:r w:rsidRPr="00FB579D">
        <w:rPr>
          <w:bCs/>
          <w:sz w:val="28"/>
          <w:szCs w:val="28"/>
        </w:rPr>
        <w:t>-</w:t>
      </w:r>
      <w:r w:rsidRPr="00FB579D">
        <w:rPr>
          <w:bCs/>
          <w:sz w:val="28"/>
          <w:szCs w:val="28"/>
          <w:lang w:val="en-US"/>
        </w:rPr>
        <w:t>ca</w:t>
      </w:r>
      <w:r w:rsidRPr="00FB579D">
        <w:rPr>
          <w:bCs/>
          <w:sz w:val="28"/>
          <w:szCs w:val="28"/>
        </w:rPr>
        <w:t>-001)</w:t>
      </w:r>
      <w:r>
        <w:rPr>
          <w:bCs/>
          <w:sz w:val="28"/>
          <w:szCs w:val="28"/>
        </w:rPr>
        <w:t>;</w:t>
      </w:r>
    </w:p>
    <w:p w14:paraId="7F982B4C" w14:textId="6F77AE33" w:rsidR="00FB579D" w:rsidRPr="00FB579D" w:rsidRDefault="00FB579D" w:rsidP="00DB6B94">
      <w:pPr>
        <w:pStyle w:val="a3"/>
        <w:numPr>
          <w:ilvl w:val="0"/>
          <w:numId w:val="20"/>
        </w:numPr>
        <w:ind w:left="0" w:firstLine="426"/>
        <w:jc w:val="both"/>
        <w:rPr>
          <w:sz w:val="28"/>
          <w:szCs w:val="28"/>
        </w:rPr>
      </w:pPr>
      <w:r w:rsidRPr="00FB579D">
        <w:rPr>
          <w:bCs/>
          <w:sz w:val="28"/>
          <w:szCs w:val="28"/>
        </w:rPr>
        <w:t>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w:t>
      </w:r>
      <w:r>
        <w:rPr>
          <w:bCs/>
          <w:sz w:val="28"/>
          <w:szCs w:val="28"/>
        </w:rPr>
        <w:t xml:space="preserve"> </w:t>
      </w:r>
      <w:r w:rsidRPr="00FB579D">
        <w:rPr>
          <w:sz w:val="28"/>
          <w:szCs w:val="28"/>
        </w:rPr>
        <w:t>(s-fk-038)</w:t>
      </w:r>
      <w:r>
        <w:rPr>
          <w:sz w:val="28"/>
          <w:szCs w:val="28"/>
        </w:rPr>
        <w:t xml:space="preserve"> та інші.</w:t>
      </w:r>
    </w:p>
    <w:p w14:paraId="013F8978" w14:textId="4DD855BC" w:rsidR="00FB579D" w:rsidRDefault="00FB579D" w:rsidP="00144D13">
      <w:pPr>
        <w:pStyle w:val="a3"/>
        <w:ind w:left="0" w:firstLine="567"/>
        <w:jc w:val="both"/>
        <w:rPr>
          <w:rFonts w:eastAsia="Calibri"/>
          <w:sz w:val="28"/>
          <w:szCs w:val="28"/>
          <w:lang w:eastAsia="en-US"/>
        </w:rPr>
      </w:pPr>
      <w:r>
        <w:rPr>
          <w:sz w:val="28"/>
          <w:szCs w:val="28"/>
        </w:rPr>
        <w:t xml:space="preserve">Обговорили </w:t>
      </w:r>
      <w:r w:rsidRPr="00FB579D">
        <w:rPr>
          <w:rFonts w:eastAsia="Calibri"/>
          <w:sz w:val="28"/>
          <w:szCs w:val="28"/>
          <w:lang w:eastAsia="en-US"/>
        </w:rPr>
        <w:t>інформацію Міністерства освіти і науки України стосовно рішення Миколаївської міської ради щодо забезпечення безпечного освітнього середовища у випадку мінування закладів освіти м. Миколаєва.</w:t>
      </w:r>
    </w:p>
    <w:p w14:paraId="3F4AA57A" w14:textId="77777777" w:rsidR="00D766BC" w:rsidRPr="00D766BC" w:rsidRDefault="00D766BC" w:rsidP="00D766BC">
      <w:pPr>
        <w:pStyle w:val="a3"/>
        <w:ind w:left="0" w:firstLine="567"/>
        <w:jc w:val="both"/>
        <w:rPr>
          <w:rFonts w:eastAsia="Calibri"/>
          <w:sz w:val="28"/>
          <w:szCs w:val="28"/>
          <w:lang w:eastAsia="en-US"/>
        </w:rPr>
      </w:pPr>
      <w:r w:rsidRPr="00D766BC">
        <w:rPr>
          <w:rFonts w:eastAsia="Calibri"/>
          <w:sz w:val="28"/>
          <w:szCs w:val="28"/>
          <w:lang w:eastAsia="en-US"/>
        </w:rPr>
        <w:t>Обговорення реорганізації медичних закладів (ЦПМСД, пологових будинків, лікарень) є найбільш дискусійними. Хоча управління охорони здоров'я прагне оптимізувати витрати, скоротити адміністративний персонал та підвищити зарплати лікарям, члени комісії та представники закладів висловлюють значні занепокоєння. Основні занепокоєння стосуються:</w:t>
      </w:r>
    </w:p>
    <w:p w14:paraId="2DBB17CE" w14:textId="77777777" w:rsidR="00D766BC" w:rsidRPr="00D766BC" w:rsidRDefault="00D766BC" w:rsidP="00D766BC">
      <w:pPr>
        <w:pStyle w:val="a3"/>
        <w:numPr>
          <w:ilvl w:val="0"/>
          <w:numId w:val="22"/>
        </w:numPr>
        <w:ind w:left="0" w:firstLine="567"/>
        <w:jc w:val="both"/>
        <w:rPr>
          <w:rFonts w:eastAsia="Calibri"/>
          <w:sz w:val="28"/>
          <w:szCs w:val="28"/>
          <w:lang w:eastAsia="en-US"/>
        </w:rPr>
      </w:pPr>
      <w:r w:rsidRPr="00D766BC">
        <w:rPr>
          <w:rFonts w:eastAsia="Calibri"/>
          <w:sz w:val="28"/>
          <w:szCs w:val="28"/>
          <w:lang w:eastAsia="en-US"/>
        </w:rPr>
        <w:t>ризиків втрати декларацій пацієнтів та фінансування через верифікацію та зміну юридичних осіб, особливо в умовах воєнного стану;</w:t>
      </w:r>
    </w:p>
    <w:p w14:paraId="7D8D158B" w14:textId="77777777" w:rsidR="00D766BC" w:rsidRPr="00D766BC" w:rsidRDefault="00D766BC" w:rsidP="00D766BC">
      <w:pPr>
        <w:pStyle w:val="a3"/>
        <w:numPr>
          <w:ilvl w:val="0"/>
          <w:numId w:val="22"/>
        </w:numPr>
        <w:ind w:left="0" w:firstLine="567"/>
        <w:jc w:val="both"/>
        <w:rPr>
          <w:rFonts w:eastAsia="Calibri"/>
          <w:sz w:val="28"/>
          <w:szCs w:val="28"/>
          <w:lang w:eastAsia="en-US"/>
        </w:rPr>
      </w:pPr>
      <w:r w:rsidRPr="00D766BC">
        <w:rPr>
          <w:rFonts w:eastAsia="Calibri"/>
          <w:sz w:val="28"/>
          <w:szCs w:val="28"/>
          <w:lang w:eastAsia="en-US"/>
        </w:rPr>
        <w:t>можливого відтоку медичних кадрів та зниження доступності медичних послуг;</w:t>
      </w:r>
    </w:p>
    <w:p w14:paraId="2880824A" w14:textId="77777777" w:rsidR="00D766BC" w:rsidRPr="00D766BC" w:rsidRDefault="00D766BC" w:rsidP="00D766BC">
      <w:pPr>
        <w:pStyle w:val="a3"/>
        <w:numPr>
          <w:ilvl w:val="0"/>
          <w:numId w:val="22"/>
        </w:numPr>
        <w:ind w:left="0" w:firstLine="567"/>
        <w:jc w:val="both"/>
        <w:rPr>
          <w:rFonts w:eastAsia="Calibri"/>
          <w:sz w:val="28"/>
          <w:szCs w:val="28"/>
          <w:lang w:eastAsia="en-US"/>
        </w:rPr>
      </w:pPr>
      <w:r w:rsidRPr="00D766BC">
        <w:rPr>
          <w:rFonts w:eastAsia="Calibri"/>
          <w:sz w:val="28"/>
          <w:szCs w:val="28"/>
          <w:lang w:eastAsia="en-US"/>
        </w:rPr>
        <w:t>відсутності чіткого бачення спроможної мережі закладів на рівні області та погодження її з Міністерством охорони здоров'я, що ставить під сумнів обіцяні підвищені коефіцієнти фінансування.</w:t>
      </w:r>
    </w:p>
    <w:p w14:paraId="6513100C" w14:textId="77777777" w:rsidR="00D766BC" w:rsidRPr="00D766BC" w:rsidRDefault="00D766BC" w:rsidP="00D766BC">
      <w:pPr>
        <w:pStyle w:val="a3"/>
        <w:ind w:left="0" w:firstLine="567"/>
        <w:jc w:val="both"/>
        <w:rPr>
          <w:rFonts w:eastAsia="Calibri"/>
          <w:sz w:val="28"/>
          <w:szCs w:val="28"/>
          <w:lang w:eastAsia="en-US"/>
        </w:rPr>
      </w:pPr>
      <w:r w:rsidRPr="00D766BC">
        <w:rPr>
          <w:rFonts w:eastAsia="Calibri"/>
          <w:sz w:val="28"/>
          <w:szCs w:val="28"/>
          <w:lang w:eastAsia="en-US"/>
        </w:rPr>
        <w:t>Хоча більшість питань були підтримані одноголосно, рішення щодо реорганізації медичних закладів (зокрема ЦПМСД №1 та №7, пологового будинку №3 та дитячої лікарні №2, міської лікарні швидкої допомоги та міської лікарні №1) не були прийняті через значну кількість голосів "проти" та "утримались". Це свідчить про складність та чутливість цих питань, що вимагають додаткового опрацювання.</w:t>
      </w:r>
    </w:p>
    <w:p w14:paraId="7F5DFDB0" w14:textId="15401CD6" w:rsidR="00D766BC" w:rsidRPr="00D766BC" w:rsidRDefault="00D766BC" w:rsidP="00D766BC">
      <w:pPr>
        <w:pStyle w:val="a3"/>
        <w:ind w:left="0" w:firstLine="567"/>
        <w:jc w:val="both"/>
        <w:rPr>
          <w:rFonts w:eastAsia="Calibri"/>
          <w:sz w:val="28"/>
          <w:szCs w:val="28"/>
          <w:lang w:eastAsia="en-US"/>
        </w:rPr>
      </w:pPr>
      <w:r w:rsidRPr="00D766BC">
        <w:rPr>
          <w:rFonts w:eastAsia="Calibri"/>
          <w:sz w:val="28"/>
          <w:szCs w:val="28"/>
          <w:lang w:eastAsia="en-US"/>
        </w:rPr>
        <w:t>Комісія акцентує увагу на необхідності розробки довгострокових планів розвитку медичної галузі, які мають включати не лише фінансові показники, але й кадрове забезпечення, оцінку інфраструктури та заходи з працевлаштування персоналу у разі реорганізації.</w:t>
      </w:r>
    </w:p>
    <w:p w14:paraId="67D3A1C4" w14:textId="5582428A" w:rsidR="00144D13" w:rsidRPr="00E375A9" w:rsidRDefault="00363A66" w:rsidP="00144D13">
      <w:pPr>
        <w:pStyle w:val="a3"/>
        <w:ind w:left="0" w:firstLine="567"/>
        <w:jc w:val="both"/>
        <w:rPr>
          <w:sz w:val="28"/>
          <w:szCs w:val="28"/>
        </w:rPr>
      </w:pPr>
      <w:r w:rsidRPr="00363A66">
        <w:rPr>
          <w:sz w:val="28"/>
          <w:szCs w:val="28"/>
        </w:rPr>
        <w:t>Протягом зазначеного періоду комісія систематично проводила засідання у дистанційному режимі (форма – відеоконференція), що відображає адаптацію до сучасних умов роботи. Діяльність постійної комісії була спрямована на моніторинг та контроль за реалізацією міських програм у сферах соціального захисту, підтримки ветеранів, розвитку спорту та освіти, а також на розгляд індивідуальних звернень громадян щодо надання матеріальної допомоги. Це демонструє її важливу роль у забезпеченні соціальної підтримки населення та розвитку гуманітарної сфери міста.</w:t>
      </w:r>
    </w:p>
    <w:sectPr w:rsidR="00144D13" w:rsidRPr="00E375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EC3"/>
    <w:multiLevelType w:val="hybridMultilevel"/>
    <w:tmpl w:val="0480E460"/>
    <w:lvl w:ilvl="0" w:tplc="F9F8576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11790A5A"/>
    <w:multiLevelType w:val="hybridMultilevel"/>
    <w:tmpl w:val="B32E8C58"/>
    <w:lvl w:ilvl="0" w:tplc="E3A012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19649E"/>
    <w:multiLevelType w:val="hybridMultilevel"/>
    <w:tmpl w:val="C9FEB5B0"/>
    <w:lvl w:ilvl="0" w:tplc="16D2F62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AF1160"/>
    <w:multiLevelType w:val="hybridMultilevel"/>
    <w:tmpl w:val="1B6A0A62"/>
    <w:lvl w:ilvl="0" w:tplc="2D569CB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27092D16"/>
    <w:multiLevelType w:val="hybridMultilevel"/>
    <w:tmpl w:val="7A1AA45A"/>
    <w:lvl w:ilvl="0" w:tplc="071ADC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D98641D"/>
    <w:multiLevelType w:val="hybridMultilevel"/>
    <w:tmpl w:val="CECA9A36"/>
    <w:lvl w:ilvl="0" w:tplc="EB5262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33841C7F"/>
    <w:multiLevelType w:val="hybridMultilevel"/>
    <w:tmpl w:val="376C9AFC"/>
    <w:lvl w:ilvl="0" w:tplc="12C4480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B520A9"/>
    <w:multiLevelType w:val="hybridMultilevel"/>
    <w:tmpl w:val="E708AE40"/>
    <w:lvl w:ilvl="0" w:tplc="730C0CDC">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2A21BF"/>
    <w:multiLevelType w:val="multilevel"/>
    <w:tmpl w:val="858E42DC"/>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C810C2"/>
    <w:multiLevelType w:val="hybridMultilevel"/>
    <w:tmpl w:val="38CC74DE"/>
    <w:lvl w:ilvl="0" w:tplc="AAC497F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5F7313EF"/>
    <w:multiLevelType w:val="hybridMultilevel"/>
    <w:tmpl w:val="C310E74A"/>
    <w:lvl w:ilvl="0" w:tplc="3574082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63C54230"/>
    <w:multiLevelType w:val="hybridMultilevel"/>
    <w:tmpl w:val="FEAA48A6"/>
    <w:lvl w:ilvl="0" w:tplc="8B4440A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CF53426"/>
    <w:multiLevelType w:val="hybridMultilevel"/>
    <w:tmpl w:val="B186DC04"/>
    <w:lvl w:ilvl="0" w:tplc="CAE68A0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321A39"/>
    <w:multiLevelType w:val="multilevel"/>
    <w:tmpl w:val="74DC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E2F48"/>
    <w:multiLevelType w:val="multilevel"/>
    <w:tmpl w:val="1A3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65571"/>
    <w:multiLevelType w:val="hybridMultilevel"/>
    <w:tmpl w:val="B1361526"/>
    <w:lvl w:ilvl="0" w:tplc="F3E2D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10"/>
  </w:num>
  <w:num w:numId="3">
    <w:abstractNumId w:val="18"/>
  </w:num>
  <w:num w:numId="4">
    <w:abstractNumId w:val="2"/>
  </w:num>
  <w:num w:numId="5">
    <w:abstractNumId w:val="16"/>
  </w:num>
  <w:num w:numId="6">
    <w:abstractNumId w:val="8"/>
  </w:num>
  <w:num w:numId="7">
    <w:abstractNumId w:val="11"/>
  </w:num>
  <w:num w:numId="8">
    <w:abstractNumId w:val="0"/>
  </w:num>
  <w:num w:numId="9">
    <w:abstractNumId w:val="5"/>
  </w:num>
  <w:num w:numId="10">
    <w:abstractNumId w:val="14"/>
  </w:num>
  <w:num w:numId="11">
    <w:abstractNumId w:val="4"/>
  </w:num>
  <w:num w:numId="12">
    <w:abstractNumId w:val="1"/>
  </w:num>
  <w:num w:numId="13">
    <w:abstractNumId w:val="15"/>
  </w:num>
  <w:num w:numId="14">
    <w:abstractNumId w:val="13"/>
  </w:num>
  <w:num w:numId="15">
    <w:abstractNumId w:val="9"/>
  </w:num>
  <w:num w:numId="16">
    <w:abstractNumId w:val="6"/>
  </w:num>
  <w:num w:numId="17">
    <w:abstractNumId w:val="20"/>
  </w:num>
  <w:num w:numId="18">
    <w:abstractNumId w:val="21"/>
  </w:num>
  <w:num w:numId="19">
    <w:abstractNumId w:val="3"/>
  </w:num>
  <w:num w:numId="20">
    <w:abstractNumId w:val="7"/>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22"/>
    <w:rsid w:val="00062884"/>
    <w:rsid w:val="00076196"/>
    <w:rsid w:val="00093FC7"/>
    <w:rsid w:val="000C0A37"/>
    <w:rsid w:val="000D0759"/>
    <w:rsid w:val="000E4F68"/>
    <w:rsid w:val="000F0538"/>
    <w:rsid w:val="000F0693"/>
    <w:rsid w:val="00100580"/>
    <w:rsid w:val="00122DEE"/>
    <w:rsid w:val="00144D13"/>
    <w:rsid w:val="00146920"/>
    <w:rsid w:val="0015703B"/>
    <w:rsid w:val="00197F15"/>
    <w:rsid w:val="001D728C"/>
    <w:rsid w:val="002009C5"/>
    <w:rsid w:val="00204B1A"/>
    <w:rsid w:val="00230CB7"/>
    <w:rsid w:val="002A1C8F"/>
    <w:rsid w:val="002B2C90"/>
    <w:rsid w:val="00313816"/>
    <w:rsid w:val="00342B73"/>
    <w:rsid w:val="00363A66"/>
    <w:rsid w:val="0038155A"/>
    <w:rsid w:val="00387CAF"/>
    <w:rsid w:val="00392DED"/>
    <w:rsid w:val="00396EB5"/>
    <w:rsid w:val="00397268"/>
    <w:rsid w:val="0039778B"/>
    <w:rsid w:val="003B54BA"/>
    <w:rsid w:val="00401316"/>
    <w:rsid w:val="004679AA"/>
    <w:rsid w:val="00476799"/>
    <w:rsid w:val="00491D1F"/>
    <w:rsid w:val="004A3AE3"/>
    <w:rsid w:val="004B154F"/>
    <w:rsid w:val="004C121E"/>
    <w:rsid w:val="004F28A6"/>
    <w:rsid w:val="0050354A"/>
    <w:rsid w:val="005217CC"/>
    <w:rsid w:val="0053469D"/>
    <w:rsid w:val="0054282D"/>
    <w:rsid w:val="005673FE"/>
    <w:rsid w:val="00573275"/>
    <w:rsid w:val="00601973"/>
    <w:rsid w:val="006076D2"/>
    <w:rsid w:val="006229A4"/>
    <w:rsid w:val="00623E61"/>
    <w:rsid w:val="00671BC0"/>
    <w:rsid w:val="006769CE"/>
    <w:rsid w:val="0068228C"/>
    <w:rsid w:val="00685A73"/>
    <w:rsid w:val="006A149C"/>
    <w:rsid w:val="006A1C90"/>
    <w:rsid w:val="0075175A"/>
    <w:rsid w:val="007C3AEA"/>
    <w:rsid w:val="007F5802"/>
    <w:rsid w:val="008112EC"/>
    <w:rsid w:val="00830604"/>
    <w:rsid w:val="00836D71"/>
    <w:rsid w:val="0085153B"/>
    <w:rsid w:val="00860322"/>
    <w:rsid w:val="00863E65"/>
    <w:rsid w:val="008B0D40"/>
    <w:rsid w:val="008E6BA5"/>
    <w:rsid w:val="00912694"/>
    <w:rsid w:val="00974D0B"/>
    <w:rsid w:val="009B17F9"/>
    <w:rsid w:val="009B50BA"/>
    <w:rsid w:val="009B511A"/>
    <w:rsid w:val="009B775C"/>
    <w:rsid w:val="00A12CBE"/>
    <w:rsid w:val="00A32972"/>
    <w:rsid w:val="00A337BE"/>
    <w:rsid w:val="00A41EC5"/>
    <w:rsid w:val="00A42CD7"/>
    <w:rsid w:val="00A931ED"/>
    <w:rsid w:val="00AA7049"/>
    <w:rsid w:val="00AB21C3"/>
    <w:rsid w:val="00AC3700"/>
    <w:rsid w:val="00AD3A47"/>
    <w:rsid w:val="00B3670F"/>
    <w:rsid w:val="00B459BC"/>
    <w:rsid w:val="00B8448F"/>
    <w:rsid w:val="00B9097F"/>
    <w:rsid w:val="00BC3419"/>
    <w:rsid w:val="00BC59A5"/>
    <w:rsid w:val="00BF2676"/>
    <w:rsid w:val="00C04F39"/>
    <w:rsid w:val="00C228B5"/>
    <w:rsid w:val="00C259E7"/>
    <w:rsid w:val="00C51E5C"/>
    <w:rsid w:val="00C533A7"/>
    <w:rsid w:val="00C577DD"/>
    <w:rsid w:val="00C818C8"/>
    <w:rsid w:val="00CC35CD"/>
    <w:rsid w:val="00CF7821"/>
    <w:rsid w:val="00D22486"/>
    <w:rsid w:val="00D26C47"/>
    <w:rsid w:val="00D441ED"/>
    <w:rsid w:val="00D70657"/>
    <w:rsid w:val="00D766BC"/>
    <w:rsid w:val="00D804A6"/>
    <w:rsid w:val="00D8357B"/>
    <w:rsid w:val="00D97FC5"/>
    <w:rsid w:val="00DB6B94"/>
    <w:rsid w:val="00DF5370"/>
    <w:rsid w:val="00E16626"/>
    <w:rsid w:val="00E2225D"/>
    <w:rsid w:val="00E23464"/>
    <w:rsid w:val="00E375A9"/>
    <w:rsid w:val="00E619A2"/>
    <w:rsid w:val="00E72301"/>
    <w:rsid w:val="00E93990"/>
    <w:rsid w:val="00E96119"/>
    <w:rsid w:val="00EA13B9"/>
    <w:rsid w:val="00EA7757"/>
    <w:rsid w:val="00EE68F5"/>
    <w:rsid w:val="00EF2E43"/>
    <w:rsid w:val="00EF6668"/>
    <w:rsid w:val="00F01E97"/>
    <w:rsid w:val="00F023C3"/>
    <w:rsid w:val="00F2520B"/>
    <w:rsid w:val="00F2654C"/>
    <w:rsid w:val="00F905B8"/>
    <w:rsid w:val="00FA2AB8"/>
    <w:rsid w:val="00FB579D"/>
    <w:rsid w:val="00FD3CC3"/>
    <w:rsid w:val="00FF65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32D"/>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01973"/>
    <w:pPr>
      <w:spacing w:before="100" w:beforeAutospacing="1" w:after="100" w:afterAutospacing="1"/>
    </w:pPr>
    <w:rPr>
      <w:lang w:eastAsia="uk-UA"/>
    </w:rPr>
  </w:style>
  <w:style w:type="character" w:customStyle="1" w:styleId="citation-41">
    <w:name w:val="citation-41"/>
    <w:basedOn w:val="a0"/>
    <w:rsid w:val="00601973"/>
  </w:style>
  <w:style w:type="character" w:customStyle="1" w:styleId="citation-40">
    <w:name w:val="citation-40"/>
    <w:basedOn w:val="a0"/>
    <w:rsid w:val="00601973"/>
  </w:style>
  <w:style w:type="character" w:customStyle="1" w:styleId="citation-39">
    <w:name w:val="citation-39"/>
    <w:basedOn w:val="a0"/>
    <w:rsid w:val="00601973"/>
  </w:style>
  <w:style w:type="character" w:customStyle="1" w:styleId="citation-38">
    <w:name w:val="citation-38"/>
    <w:basedOn w:val="a0"/>
    <w:rsid w:val="00601973"/>
  </w:style>
  <w:style w:type="character" w:customStyle="1" w:styleId="citation-37">
    <w:name w:val="citation-37"/>
    <w:basedOn w:val="a0"/>
    <w:rsid w:val="00601973"/>
  </w:style>
  <w:style w:type="character" w:customStyle="1" w:styleId="citation-36">
    <w:name w:val="citation-36"/>
    <w:basedOn w:val="a0"/>
    <w:rsid w:val="00601973"/>
  </w:style>
  <w:style w:type="character" w:customStyle="1" w:styleId="citation-35">
    <w:name w:val="citation-35"/>
    <w:basedOn w:val="a0"/>
    <w:rsid w:val="00601973"/>
  </w:style>
  <w:style w:type="character" w:customStyle="1" w:styleId="citation-34">
    <w:name w:val="citation-34"/>
    <w:basedOn w:val="a0"/>
    <w:rsid w:val="0060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34">
      <w:bodyDiv w:val="1"/>
      <w:marLeft w:val="0"/>
      <w:marRight w:val="0"/>
      <w:marTop w:val="0"/>
      <w:marBottom w:val="0"/>
      <w:divBdr>
        <w:top w:val="none" w:sz="0" w:space="0" w:color="auto"/>
        <w:left w:val="none" w:sz="0" w:space="0" w:color="auto"/>
        <w:bottom w:val="none" w:sz="0" w:space="0" w:color="auto"/>
        <w:right w:val="none" w:sz="0" w:space="0" w:color="auto"/>
      </w:divBdr>
    </w:div>
    <w:div w:id="118303738">
      <w:bodyDiv w:val="1"/>
      <w:marLeft w:val="0"/>
      <w:marRight w:val="0"/>
      <w:marTop w:val="0"/>
      <w:marBottom w:val="0"/>
      <w:divBdr>
        <w:top w:val="none" w:sz="0" w:space="0" w:color="auto"/>
        <w:left w:val="none" w:sz="0" w:space="0" w:color="auto"/>
        <w:bottom w:val="none" w:sz="0" w:space="0" w:color="auto"/>
        <w:right w:val="none" w:sz="0" w:space="0" w:color="auto"/>
      </w:divBdr>
    </w:div>
    <w:div w:id="155659402">
      <w:bodyDiv w:val="1"/>
      <w:marLeft w:val="0"/>
      <w:marRight w:val="0"/>
      <w:marTop w:val="0"/>
      <w:marBottom w:val="0"/>
      <w:divBdr>
        <w:top w:val="none" w:sz="0" w:space="0" w:color="auto"/>
        <w:left w:val="none" w:sz="0" w:space="0" w:color="auto"/>
        <w:bottom w:val="none" w:sz="0" w:space="0" w:color="auto"/>
        <w:right w:val="none" w:sz="0" w:space="0" w:color="auto"/>
      </w:divBdr>
    </w:div>
    <w:div w:id="334457262">
      <w:bodyDiv w:val="1"/>
      <w:marLeft w:val="0"/>
      <w:marRight w:val="0"/>
      <w:marTop w:val="0"/>
      <w:marBottom w:val="0"/>
      <w:divBdr>
        <w:top w:val="none" w:sz="0" w:space="0" w:color="auto"/>
        <w:left w:val="none" w:sz="0" w:space="0" w:color="auto"/>
        <w:bottom w:val="none" w:sz="0" w:space="0" w:color="auto"/>
        <w:right w:val="none" w:sz="0" w:space="0" w:color="auto"/>
      </w:divBdr>
    </w:div>
    <w:div w:id="767507532">
      <w:bodyDiv w:val="1"/>
      <w:marLeft w:val="0"/>
      <w:marRight w:val="0"/>
      <w:marTop w:val="0"/>
      <w:marBottom w:val="0"/>
      <w:divBdr>
        <w:top w:val="none" w:sz="0" w:space="0" w:color="auto"/>
        <w:left w:val="none" w:sz="0" w:space="0" w:color="auto"/>
        <w:bottom w:val="none" w:sz="0" w:space="0" w:color="auto"/>
        <w:right w:val="none" w:sz="0" w:space="0" w:color="auto"/>
      </w:divBdr>
    </w:div>
    <w:div w:id="1047992757">
      <w:bodyDiv w:val="1"/>
      <w:marLeft w:val="0"/>
      <w:marRight w:val="0"/>
      <w:marTop w:val="0"/>
      <w:marBottom w:val="0"/>
      <w:divBdr>
        <w:top w:val="none" w:sz="0" w:space="0" w:color="auto"/>
        <w:left w:val="none" w:sz="0" w:space="0" w:color="auto"/>
        <w:bottom w:val="none" w:sz="0" w:space="0" w:color="auto"/>
        <w:right w:val="none" w:sz="0" w:space="0" w:color="auto"/>
      </w:divBdr>
    </w:div>
    <w:div w:id="1237781388">
      <w:bodyDiv w:val="1"/>
      <w:marLeft w:val="0"/>
      <w:marRight w:val="0"/>
      <w:marTop w:val="0"/>
      <w:marBottom w:val="0"/>
      <w:divBdr>
        <w:top w:val="none" w:sz="0" w:space="0" w:color="auto"/>
        <w:left w:val="none" w:sz="0" w:space="0" w:color="auto"/>
        <w:bottom w:val="none" w:sz="0" w:space="0" w:color="auto"/>
        <w:right w:val="none" w:sz="0" w:space="0" w:color="auto"/>
      </w:divBdr>
    </w:div>
    <w:div w:id="1278298477">
      <w:bodyDiv w:val="1"/>
      <w:marLeft w:val="0"/>
      <w:marRight w:val="0"/>
      <w:marTop w:val="0"/>
      <w:marBottom w:val="0"/>
      <w:divBdr>
        <w:top w:val="none" w:sz="0" w:space="0" w:color="auto"/>
        <w:left w:val="none" w:sz="0" w:space="0" w:color="auto"/>
        <w:bottom w:val="none" w:sz="0" w:space="0" w:color="auto"/>
        <w:right w:val="none" w:sz="0" w:space="0" w:color="auto"/>
      </w:divBdr>
    </w:div>
    <w:div w:id="1400057854">
      <w:bodyDiv w:val="1"/>
      <w:marLeft w:val="0"/>
      <w:marRight w:val="0"/>
      <w:marTop w:val="0"/>
      <w:marBottom w:val="0"/>
      <w:divBdr>
        <w:top w:val="none" w:sz="0" w:space="0" w:color="auto"/>
        <w:left w:val="none" w:sz="0" w:space="0" w:color="auto"/>
        <w:bottom w:val="none" w:sz="0" w:space="0" w:color="auto"/>
        <w:right w:val="none" w:sz="0" w:space="0" w:color="auto"/>
      </w:divBdr>
    </w:div>
    <w:div w:id="19846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krada.gov.ua/files/APRAD/2024/s-fi-005%20%D1%83%D1%82%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rada.gov.ua/files/APRAD/2024/s-fi-005%20%D1%83%D1%82%20(1).pdf" TargetMode="External"/><Relationship Id="rId5" Type="http://schemas.openxmlformats.org/officeDocument/2006/relationships/hyperlink" Target="https://mkrada.gov.ua/files/APRAD/2024/s-du-008%20%D0%9F%D1%80%D0%B8%D1%81%D1%8F%D0%B6%D0%BD%D1%96_%D0%9B%D0%B5%D0%BD%D1%96%D0%BD%D1%81%D1%8C%D0%BA%D0%BE%D0%B3%D0%BE_%D1%80%D0%B5%D0%B4%D0%B0%D0%BA%D1%82%D0%BE%D1%80%D0%B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8766</Words>
  <Characters>4998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user</cp:lastModifiedBy>
  <cp:revision>13</cp:revision>
  <dcterms:created xsi:type="dcterms:W3CDTF">2025-07-15T13:18:00Z</dcterms:created>
  <dcterms:modified xsi:type="dcterms:W3CDTF">2025-07-18T07:44:00Z</dcterms:modified>
</cp:coreProperties>
</file>