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1F29" w14:textId="2D3EB1CE" w:rsidR="00B563A9" w:rsidRDefault="00B563A9" w:rsidP="00B563A9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page_5_0"/>
      <w:bookmarkStart w:id="1" w:name="_Hlk192062843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S-zr-200/3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49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редак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ія</w:t>
      </w:r>
    </w:p>
    <w:p w14:paraId="53073A17" w14:textId="77777777" w:rsidR="00B563A9" w:rsidRPr="00D05B11" w:rsidRDefault="00B563A9" w:rsidP="00B563A9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74C6829" w14:textId="77777777" w:rsidR="00B563A9" w:rsidRPr="00D05B11" w:rsidRDefault="00B563A9" w:rsidP="00B563A9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НЮВА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ЛЬ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 ЗАПИС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</w:p>
    <w:p w14:paraId="2944C4A3" w14:textId="77777777" w:rsidR="00B563A9" w:rsidRDefault="00B563A9" w:rsidP="00B563A9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пр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оє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кт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іше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 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олаї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ад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</w:t>
      </w:r>
    </w:p>
    <w:p w14:paraId="4E386F97" w14:textId="77777777" w:rsidR="00B563A9" w:rsidRPr="00EE18F4" w:rsidRDefault="00B563A9" w:rsidP="00B563A9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</w:p>
    <w:p w14:paraId="661DCD8B" w14:textId="60C46427" w:rsidR="00B563A9" w:rsidRPr="00B563A9" w:rsidRDefault="00B563A9" w:rsidP="00B563A9">
      <w:pPr>
        <w:pStyle w:val="ae"/>
        <w:ind w:left="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8584725"/>
      <w:bookmarkStart w:id="3" w:name="_Hlk170906490"/>
      <w:bookmarkStart w:id="4" w:name="_Hlk197010995"/>
      <w:r w:rsidRPr="00B563A9">
        <w:rPr>
          <w:rFonts w:ascii="Times New Roman" w:hAnsi="Times New Roman" w:cs="Times New Roman"/>
          <w:sz w:val="28"/>
          <w:szCs w:val="28"/>
        </w:rPr>
        <w:t>«</w:t>
      </w:r>
      <w:r w:rsidRPr="00B5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Про надання згоди ТОВ</w:t>
      </w:r>
      <w:r w:rsidRPr="00B563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«ТАРОС ГРУП» на передачу орендованої земельної ділянки (кадастровий номер 4810137200:15:031:0030) в суборенду за адресою</w:t>
      </w:r>
      <w:r w:rsidRPr="00B563A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563A9">
        <w:rPr>
          <w:rFonts w:ascii="Times New Roman" w:hAnsi="Times New Roman" w:cs="Times New Roman"/>
          <w:sz w:val="28"/>
          <w:szCs w:val="28"/>
        </w:rPr>
        <w:t>вул.Малко-Тирнівська,77 в Центральному районі м.</w:t>
      </w:r>
      <w:r w:rsidRPr="00B563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  <w:r w:rsidRPr="00B563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2"/>
    <w:bookmarkEnd w:id="3"/>
    <w:bookmarkEnd w:id="4"/>
    <w:p w14:paraId="1958A3DA" w14:textId="77777777" w:rsidR="00B563A9" w:rsidRPr="001F51C8" w:rsidRDefault="00B563A9" w:rsidP="00B563A9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92AFAB" w14:textId="77777777" w:rsidR="00B563A9" w:rsidRPr="00D05B11" w:rsidRDefault="00B563A9" w:rsidP="00B563A9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B11">
        <w:rPr>
          <w:rFonts w:ascii="Times New Roman" w:eastAsia="Times New Roman" w:hAnsi="Times New Roman" w:cs="Times New Roman"/>
          <w:sz w:val="28"/>
          <w:szCs w:val="28"/>
        </w:rPr>
        <w:t>Суб’єктом подання, доповідачем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проєкту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пленарному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засіданні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Миколаїв,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Адміральська,</w:t>
      </w:r>
      <w:r w:rsidRPr="00D05B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20,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тел.37-02-71).</w:t>
      </w:r>
    </w:p>
    <w:p w14:paraId="2E6A2C48" w14:textId="77777777" w:rsidR="00B563A9" w:rsidRPr="00D05B11" w:rsidRDefault="00B563A9" w:rsidP="00B563A9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Розробником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та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відповідальним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за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супровід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проєкту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Миколаїв,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                  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вул.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Адміральська,</w:t>
      </w:r>
      <w:r w:rsidRPr="00D05B11">
        <w:rPr>
          <w:rFonts w:ascii="Times New Roman" w:eastAsia="Calibri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20,</w:t>
      </w:r>
      <w:r w:rsidRPr="00D05B11">
        <w:rPr>
          <w:rFonts w:ascii="Times New Roman" w:eastAsia="Calibri" w:hAnsi="Times New Roman" w:cs="Times New Roman"/>
          <w:spacing w:val="-2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тел.37-32-35).</w:t>
      </w:r>
    </w:p>
    <w:p w14:paraId="3A31950E" w14:textId="77777777" w:rsidR="00B563A9" w:rsidRPr="00D05B11" w:rsidRDefault="00B563A9" w:rsidP="00B563A9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Виконавцем 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є департамент архітектури та містобудування Миколаївської міської ради  в особі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Торки Олени Володимирівни, начальника відділу земельних відносин та землеустрою  управління земельних відносин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(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  вул. Адміральська, 20,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ел.3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7-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32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)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B301E31" w14:textId="1E7B5145" w:rsidR="00B563A9" w:rsidRPr="00E51FE1" w:rsidRDefault="00B563A9" w:rsidP="00B563A9">
      <w:pPr>
        <w:pStyle w:val="a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E1E23">
        <w:rPr>
          <w:rFonts w:ascii="Times New Roman" w:hAnsi="Times New Roman" w:cs="Times New Roman"/>
          <w:sz w:val="28"/>
          <w:szCs w:val="28"/>
        </w:rPr>
        <w:t xml:space="preserve"> </w:t>
      </w:r>
      <w:r w:rsidRPr="003E1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63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звернення  </w:t>
      </w:r>
      <w:r w:rsidRPr="00B563A9">
        <w:rPr>
          <w:rFonts w:ascii="Times New Roman" w:hAnsi="Times New Roman" w:cs="Times New Roman"/>
          <w:color w:val="303030"/>
          <w:spacing w:val="56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ТОВ</w:t>
      </w:r>
      <w:r w:rsidRPr="00B56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«ТАРОС ГРУП»,   дозвільну   справу       від</w:t>
      </w:r>
      <w:r w:rsidRPr="00B563A9">
        <w:rPr>
          <w:rFonts w:ascii="Times New Roman" w:hAnsi="Times New Roman" w:cs="Times New Roman"/>
          <w:spacing w:val="57"/>
          <w:sz w:val="28"/>
          <w:szCs w:val="28"/>
        </w:rPr>
        <w:t xml:space="preserve">     </w:t>
      </w:r>
      <w:r w:rsidRPr="00B563A9">
        <w:rPr>
          <w:rFonts w:ascii="Times New Roman" w:hAnsi="Times New Roman" w:cs="Times New Roman"/>
          <w:spacing w:val="-2"/>
          <w:sz w:val="28"/>
          <w:szCs w:val="28"/>
        </w:rPr>
        <w:t xml:space="preserve">06.10.2025 </w:t>
      </w:r>
      <w:r w:rsidRPr="00B563A9">
        <w:rPr>
          <w:rFonts w:ascii="Times New Roman" w:hAnsi="Times New Roman" w:cs="Times New Roman"/>
          <w:sz w:val="28"/>
          <w:szCs w:val="28"/>
        </w:rPr>
        <w:t>№</w:t>
      </w:r>
      <w:r w:rsidRPr="00B563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19.04-06/57763/2025</w:t>
      </w:r>
      <w:r w:rsidRPr="00B563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F51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містобудівну документацію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охорону культурної спадщини»,</w:t>
      </w:r>
      <w:r w:rsidRPr="00597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равлі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ям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емельних відносин </w:t>
      </w:r>
      <w:r w:rsidRPr="003C7287">
        <w:rPr>
          <w:rFonts w:ascii="Times New Roman" w:hAnsi="Times New Roman" w:cs="Times New Roman"/>
          <w:sz w:val="28"/>
          <w:szCs w:val="28"/>
        </w:rPr>
        <w:t>департаменту архітектури та містобудування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ико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аївської міської рад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ід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г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отов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роєкт ріше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я: </w:t>
      </w:r>
      <w:bookmarkStart w:id="5" w:name="_page_22_0"/>
      <w:bookmarkEnd w:id="0"/>
      <w:r w:rsidRPr="0059725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563A9">
        <w:rPr>
          <w:rFonts w:ascii="Times New Roman" w:hAnsi="Times New Roman" w:cs="Times New Roman"/>
          <w:sz w:val="28"/>
          <w:szCs w:val="28"/>
        </w:rPr>
        <w:t>Про надання згоди ТОВ</w:t>
      </w:r>
      <w:r w:rsidRPr="00B563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«ТАРОС ГРУП» на передачу орендованої земельної ділянки (кадастровий номер 4810137200:15:031:0030) в суборенду за адресою</w:t>
      </w:r>
      <w:r w:rsidRPr="00B563A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563A9">
        <w:rPr>
          <w:rFonts w:ascii="Times New Roman" w:hAnsi="Times New Roman" w:cs="Times New Roman"/>
          <w:sz w:val="28"/>
          <w:szCs w:val="28"/>
        </w:rPr>
        <w:t>вул.Малко-Тирнівська,77 в Центральному районі м.</w:t>
      </w:r>
      <w:r w:rsidRPr="00B563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для в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есе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ня на сесію міської рад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63DFFA" w14:textId="11FE3BB0" w:rsidR="00B563A9" w:rsidRPr="00B563A9" w:rsidRDefault="00B563A9" w:rsidP="00B563A9">
      <w:pPr>
        <w:pStyle w:val="ae"/>
        <w:ind w:right="138"/>
        <w:jc w:val="both"/>
        <w:rPr>
          <w:rFonts w:ascii="Times New Roman" w:hAnsi="Times New Roman" w:cs="Times New Roman"/>
          <w:sz w:val="28"/>
          <w:szCs w:val="28"/>
        </w:rPr>
      </w:pP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про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є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т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у рі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ш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п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ередбаче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B563A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bookmarkStart w:id="6" w:name="_Hlk181777175"/>
      <w:r w:rsidRPr="00B563A9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bookmarkStart w:id="7" w:name="_1fob9te" w:colFirst="0" w:colLast="0"/>
      <w:bookmarkEnd w:id="6"/>
      <w:bookmarkEnd w:id="7"/>
      <w:r w:rsidRPr="00B563A9">
        <w:rPr>
          <w:rFonts w:ascii="Times New Roman" w:hAnsi="Times New Roman" w:cs="Times New Roman"/>
          <w:sz w:val="28"/>
          <w:szCs w:val="28"/>
        </w:rPr>
        <w:t>1.</w:t>
      </w:r>
      <w:r w:rsidRPr="00B563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Надати згоду ТОВ</w:t>
      </w:r>
      <w:r w:rsidRPr="00B563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«ТАРОС ГРУП» на передачу в суборенду орендованої земельної ділянки (кадастровий номер 4810137200:15:031:0030) загальною площею 5705</w:t>
      </w:r>
      <w:r w:rsidRPr="00B563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 xml:space="preserve">кв.м, з цільовим призначенням згідно із класифікацією видів цільового призначення земель: 12.11 </w:t>
      </w:r>
      <w:r w:rsidRPr="00B563A9">
        <w:rPr>
          <w:rFonts w:ascii="Times New Roman" w:hAnsi="Times New Roman" w:cs="Times New Roman"/>
          <w:sz w:val="28"/>
          <w:szCs w:val="28"/>
        </w:rPr>
        <w:lastRenderedPageBreak/>
        <w:t>- для розміщення та експлуатації об’єктів</w:t>
      </w:r>
      <w:r w:rsidRPr="00B563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дорожнього</w:t>
      </w:r>
      <w:r w:rsidRPr="00B563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сервісу</w:t>
      </w:r>
      <w:r w:rsidRPr="00B563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для</w:t>
      </w:r>
      <w:r w:rsidRPr="00B563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обслуговування</w:t>
      </w:r>
      <w:r w:rsidRPr="00B563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автозаправної</w:t>
      </w:r>
      <w:r w:rsidRPr="00B563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станції</w:t>
      </w:r>
      <w:r w:rsidRPr="00B563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за адресою</w:t>
      </w:r>
      <w:r w:rsidRPr="00B563A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563A9">
        <w:rPr>
          <w:rFonts w:ascii="Times New Roman" w:hAnsi="Times New Roman" w:cs="Times New Roman"/>
          <w:sz w:val="28"/>
          <w:szCs w:val="28"/>
        </w:rPr>
        <w:t xml:space="preserve"> вул.Малко-Тирнівська,77 в Центральному районі м.</w:t>
      </w:r>
      <w:r w:rsidRPr="00B563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Миколаєва</w:t>
      </w:r>
      <w:r w:rsidRPr="00B563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(право</w:t>
      </w:r>
      <w:r w:rsidRPr="00B563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власності на нерухоме майно згідно із реєстраційним номером майна: 337106648101, номер відомостей про речове право: 19645012 від 24.03.2017, зареєстровано на підставі договору купівлі-продажу об'єкта нерухомого майна, серія та номер: 1197, виданого 11.04.2014, акта прийому-передачі, серія та номер: 656, 657</w:t>
      </w:r>
      <w:r w:rsidR="00B0601D">
        <w:rPr>
          <w:rFonts w:ascii="Times New Roman" w:hAnsi="Times New Roman" w:cs="Times New Roman"/>
          <w:sz w:val="28"/>
          <w:szCs w:val="28"/>
        </w:rPr>
        <w:t>,</w:t>
      </w:r>
      <w:r w:rsidRPr="00B563A9">
        <w:rPr>
          <w:rFonts w:ascii="Times New Roman" w:hAnsi="Times New Roman" w:cs="Times New Roman"/>
          <w:sz w:val="28"/>
          <w:szCs w:val="28"/>
        </w:rPr>
        <w:t xml:space="preserve"> виданого 23.03.2017, протоколу загальних зборів учасників, серія та номер: б/н, виданого 10.02.2017), відповідно до висновку департаменту архітектури</w:t>
      </w:r>
      <w:r w:rsidRPr="00B563A9">
        <w:rPr>
          <w:rFonts w:ascii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та</w:t>
      </w:r>
      <w:r w:rsidRPr="00B563A9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містобудування</w:t>
      </w:r>
      <w:r w:rsidRPr="00B563A9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Миколаївської</w:t>
      </w:r>
      <w:r w:rsidRPr="00B563A9">
        <w:rPr>
          <w:rFonts w:ascii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міської</w:t>
      </w:r>
      <w:r w:rsidRPr="00B563A9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ради</w:t>
      </w:r>
      <w:r w:rsidRPr="00B563A9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від</w:t>
      </w:r>
      <w:r w:rsidRPr="00B563A9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pacing w:val="-2"/>
          <w:sz w:val="28"/>
          <w:szCs w:val="28"/>
        </w:rPr>
        <w:t xml:space="preserve">08.10.2025  </w:t>
      </w:r>
      <w:r w:rsidRPr="00B563A9">
        <w:rPr>
          <w:rFonts w:ascii="Times New Roman" w:hAnsi="Times New Roman" w:cs="Times New Roman"/>
          <w:sz w:val="28"/>
          <w:szCs w:val="28"/>
        </w:rPr>
        <w:t>№</w:t>
      </w:r>
      <w:r w:rsidRPr="00B563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56770/12.01-17/25-</w:t>
      </w:r>
      <w:r w:rsidRPr="00B563A9">
        <w:rPr>
          <w:rFonts w:ascii="Times New Roman" w:hAnsi="Times New Roman" w:cs="Times New Roman"/>
          <w:spacing w:val="-5"/>
          <w:sz w:val="28"/>
          <w:szCs w:val="28"/>
        </w:rPr>
        <w:t>2.</w:t>
      </w:r>
    </w:p>
    <w:p w14:paraId="40CC3039" w14:textId="4740C8D6" w:rsidR="00B563A9" w:rsidRPr="00B563A9" w:rsidRDefault="00B563A9" w:rsidP="00B563A9">
      <w:pPr>
        <w:tabs>
          <w:tab w:val="left" w:pos="1200"/>
        </w:tabs>
        <w:ind w:right="140"/>
        <w:jc w:val="both"/>
        <w:rPr>
          <w:sz w:val="28"/>
        </w:rPr>
      </w:pPr>
      <w:r w:rsidRPr="00B563A9">
        <w:rPr>
          <w:rFonts w:ascii="Times New Roman" w:hAnsi="Times New Roman" w:cs="Times New Roman"/>
          <w:sz w:val="28"/>
          <w:szCs w:val="28"/>
        </w:rPr>
        <w:t xml:space="preserve">       1.1 Умови договору суборенди земельної ділянки повинні обмежуватись умовами договору оренди земельної ділянки від 19.11.2013 № 9741 (договір про зміни № 01-22 від 05.0</w:t>
      </w:r>
      <w:r w:rsidR="004D506D">
        <w:rPr>
          <w:rFonts w:ascii="Times New Roman" w:hAnsi="Times New Roman" w:cs="Times New Roman"/>
          <w:sz w:val="28"/>
          <w:szCs w:val="28"/>
        </w:rPr>
        <w:t>1</w:t>
      </w:r>
      <w:r w:rsidRPr="00B563A9">
        <w:rPr>
          <w:rFonts w:ascii="Times New Roman" w:hAnsi="Times New Roman" w:cs="Times New Roman"/>
          <w:sz w:val="28"/>
          <w:szCs w:val="28"/>
        </w:rPr>
        <w:t xml:space="preserve">.2022) </w:t>
      </w:r>
      <w:r w:rsidRPr="00B563A9">
        <w:rPr>
          <w:rFonts w:ascii="Times New Roman" w:hAnsi="Times New Roman" w:cs="Times New Roman"/>
          <w:sz w:val="28"/>
        </w:rPr>
        <w:t>і не суперечити йому.</w:t>
      </w:r>
    </w:p>
    <w:p w14:paraId="3A6C0CC7" w14:textId="0F4FA306" w:rsidR="00B563A9" w:rsidRDefault="00B563A9" w:rsidP="00B563A9">
      <w:pPr>
        <w:spacing w:before="30"/>
        <w:ind w:right="139"/>
        <w:rPr>
          <w:rFonts w:ascii="Times New Roman" w:hAnsi="Times New Roman" w:cs="Times New Roman"/>
          <w:sz w:val="28"/>
          <w:szCs w:val="28"/>
        </w:rPr>
      </w:pPr>
      <w:r w:rsidRPr="00B563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563A9">
        <w:rPr>
          <w:rFonts w:ascii="Times New Roman" w:hAnsi="Times New Roman" w:cs="Times New Roman"/>
          <w:sz w:val="28"/>
          <w:szCs w:val="28"/>
        </w:rPr>
        <w:t xml:space="preserve"> 1.2. Строк     суборенди   не   може   перевищувати    строку,   визначеного договором  оренди  землі.</w:t>
      </w:r>
    </w:p>
    <w:p w14:paraId="5B04DEA7" w14:textId="77777777" w:rsidR="00B563A9" w:rsidRPr="00B563A9" w:rsidRDefault="00B563A9" w:rsidP="00B563A9">
      <w:pPr>
        <w:pStyle w:val="a9"/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63A9">
        <w:rPr>
          <w:rFonts w:ascii="Times New Roman" w:hAnsi="Times New Roman" w:cs="Times New Roman"/>
          <w:spacing w:val="-2"/>
          <w:sz w:val="28"/>
          <w:szCs w:val="28"/>
        </w:rPr>
        <w:t>Землекористувачу:</w:t>
      </w:r>
    </w:p>
    <w:p w14:paraId="64DEA467" w14:textId="77777777" w:rsidR="00B563A9" w:rsidRPr="00B563A9" w:rsidRDefault="00B563A9" w:rsidP="00B563A9">
      <w:pPr>
        <w:pStyle w:val="ae"/>
        <w:ind w:left="1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563A9">
        <w:rPr>
          <w:rFonts w:ascii="Times New Roman" w:hAnsi="Times New Roman" w:cs="Times New Roman"/>
          <w:sz w:val="28"/>
          <w:szCs w:val="28"/>
        </w:rPr>
        <w:t>-</w:t>
      </w:r>
      <w:r w:rsidRPr="00B563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здійснити державну реєстрацію права суборенди на земельну ділянку у відповідності до вимог чинного земельного законодавства</w:t>
      </w:r>
      <w:r w:rsidRPr="00B563A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6972D52" w14:textId="4AA8A7A1" w:rsidR="00B563A9" w:rsidRPr="00B563A9" w:rsidRDefault="00B563A9" w:rsidP="00B563A9">
      <w:pPr>
        <w:pStyle w:val="ae"/>
        <w:ind w:left="1" w:firstLine="709"/>
        <w:rPr>
          <w:rFonts w:ascii="Times New Roman" w:hAnsi="Times New Roman" w:cs="Times New Roman"/>
          <w:sz w:val="28"/>
          <w:szCs w:val="28"/>
        </w:rPr>
      </w:pPr>
      <w:r w:rsidRPr="00B563A9">
        <w:rPr>
          <w:rFonts w:ascii="Times New Roman" w:hAnsi="Times New Roman" w:cs="Times New Roman"/>
          <w:sz w:val="28"/>
          <w:szCs w:val="28"/>
        </w:rPr>
        <w:t>- укласти</w:t>
      </w:r>
      <w:r w:rsidRPr="00B563A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563A9">
        <w:rPr>
          <w:rFonts w:ascii="Times New Roman" w:hAnsi="Times New Roman" w:cs="Times New Roman"/>
          <w:sz w:val="28"/>
          <w:szCs w:val="28"/>
        </w:rPr>
        <w:t xml:space="preserve"> договір</w:t>
      </w:r>
      <w:r w:rsidRPr="00B563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 xml:space="preserve"> про</w:t>
      </w:r>
      <w:r w:rsidRPr="00B563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 xml:space="preserve"> зміни </w:t>
      </w:r>
      <w:r w:rsidRPr="00B563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 xml:space="preserve">до </w:t>
      </w:r>
      <w:r w:rsidRPr="00B563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договору оренди</w:t>
      </w:r>
      <w:r w:rsidRPr="00B563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 xml:space="preserve"> землі </w:t>
      </w:r>
      <w:r w:rsidRPr="00B563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63A9">
        <w:rPr>
          <w:rFonts w:ascii="Times New Roman" w:hAnsi="Times New Roman" w:cs="Times New Roman"/>
          <w:sz w:val="28"/>
          <w:szCs w:val="28"/>
        </w:rPr>
        <w:t>від 19.11.2013                № 9741.</w:t>
      </w:r>
    </w:p>
    <w:p w14:paraId="6FE43B06" w14:textId="5E000841" w:rsidR="00B563A9" w:rsidRPr="00B563A9" w:rsidRDefault="00B563A9" w:rsidP="00B563A9">
      <w:pPr>
        <w:pStyle w:val="a9"/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left="1" w:right="14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63A9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Pr="00B563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1B94892" w14:textId="77777777" w:rsidR="00B563A9" w:rsidRPr="00D05B11" w:rsidRDefault="00B563A9" w:rsidP="00B563A9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ення надсилається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адресу від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особ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равління апара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 xml:space="preserve">з  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офіційному сай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C21D863" w14:textId="77777777" w:rsidR="00B563A9" w:rsidRPr="00D05B11" w:rsidRDefault="00B563A9" w:rsidP="00B563A9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вимог Зако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досту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убліч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формації»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ег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V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IIІ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роблений 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ає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 са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10 робоч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 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 до 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ляду на черговій сесії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9773585" w14:textId="77777777" w:rsidR="00B563A9" w:rsidRPr="00D05B11" w:rsidRDefault="00B563A9" w:rsidP="00B5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4CE3D8" w14:textId="77777777" w:rsidR="00B563A9" w:rsidRDefault="00B563A9" w:rsidP="00B563A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D959B" w14:textId="77777777" w:rsidR="00B563A9" w:rsidRPr="00D05B11" w:rsidRDefault="00B563A9" w:rsidP="00B563A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архітектури </w:t>
      </w:r>
    </w:p>
    <w:p w14:paraId="3EF147BB" w14:textId="77777777" w:rsidR="00B563A9" w:rsidRPr="00D05B11" w:rsidRDefault="00B563A9" w:rsidP="00B563A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містобудування Миколаївської міської ради – </w:t>
      </w:r>
    </w:p>
    <w:p w14:paraId="4959A467" w14:textId="77777777" w:rsidR="00B563A9" w:rsidRPr="00D05B11" w:rsidRDefault="00B563A9" w:rsidP="00B563A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архітектор міста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5B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Є. ПОЛЯКОВ                     </w:t>
      </w:r>
    </w:p>
    <w:p w14:paraId="0F04EA99" w14:textId="77777777" w:rsidR="00B563A9" w:rsidRPr="00D05B11" w:rsidRDefault="00B563A9" w:rsidP="00B5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E4549" w14:textId="77777777" w:rsidR="00B563A9" w:rsidRPr="00B563A9" w:rsidRDefault="00B563A9" w:rsidP="00B563A9">
      <w:pPr>
        <w:spacing w:before="30"/>
        <w:ind w:right="139"/>
        <w:rPr>
          <w:rFonts w:ascii="Times New Roman" w:hAnsi="Times New Roman" w:cs="Times New Roman"/>
          <w:sz w:val="28"/>
          <w:szCs w:val="28"/>
        </w:rPr>
      </w:pPr>
    </w:p>
    <w:p w14:paraId="0E7830EC" w14:textId="77777777" w:rsidR="00B563A9" w:rsidRDefault="00B563A9" w:rsidP="00B563A9">
      <w:pPr>
        <w:tabs>
          <w:tab w:val="left" w:pos="1200"/>
        </w:tabs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07AAB19A" w14:textId="77777777" w:rsidR="00B563A9" w:rsidRDefault="00B563A9" w:rsidP="00B563A9">
      <w:pPr>
        <w:tabs>
          <w:tab w:val="left" w:pos="1200"/>
        </w:tabs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67AD514B" w14:textId="35B31114" w:rsidR="00B563A9" w:rsidRPr="00B563A9" w:rsidRDefault="00B563A9" w:rsidP="00B563A9">
      <w:pPr>
        <w:tabs>
          <w:tab w:val="left" w:pos="1200"/>
        </w:tabs>
        <w:ind w:right="140"/>
        <w:jc w:val="both"/>
        <w:rPr>
          <w:rFonts w:ascii="Times New Roman" w:hAnsi="Times New Roman" w:cs="Times New Roman"/>
          <w:sz w:val="28"/>
          <w:szCs w:val="28"/>
        </w:rPr>
        <w:sectPr w:rsidR="00B563A9" w:rsidRPr="00B563A9" w:rsidSect="00B563A9">
          <w:pgSz w:w="11910" w:h="16840"/>
          <w:pgMar w:top="1040" w:right="425" w:bottom="1276" w:left="1700" w:header="708" w:footer="708" w:gutter="0"/>
          <w:cols w:space="720"/>
        </w:sectPr>
      </w:pPr>
    </w:p>
    <w:bookmarkEnd w:id="1"/>
    <w:bookmarkEnd w:id="5"/>
    <w:p w14:paraId="25A6E0CE" w14:textId="77777777" w:rsidR="00B563A9" w:rsidRDefault="00B563A9"/>
    <w:sectPr w:rsidR="00B563A9" w:rsidSect="00B563A9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95D"/>
    <w:multiLevelType w:val="hybridMultilevel"/>
    <w:tmpl w:val="D122B632"/>
    <w:lvl w:ilvl="0" w:tplc="4A6C5E28">
      <w:start w:val="2"/>
      <w:numFmt w:val="decimal"/>
      <w:lvlText w:val="%1."/>
      <w:lvlJc w:val="left"/>
      <w:pPr>
        <w:ind w:left="9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9629DA">
      <w:numFmt w:val="bullet"/>
      <w:lvlText w:val="•"/>
      <w:lvlJc w:val="left"/>
      <w:pPr>
        <w:ind w:left="1878" w:hanging="280"/>
      </w:pPr>
      <w:rPr>
        <w:rFonts w:hint="default"/>
        <w:lang w:val="uk-UA" w:eastAsia="en-US" w:bidi="ar-SA"/>
      </w:rPr>
    </w:lvl>
    <w:lvl w:ilvl="2" w:tplc="DC122118">
      <w:numFmt w:val="bullet"/>
      <w:lvlText w:val="•"/>
      <w:lvlJc w:val="left"/>
      <w:pPr>
        <w:ind w:left="2756" w:hanging="280"/>
      </w:pPr>
      <w:rPr>
        <w:rFonts w:hint="default"/>
        <w:lang w:val="uk-UA" w:eastAsia="en-US" w:bidi="ar-SA"/>
      </w:rPr>
    </w:lvl>
    <w:lvl w:ilvl="3" w:tplc="D8C81866">
      <w:numFmt w:val="bullet"/>
      <w:lvlText w:val="•"/>
      <w:lvlJc w:val="left"/>
      <w:pPr>
        <w:ind w:left="3634" w:hanging="280"/>
      </w:pPr>
      <w:rPr>
        <w:rFonts w:hint="default"/>
        <w:lang w:val="uk-UA" w:eastAsia="en-US" w:bidi="ar-SA"/>
      </w:rPr>
    </w:lvl>
    <w:lvl w:ilvl="4" w:tplc="7AAECC7A">
      <w:numFmt w:val="bullet"/>
      <w:lvlText w:val="•"/>
      <w:lvlJc w:val="left"/>
      <w:pPr>
        <w:ind w:left="4512" w:hanging="280"/>
      </w:pPr>
      <w:rPr>
        <w:rFonts w:hint="default"/>
        <w:lang w:val="uk-UA" w:eastAsia="en-US" w:bidi="ar-SA"/>
      </w:rPr>
    </w:lvl>
    <w:lvl w:ilvl="5" w:tplc="1F16F06E">
      <w:numFmt w:val="bullet"/>
      <w:lvlText w:val="•"/>
      <w:lvlJc w:val="left"/>
      <w:pPr>
        <w:ind w:left="5390" w:hanging="280"/>
      </w:pPr>
      <w:rPr>
        <w:rFonts w:hint="default"/>
        <w:lang w:val="uk-UA" w:eastAsia="en-US" w:bidi="ar-SA"/>
      </w:rPr>
    </w:lvl>
    <w:lvl w:ilvl="6" w:tplc="42D678AE">
      <w:numFmt w:val="bullet"/>
      <w:lvlText w:val="•"/>
      <w:lvlJc w:val="left"/>
      <w:pPr>
        <w:ind w:left="6268" w:hanging="280"/>
      </w:pPr>
      <w:rPr>
        <w:rFonts w:hint="default"/>
        <w:lang w:val="uk-UA" w:eastAsia="en-US" w:bidi="ar-SA"/>
      </w:rPr>
    </w:lvl>
    <w:lvl w:ilvl="7" w:tplc="2C263D86">
      <w:numFmt w:val="bullet"/>
      <w:lvlText w:val="•"/>
      <w:lvlJc w:val="left"/>
      <w:pPr>
        <w:ind w:left="7146" w:hanging="280"/>
      </w:pPr>
      <w:rPr>
        <w:rFonts w:hint="default"/>
        <w:lang w:val="uk-UA" w:eastAsia="en-US" w:bidi="ar-SA"/>
      </w:rPr>
    </w:lvl>
    <w:lvl w:ilvl="8" w:tplc="B9CC41E8">
      <w:numFmt w:val="bullet"/>
      <w:lvlText w:val="•"/>
      <w:lvlJc w:val="left"/>
      <w:pPr>
        <w:ind w:left="8024" w:hanging="280"/>
      </w:pPr>
      <w:rPr>
        <w:rFonts w:hint="default"/>
        <w:lang w:val="uk-UA" w:eastAsia="en-US" w:bidi="ar-SA"/>
      </w:rPr>
    </w:lvl>
  </w:abstractNum>
  <w:num w:numId="1" w16cid:durableId="212133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A9"/>
    <w:rsid w:val="004D506D"/>
    <w:rsid w:val="00AB4A02"/>
    <w:rsid w:val="00B0601D"/>
    <w:rsid w:val="00B563A9"/>
    <w:rsid w:val="00E14F59"/>
    <w:rsid w:val="00F1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C919"/>
  <w15:chartTrackingRefBased/>
  <w15:docId w15:val="{0A8BBCF2-82E0-42E5-922D-1A5EACF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3A9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3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3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3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3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3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3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5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5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563A9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B56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3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563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63A9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unhideWhenUsed/>
    <w:rsid w:val="00B563A9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B563A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3165</Words>
  <Characters>1805</Characters>
  <Application>Microsoft Office Word</Application>
  <DocSecurity>0</DocSecurity>
  <Lines>15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2025-10-28T10:23:00Z</dcterms:created>
  <dcterms:modified xsi:type="dcterms:W3CDTF">2025-11-07T13:37:00Z</dcterms:modified>
</cp:coreProperties>
</file>