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07761" w14:textId="49DBD4D4" w:rsidR="001F51C8" w:rsidRDefault="001F51C8" w:rsidP="001F51C8">
      <w:pPr>
        <w:widowControl w:val="0"/>
        <w:tabs>
          <w:tab w:val="left" w:pos="7661"/>
        </w:tabs>
        <w:spacing w:after="0" w:line="240" w:lineRule="auto"/>
        <w:ind w:left="7070" w:right="28" w:hanging="7070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0" w:name="_page_5_0"/>
      <w:bookmarkStart w:id="1" w:name="_Hlk192062843"/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S-zr-200/3</w:t>
      </w:r>
      <w:r w:rsidR="00ED647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40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  <w:t xml:space="preserve">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</w:t>
      </w:r>
      <w:r w:rsidR="00ED647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7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9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.202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5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о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н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ов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л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н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 редак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ц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ія</w:t>
      </w:r>
    </w:p>
    <w:p w14:paraId="4190B861" w14:textId="77777777" w:rsidR="001F51C8" w:rsidRPr="00D05B11" w:rsidRDefault="001F51C8" w:rsidP="001F51C8">
      <w:pPr>
        <w:widowControl w:val="0"/>
        <w:tabs>
          <w:tab w:val="left" w:pos="7661"/>
        </w:tabs>
        <w:spacing w:after="0" w:line="240" w:lineRule="auto"/>
        <w:ind w:left="7070" w:right="28" w:hanging="7070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1C8C9E34" w14:textId="77777777" w:rsidR="001F51C8" w:rsidRPr="00D05B11" w:rsidRDefault="001F51C8" w:rsidP="001F51C8">
      <w:pPr>
        <w:widowControl w:val="0"/>
        <w:spacing w:after="0" w:line="240" w:lineRule="auto"/>
        <w:ind w:left="2658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D05B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ПОЯ</w:t>
      </w:r>
      <w:r w:rsidRPr="00D05B1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uk-UA"/>
        </w:rPr>
        <w:t>С</w:t>
      </w:r>
      <w:r w:rsidRPr="00D05B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НЮВА</w:t>
      </w:r>
      <w:r w:rsidRPr="00D05B1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uk-UA"/>
        </w:rPr>
        <w:t>ЛЬ</w:t>
      </w:r>
      <w:r w:rsidRPr="00D05B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НА ЗАПИС</w:t>
      </w:r>
      <w:r w:rsidRPr="00D05B1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uk-UA"/>
        </w:rPr>
        <w:t>К</w:t>
      </w:r>
      <w:r w:rsidRPr="00D05B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А</w:t>
      </w:r>
    </w:p>
    <w:p w14:paraId="599DE929" w14:textId="77777777" w:rsidR="001F51C8" w:rsidRDefault="001F51C8" w:rsidP="001F51C8">
      <w:pPr>
        <w:widowControl w:val="0"/>
        <w:spacing w:before="38" w:after="0" w:line="240" w:lineRule="auto"/>
        <w:ind w:left="1610" w:right="-20"/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uk-UA"/>
        </w:rPr>
      </w:pPr>
      <w:r w:rsidRPr="00D05B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до </w:t>
      </w:r>
      <w:r w:rsidRPr="00D05B1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uk-UA"/>
        </w:rPr>
        <w:t>пр</w:t>
      </w:r>
      <w:r w:rsidRPr="00D05B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оє</w:t>
      </w:r>
      <w:r w:rsidRPr="00D05B1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uk-UA"/>
        </w:rPr>
        <w:t>кт</w:t>
      </w:r>
      <w:r w:rsidRPr="00D05B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у </w:t>
      </w:r>
      <w:r w:rsidRPr="00D05B1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uk-UA"/>
        </w:rPr>
        <w:t>р</w:t>
      </w:r>
      <w:r w:rsidRPr="00D05B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іше</w:t>
      </w:r>
      <w:r w:rsidRPr="00D05B1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uk-UA"/>
        </w:rPr>
        <w:t>нн</w:t>
      </w:r>
      <w:r w:rsidRPr="00D05B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я М</w:t>
      </w:r>
      <w:r w:rsidRPr="00D05B1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uk-UA"/>
        </w:rPr>
        <w:t>ик</w:t>
      </w:r>
      <w:r w:rsidRPr="00D05B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олаї</w:t>
      </w:r>
      <w:r w:rsidRPr="00D05B1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uk-UA"/>
        </w:rPr>
        <w:t>в</w:t>
      </w:r>
      <w:r w:rsidRPr="00D05B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сь</w:t>
      </w:r>
      <w:r w:rsidRPr="00D05B1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uk-UA"/>
        </w:rPr>
        <w:t>к</w:t>
      </w:r>
      <w:r w:rsidRPr="00D05B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ої </w:t>
      </w:r>
      <w:r w:rsidRPr="00D05B1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uk-UA"/>
        </w:rPr>
        <w:t>м</w:t>
      </w:r>
      <w:r w:rsidRPr="00D05B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ісь</w:t>
      </w:r>
      <w:r w:rsidRPr="00D05B1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uk-UA"/>
        </w:rPr>
        <w:t>к</w:t>
      </w:r>
      <w:r w:rsidRPr="00D05B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ої </w:t>
      </w:r>
      <w:r w:rsidRPr="00D05B1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uk-UA"/>
        </w:rPr>
        <w:t>р</w:t>
      </w:r>
      <w:r w:rsidRPr="00D05B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ад</w:t>
      </w:r>
      <w:r w:rsidRPr="00D05B1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uk-UA"/>
        </w:rPr>
        <w:t>и</w:t>
      </w:r>
    </w:p>
    <w:p w14:paraId="1A06B38C" w14:textId="77777777" w:rsidR="001F51C8" w:rsidRPr="00EE18F4" w:rsidRDefault="001F51C8" w:rsidP="001F51C8">
      <w:pPr>
        <w:widowControl w:val="0"/>
        <w:spacing w:before="38" w:after="0" w:line="240" w:lineRule="auto"/>
        <w:ind w:left="1610" w:right="-20"/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uk-UA"/>
        </w:rPr>
      </w:pPr>
    </w:p>
    <w:p w14:paraId="410F01F3" w14:textId="5E7E670C" w:rsidR="001F51C8" w:rsidRPr="00ED6471" w:rsidRDefault="00ED6471" w:rsidP="00ED6471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bookmarkStart w:id="2" w:name="_Hlk178584725"/>
      <w:bookmarkStart w:id="3" w:name="_Hlk170906490"/>
      <w:bookmarkStart w:id="4" w:name="_Hlk197010995"/>
      <w:r>
        <w:rPr>
          <w:sz w:val="28"/>
          <w:szCs w:val="28"/>
        </w:rPr>
        <w:t>«</w:t>
      </w:r>
      <w:bookmarkStart w:id="5" w:name="_Hlk210917155"/>
      <w:r w:rsidRPr="00ED6471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Про надання ТОВ «</w:t>
      </w:r>
      <w:r w:rsidR="00B04507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КОМПАНІЯ «</w:t>
      </w:r>
      <w:r w:rsidRPr="00ED6471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ЄВРОВНЄШТОРГ» дозволу на виготовлення проєкту землеустрою щодо відведення земельної ділянки</w:t>
      </w:r>
      <w:r w:rsidRPr="00ED6471">
        <w:rPr>
          <w:rFonts w:ascii="Times New Roman" w:eastAsia="Calibri" w:hAnsi="Times New Roman" w:cs="Times New Roman"/>
          <w:sz w:val="28"/>
          <w:szCs w:val="28"/>
          <w:lang w:eastAsia="pl-PL"/>
        </w:rPr>
        <w:t xml:space="preserve"> у межах станції Вітовська між вул. Айвазовського,13/8 та вул. Айвазовського,14, Корабельний  район,    м. Миколаїв</w:t>
      </w:r>
      <w:r w:rsidRPr="00ED6471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(незабудована земельна ділянка)</w:t>
      </w:r>
      <w:r w:rsidR="001F51C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bookmarkEnd w:id="5"/>
    </w:p>
    <w:p w14:paraId="0413690F" w14:textId="6CA7FB44" w:rsidR="001F51C8" w:rsidRPr="001F51C8" w:rsidRDefault="001F51C8" w:rsidP="001F51C8">
      <w:pPr>
        <w:tabs>
          <w:tab w:val="left" w:pos="52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End w:id="2"/>
      <w:bookmarkEnd w:id="3"/>
      <w:bookmarkEnd w:id="4"/>
    </w:p>
    <w:p w14:paraId="77B2220A" w14:textId="77777777" w:rsidR="001F51C8" w:rsidRPr="00D05B11" w:rsidRDefault="001F51C8" w:rsidP="001F51C8">
      <w:pPr>
        <w:widowControl w:val="0"/>
        <w:autoSpaceDE w:val="0"/>
        <w:autoSpaceDN w:val="0"/>
        <w:spacing w:after="0" w:line="240" w:lineRule="auto"/>
        <w:ind w:right="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5B11">
        <w:rPr>
          <w:rFonts w:ascii="Times New Roman" w:eastAsia="Times New Roman" w:hAnsi="Times New Roman" w:cs="Times New Roman"/>
          <w:sz w:val="28"/>
          <w:szCs w:val="28"/>
        </w:rPr>
        <w:t>Суб’єктом подання, доповідачем</w:t>
      </w:r>
      <w:r w:rsidRPr="00D05B1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05B11">
        <w:rPr>
          <w:rFonts w:ascii="Times New Roman" w:eastAsia="Times New Roman" w:hAnsi="Times New Roman" w:cs="Times New Roman"/>
          <w:sz w:val="28"/>
          <w:szCs w:val="28"/>
        </w:rPr>
        <w:t>проєкту</w:t>
      </w:r>
      <w:r w:rsidRPr="00D05B1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05B11">
        <w:rPr>
          <w:rFonts w:ascii="Times New Roman" w:eastAsia="Times New Roman" w:hAnsi="Times New Roman" w:cs="Times New Roman"/>
          <w:sz w:val="28"/>
          <w:szCs w:val="28"/>
        </w:rPr>
        <w:t>рішення</w:t>
      </w:r>
      <w:r w:rsidRPr="00D05B11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D05B11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D05B11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D05B11">
        <w:rPr>
          <w:rFonts w:ascii="Times New Roman" w:eastAsia="Times New Roman" w:hAnsi="Times New Roman" w:cs="Times New Roman"/>
          <w:sz w:val="28"/>
          <w:szCs w:val="28"/>
        </w:rPr>
        <w:t>пленарному</w:t>
      </w:r>
      <w:r w:rsidRPr="00D05B11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D05B11">
        <w:rPr>
          <w:rFonts w:ascii="Times New Roman" w:eastAsia="Times New Roman" w:hAnsi="Times New Roman" w:cs="Times New Roman"/>
          <w:sz w:val="28"/>
          <w:szCs w:val="28"/>
        </w:rPr>
        <w:t>засіданні</w:t>
      </w:r>
      <w:r w:rsidRPr="00D05B11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D05B11">
        <w:rPr>
          <w:rFonts w:ascii="Times New Roman" w:eastAsia="Times New Roman" w:hAnsi="Times New Roman" w:cs="Times New Roman"/>
          <w:sz w:val="28"/>
          <w:szCs w:val="28"/>
        </w:rPr>
        <w:t>міської</w:t>
      </w:r>
      <w:r w:rsidRPr="00D05B1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05B11">
        <w:rPr>
          <w:rFonts w:ascii="Times New Roman" w:eastAsia="Times New Roman" w:hAnsi="Times New Roman" w:cs="Times New Roman"/>
          <w:sz w:val="28"/>
          <w:szCs w:val="28"/>
        </w:rPr>
        <w:t>ради є Поляков Євген Юрійович, директор департаменту архітектури та містобудування Миколаївської міської ради – головний архітектор міста                                        (м.</w:t>
      </w:r>
      <w:r w:rsidRPr="00D05B1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D05B11">
        <w:rPr>
          <w:rFonts w:ascii="Times New Roman" w:eastAsia="Times New Roman" w:hAnsi="Times New Roman" w:cs="Times New Roman"/>
          <w:sz w:val="28"/>
          <w:szCs w:val="28"/>
        </w:rPr>
        <w:t>Миколаїв,</w:t>
      </w:r>
      <w:r w:rsidRPr="00D05B1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D05B11">
        <w:rPr>
          <w:rFonts w:ascii="Times New Roman" w:eastAsia="Times New Roman" w:hAnsi="Times New Roman" w:cs="Times New Roman"/>
          <w:sz w:val="28"/>
          <w:szCs w:val="28"/>
        </w:rPr>
        <w:t>вул.</w:t>
      </w:r>
      <w:r w:rsidRPr="00D05B1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05B11">
        <w:rPr>
          <w:rFonts w:ascii="Times New Roman" w:eastAsia="Times New Roman" w:hAnsi="Times New Roman" w:cs="Times New Roman"/>
          <w:sz w:val="28"/>
          <w:szCs w:val="28"/>
        </w:rPr>
        <w:t>Адміральська,</w:t>
      </w:r>
      <w:r w:rsidRPr="00D05B1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 </w:t>
      </w:r>
      <w:r w:rsidRPr="00D05B11">
        <w:rPr>
          <w:rFonts w:ascii="Times New Roman" w:eastAsia="Times New Roman" w:hAnsi="Times New Roman" w:cs="Times New Roman"/>
          <w:sz w:val="28"/>
          <w:szCs w:val="28"/>
        </w:rPr>
        <w:t>20,</w:t>
      </w:r>
      <w:r w:rsidRPr="00D05B1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05B11">
        <w:rPr>
          <w:rFonts w:ascii="Times New Roman" w:eastAsia="Times New Roman" w:hAnsi="Times New Roman" w:cs="Times New Roman"/>
          <w:sz w:val="28"/>
          <w:szCs w:val="28"/>
        </w:rPr>
        <w:t>тел.37-02-71).</w:t>
      </w:r>
    </w:p>
    <w:p w14:paraId="07D0BF50" w14:textId="77777777" w:rsidR="001F51C8" w:rsidRPr="00D05B11" w:rsidRDefault="001F51C8" w:rsidP="001F51C8">
      <w:pPr>
        <w:widowControl w:val="0"/>
        <w:spacing w:after="0" w:line="240" w:lineRule="auto"/>
        <w:ind w:right="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05B11">
        <w:rPr>
          <w:rFonts w:ascii="Times New Roman" w:eastAsia="Calibri" w:hAnsi="Times New Roman" w:cs="Times New Roman"/>
          <w:sz w:val="28"/>
          <w:szCs w:val="28"/>
          <w:lang w:eastAsia="uk-UA"/>
        </w:rPr>
        <w:t>Розробником</w:t>
      </w:r>
      <w:r w:rsidRPr="00D05B11">
        <w:rPr>
          <w:rFonts w:ascii="Times New Roman" w:eastAsia="Calibri" w:hAnsi="Times New Roman" w:cs="Times New Roman"/>
          <w:spacing w:val="1"/>
          <w:sz w:val="28"/>
          <w:szCs w:val="28"/>
          <w:lang w:eastAsia="uk-UA"/>
        </w:rPr>
        <w:t xml:space="preserve"> </w:t>
      </w:r>
      <w:r w:rsidRPr="00D05B11">
        <w:rPr>
          <w:rFonts w:ascii="Times New Roman" w:eastAsia="Calibri" w:hAnsi="Times New Roman" w:cs="Times New Roman"/>
          <w:sz w:val="28"/>
          <w:szCs w:val="28"/>
          <w:lang w:eastAsia="uk-UA"/>
        </w:rPr>
        <w:t>та</w:t>
      </w:r>
      <w:r w:rsidRPr="00D05B11">
        <w:rPr>
          <w:rFonts w:ascii="Times New Roman" w:eastAsia="Calibri" w:hAnsi="Times New Roman" w:cs="Times New Roman"/>
          <w:spacing w:val="1"/>
          <w:sz w:val="28"/>
          <w:szCs w:val="28"/>
          <w:lang w:eastAsia="uk-UA"/>
        </w:rPr>
        <w:t xml:space="preserve"> </w:t>
      </w:r>
      <w:r w:rsidRPr="00D05B11">
        <w:rPr>
          <w:rFonts w:ascii="Times New Roman" w:eastAsia="Calibri" w:hAnsi="Times New Roman" w:cs="Times New Roman"/>
          <w:sz w:val="28"/>
          <w:szCs w:val="28"/>
          <w:lang w:eastAsia="uk-UA"/>
        </w:rPr>
        <w:t>відповідальним</w:t>
      </w:r>
      <w:r w:rsidRPr="00D05B11">
        <w:rPr>
          <w:rFonts w:ascii="Times New Roman" w:eastAsia="Calibri" w:hAnsi="Times New Roman" w:cs="Times New Roman"/>
          <w:spacing w:val="71"/>
          <w:sz w:val="28"/>
          <w:szCs w:val="28"/>
          <w:lang w:eastAsia="uk-UA"/>
        </w:rPr>
        <w:t xml:space="preserve"> </w:t>
      </w:r>
      <w:r w:rsidRPr="00D05B11">
        <w:rPr>
          <w:rFonts w:ascii="Times New Roman" w:eastAsia="Calibri" w:hAnsi="Times New Roman" w:cs="Times New Roman"/>
          <w:sz w:val="28"/>
          <w:szCs w:val="28"/>
          <w:lang w:eastAsia="uk-UA"/>
        </w:rPr>
        <w:t>за</w:t>
      </w:r>
      <w:r w:rsidRPr="00D05B11">
        <w:rPr>
          <w:rFonts w:ascii="Times New Roman" w:eastAsia="Calibri" w:hAnsi="Times New Roman" w:cs="Times New Roman"/>
          <w:spacing w:val="71"/>
          <w:sz w:val="28"/>
          <w:szCs w:val="28"/>
          <w:lang w:eastAsia="uk-UA"/>
        </w:rPr>
        <w:t xml:space="preserve"> </w:t>
      </w:r>
      <w:r w:rsidRPr="00D05B11">
        <w:rPr>
          <w:rFonts w:ascii="Times New Roman" w:eastAsia="Calibri" w:hAnsi="Times New Roman" w:cs="Times New Roman"/>
          <w:sz w:val="28"/>
          <w:szCs w:val="28"/>
          <w:lang w:eastAsia="uk-UA"/>
        </w:rPr>
        <w:t>супровід</w:t>
      </w:r>
      <w:r w:rsidRPr="00D05B11">
        <w:rPr>
          <w:rFonts w:ascii="Times New Roman" w:eastAsia="Calibri" w:hAnsi="Times New Roman" w:cs="Times New Roman"/>
          <w:spacing w:val="71"/>
          <w:sz w:val="28"/>
          <w:szCs w:val="28"/>
          <w:lang w:eastAsia="uk-UA"/>
        </w:rPr>
        <w:t xml:space="preserve"> </w:t>
      </w:r>
      <w:r w:rsidRPr="00D05B11">
        <w:rPr>
          <w:rFonts w:ascii="Times New Roman" w:eastAsia="Calibri" w:hAnsi="Times New Roman" w:cs="Times New Roman"/>
          <w:sz w:val="28"/>
          <w:szCs w:val="28"/>
          <w:lang w:eastAsia="uk-UA"/>
        </w:rPr>
        <w:t>проєкту</w:t>
      </w:r>
      <w:r w:rsidRPr="00D05B11">
        <w:rPr>
          <w:rFonts w:ascii="Times New Roman" w:eastAsia="Calibri" w:hAnsi="Times New Roman" w:cs="Times New Roman"/>
          <w:spacing w:val="1"/>
          <w:sz w:val="28"/>
          <w:szCs w:val="28"/>
          <w:lang w:eastAsia="uk-UA"/>
        </w:rPr>
        <w:t xml:space="preserve"> </w:t>
      </w:r>
      <w:r w:rsidRPr="00D05B11">
        <w:rPr>
          <w:rFonts w:ascii="Times New Roman" w:eastAsia="Calibri" w:hAnsi="Times New Roman" w:cs="Times New Roman"/>
          <w:sz w:val="28"/>
          <w:szCs w:val="28"/>
          <w:lang w:eastAsia="uk-UA"/>
        </w:rPr>
        <w:t>рішення є управління земельних відносин департаменту архітектури та містобудування Миколаївської міської ради в особі</w:t>
      </w:r>
      <w:r w:rsidRPr="00D05B11">
        <w:rPr>
          <w:rFonts w:ascii="Times New Roman" w:eastAsia="Calibri" w:hAnsi="Times New Roman" w:cs="Times New Roman"/>
          <w:spacing w:val="1"/>
          <w:sz w:val="28"/>
          <w:szCs w:val="28"/>
          <w:lang w:eastAsia="uk-UA"/>
        </w:rPr>
        <w:t xml:space="preserve"> </w:t>
      </w:r>
      <w:r w:rsidRPr="00D05B11">
        <w:rPr>
          <w:rFonts w:ascii="Times New Roman" w:eastAsia="Calibri" w:hAnsi="Times New Roman" w:cs="Times New Roman"/>
          <w:sz w:val="28"/>
          <w:szCs w:val="28"/>
          <w:lang w:eastAsia="uk-UA"/>
        </w:rPr>
        <w:t>Платонова Юрія Михайловича, заступника директора департаменту-начальника управління земельних відносин департаменту архітектури та містобудування Миколаївської міської ради (м.</w:t>
      </w:r>
      <w:r w:rsidRPr="00D05B11">
        <w:rPr>
          <w:rFonts w:ascii="Times New Roman" w:eastAsia="Calibri" w:hAnsi="Times New Roman" w:cs="Times New Roman"/>
          <w:spacing w:val="-3"/>
          <w:sz w:val="28"/>
          <w:szCs w:val="28"/>
          <w:lang w:eastAsia="uk-UA"/>
        </w:rPr>
        <w:t xml:space="preserve"> </w:t>
      </w:r>
      <w:r w:rsidRPr="00D05B11">
        <w:rPr>
          <w:rFonts w:ascii="Times New Roman" w:eastAsia="Calibri" w:hAnsi="Times New Roman" w:cs="Times New Roman"/>
          <w:sz w:val="28"/>
          <w:szCs w:val="28"/>
          <w:lang w:eastAsia="uk-UA"/>
        </w:rPr>
        <w:t>Миколаїв,</w:t>
      </w:r>
      <w:r w:rsidRPr="00D05B11">
        <w:rPr>
          <w:rFonts w:ascii="Times New Roman" w:eastAsia="Calibri" w:hAnsi="Times New Roman" w:cs="Times New Roman"/>
          <w:spacing w:val="-3"/>
          <w:sz w:val="28"/>
          <w:szCs w:val="28"/>
          <w:lang w:eastAsia="uk-UA"/>
        </w:rPr>
        <w:t xml:space="preserve"> </w:t>
      </w:r>
      <w:r w:rsidRPr="00D05B11">
        <w:rPr>
          <w:rFonts w:ascii="Times New Roman" w:eastAsia="Calibri" w:hAnsi="Times New Roman" w:cs="Times New Roman"/>
          <w:sz w:val="28"/>
          <w:szCs w:val="28"/>
          <w:lang w:eastAsia="uk-UA"/>
        </w:rPr>
        <w:t>вул.</w:t>
      </w:r>
      <w:r w:rsidRPr="00D05B11">
        <w:rPr>
          <w:rFonts w:ascii="Times New Roman" w:eastAsia="Calibri" w:hAnsi="Times New Roman" w:cs="Times New Roman"/>
          <w:spacing w:val="-3"/>
          <w:sz w:val="28"/>
          <w:szCs w:val="28"/>
          <w:lang w:eastAsia="uk-UA"/>
        </w:rPr>
        <w:t xml:space="preserve"> </w:t>
      </w:r>
      <w:r w:rsidRPr="00D05B11">
        <w:rPr>
          <w:rFonts w:ascii="Times New Roman" w:eastAsia="Calibri" w:hAnsi="Times New Roman" w:cs="Times New Roman"/>
          <w:sz w:val="28"/>
          <w:szCs w:val="28"/>
          <w:lang w:eastAsia="uk-UA"/>
        </w:rPr>
        <w:t>Адміральська,</w:t>
      </w:r>
      <w:r w:rsidRPr="00D05B11">
        <w:rPr>
          <w:rFonts w:ascii="Times New Roman" w:eastAsia="Calibri" w:hAnsi="Times New Roman" w:cs="Times New Roman"/>
          <w:spacing w:val="-4"/>
          <w:sz w:val="28"/>
          <w:szCs w:val="28"/>
          <w:lang w:eastAsia="uk-UA"/>
        </w:rPr>
        <w:t xml:space="preserve"> </w:t>
      </w:r>
      <w:r w:rsidRPr="00D05B11">
        <w:rPr>
          <w:rFonts w:ascii="Times New Roman" w:eastAsia="Calibri" w:hAnsi="Times New Roman" w:cs="Times New Roman"/>
          <w:sz w:val="28"/>
          <w:szCs w:val="28"/>
          <w:lang w:eastAsia="uk-UA"/>
        </w:rPr>
        <w:t>20,</w:t>
      </w:r>
      <w:r w:rsidRPr="00D05B11">
        <w:rPr>
          <w:rFonts w:ascii="Times New Roman" w:eastAsia="Calibri" w:hAnsi="Times New Roman" w:cs="Times New Roman"/>
          <w:spacing w:val="-2"/>
          <w:sz w:val="28"/>
          <w:szCs w:val="28"/>
          <w:lang w:eastAsia="uk-UA"/>
        </w:rPr>
        <w:t xml:space="preserve"> </w:t>
      </w:r>
      <w:r w:rsidRPr="00D05B11">
        <w:rPr>
          <w:rFonts w:ascii="Times New Roman" w:eastAsia="Calibri" w:hAnsi="Times New Roman" w:cs="Times New Roman"/>
          <w:sz w:val="28"/>
          <w:szCs w:val="28"/>
          <w:lang w:eastAsia="uk-UA"/>
        </w:rPr>
        <w:t>тел.37-32-35).</w:t>
      </w:r>
    </w:p>
    <w:p w14:paraId="6E482645" w14:textId="77777777" w:rsidR="001F51C8" w:rsidRPr="00D05B11" w:rsidRDefault="001F51C8" w:rsidP="001F51C8">
      <w:pPr>
        <w:widowControl w:val="0"/>
        <w:spacing w:after="0" w:line="240" w:lineRule="auto"/>
        <w:ind w:right="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Виконавцем про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є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ту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рі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ш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нн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я є департамент архітектури та містобудування Миколаївської міської ради  в особі </w:t>
      </w:r>
      <w:r w:rsidRPr="00D05B11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Торки Олени Володимирівни, начальника відділу земельних відносин та землеустрою  управління земельних відносин </w:t>
      </w:r>
      <w:r w:rsidRPr="00D05B11">
        <w:rPr>
          <w:rFonts w:ascii="Times New Roman" w:eastAsia="Times New Roman" w:hAnsi="Times New Roman" w:cs="Times New Roman"/>
          <w:sz w:val="28"/>
          <w:szCs w:val="28"/>
        </w:rPr>
        <w:t>департаменту архітектури та містобудування Миколаївської міської ради</w:t>
      </w:r>
      <w:r w:rsidRPr="00D05B11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                    </w:t>
      </w:r>
      <w:r w:rsidRPr="00D05B11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(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м. М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и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колаї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в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  вул. Адміральська, 20, 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т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ел.3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7-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32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-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35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)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60F10679" w14:textId="64A60C2D" w:rsidR="001F51C8" w:rsidRPr="0059725A" w:rsidRDefault="001F51C8" w:rsidP="001F51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9725A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     </w:t>
      </w:r>
      <w:r w:rsidRPr="0059725A">
        <w:rPr>
          <w:rFonts w:ascii="Times New Roman" w:hAnsi="Times New Roman" w:cs="Times New Roman"/>
          <w:sz w:val="28"/>
          <w:szCs w:val="28"/>
        </w:rPr>
        <w:t xml:space="preserve">    </w:t>
      </w:r>
      <w:r w:rsidRPr="00EA17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Розглянувши звернення </w:t>
      </w:r>
      <w:r w:rsidR="00ED64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ТОВ «</w:t>
      </w:r>
      <w:r w:rsidR="00B04507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КОМПАНІЯ «</w:t>
      </w:r>
      <w:r w:rsidR="00ED64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ЄВРОВНЄШТОРГ», </w:t>
      </w:r>
      <w:r w:rsidR="00ED6471" w:rsidRPr="00910B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дозвільну справу від </w:t>
      </w:r>
      <w:r w:rsidR="00ED64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05.09.2025 </w:t>
      </w:r>
      <w:r w:rsidR="00ED6471" w:rsidRPr="00910BDB"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 w:rsidR="00ED6471">
        <w:rPr>
          <w:rFonts w:ascii="Times New Roman" w:eastAsia="Times New Roman" w:hAnsi="Times New Roman" w:cs="Times New Roman"/>
          <w:color w:val="000000"/>
          <w:sz w:val="28"/>
          <w:szCs w:val="28"/>
        </w:rPr>
        <w:t> 19.04-06/50634/2025</w:t>
      </w:r>
      <w:r w:rsidRPr="00910BD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F51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10BDB">
        <w:rPr>
          <w:rFonts w:ascii="Times New Roman" w:eastAsia="Times New Roman" w:hAnsi="Times New Roman" w:cs="Times New Roman"/>
          <w:color w:val="000000"/>
          <w:sz w:val="28"/>
          <w:szCs w:val="28"/>
        </w:rPr>
        <w:t>містобудівну документацію м.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910BDB">
        <w:rPr>
          <w:rFonts w:ascii="Times New Roman" w:eastAsia="Times New Roman" w:hAnsi="Times New Roman" w:cs="Times New Roman"/>
          <w:color w:val="000000"/>
          <w:sz w:val="28"/>
          <w:szCs w:val="28"/>
        </w:rPr>
        <w:t>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«Про охорону культурної спадщини»,</w:t>
      </w:r>
      <w:r w:rsidRPr="005972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C7287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3C7287">
        <w:rPr>
          <w:rFonts w:ascii="Times New Roman" w:hAnsi="Times New Roman" w:cs="Times New Roman"/>
          <w:color w:val="000000"/>
          <w:w w:val="99"/>
          <w:sz w:val="28"/>
          <w:szCs w:val="28"/>
        </w:rPr>
        <w:t>п</w:t>
      </w:r>
      <w:r w:rsidRPr="003C7287">
        <w:rPr>
          <w:rFonts w:ascii="Times New Roman" w:hAnsi="Times New Roman" w:cs="Times New Roman"/>
          <w:color w:val="000000"/>
          <w:sz w:val="28"/>
          <w:szCs w:val="28"/>
        </w:rPr>
        <w:t>равлі</w:t>
      </w:r>
      <w:r w:rsidRPr="003C7287">
        <w:rPr>
          <w:rFonts w:ascii="Times New Roman" w:hAnsi="Times New Roman" w:cs="Times New Roman"/>
          <w:color w:val="000000"/>
          <w:w w:val="99"/>
          <w:sz w:val="28"/>
          <w:szCs w:val="28"/>
        </w:rPr>
        <w:t>нн</w:t>
      </w:r>
      <w:r w:rsidRPr="003C7287">
        <w:rPr>
          <w:rFonts w:ascii="Times New Roman" w:hAnsi="Times New Roman" w:cs="Times New Roman"/>
          <w:color w:val="000000"/>
          <w:sz w:val="28"/>
          <w:szCs w:val="28"/>
        </w:rPr>
        <w:t xml:space="preserve">ям </w:t>
      </w:r>
      <w:r w:rsidRPr="003C7287">
        <w:rPr>
          <w:rFonts w:ascii="Times New Roman" w:hAnsi="Times New Roman" w:cs="Times New Roman"/>
          <w:color w:val="000000"/>
          <w:w w:val="99"/>
          <w:sz w:val="28"/>
          <w:szCs w:val="28"/>
        </w:rPr>
        <w:t>з</w:t>
      </w:r>
      <w:r w:rsidRPr="003C7287">
        <w:rPr>
          <w:rFonts w:ascii="Times New Roman" w:hAnsi="Times New Roman" w:cs="Times New Roman"/>
          <w:color w:val="000000"/>
          <w:sz w:val="28"/>
          <w:szCs w:val="28"/>
        </w:rPr>
        <w:t xml:space="preserve">емельних відносин </w:t>
      </w:r>
      <w:r w:rsidRPr="003C7287">
        <w:rPr>
          <w:rFonts w:ascii="Times New Roman" w:hAnsi="Times New Roman" w:cs="Times New Roman"/>
          <w:sz w:val="28"/>
          <w:szCs w:val="28"/>
        </w:rPr>
        <w:t>департаменту архітектури та містобудування</w:t>
      </w:r>
      <w:r w:rsidRPr="003C72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C7287">
        <w:rPr>
          <w:rFonts w:ascii="Times New Roman" w:hAnsi="Times New Roman" w:cs="Times New Roman"/>
          <w:color w:val="000000"/>
          <w:w w:val="99"/>
          <w:sz w:val="28"/>
          <w:szCs w:val="28"/>
        </w:rPr>
        <w:t>М</w:t>
      </w:r>
      <w:r w:rsidRPr="003C7287">
        <w:rPr>
          <w:rFonts w:ascii="Times New Roman" w:hAnsi="Times New Roman" w:cs="Times New Roman"/>
          <w:color w:val="000000"/>
          <w:sz w:val="28"/>
          <w:szCs w:val="28"/>
        </w:rPr>
        <w:t>ико</w:t>
      </w:r>
      <w:r w:rsidRPr="003C7287">
        <w:rPr>
          <w:rFonts w:ascii="Times New Roman" w:hAnsi="Times New Roman" w:cs="Times New Roman"/>
          <w:color w:val="000000"/>
          <w:w w:val="99"/>
          <w:sz w:val="28"/>
          <w:szCs w:val="28"/>
        </w:rPr>
        <w:t>л</w:t>
      </w:r>
      <w:r w:rsidRPr="003C7287">
        <w:rPr>
          <w:rFonts w:ascii="Times New Roman" w:hAnsi="Times New Roman" w:cs="Times New Roman"/>
          <w:color w:val="000000"/>
          <w:sz w:val="28"/>
          <w:szCs w:val="28"/>
        </w:rPr>
        <w:t>аївської міської рад</w:t>
      </w:r>
      <w:r w:rsidRPr="003C7287">
        <w:rPr>
          <w:rFonts w:ascii="Times New Roman" w:hAnsi="Times New Roman" w:cs="Times New Roman"/>
          <w:color w:val="000000"/>
          <w:w w:val="99"/>
          <w:sz w:val="28"/>
          <w:szCs w:val="28"/>
        </w:rPr>
        <w:t>и</w:t>
      </w:r>
      <w:r w:rsidRPr="003C72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C7287">
        <w:rPr>
          <w:rFonts w:ascii="Times New Roman" w:hAnsi="Times New Roman" w:cs="Times New Roman"/>
          <w:color w:val="000000"/>
          <w:w w:val="99"/>
          <w:sz w:val="28"/>
          <w:szCs w:val="28"/>
        </w:rPr>
        <w:t>п</w:t>
      </w:r>
      <w:r w:rsidRPr="003C7287">
        <w:rPr>
          <w:rFonts w:ascii="Times New Roman" w:hAnsi="Times New Roman" w:cs="Times New Roman"/>
          <w:color w:val="000000"/>
          <w:sz w:val="28"/>
          <w:szCs w:val="28"/>
        </w:rPr>
        <w:t>ід</w:t>
      </w:r>
      <w:r w:rsidRPr="003C7287">
        <w:rPr>
          <w:rFonts w:ascii="Times New Roman" w:hAnsi="Times New Roman" w:cs="Times New Roman"/>
          <w:color w:val="000000"/>
          <w:w w:val="99"/>
          <w:sz w:val="28"/>
          <w:szCs w:val="28"/>
        </w:rPr>
        <w:t>г</w:t>
      </w:r>
      <w:r w:rsidRPr="003C7287">
        <w:rPr>
          <w:rFonts w:ascii="Times New Roman" w:hAnsi="Times New Roman" w:cs="Times New Roman"/>
          <w:color w:val="000000"/>
          <w:sz w:val="28"/>
          <w:szCs w:val="28"/>
        </w:rPr>
        <w:t>отов</w:t>
      </w:r>
      <w:r w:rsidRPr="003C7287">
        <w:rPr>
          <w:rFonts w:ascii="Times New Roman" w:hAnsi="Times New Roman" w:cs="Times New Roman"/>
          <w:color w:val="000000"/>
          <w:w w:val="99"/>
          <w:sz w:val="28"/>
          <w:szCs w:val="28"/>
        </w:rPr>
        <w:t>л</w:t>
      </w:r>
      <w:r w:rsidRPr="003C7287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3C7287">
        <w:rPr>
          <w:rFonts w:ascii="Times New Roman" w:hAnsi="Times New Roman" w:cs="Times New Roman"/>
          <w:color w:val="000000"/>
          <w:w w:val="99"/>
          <w:sz w:val="28"/>
          <w:szCs w:val="28"/>
        </w:rPr>
        <w:t>н</w:t>
      </w:r>
      <w:r w:rsidRPr="003C7287">
        <w:rPr>
          <w:rFonts w:ascii="Times New Roman" w:hAnsi="Times New Roman" w:cs="Times New Roman"/>
          <w:color w:val="000000"/>
          <w:sz w:val="28"/>
          <w:szCs w:val="28"/>
        </w:rPr>
        <w:t xml:space="preserve">о </w:t>
      </w:r>
      <w:r w:rsidRPr="003C7287">
        <w:rPr>
          <w:rFonts w:ascii="Times New Roman" w:hAnsi="Times New Roman" w:cs="Times New Roman"/>
          <w:color w:val="000000"/>
          <w:w w:val="99"/>
          <w:sz w:val="28"/>
          <w:szCs w:val="28"/>
        </w:rPr>
        <w:t>п</w:t>
      </w:r>
      <w:r w:rsidRPr="003C7287">
        <w:rPr>
          <w:rFonts w:ascii="Times New Roman" w:hAnsi="Times New Roman" w:cs="Times New Roman"/>
          <w:color w:val="000000"/>
          <w:sz w:val="28"/>
          <w:szCs w:val="28"/>
        </w:rPr>
        <w:t>роєкт ріше</w:t>
      </w:r>
      <w:r w:rsidRPr="003C7287">
        <w:rPr>
          <w:rFonts w:ascii="Times New Roman" w:hAnsi="Times New Roman" w:cs="Times New Roman"/>
          <w:color w:val="000000"/>
          <w:w w:val="99"/>
          <w:sz w:val="28"/>
          <w:szCs w:val="28"/>
        </w:rPr>
        <w:t>нн</w:t>
      </w:r>
      <w:r w:rsidRPr="003C7287">
        <w:rPr>
          <w:rFonts w:ascii="Times New Roman" w:hAnsi="Times New Roman" w:cs="Times New Roman"/>
          <w:color w:val="000000"/>
          <w:sz w:val="28"/>
          <w:szCs w:val="28"/>
        </w:rPr>
        <w:t xml:space="preserve">я: </w:t>
      </w:r>
      <w:bookmarkStart w:id="6" w:name="_page_22_0"/>
      <w:bookmarkEnd w:id="0"/>
      <w:r w:rsidRPr="0059725A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ED6471" w:rsidRPr="00ED6471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Про надання ТОВ «</w:t>
      </w:r>
      <w:r w:rsidR="00B04507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КОМПАНІЯ «</w:t>
      </w:r>
      <w:r w:rsidR="00ED6471" w:rsidRPr="00ED6471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ЄВРОВНЄШТОРГ» дозволу на виготовлення проєкту землеустрою щодо відведення земельної ділянки</w:t>
      </w:r>
      <w:r w:rsidR="00ED6471" w:rsidRPr="00ED6471">
        <w:rPr>
          <w:rFonts w:ascii="Times New Roman" w:eastAsia="Calibri" w:hAnsi="Times New Roman" w:cs="Times New Roman"/>
          <w:sz w:val="28"/>
          <w:szCs w:val="28"/>
          <w:lang w:eastAsia="pl-PL"/>
        </w:rPr>
        <w:t xml:space="preserve"> у межах станції Вітовська між вул. Айвазовського,13/8 та вул. Айвазовського,14, Корабельний  район,    </w:t>
      </w:r>
      <w:r w:rsidR="00B04507">
        <w:rPr>
          <w:rFonts w:ascii="Times New Roman" w:eastAsia="Calibri" w:hAnsi="Times New Roman" w:cs="Times New Roman"/>
          <w:sz w:val="28"/>
          <w:szCs w:val="28"/>
          <w:lang w:eastAsia="pl-PL"/>
        </w:rPr>
        <w:t xml:space="preserve">                          </w:t>
      </w:r>
      <w:r w:rsidR="00ED6471" w:rsidRPr="00ED6471">
        <w:rPr>
          <w:rFonts w:ascii="Times New Roman" w:eastAsia="Calibri" w:hAnsi="Times New Roman" w:cs="Times New Roman"/>
          <w:sz w:val="28"/>
          <w:szCs w:val="28"/>
          <w:lang w:eastAsia="pl-PL"/>
        </w:rPr>
        <w:t>м. Миколаїв</w:t>
      </w:r>
      <w:r w:rsidR="00ED6471" w:rsidRPr="00ED6471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(незабудована земельна ділянка)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5972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9725A">
        <w:rPr>
          <w:rFonts w:ascii="Times New Roman" w:hAnsi="Times New Roman" w:cs="Times New Roman"/>
          <w:color w:val="000000"/>
          <w:sz w:val="28"/>
          <w:szCs w:val="28"/>
        </w:rPr>
        <w:t>для в</w:t>
      </w:r>
      <w:r w:rsidRPr="0059725A">
        <w:rPr>
          <w:rFonts w:ascii="Times New Roman" w:hAnsi="Times New Roman" w:cs="Times New Roman"/>
          <w:color w:val="000000"/>
          <w:w w:val="99"/>
          <w:sz w:val="28"/>
          <w:szCs w:val="28"/>
        </w:rPr>
        <w:t>ин</w:t>
      </w:r>
      <w:r w:rsidRPr="0059725A">
        <w:rPr>
          <w:rFonts w:ascii="Times New Roman" w:hAnsi="Times New Roman" w:cs="Times New Roman"/>
          <w:color w:val="000000"/>
          <w:sz w:val="28"/>
          <w:szCs w:val="28"/>
        </w:rPr>
        <w:t>есе</w:t>
      </w:r>
      <w:r w:rsidRPr="0059725A">
        <w:rPr>
          <w:rFonts w:ascii="Times New Roman" w:hAnsi="Times New Roman" w:cs="Times New Roman"/>
          <w:color w:val="000000"/>
          <w:w w:val="99"/>
          <w:sz w:val="28"/>
          <w:szCs w:val="28"/>
        </w:rPr>
        <w:t>н</w:t>
      </w:r>
      <w:r w:rsidRPr="0059725A">
        <w:rPr>
          <w:rFonts w:ascii="Times New Roman" w:hAnsi="Times New Roman" w:cs="Times New Roman"/>
          <w:color w:val="000000"/>
          <w:sz w:val="28"/>
          <w:szCs w:val="28"/>
        </w:rPr>
        <w:t>ня на сесію міської рад</w:t>
      </w:r>
      <w:r w:rsidRPr="0059725A">
        <w:rPr>
          <w:rFonts w:ascii="Times New Roman" w:hAnsi="Times New Roman" w:cs="Times New Roman"/>
          <w:color w:val="000000"/>
          <w:w w:val="99"/>
          <w:sz w:val="28"/>
          <w:szCs w:val="28"/>
        </w:rPr>
        <w:t>и</w:t>
      </w:r>
      <w:r w:rsidRPr="0059725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7810AD69" w14:textId="5145E46C" w:rsidR="00ED6471" w:rsidRPr="00ED6471" w:rsidRDefault="001F51C8" w:rsidP="00ED647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pl-PL"/>
        </w:rPr>
      </w:pPr>
      <w:r w:rsidRPr="007C4CFF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  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</w:t>
      </w:r>
      <w:r w:rsidRPr="007C4CFF">
        <w:rPr>
          <w:rFonts w:ascii="Times New Roman" w:eastAsia="Calibri" w:hAnsi="Times New Roman" w:cs="Times New Roman"/>
          <w:color w:val="000000"/>
          <w:sz w:val="28"/>
          <w:szCs w:val="28"/>
        </w:rPr>
        <w:t>Відповідно до про</w:t>
      </w:r>
      <w:r w:rsidRPr="007C4CFF">
        <w:rPr>
          <w:rFonts w:ascii="Times New Roman" w:eastAsia="Calibri" w:hAnsi="Times New Roman" w:cs="Times New Roman"/>
          <w:color w:val="000000"/>
          <w:w w:val="99"/>
          <w:sz w:val="28"/>
          <w:szCs w:val="28"/>
        </w:rPr>
        <w:t>є</w:t>
      </w:r>
      <w:r w:rsidRPr="007C4CFF">
        <w:rPr>
          <w:rFonts w:ascii="Times New Roman" w:eastAsia="Calibri" w:hAnsi="Times New Roman" w:cs="Times New Roman"/>
          <w:color w:val="000000"/>
          <w:sz w:val="28"/>
          <w:szCs w:val="28"/>
        </w:rPr>
        <w:t>к</w:t>
      </w:r>
      <w:r w:rsidRPr="007C4CFF">
        <w:rPr>
          <w:rFonts w:ascii="Times New Roman" w:eastAsia="Calibri" w:hAnsi="Times New Roman" w:cs="Times New Roman"/>
          <w:color w:val="000000"/>
          <w:w w:val="99"/>
          <w:sz w:val="28"/>
          <w:szCs w:val="28"/>
        </w:rPr>
        <w:t>т</w:t>
      </w:r>
      <w:r w:rsidRPr="007C4CFF">
        <w:rPr>
          <w:rFonts w:ascii="Times New Roman" w:eastAsia="Calibri" w:hAnsi="Times New Roman" w:cs="Times New Roman"/>
          <w:color w:val="000000"/>
          <w:sz w:val="28"/>
          <w:szCs w:val="28"/>
        </w:rPr>
        <w:t>у рі</w:t>
      </w:r>
      <w:r w:rsidRPr="007C4CFF">
        <w:rPr>
          <w:rFonts w:ascii="Times New Roman" w:eastAsia="Calibri" w:hAnsi="Times New Roman" w:cs="Times New Roman"/>
          <w:color w:val="000000"/>
          <w:w w:val="99"/>
          <w:sz w:val="28"/>
          <w:szCs w:val="28"/>
        </w:rPr>
        <w:t>ш</w:t>
      </w:r>
      <w:r w:rsidRPr="007C4CFF">
        <w:rPr>
          <w:rFonts w:ascii="Times New Roman" w:eastAsia="Calibri" w:hAnsi="Times New Roman" w:cs="Times New Roman"/>
          <w:color w:val="000000"/>
          <w:sz w:val="28"/>
          <w:szCs w:val="28"/>
        </w:rPr>
        <w:t>е</w:t>
      </w:r>
      <w:r w:rsidRPr="007C4CFF">
        <w:rPr>
          <w:rFonts w:ascii="Times New Roman" w:eastAsia="Calibri" w:hAnsi="Times New Roman" w:cs="Times New Roman"/>
          <w:color w:val="000000"/>
          <w:w w:val="99"/>
          <w:sz w:val="28"/>
          <w:szCs w:val="28"/>
        </w:rPr>
        <w:t>нн</w:t>
      </w:r>
      <w:r w:rsidRPr="007C4CF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я </w:t>
      </w:r>
      <w:r w:rsidRPr="007C4CFF">
        <w:rPr>
          <w:rFonts w:ascii="Times New Roman" w:eastAsia="Calibri" w:hAnsi="Times New Roman" w:cs="Times New Roman"/>
          <w:color w:val="000000"/>
          <w:w w:val="99"/>
          <w:sz w:val="28"/>
          <w:szCs w:val="28"/>
        </w:rPr>
        <w:t>п</w:t>
      </w:r>
      <w:r w:rsidRPr="007C4CFF">
        <w:rPr>
          <w:rFonts w:ascii="Times New Roman" w:eastAsia="Calibri" w:hAnsi="Times New Roman" w:cs="Times New Roman"/>
          <w:color w:val="000000"/>
          <w:sz w:val="28"/>
          <w:szCs w:val="28"/>
        </w:rPr>
        <w:t>ередбаче</w:t>
      </w:r>
      <w:r w:rsidRPr="007C4CFF">
        <w:rPr>
          <w:rFonts w:ascii="Times New Roman" w:eastAsia="Calibri" w:hAnsi="Times New Roman" w:cs="Times New Roman"/>
          <w:color w:val="000000"/>
          <w:w w:val="99"/>
          <w:sz w:val="28"/>
          <w:szCs w:val="28"/>
        </w:rPr>
        <w:t>н</w:t>
      </w:r>
      <w:r w:rsidRPr="007C4CFF">
        <w:rPr>
          <w:rFonts w:ascii="Times New Roman" w:eastAsia="Calibri" w:hAnsi="Times New Roman" w:cs="Times New Roman"/>
          <w:color w:val="000000"/>
          <w:sz w:val="28"/>
          <w:szCs w:val="28"/>
        </w:rPr>
        <w:t>о:</w:t>
      </w:r>
      <w:bookmarkStart w:id="7" w:name="_Hlk181777175"/>
      <w:r w:rsidRPr="007C4CFF">
        <w:rPr>
          <w:rFonts w:ascii="Times New Roman" w:eastAsia="Calibri" w:hAnsi="Times New Roman" w:cs="Times New Roman"/>
          <w:color w:val="000000"/>
          <w:sz w:val="28"/>
          <w:szCs w:val="28"/>
        </w:rPr>
        <w:t>«</w:t>
      </w:r>
      <w:bookmarkEnd w:id="7"/>
      <w:r w:rsidR="00ED6471" w:rsidRPr="00ED647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1. </w:t>
      </w:r>
      <w:r w:rsidR="00ED6471" w:rsidRPr="00ED6471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pl-PL"/>
        </w:rPr>
        <w:t xml:space="preserve">Надати </w:t>
      </w:r>
      <w:r w:rsidR="00ED6471" w:rsidRPr="00ED6471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ТОВ «</w:t>
      </w:r>
      <w:r w:rsidR="00B04507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КОМПАНІЯ «</w:t>
      </w:r>
      <w:r w:rsidR="00ED6471" w:rsidRPr="00ED6471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ЄВРОВНЄШТОРГ»  </w:t>
      </w:r>
      <w:r w:rsidR="00ED6471" w:rsidRPr="00ED6471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pl-PL"/>
        </w:rPr>
        <w:t xml:space="preserve">дозвіл на виготовлення проєкту землеустрою щодо відведення земельної ділянки в оренду орієнтовною </w:t>
      </w:r>
      <w:r w:rsidR="00ED6471" w:rsidRPr="00ED6471">
        <w:rPr>
          <w:rFonts w:ascii="Times New Roman" w:eastAsia="Calibri" w:hAnsi="Times New Roman" w:cs="Times New Roman"/>
          <w:sz w:val="28"/>
          <w:szCs w:val="28"/>
          <w:lang w:val="pl-PL" w:eastAsia="pl-PL"/>
        </w:rPr>
        <w:t xml:space="preserve"> площею </w:t>
      </w:r>
      <w:r w:rsidR="00ED6471" w:rsidRPr="00ED6471">
        <w:rPr>
          <w:rFonts w:ascii="Times New Roman" w:eastAsia="Calibri" w:hAnsi="Times New Roman" w:cs="Times New Roman"/>
          <w:sz w:val="28"/>
          <w:szCs w:val="28"/>
          <w:lang w:eastAsia="pl-PL"/>
        </w:rPr>
        <w:t>4217</w:t>
      </w:r>
      <w:r w:rsidR="00ED6471" w:rsidRPr="00ED6471">
        <w:rPr>
          <w:rFonts w:ascii="Times New Roman" w:eastAsia="Calibri" w:hAnsi="Times New Roman" w:cs="Times New Roman"/>
          <w:sz w:val="28"/>
          <w:szCs w:val="28"/>
          <w:lang w:val="pl-PL" w:eastAsia="pl-PL"/>
        </w:rPr>
        <w:t xml:space="preserve"> </w:t>
      </w:r>
      <w:r w:rsidR="00ED6471" w:rsidRPr="00ED6471">
        <w:rPr>
          <w:rFonts w:ascii="Times New Roman" w:eastAsia="Calibri" w:hAnsi="Times New Roman" w:cs="Times New Roman"/>
          <w:sz w:val="28"/>
          <w:szCs w:val="28"/>
          <w:lang w:eastAsia="pl-PL"/>
        </w:rPr>
        <w:t xml:space="preserve">кв.м, у тому числі  земельна ділянка № 1 орієнтовною  площею 2918 кв.м, земельна ділянка № 2 орієнтовною  площею 1013 кв.м, земельна ділянка №3 орієнтовною  площею 196 кв.м,  земельна ділянка № 4 орієнтовною  площею                                   </w:t>
      </w:r>
      <w:r w:rsidR="00ED6471">
        <w:rPr>
          <w:rFonts w:ascii="Times New Roman" w:eastAsia="Calibri" w:hAnsi="Times New Roman" w:cs="Times New Roman"/>
          <w:sz w:val="28"/>
          <w:szCs w:val="28"/>
          <w:lang w:eastAsia="pl-PL"/>
        </w:rPr>
        <w:t xml:space="preserve">                                  </w:t>
      </w:r>
      <w:r w:rsidR="00ED6471" w:rsidRPr="00ED6471">
        <w:rPr>
          <w:rFonts w:ascii="Times New Roman" w:eastAsia="Calibri" w:hAnsi="Times New Roman" w:cs="Times New Roman"/>
          <w:sz w:val="28"/>
          <w:szCs w:val="28"/>
          <w:lang w:eastAsia="pl-PL"/>
        </w:rPr>
        <w:t xml:space="preserve"> 90 кв.м для  </w:t>
      </w:r>
      <w:r w:rsidR="00ED6471" w:rsidRPr="00ED6471">
        <w:rPr>
          <w:rFonts w:ascii="Times New Roman" w:eastAsia="Calibri" w:hAnsi="Times New Roman" w:cs="Times New Roman"/>
          <w:sz w:val="28"/>
          <w:szCs w:val="28"/>
          <w:lang w:val="pl-PL" w:eastAsia="pl-PL"/>
        </w:rPr>
        <w:t>будівництва та обслуговування об’єкт</w:t>
      </w:r>
      <w:r w:rsidR="00ED6471" w:rsidRPr="00ED6471">
        <w:rPr>
          <w:rFonts w:ascii="Times New Roman" w:eastAsia="Calibri" w:hAnsi="Times New Roman" w:cs="Times New Roman"/>
          <w:sz w:val="28"/>
          <w:szCs w:val="28"/>
          <w:lang w:eastAsia="pl-PL"/>
        </w:rPr>
        <w:t>а</w:t>
      </w:r>
      <w:r w:rsidR="00ED6471" w:rsidRPr="00ED6471">
        <w:rPr>
          <w:rFonts w:ascii="Times New Roman" w:eastAsia="Calibri" w:hAnsi="Times New Roman" w:cs="Times New Roman"/>
          <w:sz w:val="28"/>
          <w:szCs w:val="28"/>
          <w:lang w:val="pl-PL" w:eastAsia="pl-PL"/>
        </w:rPr>
        <w:t xml:space="preserve"> інженерно</w:t>
      </w:r>
      <w:r w:rsidR="00ED6471" w:rsidRPr="00ED6471">
        <w:rPr>
          <w:rFonts w:ascii="Times New Roman" w:eastAsia="Calibri" w:hAnsi="Times New Roman" w:cs="Times New Roman"/>
          <w:sz w:val="28"/>
          <w:szCs w:val="28"/>
          <w:lang w:eastAsia="pl-PL"/>
        </w:rPr>
        <w:t>-</w:t>
      </w:r>
      <w:r w:rsidR="00ED6471" w:rsidRPr="00ED6471">
        <w:rPr>
          <w:rFonts w:ascii="Times New Roman" w:eastAsia="Calibri" w:hAnsi="Times New Roman" w:cs="Times New Roman"/>
          <w:sz w:val="28"/>
          <w:szCs w:val="28"/>
          <w:lang w:val="pl-PL" w:eastAsia="pl-PL"/>
        </w:rPr>
        <w:t xml:space="preserve">транспортної інфраструктури, а саме для </w:t>
      </w:r>
      <w:r w:rsidR="00ED6471">
        <w:rPr>
          <w:rFonts w:ascii="Times New Roman" w:eastAsia="Calibri" w:hAnsi="Times New Roman" w:cs="Times New Roman"/>
          <w:sz w:val="28"/>
          <w:szCs w:val="28"/>
          <w:lang w:eastAsia="pl-PL"/>
        </w:rPr>
        <w:t>розміщення</w:t>
      </w:r>
      <w:r w:rsidR="00ED6471" w:rsidRPr="00ED6471">
        <w:rPr>
          <w:rFonts w:ascii="Times New Roman" w:eastAsia="Calibri" w:hAnsi="Times New Roman" w:cs="Times New Roman"/>
          <w:sz w:val="28"/>
          <w:szCs w:val="28"/>
          <w:lang w:val="pl-PL" w:eastAsia="pl-PL"/>
        </w:rPr>
        <w:t xml:space="preserve"> автошляхопроводу перетинання залізничної колії</w:t>
      </w:r>
      <w:r w:rsidR="00ED6471" w:rsidRPr="00ED6471">
        <w:rPr>
          <w:rFonts w:ascii="Times New Roman" w:eastAsia="Calibri" w:hAnsi="Times New Roman" w:cs="Times New Roman"/>
          <w:sz w:val="28"/>
          <w:szCs w:val="28"/>
          <w:lang w:eastAsia="pl-PL"/>
        </w:rPr>
        <w:t xml:space="preserve">  у межах станції Вітовська між вул. Айвазовського,13/8 та                  вул. Айвазовського,14, Корабельний  район,  м. Миколаїв, </w:t>
      </w:r>
      <w:r w:rsidR="00ED6471" w:rsidRPr="00ED6471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pl-PL"/>
        </w:rPr>
        <w:t>відповідно до висновку департаменту архітектури та містобудування Миколаївської міської ради від 09.09.2025   № 50464/12.01-17/25-2.</w:t>
      </w:r>
    </w:p>
    <w:p w14:paraId="6148DD62" w14:textId="54AAE5A6" w:rsidR="00ED6471" w:rsidRPr="00ED6471" w:rsidRDefault="00ED6471" w:rsidP="00ED6471">
      <w:pPr>
        <w:widowControl w:val="0"/>
        <w:tabs>
          <w:tab w:val="left" w:pos="1308"/>
          <w:tab w:val="left" w:pos="3039"/>
          <w:tab w:val="left" w:pos="4745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pl-PL"/>
        </w:rPr>
      </w:pPr>
      <w:r w:rsidRPr="00ED6471">
        <w:rPr>
          <w:rFonts w:ascii="Times New Roman" w:eastAsia="Calibri" w:hAnsi="Times New Roman" w:cs="Times New Roman"/>
          <w:sz w:val="28"/>
          <w:szCs w:val="28"/>
          <w:lang w:val="pl-PL" w:eastAsia="pl-PL"/>
        </w:rPr>
        <w:t xml:space="preserve"> Відповідно до Схеми планувальних обмежень Генплану вищезазначена ділянка входить до СЗЗ виробничих об’єктів 1-3 класу шкідливості (1000-300 м), виробничих та комунально-складських об’єктів 4-5 класу шкідливості </w:t>
      </w:r>
      <w:r w:rsidRPr="00ED6471">
        <w:rPr>
          <w:rFonts w:ascii="Times New Roman" w:eastAsia="Calibri" w:hAnsi="Times New Roman" w:cs="Times New Roman"/>
          <w:sz w:val="28"/>
          <w:szCs w:val="28"/>
          <w:lang w:eastAsia="pl-PL"/>
        </w:rPr>
        <w:t xml:space="preserve">                          </w:t>
      </w:r>
      <w:r w:rsidRPr="00ED6471">
        <w:rPr>
          <w:rFonts w:ascii="Times New Roman" w:eastAsia="Calibri" w:hAnsi="Times New Roman" w:cs="Times New Roman"/>
          <w:sz w:val="28"/>
          <w:szCs w:val="28"/>
          <w:lang w:val="pl-PL" w:eastAsia="pl-PL"/>
        </w:rPr>
        <w:t>(100-50 м); зони акустичного дискомфорту залізниці.</w:t>
      </w:r>
    </w:p>
    <w:p w14:paraId="1E230493" w14:textId="3B38FBB4" w:rsidR="00ED6471" w:rsidRPr="00ED6471" w:rsidRDefault="00ED6471" w:rsidP="00ED6471">
      <w:pPr>
        <w:widowControl w:val="0"/>
        <w:tabs>
          <w:tab w:val="left" w:pos="1308"/>
          <w:tab w:val="left" w:pos="3039"/>
          <w:tab w:val="left" w:pos="4745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pl-PL"/>
        </w:rPr>
      </w:pPr>
      <w:r w:rsidRPr="00ED6471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pl-PL"/>
        </w:rPr>
        <w:t xml:space="preserve">Площу земельної ділянки уточнити проєктом землеустрою. </w:t>
      </w:r>
    </w:p>
    <w:p w14:paraId="40733A58" w14:textId="77777777" w:rsidR="00ED6471" w:rsidRPr="00ED6471" w:rsidRDefault="00ED6471" w:rsidP="00ED64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pl-PL"/>
        </w:rPr>
      </w:pPr>
      <w:r w:rsidRPr="00ED6471">
        <w:rPr>
          <w:rFonts w:ascii="Times New Roman" w:eastAsia="Times New Roman" w:hAnsi="Times New Roman" w:cs="Times New Roman"/>
          <w:sz w:val="28"/>
          <w:szCs w:val="28"/>
          <w:lang w:eastAsia="pl-PL"/>
        </w:rPr>
        <w:t>2. Замовнику</w:t>
      </w:r>
      <w:r w:rsidRPr="00ED6471">
        <w:rPr>
          <w:rFonts w:ascii="Times New Roman" w:eastAsia="Times New Roman" w:hAnsi="Times New Roman" w:cs="Times New Roman"/>
          <w:sz w:val="28"/>
          <w:szCs w:val="28"/>
          <w:lang w:val="ru-RU" w:eastAsia="pl-PL"/>
        </w:rPr>
        <w:t>:</w:t>
      </w:r>
    </w:p>
    <w:p w14:paraId="40D4C1CE" w14:textId="141CFF89" w:rsidR="00ED6471" w:rsidRPr="00ED6471" w:rsidRDefault="00ED6471" w:rsidP="00ED6471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pl-PL"/>
        </w:rPr>
      </w:pPr>
      <w:r w:rsidRPr="00ED6471">
        <w:rPr>
          <w:rFonts w:ascii="Times New Roman" w:eastAsia="Times New Roman" w:hAnsi="Times New Roman" w:cs="Times New Roman"/>
          <w:sz w:val="28"/>
          <w:szCs w:val="28"/>
          <w:lang w:val="ru-RU" w:eastAsia="pl-PL"/>
        </w:rPr>
        <w:t>-</w:t>
      </w:r>
      <w:r w:rsidRPr="00ED647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ED6471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pl-PL"/>
        </w:rPr>
        <w:t>надати до департаменту з надання адміністративних  послуг Миколаївської міської ради розроблений  проєкт землеустрою.</w:t>
      </w:r>
    </w:p>
    <w:p w14:paraId="658DE7AB" w14:textId="5A5EF822" w:rsidR="001F51C8" w:rsidRPr="001F51C8" w:rsidRDefault="00ED6471" w:rsidP="00ED64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ED6471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3. 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  <w:bookmarkStart w:id="8" w:name="_1fob9te" w:colFirst="0" w:colLast="0"/>
      <w:bookmarkEnd w:id="8"/>
      <w:r w:rsidR="001F51C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0FFD7DEA" w14:textId="77777777" w:rsidR="001F51C8" w:rsidRPr="00D05B11" w:rsidRDefault="001F51C8" w:rsidP="001F51C8">
      <w:pPr>
        <w:widowControl w:val="0"/>
        <w:spacing w:after="0" w:line="240" w:lineRule="auto"/>
        <w:ind w:right="-1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є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т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рі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ш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ення надсилається 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н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 е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л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ектро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нн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 адресу від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п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овіда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л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ь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н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ої особ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и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у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п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равління апара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т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у 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М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иколаївської міської рад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и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 xml:space="preserve">з   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метою    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й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г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 о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п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ил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юд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н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нн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я 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н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 офіційному сай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т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і 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М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иколаївської міської рад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и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0AD437FA" w14:textId="77777777" w:rsidR="001F51C8" w:rsidRPr="00D05B11" w:rsidRDefault="001F51C8" w:rsidP="001F51C8">
      <w:pPr>
        <w:widowControl w:val="0"/>
        <w:spacing w:after="0" w:line="240" w:lineRule="auto"/>
        <w:ind w:right="-1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Відповідно до вимог Зако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н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у 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У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краї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ни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«Про досту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п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до 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п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убліч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н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ої і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н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формації» 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т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а 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Р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ег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л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амен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ту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М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и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л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аївської міської рад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и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V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IIІ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ск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ли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ка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нн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я, ро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з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роблений про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є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т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рі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ш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ен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н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я 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п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ід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л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я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г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ає о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п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ил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юд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н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нн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ю 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н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 офі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ц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йн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ому са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йт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і 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Ми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колаївської міської рад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и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н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е 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п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зн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ш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як 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з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 10 робоч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и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х д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н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ів до да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ти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їх ро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зг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ляду на черговій сесії рад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и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0A742D9E" w14:textId="77777777" w:rsidR="001F51C8" w:rsidRPr="00D05B11" w:rsidRDefault="001F51C8" w:rsidP="001F51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bookmarkEnd w:id="6"/>
    <w:p w14:paraId="1429AAA9" w14:textId="77777777" w:rsidR="001F51C8" w:rsidRDefault="001F51C8" w:rsidP="001F51C8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06B7EE" w14:textId="71A2F8A4" w:rsidR="001F51C8" w:rsidRPr="00D05B11" w:rsidRDefault="001F51C8" w:rsidP="001F51C8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B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 департаменту архітектури </w:t>
      </w:r>
    </w:p>
    <w:p w14:paraId="6ACADB68" w14:textId="77777777" w:rsidR="001F51C8" w:rsidRPr="00D05B11" w:rsidRDefault="001F51C8" w:rsidP="001F51C8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B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містобудування Миколаївської міської ради – </w:t>
      </w:r>
    </w:p>
    <w:p w14:paraId="03501C98" w14:textId="77777777" w:rsidR="001F51C8" w:rsidRPr="00D05B11" w:rsidRDefault="001F51C8" w:rsidP="001F51C8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B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головний архітектор міста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D05B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D05B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Є. ПОЛЯКОВ                     </w:t>
      </w:r>
    </w:p>
    <w:p w14:paraId="3365B7C7" w14:textId="77777777" w:rsidR="001F51C8" w:rsidRPr="00D05B11" w:rsidRDefault="001F51C8" w:rsidP="001F51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1"/>
    <w:p w14:paraId="60482EDA" w14:textId="77777777" w:rsidR="001F51C8" w:rsidRPr="00D05B11" w:rsidRDefault="001F51C8" w:rsidP="001F51C8">
      <w:pPr>
        <w:rPr>
          <w:rFonts w:ascii="Times New Roman" w:hAnsi="Times New Roman" w:cs="Times New Roman"/>
          <w:sz w:val="28"/>
          <w:szCs w:val="28"/>
        </w:rPr>
      </w:pPr>
    </w:p>
    <w:p w14:paraId="4C3A3EB5" w14:textId="77777777" w:rsidR="001F51C8" w:rsidRPr="00D05B11" w:rsidRDefault="001F51C8" w:rsidP="001F51C8">
      <w:pPr>
        <w:rPr>
          <w:rFonts w:ascii="Times New Roman" w:hAnsi="Times New Roman" w:cs="Times New Roman"/>
          <w:sz w:val="28"/>
          <w:szCs w:val="28"/>
        </w:rPr>
      </w:pPr>
    </w:p>
    <w:p w14:paraId="7184739A" w14:textId="77777777" w:rsidR="001F51C8" w:rsidRPr="00D05B11" w:rsidRDefault="001F51C8" w:rsidP="001F51C8">
      <w:pPr>
        <w:rPr>
          <w:rFonts w:ascii="Times New Roman" w:hAnsi="Times New Roman" w:cs="Times New Roman"/>
          <w:sz w:val="28"/>
          <w:szCs w:val="28"/>
        </w:rPr>
      </w:pPr>
    </w:p>
    <w:p w14:paraId="0153D096" w14:textId="77777777" w:rsidR="001F51C8" w:rsidRDefault="001F51C8" w:rsidP="001F51C8"/>
    <w:p w14:paraId="0775C4DD" w14:textId="77777777" w:rsidR="001F51C8" w:rsidRDefault="001F51C8" w:rsidP="001F51C8"/>
    <w:p w14:paraId="44BB8DE2" w14:textId="77777777" w:rsidR="001F51C8" w:rsidRDefault="001F51C8"/>
    <w:sectPr w:rsidR="001F51C8" w:rsidSect="00ED6471">
      <w:pgSz w:w="11906" w:h="16838"/>
      <w:pgMar w:top="568" w:right="850" w:bottom="226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1C8"/>
    <w:rsid w:val="001F51C8"/>
    <w:rsid w:val="00357F6F"/>
    <w:rsid w:val="00B04507"/>
    <w:rsid w:val="00BE112F"/>
    <w:rsid w:val="00D762EF"/>
    <w:rsid w:val="00ED6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AE81A"/>
  <w15:chartTrackingRefBased/>
  <w15:docId w15:val="{C62AEDEE-3476-4927-BF97-B57A543AD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51C8"/>
    <w:pPr>
      <w:spacing w:line="259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F51C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51C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51C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51C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51C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51C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51C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51C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51C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51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F51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F51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F51C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F51C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F51C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F51C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F51C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F51C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F51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1F51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51C8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1F51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51C8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1F51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51C8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1F51C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51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1F51C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F51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3091</Words>
  <Characters>1762</Characters>
  <Application>Microsoft Office Word</Application>
  <DocSecurity>0</DocSecurity>
  <Lines>14</Lines>
  <Paragraphs>9</Paragraphs>
  <ScaleCrop>false</ScaleCrop>
  <Company/>
  <LinksUpToDate>false</LinksUpToDate>
  <CharactersWithSpaces>4844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2025-10-09T12:47:00Z</cp:lastPrinted>
  <dcterms:created xsi:type="dcterms:W3CDTF">2025-10-09T12:51:00Z</dcterms:created>
  <dcterms:modified xsi:type="dcterms:W3CDTF">2025-10-23T11:12:00Z</dcterms:modified>
</cp:coreProperties>
</file>