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after="0" w:line="240" w:lineRule="auto"/>
        <w:ind w:left="7070" w:right="28" w:hanging="7070"/>
        <w:rPr>
          <w:rFonts w:ascii="Times New Roman" w:cs="Times New Roman" w:eastAsia="Times New Roman" w:hAnsi="Times New Roman"/>
          <w:color w:val="000000"/>
          <w:sz w:val="28"/>
          <w:szCs w:val="28"/>
        </w:rPr>
      </w:pPr>
      <w:bookmarkStart w:colFirst="0" w:colLast="0" w:name="_30jsi4w2a310" w:id="0"/>
      <w:bookmarkEnd w:id="0"/>
      <w:r w:rsidDel="00000000" w:rsidR="00000000" w:rsidRPr="00000000">
        <w:rPr>
          <w:rFonts w:ascii="Times New Roman" w:cs="Times New Roman" w:eastAsia="Times New Roman" w:hAnsi="Times New Roman"/>
          <w:color w:val="000000"/>
          <w:sz w:val="28"/>
          <w:szCs w:val="28"/>
          <w:rtl w:val="0"/>
        </w:rPr>
        <w:t xml:space="preserve">S-zr-200/370</w:t>
        <w:tab/>
        <w:tab/>
        <w:t xml:space="preserve">     14.01.2026 оновлена редакція</w:t>
      </w:r>
    </w:p>
    <w:p w:rsidR="00000000" w:rsidDel="00000000" w:rsidP="00000000" w:rsidRDefault="00000000" w:rsidRPr="00000000" w14:paraId="0000000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spacing w:after="0" w:line="240" w:lineRule="auto"/>
        <w:ind w:left="2658"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ПОЯСНЮВАЛЬНА ЗАПИСКА</w:t>
      </w:r>
    </w:p>
    <w:p w:rsidR="00000000" w:rsidDel="00000000" w:rsidP="00000000" w:rsidRDefault="00000000" w:rsidRPr="00000000" w14:paraId="00000004">
      <w:pPr>
        <w:widowControl w:val="0"/>
        <w:spacing w:after="0" w:before="38" w:line="240" w:lineRule="auto"/>
        <w:ind w:left="1610"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 проєкту рішення Миколаївської міської ради</w:t>
      </w:r>
    </w:p>
    <w:p w:rsidR="00000000" w:rsidDel="00000000" w:rsidP="00000000" w:rsidRDefault="00000000" w:rsidRPr="00000000" w14:paraId="00000005">
      <w:pPr>
        <w:tabs>
          <w:tab w:val="left" w:leader="none" w:pos="8789"/>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tabs>
          <w:tab w:val="left" w:leader="none" w:pos="1308"/>
          <w:tab w:val="left" w:leader="none" w:pos="3039"/>
          <w:tab w:val="left" w:leader="none" w:pos="4745"/>
          <w:tab w:val="left" w:leader="none" w:pos="4820"/>
        </w:tabs>
        <w:spacing w:line="240" w:lineRule="auto"/>
        <w:jc w:val="both"/>
        <w:rPr>
          <w:rFonts w:ascii="Times New Roman" w:cs="Times New Roman" w:eastAsia="Times New Roman" w:hAnsi="Times New Roman"/>
          <w:color w:val="000000"/>
          <w:sz w:val="28"/>
          <w:szCs w:val="28"/>
        </w:rPr>
      </w:pPr>
      <w:bookmarkStart w:colFirst="0" w:colLast="0" w:name="_272l2t8dl521" w:id="1"/>
      <w:bookmarkEnd w:id="1"/>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Про надання дозволу на проведення експертної грошової оцінки земельної ділянки (кадастровий номер 4810137200:09:076:0022), яка підлягає продажу громадянці Мельник  Тетяні Андріївні по вул. Севастопольській поблизу житлового будинку № 47 в Центральному районі м. Миколаєва (забудована земельна ділянка)</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7">
      <w:pPr>
        <w:widowControl w:val="0"/>
        <w:tabs>
          <w:tab w:val="left" w:leader="none" w:pos="1308"/>
          <w:tab w:val="left" w:leader="none" w:pos="3039"/>
          <w:tab w:val="left" w:leader="none" w:pos="4745"/>
        </w:tabs>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ind w:right="3"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9">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заступника директора департаменту-начальника управління земельних відносин департаменту архітектури та містобудування Миколаївської міської ради (м. Миколаїв, вул. Адміральська, 20, тел.37-32-35).</w:t>
      </w:r>
      <w:r w:rsidDel="00000000" w:rsidR="00000000" w:rsidRPr="00000000">
        <w:rPr>
          <w:rtl w:val="0"/>
        </w:rPr>
      </w:r>
    </w:p>
    <w:p w:rsidR="00000000" w:rsidDel="00000000" w:rsidP="00000000" w:rsidRDefault="00000000" w:rsidRPr="00000000" w14:paraId="0000000A">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Виконавцем проєкту рішення є департамент архітектури та містобудування Миколаївської міської ради  в особі </w:t>
      </w:r>
      <w:r w:rsidDel="00000000" w:rsidR="00000000" w:rsidRPr="00000000">
        <w:rPr>
          <w:rFonts w:ascii="Times New Roman" w:cs="Times New Roman" w:eastAsia="Times New Roman" w:hAnsi="Times New Roman"/>
          <w:sz w:val="28"/>
          <w:szCs w:val="28"/>
          <w:rtl w:val="0"/>
        </w:rPr>
        <w:t xml:space="preserve">Торки Олени Володимирівни,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color w:val="000000"/>
          <w:sz w:val="28"/>
          <w:szCs w:val="28"/>
          <w:rtl w:val="0"/>
        </w:rPr>
        <w:t xml:space="preserve">(м. Миколаїв, вул. Адміральська, 20, тел.37-32-35).</w:t>
      </w:r>
    </w:p>
    <w:p w:rsidR="00000000" w:rsidDel="00000000" w:rsidP="00000000" w:rsidRDefault="00000000" w:rsidRPr="00000000" w14:paraId="0000000B">
      <w:pPr>
        <w:shd w:fill="ffffff" w:val="clear"/>
        <w:spacing w:after="0" w:line="240" w:lineRule="auto"/>
        <w:jc w:val="both"/>
        <w:rPr>
          <w:rFonts w:ascii="Times New Roman" w:cs="Times New Roman" w:eastAsia="Times New Roman" w:hAnsi="Times New Roman"/>
          <w:sz w:val="28"/>
          <w:szCs w:val="28"/>
        </w:rPr>
      </w:pPr>
      <w:bookmarkStart w:colFirst="0" w:colLast="0" w:name="_axhs7vuxfigl" w:id="2"/>
      <w:bookmarkEnd w:id="2"/>
      <w:r w:rsidDel="00000000" w:rsidR="00000000" w:rsidRPr="00000000">
        <w:rPr>
          <w:rFonts w:ascii="Times New Roman" w:cs="Times New Roman" w:eastAsia="Times New Roman" w:hAnsi="Times New Roman"/>
          <w:sz w:val="28"/>
          <w:szCs w:val="28"/>
          <w:rtl w:val="0"/>
        </w:rPr>
        <w:t xml:space="preserve">           Розглянувши звернення </w:t>
      </w:r>
      <w:r w:rsidDel="00000000" w:rsidR="00000000" w:rsidRPr="00000000">
        <w:rPr>
          <w:rFonts w:ascii="Times New Roman" w:cs="Times New Roman" w:eastAsia="Times New Roman" w:hAnsi="Times New Roman"/>
          <w:color w:val="000000"/>
          <w:sz w:val="28"/>
          <w:szCs w:val="28"/>
          <w:rtl w:val="0"/>
        </w:rPr>
        <w:t xml:space="preserve">громадянки Мельник  Тетяни Андріївни, дозвільну справу від 09.12.2025 № 19.04-06/72574/2025,</w:t>
      </w:r>
      <w:r w:rsidDel="00000000" w:rsidR="00000000" w:rsidRPr="00000000">
        <w:rPr>
          <w:rFonts w:ascii="Times New Roman" w:cs="Times New Roman" w:eastAsia="Times New Roman" w:hAnsi="Times New Roman"/>
          <w:sz w:val="28"/>
          <w:szCs w:val="28"/>
          <w:rtl w:val="0"/>
        </w:rPr>
        <w:t xml:space="preserve">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w:t>
      </w:r>
      <w:r w:rsidDel="00000000" w:rsidR="00000000" w:rsidRPr="00000000">
        <w:rPr>
          <w:rFonts w:ascii="Times New Roman" w:cs="Times New Roman" w:eastAsia="Times New Roman" w:hAnsi="Times New Roman"/>
          <w:color w:val="000000"/>
          <w:sz w:val="28"/>
          <w:szCs w:val="28"/>
          <w:rtl w:val="0"/>
        </w:rPr>
        <w:t xml:space="preserve">управлінням земельних відносин </w:t>
      </w:r>
      <w:r w:rsidDel="00000000" w:rsidR="00000000" w:rsidRPr="00000000">
        <w:rPr>
          <w:rFonts w:ascii="Times New Roman" w:cs="Times New Roman" w:eastAsia="Times New Roman" w:hAnsi="Times New Roman"/>
          <w:sz w:val="28"/>
          <w:szCs w:val="28"/>
          <w:rtl w:val="0"/>
        </w:rPr>
        <w:t xml:space="preserve">департаменту архітектури та містобудування</w:t>
      </w:r>
      <w:r w:rsidDel="00000000" w:rsidR="00000000" w:rsidRPr="00000000">
        <w:rPr>
          <w:rFonts w:ascii="Times New Roman" w:cs="Times New Roman" w:eastAsia="Times New Roman" w:hAnsi="Times New Roman"/>
          <w:color w:val="000000"/>
          <w:sz w:val="28"/>
          <w:szCs w:val="28"/>
          <w:rtl w:val="0"/>
        </w:rPr>
        <w:t xml:space="preserve"> Миколаївської міської ради підготовлено проєкт рішення: «Про надання дозволу на проведення експертної грошової оцінки земельної ділянки (кадастровий номер 4810137200:09:076:0022), яка підлягає продажу громадянці Мельник  Тетяні Андріївні по вул. Севастопольській поблизу житлового будинку № 47 в Центральному районі м. Миколаєва (забудована земельна ділянка) » для винесення на сесію міської ради.</w:t>
      </w:r>
      <w:r w:rsidDel="00000000" w:rsidR="00000000" w:rsidRPr="00000000">
        <w:rPr>
          <w:rtl w:val="0"/>
        </w:rPr>
      </w:r>
    </w:p>
    <w:p w:rsidR="00000000" w:rsidDel="00000000" w:rsidP="00000000" w:rsidRDefault="00000000" w:rsidRPr="00000000" w14:paraId="0000000C">
      <w:pPr>
        <w:widowControl w:val="0"/>
        <w:tabs>
          <w:tab w:val="left" w:leader="none" w:pos="2738"/>
        </w:tabs>
        <w:spacing w:line="240" w:lineRule="auto"/>
        <w:ind w:firstLine="567"/>
        <w:jc w:val="both"/>
        <w:rPr>
          <w:rFonts w:ascii="Times New Roman" w:cs="Times New Roman" w:eastAsia="Times New Roman" w:hAnsi="Times New Roman"/>
          <w:color w:val="000000"/>
          <w:sz w:val="28"/>
          <w:szCs w:val="28"/>
        </w:rPr>
      </w:pPr>
      <w:bookmarkStart w:colFirst="0" w:colLast="0" w:name="_uuu5wq28hjcd" w:id="3"/>
      <w:bookmarkEnd w:id="3"/>
      <w:r w:rsidDel="00000000" w:rsidR="00000000" w:rsidRPr="00000000">
        <w:rPr>
          <w:rFonts w:ascii="Times New Roman" w:cs="Times New Roman" w:eastAsia="Times New Roman" w:hAnsi="Times New Roman"/>
          <w:color w:val="000000"/>
          <w:sz w:val="28"/>
          <w:szCs w:val="28"/>
          <w:rtl w:val="0"/>
        </w:rPr>
        <w:t xml:space="preserve">   Відповідно до проєкту рішення передбачено: «1. Департаменту архітектури та містобудування  Миколаївської міської ради надати дозвіл на проведення експертної грошової оцінки земельної ділянки,  яка підлягає продажу </w:t>
      </w:r>
      <w:r w:rsidDel="00000000" w:rsidR="00000000" w:rsidRPr="00000000">
        <w:rPr>
          <w:rFonts w:ascii="Times New Roman" w:cs="Times New Roman" w:eastAsia="Times New Roman" w:hAnsi="Times New Roman"/>
          <w:color w:val="000000"/>
          <w:sz w:val="28"/>
          <w:szCs w:val="28"/>
          <w:highlight w:val="white"/>
          <w:rtl w:val="0"/>
        </w:rPr>
        <w:t xml:space="preserve">громадянці Мельник  Тетяні Андріївні, </w:t>
      </w:r>
      <w:r w:rsidDel="00000000" w:rsidR="00000000" w:rsidRPr="00000000">
        <w:rPr>
          <w:rFonts w:ascii="Times New Roman" w:cs="Times New Roman" w:eastAsia="Times New Roman" w:hAnsi="Times New Roman"/>
          <w:color w:val="000000"/>
          <w:sz w:val="28"/>
          <w:szCs w:val="28"/>
          <w:rtl w:val="0"/>
        </w:rPr>
        <w:t xml:space="preserve">площею 34 кв.м (кадастровий номер 4810137200:09:076:0022) , з цільовим призначенням згідно з класифікатором видів цільового призначення земельних ділянок: 02.05-для будівництва індивідуальних гаражів, для </w:t>
      </w: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Fonts w:ascii="Times New Roman" w:cs="Times New Roman" w:eastAsia="Times New Roman" w:hAnsi="Times New Roman"/>
          <w:color w:val="000000"/>
          <w:sz w:val="28"/>
          <w:szCs w:val="28"/>
          <w:rtl w:val="0"/>
        </w:rPr>
        <w:t xml:space="preserve">обслуговування нерухомого майна по вул. Севастопольській поблизу житлового будинку № 47 в Центральному районі м. Миколаєва, відповідно до висновку департаменту архітектури та містобудування Миколаївської міської ради від 13.01.2026   № 1977/12.02-13/26-2 (право власності зареєстровано на підставі  договору купівлі-продажу, серія та номер:191, виданий 20.12.2002). </w:t>
      </w:r>
    </w:p>
    <w:p w:rsidR="00000000" w:rsidDel="00000000" w:rsidP="00000000" w:rsidRDefault="00000000" w:rsidRPr="00000000" w14:paraId="0000000D">
      <w:pPr>
        <w:widowControl w:val="0"/>
        <w:tabs>
          <w:tab w:val="left" w:leader="none" w:pos="2738"/>
        </w:tabs>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Fonts w:ascii="Times New Roman" w:cs="Times New Roman" w:eastAsia="Times New Roman" w:hAnsi="Times New Roman"/>
          <w:color w:val="000000"/>
          <w:sz w:val="28"/>
          <w:szCs w:val="28"/>
          <w:highlight w:val="white"/>
          <w:rtl w:val="0"/>
        </w:rPr>
        <w:t xml:space="preserve">Виконавчому комітету Миколаївської міської ради  </w:t>
      </w:r>
      <w:r w:rsidDel="00000000" w:rsidR="00000000" w:rsidRPr="00000000">
        <w:rPr>
          <w:rFonts w:ascii="Times New Roman" w:cs="Times New Roman" w:eastAsia="Times New Roman" w:hAnsi="Times New Roman"/>
          <w:color w:val="000000"/>
          <w:sz w:val="28"/>
          <w:szCs w:val="28"/>
          <w:rtl w:val="0"/>
        </w:rPr>
        <w:t xml:space="preserve">провести закупівлю послуг </w:t>
      </w:r>
      <w:r w:rsidDel="00000000" w:rsidR="00000000" w:rsidRPr="00000000">
        <w:rPr>
          <w:rFonts w:ascii="Times New Roman" w:cs="Times New Roman" w:eastAsia="Times New Roman" w:hAnsi="Times New Roman"/>
          <w:color w:val="040c28"/>
          <w:sz w:val="28"/>
          <w:szCs w:val="28"/>
          <w:highlight w:val="white"/>
          <w:rtl w:val="0"/>
        </w:rPr>
        <w:t xml:space="preserve">з виготовлення звіту експертної грошової </w:t>
      </w:r>
      <w:r w:rsidDel="00000000" w:rsidR="00000000" w:rsidRPr="00000000">
        <w:rPr>
          <w:rFonts w:ascii="Times New Roman" w:cs="Times New Roman" w:eastAsia="Times New Roman" w:hAnsi="Times New Roman"/>
          <w:color w:val="000000"/>
          <w:sz w:val="28"/>
          <w:szCs w:val="28"/>
          <w:highlight w:val="white"/>
          <w:rtl w:val="0"/>
        </w:rPr>
        <w:t xml:space="preserve">оцінки на земельну ділянку площею </w:t>
      </w:r>
      <w:r w:rsidDel="00000000" w:rsidR="00000000" w:rsidRPr="00000000">
        <w:rPr>
          <w:rFonts w:ascii="Times New Roman" w:cs="Times New Roman" w:eastAsia="Times New Roman" w:hAnsi="Times New Roman"/>
          <w:color w:val="000000"/>
          <w:sz w:val="28"/>
          <w:szCs w:val="28"/>
          <w:rtl w:val="0"/>
        </w:rPr>
        <w:t xml:space="preserve">34 кв.м</w:t>
      </w:r>
      <w:r w:rsidDel="00000000" w:rsidR="00000000" w:rsidRPr="00000000">
        <w:rPr>
          <w:rFonts w:ascii="Times New Roman" w:cs="Times New Roman" w:eastAsia="Times New Roman" w:hAnsi="Times New Roman"/>
          <w:color w:val="000000"/>
          <w:sz w:val="28"/>
          <w:szCs w:val="28"/>
          <w:highlight w:val="white"/>
          <w:rtl w:val="0"/>
        </w:rPr>
        <w:t xml:space="preserve"> (кадастровий номер</w:t>
      </w:r>
      <w:r w:rsidDel="00000000" w:rsidR="00000000" w:rsidRPr="00000000">
        <w:rPr>
          <w:rFonts w:ascii="Times New Roman" w:cs="Times New Roman" w:eastAsia="Times New Roman" w:hAnsi="Times New Roman"/>
          <w:color w:val="000000"/>
          <w:sz w:val="28"/>
          <w:szCs w:val="28"/>
          <w:rtl w:val="0"/>
        </w:rPr>
        <w:t xml:space="preserve"> 4810137200:09:076:0022)</w:t>
      </w: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Fonts w:ascii="Times New Roman" w:cs="Times New Roman" w:eastAsia="Times New Roman" w:hAnsi="Times New Roman"/>
          <w:color w:val="000000"/>
          <w:sz w:val="28"/>
          <w:szCs w:val="28"/>
          <w:rtl w:val="0"/>
        </w:rPr>
        <w:t xml:space="preserve">по                               вул. Севастопольській поблизу житлового будинку № 47 в Центральному районі м. Миколаєва відповідно до вимог законодавства про публічні закупівлі.</w:t>
      </w:r>
    </w:p>
    <w:p w:rsidR="00000000" w:rsidDel="00000000" w:rsidP="00000000" w:rsidRDefault="00000000" w:rsidRPr="00000000" w14:paraId="0000000E">
      <w:pPr>
        <w:widowControl w:val="0"/>
        <w:tabs>
          <w:tab w:val="left" w:leader="none" w:pos="2738"/>
        </w:tabs>
        <w:spacing w:after="0" w:line="240" w:lineRule="auto"/>
        <w:ind w:firstLine="567"/>
        <w:jc w:val="both"/>
        <w:rPr>
          <w:rFonts w:ascii="Times New Roman" w:cs="Times New Roman" w:eastAsia="Times New Roman" w:hAnsi="Times New Roman"/>
          <w:color w:val="000000"/>
          <w:sz w:val="28"/>
          <w:szCs w:val="28"/>
          <w:highlight w:val="white"/>
        </w:rPr>
      </w:pPr>
      <w:bookmarkStart w:colFirst="0" w:colLast="0" w:name="_jl1yjt7gm4a3" w:id="4"/>
      <w:bookmarkEnd w:id="4"/>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Fonts w:ascii="Times New Roman" w:cs="Times New Roman" w:eastAsia="Times New Roman" w:hAnsi="Times New Roman"/>
          <w:color w:val="000000"/>
          <w:sz w:val="28"/>
          <w:szCs w:val="28"/>
          <w:highlight w:val="white"/>
          <w:rtl w:val="0"/>
        </w:rPr>
        <w:t xml:space="preserve"> Громадянці Мельник  Тетяні Андріївні</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highlight w:val="white"/>
          <w:rtl w:val="0"/>
        </w:rPr>
        <w:t xml:space="preserve">протягом 30 календарних днів з дати прийняття цього рішення укласти з департаментом архітектури та містобудування  Миколаївської міської ради договір про оплату авансового внеску в рахунок оплати ціни земельної ділянки, що становить 20  відсотків від нормативної грошової оцінки землі.</w:t>
      </w:r>
    </w:p>
    <w:p w:rsidR="00000000" w:rsidDel="00000000" w:rsidP="00000000" w:rsidRDefault="00000000" w:rsidRPr="00000000" w14:paraId="0000000F">
      <w:pPr>
        <w:widowControl w:val="0"/>
        <w:tabs>
          <w:tab w:val="left" w:leader="none" w:pos="2738"/>
        </w:tabs>
        <w:spacing w:after="0" w:line="24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 Громадянці Мельник  Тетяні Андріївні сплатити авансовий внесок протягом 10-ти календарних днів з моменту укладання договору про оплату авансового внеску в рахунок оплати ціни земельної ділянки.</w:t>
      </w:r>
    </w:p>
    <w:p w:rsidR="00000000" w:rsidDel="00000000" w:rsidP="00000000" w:rsidRDefault="00000000" w:rsidRPr="00000000" w14:paraId="00000010">
      <w:pPr>
        <w:widowControl w:val="0"/>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1">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w:t>
      </w:r>
    </w:p>
    <w:p w:rsidR="00000000" w:rsidDel="00000000" w:rsidP="00000000" w:rsidRDefault="00000000" w:rsidRPr="00000000" w14:paraId="00000012">
      <w:pPr>
        <w:widowControl w:val="0"/>
        <w:spacing w:after="0" w:line="240" w:lineRule="auto"/>
        <w:ind w:right="-1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офіційному сайті Миколаївської міської ради.</w:t>
      </w:r>
    </w:p>
    <w:p w:rsidR="00000000" w:rsidDel="00000000" w:rsidP="00000000" w:rsidRDefault="00000000" w:rsidRPr="00000000" w14:paraId="00000013">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8">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9">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 ПОЛЯКОВ                     </w:t>
      </w:r>
    </w:p>
    <w:p w:rsidR="00000000" w:rsidDel="00000000" w:rsidP="00000000" w:rsidRDefault="00000000" w:rsidRPr="00000000" w14:paraId="0000001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rPr>
          <w:rFonts w:ascii="Aptos" w:cs="Aptos" w:eastAsia="Aptos" w:hAnsi="Aptos"/>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