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after="0" w:line="240" w:lineRule="auto"/>
        <w:ind w:left="7070" w:right="28" w:hanging="7070"/>
        <w:rPr>
          <w:rFonts w:ascii="Times New Roman" w:cs="Times New Roman" w:eastAsia="Times New Roman" w:hAnsi="Times New Roman"/>
          <w:color w:val="000000"/>
          <w:sz w:val="28"/>
          <w:szCs w:val="28"/>
        </w:rPr>
      </w:pPr>
      <w:bookmarkStart w:colFirst="0" w:colLast="0" w:name="_mh28uwtk5bwp" w:id="0"/>
      <w:bookmarkEnd w:id="0"/>
      <w:r w:rsidDel="00000000" w:rsidR="00000000" w:rsidRPr="00000000">
        <w:rPr>
          <w:rFonts w:ascii="Times New Roman" w:cs="Times New Roman" w:eastAsia="Times New Roman" w:hAnsi="Times New Roman"/>
          <w:color w:val="000000"/>
          <w:sz w:val="28"/>
          <w:szCs w:val="28"/>
          <w:rtl w:val="0"/>
        </w:rPr>
        <w:t xml:space="preserve">S-zr-200/367</w:t>
        <w:tab/>
        <w:tab/>
        <w:t xml:space="preserve">     12.01.2026 оновлена редакція</w:t>
      </w:r>
    </w:p>
    <w:p w:rsidR="00000000" w:rsidDel="00000000" w:rsidP="00000000" w:rsidRDefault="00000000" w:rsidRPr="00000000" w14:paraId="00000002">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spacing w:after="0" w:line="240" w:lineRule="auto"/>
        <w:ind w:left="2658" w:right="-20"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ПОЯСНЮВАЛЬНА ЗАПИСКА</w:t>
      </w:r>
    </w:p>
    <w:p w:rsidR="00000000" w:rsidDel="00000000" w:rsidP="00000000" w:rsidRDefault="00000000" w:rsidRPr="00000000" w14:paraId="00000004">
      <w:pPr>
        <w:widowControl w:val="0"/>
        <w:spacing w:after="0" w:before="38" w:line="240" w:lineRule="auto"/>
        <w:ind w:left="1610" w:right="-20"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до проєкту рішення Миколаївської міської ради</w:t>
      </w:r>
    </w:p>
    <w:p w:rsidR="00000000" w:rsidDel="00000000" w:rsidP="00000000" w:rsidRDefault="00000000" w:rsidRPr="00000000" w14:paraId="00000005">
      <w:pPr>
        <w:tabs>
          <w:tab w:val="left" w:leader="none" w:pos="8789"/>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 w:line="278.0000000000000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nlp401kg3epk" w:id="1"/>
      <w:bookmarkEnd w:id="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поділ земельної ділянки з кадастровим номером 4810136300:02:028:0008,         розташованої  по   вул.   Радісній, 3А,3А/1   у   Заводському   районі м. Миколаєва»</w:t>
      </w:r>
    </w:p>
    <w:p w:rsidR="00000000" w:rsidDel="00000000" w:rsidP="00000000" w:rsidRDefault="00000000" w:rsidRPr="00000000" w14:paraId="00000007">
      <w:pPr>
        <w:shd w:fill="ffffff" w:val="clea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widowControl w:val="0"/>
        <w:spacing w:after="0" w:line="240" w:lineRule="auto"/>
        <w:ind w:right="3"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9">
      <w:pPr>
        <w:widowControl w:val="0"/>
        <w:spacing w:after="0" w:line="240" w:lineRule="auto"/>
        <w:ind w:right="1"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заступника директора департаменту-начальника управління земельних відносин департаменту архітектури та містобудування Миколаївської міської ради (м. Миколаїв, вул. Адміральська, 20, тел.37-32-35).</w:t>
      </w:r>
      <w:r w:rsidDel="00000000" w:rsidR="00000000" w:rsidRPr="00000000">
        <w:rPr>
          <w:rtl w:val="0"/>
        </w:rPr>
      </w:r>
    </w:p>
    <w:p w:rsidR="00000000" w:rsidDel="00000000" w:rsidP="00000000" w:rsidRDefault="00000000" w:rsidRPr="00000000" w14:paraId="0000000A">
      <w:pPr>
        <w:widowControl w:val="0"/>
        <w:spacing w:after="0" w:line="240" w:lineRule="auto"/>
        <w:ind w:right="1"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Виконавцем проєкту рішення є департамент архітектури та містобудування Миколаївської міської ради  в особі </w:t>
      </w:r>
      <w:r w:rsidDel="00000000" w:rsidR="00000000" w:rsidRPr="00000000">
        <w:rPr>
          <w:rFonts w:ascii="Times New Roman" w:cs="Times New Roman" w:eastAsia="Times New Roman" w:hAnsi="Times New Roman"/>
          <w:sz w:val="28"/>
          <w:szCs w:val="28"/>
          <w:rtl w:val="0"/>
        </w:rPr>
        <w:t xml:space="preserve">Торки Олени Володимирівни,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w:t>
      </w:r>
      <w:r w:rsidDel="00000000" w:rsidR="00000000" w:rsidRPr="00000000">
        <w:rPr>
          <w:rFonts w:ascii="Times New Roman" w:cs="Times New Roman" w:eastAsia="Times New Roman" w:hAnsi="Times New Roman"/>
          <w:color w:val="000000"/>
          <w:sz w:val="28"/>
          <w:szCs w:val="28"/>
          <w:rtl w:val="0"/>
        </w:rPr>
        <w:t xml:space="preserve">(м. Миколаїв, вул. Адміральська, 20, тел.37-32-35).</w:t>
      </w:r>
    </w:p>
    <w:p w:rsidR="00000000" w:rsidDel="00000000" w:rsidP="00000000" w:rsidRDefault="00000000" w:rsidRPr="00000000" w14:paraId="0000000B">
      <w:pPr>
        <w:shd w:fill="ffffff" w:val="clear"/>
        <w:spacing w:after="0" w:line="240" w:lineRule="auto"/>
        <w:jc w:val="both"/>
        <w:rPr>
          <w:rFonts w:ascii="Times New Roman" w:cs="Times New Roman" w:eastAsia="Times New Roman" w:hAnsi="Times New Roman"/>
          <w:sz w:val="28"/>
          <w:szCs w:val="28"/>
        </w:rPr>
      </w:pPr>
      <w:bookmarkStart w:colFirst="0" w:colLast="0" w:name="_gh7xdgydrb3h" w:id="2"/>
      <w:bookmarkEnd w:id="2"/>
      <w:r w:rsidDel="00000000" w:rsidR="00000000" w:rsidRPr="00000000">
        <w:rPr>
          <w:rFonts w:ascii="Times New Roman" w:cs="Times New Roman" w:eastAsia="Times New Roman" w:hAnsi="Times New Roman"/>
          <w:sz w:val="28"/>
          <w:szCs w:val="28"/>
          <w:rtl w:val="0"/>
        </w:rPr>
        <w:t xml:space="preserve">          Розглянувши звернення </w:t>
      </w:r>
      <w:r w:rsidDel="00000000" w:rsidR="00000000" w:rsidRPr="00000000">
        <w:rPr>
          <w:rFonts w:ascii="Times New Roman" w:cs="Times New Roman" w:eastAsia="Times New Roman" w:hAnsi="Times New Roman"/>
          <w:sz w:val="28"/>
          <w:szCs w:val="28"/>
          <w:highlight w:val="white"/>
          <w:rtl w:val="0"/>
        </w:rPr>
        <w:t xml:space="preserve">Бродовського  Олександра Анатолійовича,  Тарєлкіної Лариси Володимирівни, Тарєлкіна Владислава Вікторовича, Нетрусової Вікторії Вікторівни, Тарєлкіна Віктора Дмитровича</w:t>
      </w:r>
      <w:r w:rsidDel="00000000" w:rsidR="00000000" w:rsidRPr="00000000">
        <w:rPr>
          <w:rFonts w:ascii="Times New Roman" w:cs="Times New Roman" w:eastAsia="Times New Roman" w:hAnsi="Times New Roman"/>
          <w:sz w:val="28"/>
          <w:szCs w:val="28"/>
          <w:rtl w:val="0"/>
        </w:rPr>
        <w:t xml:space="preserve">, дозвільну справу від 03.12.2025 № 19.04-06/71401/2025,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w:t>
      </w:r>
      <w:r w:rsidDel="00000000" w:rsidR="00000000" w:rsidRPr="00000000">
        <w:rPr>
          <w:rFonts w:ascii="Times New Roman" w:cs="Times New Roman" w:eastAsia="Times New Roman" w:hAnsi="Times New Roman"/>
          <w:color w:val="000000"/>
          <w:sz w:val="28"/>
          <w:szCs w:val="28"/>
          <w:rtl w:val="0"/>
        </w:rPr>
        <w:t xml:space="preserve">управлінням земельних відносин </w:t>
      </w:r>
      <w:r w:rsidDel="00000000" w:rsidR="00000000" w:rsidRPr="00000000">
        <w:rPr>
          <w:rFonts w:ascii="Times New Roman" w:cs="Times New Roman" w:eastAsia="Times New Roman" w:hAnsi="Times New Roman"/>
          <w:sz w:val="28"/>
          <w:szCs w:val="28"/>
          <w:rtl w:val="0"/>
        </w:rPr>
        <w:t xml:space="preserve">департаменту архітектури та містобудування</w:t>
      </w:r>
      <w:r w:rsidDel="00000000" w:rsidR="00000000" w:rsidRPr="00000000">
        <w:rPr>
          <w:rFonts w:ascii="Times New Roman" w:cs="Times New Roman" w:eastAsia="Times New Roman" w:hAnsi="Times New Roman"/>
          <w:color w:val="000000"/>
          <w:sz w:val="28"/>
          <w:szCs w:val="28"/>
          <w:rtl w:val="0"/>
        </w:rPr>
        <w:t xml:space="preserve"> Миколаївської міської ради підготовлено проєкт рішення: «</w:t>
      </w:r>
      <w:r w:rsidDel="00000000" w:rsidR="00000000" w:rsidRPr="00000000">
        <w:rPr>
          <w:rFonts w:ascii="Times New Roman" w:cs="Times New Roman" w:eastAsia="Times New Roman" w:hAnsi="Times New Roman"/>
          <w:sz w:val="28"/>
          <w:szCs w:val="28"/>
          <w:rtl w:val="0"/>
        </w:rPr>
        <w:t xml:space="preserve">Про поділ земельної ділянки з кадастровим номером 4810136300:02:028:0008,  розташованої  по  вул. Радісній, 3А,3А/1   у   Заводському   районі м. Миколаєва</w:t>
      </w:r>
      <w:r w:rsidDel="00000000" w:rsidR="00000000" w:rsidRPr="00000000">
        <w:rPr>
          <w:rFonts w:ascii="Times New Roman" w:cs="Times New Roman" w:eastAsia="Times New Roman" w:hAnsi="Times New Roman"/>
          <w:color w:val="000000"/>
          <w:sz w:val="28"/>
          <w:szCs w:val="28"/>
          <w:rtl w:val="0"/>
        </w:rPr>
        <w:t xml:space="preserve">»  для винесення на сесію міської ради.</w:t>
      </w:r>
      <w:r w:rsidDel="00000000" w:rsidR="00000000" w:rsidRPr="00000000">
        <w:rPr>
          <w:rtl w:val="0"/>
        </w:rPr>
      </w:r>
    </w:p>
    <w:p w:rsidR="00000000" w:rsidDel="00000000" w:rsidP="00000000" w:rsidRDefault="00000000" w:rsidRPr="00000000" w14:paraId="0000000C">
      <w:pPr>
        <w:widowControl w:val="0"/>
        <w:tabs>
          <w:tab w:val="left" w:leader="none" w:pos="848"/>
        </w:tabs>
        <w:spacing w:after="0" w:line="240" w:lineRule="auto"/>
        <w:ind w:right="13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Відповідно до проєкту рішення передбачено: « 1. </w:t>
      </w:r>
      <w:r w:rsidDel="00000000" w:rsidR="00000000" w:rsidRPr="00000000">
        <w:rPr>
          <w:rFonts w:ascii="Times New Roman" w:cs="Times New Roman" w:eastAsia="Times New Roman" w:hAnsi="Times New Roman"/>
          <w:sz w:val="28"/>
          <w:szCs w:val="28"/>
          <w:rtl w:val="0"/>
        </w:rPr>
        <w:t xml:space="preserve">Затвердити технічну документацію із землеустрою щодо поділу земельної ділянки (кадастровий номер 4810136300:02:028:0008) площею 996 кв.м, з цільовим призначенням згідно із класифікацією видів цільового призначення земель: 02.01 – </w:t>
      </w:r>
      <w:r w:rsidDel="00000000" w:rsidR="00000000" w:rsidRPr="00000000">
        <w:rPr>
          <w:rFonts w:ascii="Times New Roman" w:cs="Times New Roman" w:eastAsia="Times New Roman" w:hAnsi="Times New Roman"/>
          <w:sz w:val="28"/>
          <w:szCs w:val="28"/>
          <w:highlight w:val="white"/>
          <w:rtl w:val="0"/>
        </w:rPr>
        <w:t xml:space="preserve">для будівництва і обслуговування житлового будинку, господарських будівель і споруд (присадибна ділянка)</w:t>
      </w:r>
      <w:r w:rsidDel="00000000" w:rsidR="00000000" w:rsidRPr="00000000">
        <w:rPr>
          <w:rFonts w:ascii="Times New Roman" w:cs="Times New Roman" w:eastAsia="Times New Roman" w:hAnsi="Times New Roman"/>
          <w:sz w:val="28"/>
          <w:szCs w:val="28"/>
          <w:rtl w:val="0"/>
        </w:rPr>
        <w:t xml:space="preserve">, на земельні ділянки:</w:t>
      </w:r>
    </w:p>
    <w:p w:rsidR="00000000" w:rsidDel="00000000" w:rsidP="00000000" w:rsidRDefault="00000000" w:rsidRPr="00000000" w14:paraId="0000000D">
      <w:pPr>
        <w:widowControl w:val="0"/>
        <w:numPr>
          <w:ilvl w:val="1"/>
          <w:numId w:val="1"/>
        </w:numPr>
        <w:tabs>
          <w:tab w:val="left" w:leader="none" w:pos="906"/>
        </w:tabs>
        <w:spacing w:after="0" w:line="240" w:lineRule="auto"/>
        <w:ind w:left="906" w:hanging="268"/>
        <w:jc w:val="both"/>
        <w:rPr/>
      </w:pPr>
      <w:bookmarkStart w:colFirst="0" w:colLast="0" w:name="_40qxnn8dxvrq" w:id="3"/>
      <w:bookmarkEnd w:id="3"/>
      <w:r w:rsidDel="00000000" w:rsidR="00000000" w:rsidRPr="00000000">
        <w:rPr>
          <w:rFonts w:ascii="Times New Roman" w:cs="Times New Roman" w:eastAsia="Times New Roman" w:hAnsi="Times New Roman"/>
          <w:sz w:val="28"/>
          <w:szCs w:val="28"/>
          <w:rtl w:val="0"/>
        </w:rPr>
        <w:t xml:space="preserve">земельна ділянка № 1  (кадастровий номер 4810136300:02:028:0011)</w:t>
      </w:r>
    </w:p>
    <w:p w:rsidR="00000000" w:rsidDel="00000000" w:rsidP="00000000" w:rsidRDefault="00000000" w:rsidRPr="00000000" w14:paraId="0000000E">
      <w:pPr>
        <w:widowControl w:val="0"/>
        <w:spacing w:after="0" w:before="38" w:line="240" w:lineRule="auto"/>
        <w:ind w:left="1" w:firstLine="0"/>
        <w:jc w:val="both"/>
        <w:rPr>
          <w:rFonts w:ascii="Times New Roman" w:cs="Times New Roman" w:eastAsia="Times New Roman" w:hAnsi="Times New Roman"/>
          <w:sz w:val="28"/>
          <w:szCs w:val="28"/>
        </w:rPr>
      </w:pPr>
      <w:bookmarkStart w:colFirst="0" w:colLast="0" w:name="_5un206bizt1j" w:id="4"/>
      <w:bookmarkEnd w:id="4"/>
      <w:r w:rsidDel="00000000" w:rsidR="00000000" w:rsidRPr="00000000">
        <w:rPr>
          <w:rFonts w:ascii="Times New Roman" w:cs="Times New Roman" w:eastAsia="Times New Roman" w:hAnsi="Times New Roman"/>
          <w:sz w:val="28"/>
          <w:szCs w:val="28"/>
          <w:rtl w:val="0"/>
        </w:rPr>
        <w:t xml:space="preserve">площею 287 кв.м, з цільовим призначенням згідно із класифікацією видів цільового призначення земель: 02.01 – для будівництва і обслуговування житлового будинку, господарських будівель і споруд (присадибна ділянка),  по вул. Радісній, 3А у    Заводському     районі    м. Миколаєва.</w:t>
      </w:r>
    </w:p>
    <w:p w:rsidR="00000000" w:rsidDel="00000000" w:rsidP="00000000" w:rsidRDefault="00000000" w:rsidRPr="00000000" w14:paraId="0000000F">
      <w:pPr>
        <w:widowControl w:val="0"/>
        <w:spacing w:after="0" w:before="38" w:line="240" w:lineRule="auto"/>
        <w:ind w:left="1"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Земельна ділянка № 1 має обмеження у використанні згідно із Порядком ведення Державного земельного кадастру, затвердженим постановою Кабінету Міністрів України від 17.10.2012 № 1051:</w:t>
      </w:r>
    </w:p>
    <w:p w:rsidR="00000000" w:rsidDel="00000000" w:rsidP="00000000" w:rsidRDefault="00000000" w:rsidRPr="00000000" w14:paraId="00000010">
      <w:pPr>
        <w:widowControl w:val="0"/>
        <w:numPr>
          <w:ilvl w:val="1"/>
          <w:numId w:val="1"/>
        </w:numPr>
        <w:tabs>
          <w:tab w:val="left" w:leader="none" w:pos="770"/>
        </w:tabs>
        <w:spacing w:after="0" w:line="240" w:lineRule="auto"/>
        <w:ind w:left="1" w:right="140" w:firstLine="567"/>
        <w:jc w:val="both"/>
        <w:rPr/>
      </w:pPr>
      <w:r w:rsidDel="00000000" w:rsidR="00000000" w:rsidRPr="00000000">
        <w:rPr>
          <w:rFonts w:ascii="Times New Roman" w:cs="Times New Roman" w:eastAsia="Times New Roman" w:hAnsi="Times New Roman"/>
          <w:sz w:val="28"/>
          <w:szCs w:val="28"/>
          <w:rtl w:val="0"/>
        </w:rPr>
        <w:t xml:space="preserve">01.08 - охоронна зона навколо інженерних комунікацій (водопровід) на частину земельної ділянки площею 38 кв.м;</w:t>
      </w:r>
    </w:p>
    <w:p w:rsidR="00000000" w:rsidDel="00000000" w:rsidP="00000000" w:rsidRDefault="00000000" w:rsidRPr="00000000" w14:paraId="00000011">
      <w:pPr>
        <w:widowControl w:val="0"/>
        <w:numPr>
          <w:ilvl w:val="1"/>
          <w:numId w:val="1"/>
        </w:numPr>
        <w:tabs>
          <w:tab w:val="left" w:leader="none" w:pos="770"/>
        </w:tabs>
        <w:spacing w:after="0" w:line="240" w:lineRule="auto"/>
        <w:ind w:left="1" w:right="139" w:firstLine="567"/>
        <w:jc w:val="both"/>
        <w:rPr/>
      </w:pPr>
      <w:r w:rsidDel="00000000" w:rsidR="00000000" w:rsidRPr="00000000">
        <w:rPr>
          <w:rFonts w:ascii="Times New Roman" w:cs="Times New Roman" w:eastAsia="Times New Roman" w:hAnsi="Times New Roman"/>
          <w:sz w:val="28"/>
          <w:szCs w:val="28"/>
          <w:rtl w:val="0"/>
        </w:rPr>
        <w:t xml:space="preserve">01.08 - охоронна зона навколо інженерних комунікацій (каналізація) на частину земельної ділянки площею 48 кв.м.</w:t>
      </w:r>
    </w:p>
    <w:p w:rsidR="00000000" w:rsidDel="00000000" w:rsidP="00000000" w:rsidRDefault="00000000" w:rsidRPr="00000000" w14:paraId="00000012">
      <w:pPr>
        <w:widowControl w:val="0"/>
        <w:numPr>
          <w:ilvl w:val="1"/>
          <w:numId w:val="1"/>
        </w:numPr>
        <w:tabs>
          <w:tab w:val="left" w:leader="none" w:pos="846"/>
        </w:tabs>
        <w:spacing w:after="0" w:line="240" w:lineRule="auto"/>
        <w:ind w:left="846" w:hanging="278"/>
        <w:jc w:val="both"/>
        <w:rPr/>
      </w:pPr>
      <w:r w:rsidDel="00000000" w:rsidR="00000000" w:rsidRPr="00000000">
        <w:rPr>
          <w:rFonts w:ascii="Times New Roman" w:cs="Times New Roman" w:eastAsia="Times New Roman" w:hAnsi="Times New Roman"/>
          <w:sz w:val="28"/>
          <w:szCs w:val="28"/>
          <w:rtl w:val="0"/>
        </w:rPr>
        <w:t xml:space="preserve">земельна  ділянка № 2 (кадастровий номер  4810136300:02:028:0012)</w:t>
      </w:r>
    </w:p>
    <w:p w:rsidR="00000000" w:rsidDel="00000000" w:rsidP="00000000" w:rsidRDefault="00000000" w:rsidRPr="00000000" w14:paraId="00000013">
      <w:pPr>
        <w:widowControl w:val="0"/>
        <w:spacing w:after="0" w:line="240" w:lineRule="auto"/>
        <w:ind w:left="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площею 191 кв.м, з цільовим призначенням згідно із класифікацією видів цільового призначення земель: 02.01 – для будівництва і обслуговування житлового будинку, господарських будівель і споруд (присадибна ділянка), по  вул. Радісній, 3А/1  у    Заводському     районі    м. Миколаєва.</w:t>
      </w:r>
    </w:p>
    <w:p w:rsidR="00000000" w:rsidDel="00000000" w:rsidP="00000000" w:rsidRDefault="00000000" w:rsidRPr="00000000" w14:paraId="00000014">
      <w:pPr>
        <w:widowControl w:val="0"/>
        <w:spacing w:after="0" w:before="38" w:line="240" w:lineRule="auto"/>
        <w:ind w:left="1"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Земельна ділянка № 2 має обмеження у використанні згідно із Порядком ведення Державного земельного кадастру, затвердженим постановою Кабінету Міністрів України від 17.10.2012 № 1051:</w:t>
      </w:r>
    </w:p>
    <w:p w:rsidR="00000000" w:rsidDel="00000000" w:rsidP="00000000" w:rsidRDefault="00000000" w:rsidRPr="00000000" w14:paraId="00000015">
      <w:pPr>
        <w:widowControl w:val="0"/>
        <w:numPr>
          <w:ilvl w:val="1"/>
          <w:numId w:val="1"/>
        </w:numPr>
        <w:tabs>
          <w:tab w:val="left" w:leader="none" w:pos="770"/>
        </w:tabs>
        <w:spacing w:after="0" w:line="240" w:lineRule="auto"/>
        <w:ind w:left="1" w:right="140" w:firstLine="567"/>
        <w:jc w:val="both"/>
        <w:rPr/>
      </w:pPr>
      <w:r w:rsidDel="00000000" w:rsidR="00000000" w:rsidRPr="00000000">
        <w:rPr>
          <w:rFonts w:ascii="Times New Roman" w:cs="Times New Roman" w:eastAsia="Times New Roman" w:hAnsi="Times New Roman"/>
          <w:sz w:val="28"/>
          <w:szCs w:val="28"/>
          <w:rtl w:val="0"/>
        </w:rPr>
        <w:t xml:space="preserve">01.08 - охоронна зона навколо інженерних комунікацій (водопровід) на частину земельної ділянки площею 57 кв.м;</w:t>
      </w:r>
    </w:p>
    <w:p w:rsidR="00000000" w:rsidDel="00000000" w:rsidP="00000000" w:rsidRDefault="00000000" w:rsidRPr="00000000" w14:paraId="00000016">
      <w:pPr>
        <w:widowControl w:val="0"/>
        <w:numPr>
          <w:ilvl w:val="1"/>
          <w:numId w:val="1"/>
        </w:numPr>
        <w:tabs>
          <w:tab w:val="left" w:leader="none" w:pos="778"/>
        </w:tabs>
        <w:spacing w:after="0" w:line="240" w:lineRule="auto"/>
        <w:ind w:left="1" w:right="141" w:firstLine="567"/>
        <w:jc w:val="both"/>
        <w:rPr/>
      </w:pPr>
      <w:r w:rsidDel="00000000" w:rsidR="00000000" w:rsidRPr="00000000">
        <w:rPr>
          <w:rFonts w:ascii="Times New Roman" w:cs="Times New Roman" w:eastAsia="Times New Roman" w:hAnsi="Times New Roman"/>
          <w:sz w:val="28"/>
          <w:szCs w:val="28"/>
          <w:rtl w:val="0"/>
        </w:rPr>
        <w:t xml:space="preserve">01.08 - охоронна зона навколо інженерних комунікацій (газопровід) на частину земельної ділянки площею 17 кв.м;</w:t>
      </w:r>
    </w:p>
    <w:p w:rsidR="00000000" w:rsidDel="00000000" w:rsidP="00000000" w:rsidRDefault="00000000" w:rsidRPr="00000000" w14:paraId="00000017">
      <w:pPr>
        <w:widowControl w:val="0"/>
        <w:numPr>
          <w:ilvl w:val="1"/>
          <w:numId w:val="1"/>
        </w:numPr>
        <w:tabs>
          <w:tab w:val="left" w:leader="none" w:pos="770"/>
        </w:tabs>
        <w:spacing w:after="0" w:line="240" w:lineRule="auto"/>
        <w:ind w:left="1" w:right="139" w:firstLine="567"/>
        <w:jc w:val="both"/>
        <w:rPr/>
      </w:pPr>
      <w:r w:rsidDel="00000000" w:rsidR="00000000" w:rsidRPr="00000000">
        <w:rPr>
          <w:rFonts w:ascii="Times New Roman" w:cs="Times New Roman" w:eastAsia="Times New Roman" w:hAnsi="Times New Roman"/>
          <w:sz w:val="28"/>
          <w:szCs w:val="28"/>
          <w:rtl w:val="0"/>
        </w:rPr>
        <w:t xml:space="preserve">01.08 - охоронна зона навколо інженерних комунікацій (каналізація) на частину земельної ділянки площею 54 кв.м.</w:t>
      </w:r>
    </w:p>
    <w:p w:rsidR="00000000" w:rsidDel="00000000" w:rsidP="00000000" w:rsidRDefault="00000000" w:rsidRPr="00000000" w14:paraId="00000018">
      <w:pPr>
        <w:widowControl w:val="0"/>
        <w:numPr>
          <w:ilvl w:val="1"/>
          <w:numId w:val="1"/>
        </w:numPr>
        <w:tabs>
          <w:tab w:val="left" w:leader="none" w:pos="846"/>
        </w:tabs>
        <w:spacing w:after="0" w:before="1" w:line="240" w:lineRule="auto"/>
        <w:ind w:left="846" w:hanging="278"/>
        <w:jc w:val="both"/>
        <w:rPr/>
      </w:pPr>
      <w:r w:rsidDel="00000000" w:rsidR="00000000" w:rsidRPr="00000000">
        <w:rPr>
          <w:rFonts w:ascii="Times New Roman" w:cs="Times New Roman" w:eastAsia="Times New Roman" w:hAnsi="Times New Roman"/>
          <w:sz w:val="28"/>
          <w:szCs w:val="28"/>
          <w:rtl w:val="0"/>
        </w:rPr>
        <w:t xml:space="preserve">земельна ділянка № 3  (кадастровий номер 4810136300:02:028:0010)</w:t>
      </w:r>
    </w:p>
    <w:p w:rsidR="00000000" w:rsidDel="00000000" w:rsidP="00000000" w:rsidRDefault="00000000" w:rsidRPr="00000000" w14:paraId="00000019">
      <w:pPr>
        <w:widowControl w:val="0"/>
        <w:spacing w:after="0" w:line="240" w:lineRule="auto"/>
        <w:ind w:left="1" w:right="1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площею 518 кв.м,</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sz w:val="28"/>
          <w:szCs w:val="28"/>
          <w:rtl w:val="0"/>
        </w:rPr>
        <w:t xml:space="preserve">з цільовим призначенням згідно із класифікацією видів цільового призначення земель:  02.01 – для будівництва і обслуговування житлового будинку, господарських будівель і споруд (присадибна ділянка ),  по вул. Радісній, 3А/1  у    Заводському     районі    м. Миколаєва.</w:t>
      </w:r>
    </w:p>
    <w:p w:rsidR="00000000" w:rsidDel="00000000" w:rsidP="00000000" w:rsidRDefault="00000000" w:rsidRPr="00000000" w14:paraId="0000001A">
      <w:pPr>
        <w:widowControl w:val="0"/>
        <w:spacing w:after="0" w:before="38" w:line="240" w:lineRule="auto"/>
        <w:ind w:left="1"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Земельна ділянка не має обмежень у використанні згідно із Порядком ведення Державного земельного кадастру, затвердженим постановою Кабінету Міністрів України від 17.10.2012 № 1051.</w:t>
      </w:r>
    </w:p>
    <w:p w:rsidR="00000000" w:rsidDel="00000000" w:rsidP="00000000" w:rsidRDefault="00000000" w:rsidRPr="00000000" w14:paraId="0000001B">
      <w:pPr>
        <w:widowControl w:val="0"/>
        <w:spacing w:after="0" w:before="36"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Висновок департаменту архітектури та містобудування Миколаївської міської ради від 09.12.2025 № 70399/12.01-17/25-2.</w:t>
      </w:r>
    </w:p>
    <w:p w:rsidR="00000000" w:rsidDel="00000000" w:rsidP="00000000" w:rsidRDefault="00000000" w:rsidRPr="00000000" w14:paraId="0000001C">
      <w:pPr>
        <w:widowControl w:val="0"/>
        <w:spacing w:after="0" w:line="268" w:lineRule="auto"/>
        <w:ind w:left="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1.1. Передати Тарєлкіній Ларисі Володимирівні, Тарєлкіну Владиславу Вікторовичу, Нетрусовій Вікторії Вікторівні, Тарєлкіну Віктору Дмитровичу в оренду  на 2 роки земельну  ділянку № 1  (кадастровий номер 4810136300:02:028:0011)  площею 287 кв.м, з цільовим призначенням згідно із класифікацією видів цільового призначення земель: 02.01 – для будівництва і обслуговування житлового будинку, господарських будівель і споруд (присадибна ділянка), для оформлення права власності на житловий будинок, господарські будівлі і споруди (реконструкція квартири у житловий будинок) по вул. Радісній, 3А у    Заводському     районі    м. Миколаєва (реєстрація нерухомого майна відповідно до свідоцтва про право власності на житло, виданого фондом комунальної власності Миколаївської міської ради 13.08.2002, зареєстрованого КП «Миколаївське міжміське бюро технічної інвентаризації» 13.08.2002                               в книзі 113 за №19189).</w:t>
      </w:r>
    </w:p>
    <w:p w:rsidR="00000000" w:rsidDel="00000000" w:rsidP="00000000" w:rsidRDefault="00000000" w:rsidRPr="00000000" w14:paraId="0000001D">
      <w:pPr>
        <w:widowControl w:val="0"/>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1.2.  Передати Бродовському  Олександру Анатолійовичу у власність земельну  ділянку площею 709 кв.м, з них земельну ділянку № 2 (кадастровий номер 4810136300:02:028:0012)  площею 191 кв.м та земельну ділянку № 3 (кадастровий номер 4810136300:02:028:0010) площею 518 кв.м, з цільовим призначенням згідно із класифікацією видів цільового призначення земель: 02.01 – для будівництва і обслуговування житлового будинку, господарських будівель і споруд (присадибна ділянка), по вул. Радісній,3А/1 у Заводському     районі                                             м. Миколаєва (реєстрація нерухомого майна відповідно до договору дарування житлового будинку від 21.08.2023 за № 1601, реєстраційний номер об’єкта нерухомого майна 2770927248060, номер відомостей про речове право 51436266).</w:t>
      </w:r>
    </w:p>
    <w:p w:rsidR="00000000" w:rsidDel="00000000" w:rsidP="00000000" w:rsidRDefault="00000000" w:rsidRPr="00000000" w14:paraId="0000001E">
      <w:pPr>
        <w:widowControl w:val="0"/>
        <w:spacing w:after="0" w:line="26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Замовникам:</w:t>
      </w:r>
    </w:p>
    <w:p w:rsidR="00000000" w:rsidDel="00000000" w:rsidP="00000000" w:rsidRDefault="00000000" w:rsidRPr="00000000" w14:paraId="0000001F">
      <w:pPr>
        <w:widowControl w:val="0"/>
        <w:spacing w:after="0" w:line="26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-укласти договір оренди землі;</w:t>
      </w:r>
    </w:p>
    <w:p w:rsidR="00000000" w:rsidDel="00000000" w:rsidP="00000000" w:rsidRDefault="00000000" w:rsidRPr="00000000" w14:paraId="00000020">
      <w:pPr>
        <w:widowControl w:val="0"/>
        <w:spacing w:after="0" w:line="26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21">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22">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землекористувача та землевласників відповідно до вимог Земельного кодексу України.</w:t>
      </w:r>
    </w:p>
    <w:p w:rsidR="00000000" w:rsidDel="00000000" w:rsidP="00000000" w:rsidRDefault="00000000" w:rsidRPr="00000000" w14:paraId="00000023">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24">
      <w:pPr>
        <w:widowControl w:val="0"/>
        <w:spacing w:after="0" w:line="240" w:lineRule="auto"/>
        <w:ind w:right="-1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w:t>
      </w:r>
    </w:p>
    <w:p w:rsidR="00000000" w:rsidDel="00000000" w:rsidP="00000000" w:rsidRDefault="00000000" w:rsidRPr="00000000" w14:paraId="00000025">
      <w:pPr>
        <w:widowControl w:val="0"/>
        <w:spacing w:after="0" w:line="240" w:lineRule="auto"/>
        <w:ind w:right="-1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офіційному сайті Миколаївської міської ради.</w:t>
      </w:r>
    </w:p>
    <w:p w:rsidR="00000000" w:rsidDel="00000000" w:rsidP="00000000" w:rsidRDefault="00000000" w:rsidRPr="00000000" w14:paraId="00000026">
      <w:pPr>
        <w:widowControl w:val="0"/>
        <w:spacing w:after="0" w:line="240" w:lineRule="auto"/>
        <w:ind w:right="-1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27">
      <w:pPr>
        <w:spacing w:after="0" w:line="240" w:lineRule="auto"/>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spacing w:after="0" w:line="240" w:lineRule="auto"/>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spacing w:after="0" w:line="240" w:lineRule="auto"/>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2B">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2C">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 ПОЛЯКОВ  </w:t>
      </w:r>
    </w:p>
    <w:p w:rsidR="00000000" w:rsidDel="00000000" w:rsidP="00000000" w:rsidRDefault="00000000" w:rsidRPr="00000000" w14:paraId="0000002D">
      <w:pPr>
        <w:spacing w:after="0" w:line="240" w:lineRule="auto"/>
        <w:ind w:right="-284"/>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spacing w:after="0" w:line="240" w:lineRule="auto"/>
        <w:ind w:right="-284"/>
        <w:rPr>
          <w:rFonts w:ascii="Times New Roman" w:cs="Times New Roman" w:eastAsia="Times New Roman" w:hAnsi="Times New Roman"/>
          <w:sz w:val="28"/>
          <w:szCs w:val="28"/>
        </w:rPr>
        <w:sectPr>
          <w:pgSz w:h="16840" w:w="11910" w:orient="portrait"/>
          <w:pgMar w:bottom="709" w:top="1060" w:left="1700" w:right="425" w:header="708" w:footer="708"/>
          <w:pgNumType w:start="1"/>
        </w:sect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F">
      <w:pPr>
        <w:rPr>
          <w:sz w:val="16"/>
          <w:szCs w:val="16"/>
        </w:rPr>
      </w:pPr>
      <w:r w:rsidDel="00000000" w:rsidR="00000000" w:rsidRPr="00000000">
        <w:rPr>
          <w:rtl w:val="0"/>
        </w:rPr>
      </w:r>
    </w:p>
    <w:sectPr>
      <w:type w:val="nextPage"/>
      <w:pgSz w:h="16840" w:w="11910" w:orient="portrait"/>
      <w:pgMar w:bottom="850" w:top="850" w:left="1417" w:right="85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 w:hanging="280"/>
      </w:pPr>
      <w:rPr>
        <w:rFonts w:ascii="Times New Roman" w:cs="Times New Roman" w:eastAsia="Times New Roman" w:hAnsi="Times New Roman"/>
        <w:b w:val="0"/>
        <w:bCs w:val="0"/>
        <w:i w:val="0"/>
        <w:iCs w:val="0"/>
        <w:sz w:val="28"/>
        <w:szCs w:val="28"/>
      </w:rPr>
    </w:lvl>
    <w:lvl w:ilvl="1">
      <w:start w:val="0"/>
      <w:numFmt w:val="bullet"/>
      <w:lvlText w:val="-"/>
      <w:lvlJc w:val="left"/>
      <w:pPr>
        <w:ind w:left="1" w:hanging="269"/>
      </w:pPr>
      <w:rPr>
        <w:rFonts w:ascii="Times New Roman" w:cs="Times New Roman" w:eastAsia="Times New Roman" w:hAnsi="Times New Roman"/>
        <w:b w:val="0"/>
        <w:bCs w:val="0"/>
        <w:i w:val="0"/>
        <w:iCs w:val="0"/>
        <w:sz w:val="28"/>
        <w:szCs w:val="28"/>
      </w:rPr>
    </w:lvl>
    <w:lvl w:ilvl="2">
      <w:start w:val="0"/>
      <w:numFmt w:val="bullet"/>
      <w:lvlText w:val="•"/>
      <w:lvlJc w:val="left"/>
      <w:pPr>
        <w:ind w:left="1956" w:hanging="269"/>
      </w:pPr>
      <w:rPr/>
    </w:lvl>
    <w:lvl w:ilvl="3">
      <w:start w:val="0"/>
      <w:numFmt w:val="bullet"/>
      <w:lvlText w:val="•"/>
      <w:lvlJc w:val="left"/>
      <w:pPr>
        <w:ind w:left="2934" w:hanging="269"/>
      </w:pPr>
      <w:rPr/>
    </w:lvl>
    <w:lvl w:ilvl="4">
      <w:start w:val="0"/>
      <w:numFmt w:val="bullet"/>
      <w:lvlText w:val="•"/>
      <w:lvlJc w:val="left"/>
      <w:pPr>
        <w:ind w:left="3912" w:hanging="269"/>
      </w:pPr>
      <w:rPr/>
    </w:lvl>
    <w:lvl w:ilvl="5">
      <w:start w:val="0"/>
      <w:numFmt w:val="bullet"/>
      <w:lvlText w:val="•"/>
      <w:lvlJc w:val="left"/>
      <w:pPr>
        <w:ind w:left="4890" w:hanging="269"/>
      </w:pPr>
      <w:rPr/>
    </w:lvl>
    <w:lvl w:ilvl="6">
      <w:start w:val="0"/>
      <w:numFmt w:val="bullet"/>
      <w:lvlText w:val="•"/>
      <w:lvlJc w:val="left"/>
      <w:pPr>
        <w:ind w:left="5868" w:hanging="269"/>
      </w:pPr>
      <w:rPr/>
    </w:lvl>
    <w:lvl w:ilvl="7">
      <w:start w:val="0"/>
      <w:numFmt w:val="bullet"/>
      <w:lvlText w:val="•"/>
      <w:lvlJc w:val="left"/>
      <w:pPr>
        <w:ind w:left="6846" w:hanging="269"/>
      </w:pPr>
      <w:rPr/>
    </w:lvl>
    <w:lvl w:ilvl="8">
      <w:start w:val="0"/>
      <w:numFmt w:val="bullet"/>
      <w:lvlText w:val="•"/>
      <w:lvlJc w:val="left"/>
      <w:pPr>
        <w:ind w:left="7824" w:hanging="269"/>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uk"/>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