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01309ED4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46C9F114" w:rsidR="0033196C" w:rsidRPr="0033196C" w:rsidRDefault="00201D6D" w:rsidP="003319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1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Комаровій</w:t>
      </w:r>
      <w:proofErr w:type="spellEnd"/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33196C" w:rsidRPr="003319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196C" w:rsidRPr="003319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пр. Героїв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України,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196C" w:rsidRPr="003319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33196C" w:rsidRPr="003319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33196C" w:rsidRPr="003319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3319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3AEA7A6" w14:textId="6C1E22BC" w:rsidR="00E51FE5" w:rsidRPr="008A1DC4" w:rsidRDefault="00E51FE5" w:rsidP="008A1DC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2FAE4BFB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Комарової</w:t>
      </w:r>
      <w:proofErr w:type="spellEnd"/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 xml:space="preserve"> Ю.В., дозвільну справу від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10.04.2020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№ 000160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Комаровій</w:t>
      </w:r>
      <w:proofErr w:type="spellEnd"/>
      <w:r w:rsidR="0033196C" w:rsidRPr="00331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33196C" w:rsidRPr="003319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196C" w:rsidRPr="003319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пр. Героїв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України,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196C" w:rsidRPr="003319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33196C" w:rsidRPr="003319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33196C" w:rsidRPr="003319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м. </w:t>
      </w:r>
      <w:proofErr w:type="spellStart"/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170E439" w14:textId="6087772F" w:rsidR="0033196C" w:rsidRPr="0033196C" w:rsidRDefault="00201D6D" w:rsidP="0033196C">
      <w:pPr>
        <w:tabs>
          <w:tab w:val="left" w:pos="86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33196C" w:rsidRPr="0033196C">
        <w:rPr>
          <w:rFonts w:ascii="Times New Roman" w:eastAsia="Times New Roman" w:hAnsi="Times New Roman" w:cs="Times New Roman"/>
          <w:sz w:val="28"/>
        </w:rPr>
        <w:t>1. Відмовити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 xml:space="preserve">ФОП </w:t>
      </w:r>
      <w:proofErr w:type="spellStart"/>
      <w:r w:rsidR="0033196C" w:rsidRPr="0033196C">
        <w:rPr>
          <w:rFonts w:ascii="Times New Roman" w:eastAsia="Times New Roman" w:hAnsi="Times New Roman" w:cs="Times New Roman"/>
          <w:sz w:val="28"/>
        </w:rPr>
        <w:t>Комаровій</w:t>
      </w:r>
      <w:proofErr w:type="spellEnd"/>
      <w:r w:rsidR="0033196C" w:rsidRPr="0033196C">
        <w:rPr>
          <w:rFonts w:ascii="Times New Roman" w:eastAsia="Times New Roman" w:hAnsi="Times New Roman" w:cs="Times New Roman"/>
          <w:sz w:val="28"/>
        </w:rPr>
        <w:t xml:space="preserve"> Ю.В. у продовженні договору оренди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землі від 13.08.2015 № 10966, який було укладено на земельну ділянку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(кадастровий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номер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4810137200:15:006:0026)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площею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20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33196C" w:rsidRPr="0033196C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="0033196C" w:rsidRPr="0033196C">
        <w:rPr>
          <w:rFonts w:ascii="Times New Roman" w:eastAsia="Times New Roman" w:hAnsi="Times New Roman" w:cs="Times New Roman"/>
          <w:sz w:val="28"/>
        </w:rPr>
        <w:t>,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для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обслуговування тимчасово розміщеного торговельного кіоску по пр. Героїв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України,</w:t>
      </w:r>
      <w:r w:rsidR="0033196C" w:rsidRPr="003319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поблизу</w:t>
      </w:r>
      <w:r w:rsidR="0033196C" w:rsidRPr="0033196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житлового</w:t>
      </w:r>
      <w:r w:rsidR="0033196C" w:rsidRPr="0033196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lastRenderedPageBreak/>
        <w:t>будинку</w:t>
      </w:r>
      <w:r w:rsidR="0033196C" w:rsidRPr="0033196C"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№</w:t>
      </w:r>
      <w:r w:rsidR="0033196C" w:rsidRPr="0033196C">
        <w:rPr>
          <w:rFonts w:ascii="Times New Roman" w:eastAsia="Times New Roman" w:hAnsi="Times New Roman" w:cs="Times New Roman"/>
          <w:spacing w:val="124"/>
          <w:sz w:val="28"/>
        </w:rPr>
        <w:t> </w:t>
      </w:r>
      <w:r w:rsidR="0033196C" w:rsidRPr="0033196C">
        <w:rPr>
          <w:rFonts w:ascii="Times New Roman" w:eastAsia="Times New Roman" w:hAnsi="Times New Roman" w:cs="Times New Roman"/>
          <w:sz w:val="28"/>
        </w:rPr>
        <w:t>19</w:t>
      </w:r>
      <w:r w:rsidR="0033196C" w:rsidRPr="0033196C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у</w:t>
      </w:r>
      <w:r w:rsidR="0033196C" w:rsidRPr="0033196C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Центральному</w:t>
      </w:r>
      <w:r w:rsidR="0033196C" w:rsidRPr="0033196C"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районі м.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> </w:t>
      </w:r>
      <w:r w:rsidR="0033196C" w:rsidRPr="0033196C">
        <w:rPr>
          <w:rFonts w:ascii="Times New Roman" w:eastAsia="Times New Roman" w:hAnsi="Times New Roman" w:cs="Times New Roman"/>
          <w:sz w:val="28"/>
        </w:rPr>
        <w:t>Миколаєва,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відповідно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до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висновку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департаменту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архітектури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та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містобудування</w:t>
      </w:r>
      <w:r w:rsidR="0033196C" w:rsidRPr="003319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Миколаївської</w:t>
      </w:r>
      <w:r w:rsidR="0033196C" w:rsidRPr="003319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міської</w:t>
      </w:r>
      <w:r w:rsidR="0033196C" w:rsidRPr="003319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ради</w:t>
      </w:r>
      <w:r w:rsidR="0033196C" w:rsidRPr="003319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від</w:t>
      </w:r>
      <w:r w:rsidR="0033196C" w:rsidRPr="003319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</w:rPr>
        <w:t>13.09.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2024 № 36506/12.02.18/24-2, у зв’язку з порушенням пунктів 3.1, 9.4, 11.6 умов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>договору оренди землі від 13.08.2015 № 10966 та ст.33 Закону України «Про оренду землі» (незабудована земельна</w:t>
      </w:r>
      <w:r w:rsidR="0033196C" w:rsidRPr="00331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196C" w:rsidRPr="0033196C">
        <w:rPr>
          <w:rFonts w:ascii="Times New Roman" w:eastAsia="Times New Roman" w:hAnsi="Times New Roman" w:cs="Times New Roman"/>
          <w:sz w:val="28"/>
          <w:szCs w:val="28"/>
        </w:rPr>
        <w:t xml:space="preserve">ділянка). </w:t>
      </w:r>
    </w:p>
    <w:p w14:paraId="22F02D02" w14:textId="77777777" w:rsidR="0033196C" w:rsidRPr="0033196C" w:rsidRDefault="0033196C" w:rsidP="0033196C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3196C">
        <w:rPr>
          <w:rFonts w:ascii="Times New Roman" w:eastAsia="Times New Roman" w:hAnsi="Times New Roman" w:cs="Times New Roman"/>
          <w:sz w:val="28"/>
        </w:rPr>
        <w:t>2. Зобов’язати ФОП Комарову Ю.В. повернути територіальній громаді</w:t>
      </w:r>
      <w:r w:rsidRPr="003319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міста Миколаєва земельну ділянку, зазначену у пункті 1 цього рішення, на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умовах,</w:t>
      </w:r>
      <w:r w:rsidRPr="003319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визначених</w:t>
      </w:r>
      <w:r w:rsidRPr="003319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договором оренди землі.</w:t>
      </w:r>
    </w:p>
    <w:p w14:paraId="41B6175C" w14:textId="7B3148E9" w:rsidR="00201D6D" w:rsidRPr="0033196C" w:rsidRDefault="0033196C" w:rsidP="0033196C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3196C">
        <w:rPr>
          <w:rFonts w:ascii="Times New Roman" w:eastAsia="Times New Roman" w:hAnsi="Times New Roman" w:cs="Times New Roman"/>
          <w:sz w:val="28"/>
        </w:rPr>
        <w:t>3. Контроль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за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виконанням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даного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рішення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покласти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на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постійну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комісію</w:t>
      </w:r>
      <w:r w:rsidRPr="0033196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міської</w:t>
      </w:r>
      <w:r w:rsidRPr="0033196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ради</w:t>
      </w:r>
      <w:r w:rsidRPr="0033196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з</w:t>
      </w:r>
      <w:r w:rsidRPr="0033196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питань</w:t>
      </w:r>
      <w:r w:rsidRPr="0033196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екології,</w:t>
      </w:r>
      <w:r w:rsidRPr="0033196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природокористування,</w:t>
      </w:r>
      <w:r w:rsidRPr="0033196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просторового</w:t>
      </w:r>
      <w:r w:rsidRPr="0033196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розвитку,</w:t>
      </w:r>
      <w:r w:rsidRPr="003319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містобудування,</w:t>
      </w:r>
      <w:r w:rsidRPr="003319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архітектури</w:t>
      </w:r>
      <w:r w:rsidRPr="003319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і</w:t>
      </w:r>
      <w:r w:rsidRPr="003319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будівництва,</w:t>
      </w:r>
      <w:r w:rsidRPr="003319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регулювання</w:t>
      </w:r>
      <w:r w:rsidRPr="0033196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земельних відносин (Нестеренко), заступника міського голови Андрієнка</w:t>
      </w:r>
      <w:r w:rsidRPr="003319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96C">
        <w:rPr>
          <w:rFonts w:ascii="Times New Roman" w:eastAsia="Times New Roman" w:hAnsi="Times New Roman" w:cs="Times New Roman"/>
          <w:sz w:val="28"/>
        </w:rPr>
        <w:t>Ю.Г.</w:t>
      </w:r>
      <w:r w:rsidR="009020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3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201D6D"/>
    <w:rsid w:val="0033196C"/>
    <w:rsid w:val="005C143B"/>
    <w:rsid w:val="006A5ED1"/>
    <w:rsid w:val="008A1DC4"/>
    <w:rsid w:val="00902092"/>
    <w:rsid w:val="00A20226"/>
    <w:rsid w:val="00A21852"/>
    <w:rsid w:val="00AF408F"/>
    <w:rsid w:val="00BF7254"/>
    <w:rsid w:val="00D16CAE"/>
    <w:rsid w:val="00E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2024-09-24T08:07:00Z</dcterms:created>
  <dcterms:modified xsi:type="dcterms:W3CDTF">2024-09-24T08:07:00Z</dcterms:modified>
</cp:coreProperties>
</file>