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E274" w14:textId="2D049B6F" w:rsidR="00FE7938" w:rsidRPr="00FE7938" w:rsidRDefault="00FE7938" w:rsidP="00FE7938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0" w:name="_page_5_0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S-zr-305/2</w:t>
      </w:r>
      <w:r w:rsidR="00E55E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30.09.2024 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ов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редак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ц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ія</w:t>
      </w:r>
    </w:p>
    <w:p w14:paraId="77823981" w14:textId="77777777" w:rsidR="00FE7938" w:rsidRPr="00FE7938" w:rsidRDefault="00FE7938" w:rsidP="00FE7938">
      <w:pPr>
        <w:widowControl w:val="0"/>
        <w:tabs>
          <w:tab w:val="left" w:pos="7661"/>
        </w:tabs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9E500FF" w14:textId="77777777" w:rsidR="00FE7938" w:rsidRPr="00FE7938" w:rsidRDefault="00FE7938" w:rsidP="00FE7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1642FA5" w14:textId="77777777" w:rsidR="00FE7938" w:rsidRPr="00FE7938" w:rsidRDefault="00FE7938" w:rsidP="00FE7938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ПОЯ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С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НЮВА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ЛЬ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НА ЗАПИС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А</w:t>
      </w:r>
    </w:p>
    <w:p w14:paraId="3B84B431" w14:textId="77777777" w:rsidR="00FE7938" w:rsidRPr="00FE7938" w:rsidRDefault="00FE7938" w:rsidP="00FE7938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до </w:t>
      </w:r>
      <w:proofErr w:type="spellStart"/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пр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оє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кт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у</w:t>
      </w:r>
      <w:proofErr w:type="spellEnd"/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іше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я М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ик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олаї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в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сь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ої 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м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ісь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ої 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ад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и</w:t>
      </w:r>
    </w:p>
    <w:p w14:paraId="6D01A12D" w14:textId="77777777" w:rsidR="00FE7938" w:rsidRPr="00FE7938" w:rsidRDefault="00FE7938" w:rsidP="00BF247F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72913255" w14:textId="24CBC88B" w:rsidR="00FE7938" w:rsidRPr="00FE7938" w:rsidRDefault="00FE7938" w:rsidP="00B31289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178584725"/>
      <w:r w:rsidRPr="00FE7938">
        <w:rPr>
          <w:rFonts w:ascii="Calibri" w:eastAsia="Calibri" w:hAnsi="Calibri" w:cs="Times New Roman"/>
          <w:sz w:val="28"/>
          <w:szCs w:val="28"/>
          <w:lang w:val="uk-UA"/>
        </w:rPr>
        <w:t>«</w:t>
      </w:r>
      <w:bookmarkStart w:id="2" w:name="_Hlk179973255"/>
      <w:r w:rsidR="00E55E54" w:rsidRPr="00BF2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відмову ФОП </w:t>
      </w:r>
      <w:proofErr w:type="spellStart"/>
      <w:r w:rsidR="00E55E54" w:rsidRPr="00BF2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Букіну</w:t>
      </w:r>
      <w:proofErr w:type="spellEnd"/>
      <w:r w:rsidR="00E55E54" w:rsidRPr="00BF2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у продовженні договору оренди землі для обслуговування тимчасово розміщеного торговельного павільйону в торговельному комплексі  по вул. Олега Кравця,162-170   у Корабельному  районі м.</w:t>
      </w:r>
      <w:r w:rsidR="00E55E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5E54" w:rsidRPr="00BF2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Миколаєва</w:t>
      </w:r>
      <w:r w:rsidR="00E55E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2"/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bookmarkEnd w:id="1"/>
    <w:p w14:paraId="3631871B" w14:textId="77777777" w:rsidR="00FE7938" w:rsidRPr="00FE7938" w:rsidRDefault="00FE7938" w:rsidP="00FE7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518E449" w14:textId="2C207200" w:rsidR="00FE7938" w:rsidRPr="00FE7938" w:rsidRDefault="00FE7938" w:rsidP="00FE7938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Суб’єктом</w:t>
      </w:r>
      <w:r w:rsidR="00E55E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55E54"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подання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, доповідачем</w:t>
      </w:r>
      <w:r w:rsidRPr="00FE793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FE793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Pr="00FE7938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FE7938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пленарному</w:t>
      </w:r>
      <w:r w:rsidRPr="00FE7938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засіданні</w:t>
      </w:r>
      <w:r w:rsidRPr="00FE7938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</w:t>
      </w:r>
      <w:r w:rsidRPr="00FE793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(м.</w:t>
      </w:r>
      <w:r w:rsidRPr="00FE7938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Миколаїв,</w:t>
      </w:r>
      <w:r w:rsidRPr="00FE7938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вул.</w:t>
      </w:r>
      <w:r w:rsidRPr="00FE7938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Адміральська,</w:t>
      </w:r>
      <w:r w:rsidRPr="00FE7938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20,</w:t>
      </w:r>
      <w:r w:rsidRPr="00FE7938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тел.37-02-71).</w:t>
      </w:r>
    </w:p>
    <w:p w14:paraId="46FA9751" w14:textId="77777777" w:rsidR="00FE7938" w:rsidRPr="00FE7938" w:rsidRDefault="00FE7938" w:rsidP="00FE7938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Розробником</w:t>
      </w:r>
      <w:r w:rsidRPr="00FE7938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та</w:t>
      </w:r>
      <w:r w:rsidRPr="00FE7938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відповідальним</w:t>
      </w:r>
      <w:r w:rsidRPr="00FE7938">
        <w:rPr>
          <w:rFonts w:ascii="Times New Roman" w:eastAsia="Calibri" w:hAnsi="Times New Roman" w:cs="Times New Roman"/>
          <w:spacing w:val="7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за</w:t>
      </w:r>
      <w:r w:rsidRPr="00FE7938">
        <w:rPr>
          <w:rFonts w:ascii="Times New Roman" w:eastAsia="Calibri" w:hAnsi="Times New Roman" w:cs="Times New Roman"/>
          <w:spacing w:val="7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супровід</w:t>
      </w:r>
      <w:r w:rsidRPr="00FE7938">
        <w:rPr>
          <w:rFonts w:ascii="Times New Roman" w:eastAsia="Calibri" w:hAnsi="Times New Roman" w:cs="Times New Roman"/>
          <w:spacing w:val="71"/>
          <w:sz w:val="28"/>
          <w:szCs w:val="28"/>
          <w:lang w:val="uk-UA" w:eastAsia="uk-UA"/>
        </w:rPr>
        <w:t xml:space="preserve"> </w:t>
      </w:r>
      <w:proofErr w:type="spellStart"/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проєкту</w:t>
      </w:r>
      <w:proofErr w:type="spellEnd"/>
      <w:r w:rsidRPr="00FE7938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FE7938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Платонова Юрія Михайловича,</w:t>
      </w:r>
      <w:r w:rsidRPr="00FE7938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FE7938">
        <w:rPr>
          <w:rFonts w:ascii="Times New Roman" w:eastAsia="Calibri" w:hAnsi="Times New Roman" w:cs="Times New Roman"/>
          <w:spacing w:val="-3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Миколаїв,</w:t>
      </w:r>
      <w:r w:rsidRPr="00FE7938">
        <w:rPr>
          <w:rFonts w:ascii="Times New Roman" w:eastAsia="Calibri" w:hAnsi="Times New Roman" w:cs="Times New Roman"/>
          <w:spacing w:val="-3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вул.</w:t>
      </w:r>
      <w:r w:rsidRPr="00FE7938">
        <w:rPr>
          <w:rFonts w:ascii="Times New Roman" w:eastAsia="Calibri" w:hAnsi="Times New Roman" w:cs="Times New Roman"/>
          <w:spacing w:val="-3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Адміральська,</w:t>
      </w:r>
      <w:r w:rsidRPr="00FE7938">
        <w:rPr>
          <w:rFonts w:ascii="Times New Roman" w:eastAsia="Calibri" w:hAnsi="Times New Roman" w:cs="Times New Roman"/>
          <w:spacing w:val="-4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20,</w:t>
      </w:r>
      <w:r w:rsidRPr="00FE7938">
        <w:rPr>
          <w:rFonts w:ascii="Times New Roman" w:eastAsia="Calibri" w:hAnsi="Times New Roman" w:cs="Times New Roman"/>
          <w:spacing w:val="-2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тел.37-32-35).</w:t>
      </w:r>
    </w:p>
    <w:p w14:paraId="168BCD41" w14:textId="77777777" w:rsidR="00FE7938" w:rsidRPr="00FE7938" w:rsidRDefault="00FE7938" w:rsidP="00FE7938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Виконавцем </w:t>
      </w:r>
      <w:proofErr w:type="spellStart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є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ту</w:t>
      </w:r>
      <w:proofErr w:type="spellEnd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ш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Торки</w:t>
      </w:r>
      <w:proofErr w:type="spellEnd"/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департаменту архітектури та містобудування Миколаївської міської ради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(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м. М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колаї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в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вул. Адміральська, 20,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ел.3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7-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32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-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35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)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0C4DED64" w14:textId="1598E6C2" w:rsidR="00FE7938" w:rsidRPr="00FE7938" w:rsidRDefault="00FE7938" w:rsidP="00FE7938">
      <w:pPr>
        <w:spacing w:after="0" w:line="280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_Hlk176341149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звернення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5E54">
        <w:rPr>
          <w:rFonts w:ascii="Times New Roman" w:eastAsia="Times New Roman" w:hAnsi="Times New Roman" w:cs="Times New Roman"/>
          <w:sz w:val="28"/>
          <w:szCs w:val="28"/>
        </w:rPr>
        <w:t xml:space="preserve"> ФОП Букіна О.О., дозвільну справу від 15.05.2017 № 000353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равлі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ям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емельних відносин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департаменту архітектури та містобудування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М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ико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г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отов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 </w:t>
      </w:r>
      <w:proofErr w:type="spellStart"/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роєкт</w:t>
      </w:r>
      <w:proofErr w:type="spellEnd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ріше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я: </w:t>
      </w:r>
      <w:bookmarkStart w:id="4" w:name="_page_22_0"/>
      <w:bookmarkEnd w:id="0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</w:t>
      </w:r>
      <w:r w:rsidR="00BF247F" w:rsidRPr="00BF2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відмову ФОП </w:t>
      </w:r>
      <w:proofErr w:type="spellStart"/>
      <w:r w:rsidR="00BF247F" w:rsidRPr="00BF2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Букіну</w:t>
      </w:r>
      <w:proofErr w:type="spellEnd"/>
      <w:r w:rsidR="00BF247F" w:rsidRPr="00BF2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у продовженні договору оренди землі для обслуговування тимчасово розміщеного торговельного павільйону в торговельному комплексі  по вул. Олега Кравця,162-170   у Корабельному  районі </w:t>
      </w:r>
      <w:proofErr w:type="spellStart"/>
      <w:r w:rsidR="00BF247F" w:rsidRPr="00BF2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м.Миколаєва</w:t>
      </w:r>
      <w:proofErr w:type="spellEnd"/>
      <w:r w:rsidR="00BF247F" w:rsidRPr="00BF2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для в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есе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ня на сесію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5FB9BC61" w14:textId="551C44FE" w:rsidR="00BF247F" w:rsidRPr="00BF247F" w:rsidRDefault="00FE7938" w:rsidP="00BF247F">
      <w:pPr>
        <w:spacing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Відповідно до </w:t>
      </w:r>
      <w:proofErr w:type="spellStart"/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е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ередбаче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о: «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ab/>
      </w:r>
      <w:bookmarkStart w:id="5" w:name="_1fob9te"/>
      <w:bookmarkEnd w:id="5"/>
      <w:r w:rsidR="00BF247F" w:rsidRPr="00BF2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 </w:t>
      </w:r>
      <w:bookmarkStart w:id="6" w:name="_Hlk176341158"/>
      <w:r w:rsidR="00BF247F" w:rsidRPr="00BF2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Відмовити  ФОП </w:t>
      </w:r>
      <w:proofErr w:type="spellStart"/>
      <w:r w:rsidR="00BF247F" w:rsidRPr="00BF2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Букіну</w:t>
      </w:r>
      <w:proofErr w:type="spellEnd"/>
      <w:r w:rsidR="00BF247F" w:rsidRPr="00BF2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 у продовженні договору оренди землі від 30.08.2012 № 8958, який було укладено на земельну ділянку (кадастровий номер 4810136600:07:023:0029) площею 58 </w:t>
      </w:r>
      <w:proofErr w:type="spellStart"/>
      <w:r w:rsidR="00BF247F" w:rsidRPr="00BF2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BF247F" w:rsidRPr="00BF2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для обслуговування тимчасово розміщеного торговельного павільйону в торговельному комплексі  по вул. </w:t>
      </w:r>
      <w:r w:rsidR="00BF247F" w:rsidRPr="00BF2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Олега Кравця,162-170   у Корабельному районі м. Миколаєва, відповідно  до висновку департаменту архітектури  та містобудування Миколаївської міської ради від 24.09.2024 №38867/12.02.18/24-2, у зв’язку з порушенням пунктів 3.1, 9.4 та 12.6 умов договору оренди землі від  30.08.2012 № 8958 , та у зв’язку з порушення статті 33 Закону України «Про оренду землі» (незабудована земельна ділянка)</w:t>
      </w:r>
      <w:bookmarkEnd w:id="6"/>
      <w:r w:rsidR="00BF247F" w:rsidRPr="00BF2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12BF93A5" w14:textId="201FC4B0" w:rsidR="00BF247F" w:rsidRPr="00BF247F" w:rsidRDefault="00BF247F" w:rsidP="00BF247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Зобов’язати ФОП </w:t>
      </w:r>
      <w:proofErr w:type="spellStart"/>
      <w:r w:rsidRPr="00BF2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Букіна</w:t>
      </w:r>
      <w:proofErr w:type="spellEnd"/>
      <w:r w:rsidRPr="00BF2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О.О.,  повернути територіальній громаді міста Миколаєва земельну ділянку, зазначену у пункті 1 цього рішення, на умовах, визначених договором оренди землі. </w:t>
      </w:r>
    </w:p>
    <w:p w14:paraId="08A78EFA" w14:textId="2E9FF55A" w:rsidR="00FE7938" w:rsidRPr="00FE7938" w:rsidRDefault="00BF247F" w:rsidP="00BF247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</w:t>
      </w:r>
      <w:r w:rsidR="00FE7938"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.»</w:t>
      </w:r>
    </w:p>
    <w:p w14:paraId="1F24B0B7" w14:textId="77777777" w:rsidR="00FE7938" w:rsidRPr="00FE7938" w:rsidRDefault="00FE7938" w:rsidP="00FE7938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є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proofErr w:type="spellEnd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ш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ення надсилається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ектро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адресу від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овіда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ь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 особ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равління апара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М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иколаївської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метою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й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г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 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офіційному сай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М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иколаївської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5D9C102E" w14:textId="77777777" w:rsidR="00FE7938" w:rsidRPr="00FE7938" w:rsidRDefault="00FE7938" w:rsidP="00FE7938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Відповідно до вимог Зако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У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краї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«Про досту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убліч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 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формації»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ег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амен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ту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V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IIІ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я, 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роблений </w:t>
      </w:r>
      <w:proofErr w:type="spellStart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є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proofErr w:type="spellEnd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ш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ен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г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ає 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ю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офі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ц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йн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ому са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йт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Ми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колаївської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ш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як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10 робоч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 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ів до да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їх 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зг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ляду на черговій сесії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47259B4A" w14:textId="77777777" w:rsidR="00FE7938" w:rsidRPr="00FE7938" w:rsidRDefault="00FE7938" w:rsidP="00FE79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8C332EA" w14:textId="77777777" w:rsidR="00FE7938" w:rsidRPr="00FE7938" w:rsidRDefault="00FE7938" w:rsidP="00FE79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384E3FE" w14:textId="77777777" w:rsidR="00FE7938" w:rsidRPr="00FE7938" w:rsidRDefault="00FE7938" w:rsidP="00FE79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bookmarkEnd w:id="4"/>
    <w:p w14:paraId="5C2B6ED3" w14:textId="77777777" w:rsidR="00FE7938" w:rsidRPr="00FE7938" w:rsidRDefault="00FE7938" w:rsidP="00FE793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департаменту архітектури </w:t>
      </w:r>
    </w:p>
    <w:p w14:paraId="09476F8B" w14:textId="77777777" w:rsidR="00FE7938" w:rsidRPr="00FE7938" w:rsidRDefault="00FE7938" w:rsidP="00FE793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містобудування Миколаївської міської ради – </w:t>
      </w:r>
    </w:p>
    <w:p w14:paraId="148EE7A3" w14:textId="77777777" w:rsidR="00FE7938" w:rsidRPr="00FE7938" w:rsidRDefault="00FE7938" w:rsidP="00FE793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архітектор міста                                                                 Є. ПОЛЯКОВ                     </w:t>
      </w:r>
    </w:p>
    <w:p w14:paraId="49591E46" w14:textId="77777777" w:rsidR="00FE7938" w:rsidRPr="00FE7938" w:rsidRDefault="00FE7938" w:rsidP="00FE7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EB36E6" w14:textId="77777777" w:rsidR="00FE7938" w:rsidRPr="00FE7938" w:rsidRDefault="00FE7938" w:rsidP="00FE7938">
      <w:pPr>
        <w:rPr>
          <w:rFonts w:ascii="Calibri" w:eastAsia="Calibri" w:hAnsi="Calibri" w:cs="Times New Roman"/>
          <w:lang w:val="uk-UA"/>
        </w:rPr>
      </w:pPr>
    </w:p>
    <w:p w14:paraId="2CA5FCBC" w14:textId="77777777" w:rsidR="00FE7938" w:rsidRPr="00FE7938" w:rsidRDefault="00FE7938" w:rsidP="00FE7938">
      <w:pPr>
        <w:rPr>
          <w:rFonts w:ascii="Calibri" w:eastAsia="Calibri" w:hAnsi="Calibri" w:cs="Times New Roman"/>
          <w:lang w:val="uk-UA"/>
        </w:rPr>
      </w:pPr>
    </w:p>
    <w:p w14:paraId="76DD706A" w14:textId="77777777" w:rsidR="00FE7938" w:rsidRPr="00FE7938" w:rsidRDefault="00FE7938" w:rsidP="00FE7938">
      <w:pPr>
        <w:rPr>
          <w:rFonts w:ascii="Calibri" w:eastAsia="Calibri" w:hAnsi="Calibri" w:cs="Times New Roman"/>
          <w:lang w:val="uk-UA"/>
        </w:rPr>
      </w:pPr>
    </w:p>
    <w:p w14:paraId="0154CDD1" w14:textId="77777777" w:rsidR="00111DBB" w:rsidRDefault="00111DBB"/>
    <w:sectPr w:rsidR="00111DBB" w:rsidSect="00E55E54">
      <w:pgSz w:w="11905" w:h="16838"/>
      <w:pgMar w:top="567" w:right="845" w:bottom="2977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38"/>
    <w:rsid w:val="00082607"/>
    <w:rsid w:val="00111DBB"/>
    <w:rsid w:val="00362005"/>
    <w:rsid w:val="00636652"/>
    <w:rsid w:val="00B31289"/>
    <w:rsid w:val="00BF247F"/>
    <w:rsid w:val="00E55E54"/>
    <w:rsid w:val="00F22847"/>
    <w:rsid w:val="00F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D246"/>
  <w15:chartTrackingRefBased/>
  <w15:docId w15:val="{DAEC6630-0DCB-4928-8099-43CD482C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2571</Words>
  <Characters>1466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4</cp:revision>
  <cp:lastPrinted>2024-10-16T09:04:00Z</cp:lastPrinted>
  <dcterms:created xsi:type="dcterms:W3CDTF">2024-09-30T08:24:00Z</dcterms:created>
  <dcterms:modified xsi:type="dcterms:W3CDTF">2024-10-16T10:02:00Z</dcterms:modified>
</cp:coreProperties>
</file>