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645FC" w14:textId="756A9F98" w:rsidR="00AA3670" w:rsidRPr="008D5B12" w:rsidRDefault="00AA3670" w:rsidP="00AA3670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bookmarkStart w:id="0" w:name="_page_5_0"/>
      <w:bookmarkStart w:id="1" w:name="_Hlk192062843"/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S-zr-200/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303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6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.03.202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5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ов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л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е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 редак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ц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ія</w:t>
      </w:r>
    </w:p>
    <w:p w14:paraId="6F27CC0E" w14:textId="77777777" w:rsidR="00AA3670" w:rsidRPr="00C422A5" w:rsidRDefault="00AA3670" w:rsidP="00AA3670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64CC2A6C" w14:textId="77777777" w:rsidR="00AA3670" w:rsidRDefault="00AA3670" w:rsidP="00AA3670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</w:pP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07845C76" w14:textId="77777777" w:rsidR="00AA3670" w:rsidRPr="00C422A5" w:rsidRDefault="00AA3670" w:rsidP="00AA3670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</w:pPr>
    </w:p>
    <w:p w14:paraId="26F7E3F8" w14:textId="5DE90BA6" w:rsidR="00AA3670" w:rsidRPr="00AD5905" w:rsidRDefault="00AA3670" w:rsidP="00AA36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78584725"/>
      <w:bookmarkStart w:id="3" w:name="_Hlk170906490"/>
      <w:r w:rsidRPr="00D3142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відмову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громадянці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Олені Миколаївні у</w:t>
      </w:r>
      <w:r w:rsidRPr="0023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наданні </w:t>
      </w:r>
      <w:r w:rsidRPr="0099669D">
        <w:rPr>
          <w:rFonts w:ascii="Times New Roman" w:hAnsi="Times New Roman" w:cs="Times New Roman"/>
          <w:sz w:val="28"/>
          <w:szCs w:val="28"/>
        </w:rPr>
        <w:t>дозволу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69D">
        <w:rPr>
          <w:rFonts w:ascii="Times New Roman" w:hAnsi="Times New Roman" w:cs="Times New Roman"/>
          <w:sz w:val="28"/>
          <w:szCs w:val="28"/>
        </w:rPr>
        <w:t xml:space="preserve">на складання </w:t>
      </w:r>
      <w:proofErr w:type="spellStart"/>
      <w:r w:rsidRPr="0099669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9669D">
        <w:rPr>
          <w:rFonts w:ascii="Times New Roman" w:hAnsi="Times New Roman" w:cs="Times New Roman"/>
          <w:sz w:val="28"/>
          <w:szCs w:val="28"/>
        </w:rPr>
        <w:t xml:space="preserve"> землеустрою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відведення земельної ділянки для передачі в оренду на земельних торгах (аукціоні) по вул. Озерній, поблизу будинку № 5 у Заводському районі м. Миколаєва (незабудована земельна ділянка)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2"/>
    <w:bookmarkEnd w:id="3"/>
    <w:p w14:paraId="183B3A17" w14:textId="77777777" w:rsidR="00AA3670" w:rsidRPr="00D3142E" w:rsidRDefault="00AA3670" w:rsidP="00AA36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3304BB0" w14:textId="77777777" w:rsidR="00AA3670" w:rsidRPr="00C422A5" w:rsidRDefault="00AA3670" w:rsidP="00AA3670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2A5">
        <w:rPr>
          <w:rFonts w:ascii="Times New Roman" w:eastAsia="Times New Roman" w:hAnsi="Times New Roman" w:cs="Times New Roman"/>
          <w:sz w:val="28"/>
          <w:szCs w:val="28"/>
        </w:rPr>
        <w:t>Суб’єктом подання, доповідачем</w:t>
      </w:r>
      <w:r w:rsidRPr="00C422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422A5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C422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C422A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422A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C422A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C422A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C422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ради є Поляков Євген Юрійович, директор департаменту архітектури та містобудування Миколаївської міської ради – головний архітектор міста                                        (м.</w:t>
      </w:r>
      <w:r w:rsidRPr="00C422A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C422A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C422A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C422A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C422A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5ED475C7" w14:textId="77777777" w:rsidR="00AA3670" w:rsidRPr="00C422A5" w:rsidRDefault="00AA3670" w:rsidP="00AA3670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C422A5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C422A5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C422A5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C422A5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C422A5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C422A5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C422A5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 заступника директора департаменту-начальника управління земельних відносин департаменту архітектури та містобудування Миколаївської міської ради (м.</w:t>
      </w:r>
      <w:r w:rsidRPr="00C422A5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C422A5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C422A5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C422A5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C422A5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17B74124" w14:textId="77777777" w:rsidR="00AA3670" w:rsidRPr="00C422A5" w:rsidRDefault="00AA3670" w:rsidP="00AA3670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  вул. Адміральська, 20,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C4AC07E" w14:textId="5552C939" w:rsidR="00AA3670" w:rsidRPr="000713CD" w:rsidRDefault="00AA3670" w:rsidP="00AA3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3CD">
        <w:rPr>
          <w:rFonts w:ascii="Times New Roman" w:hAnsi="Times New Roman" w:cs="Times New Roman"/>
          <w:color w:val="000000"/>
          <w:sz w:val="28"/>
          <w:szCs w:val="28"/>
        </w:rPr>
        <w:t xml:space="preserve">        Розглянувши       звернення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громадянки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Олени Миколаївни, 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дозвільну справу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25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07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№ 230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40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628506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-007-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12</w:t>
      </w:r>
      <w:r w:rsidRPr="00BD19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13CD">
        <w:rPr>
          <w:rFonts w:ascii="Times New Roman" w:hAnsi="Times New Roman" w:cs="Times New Roman"/>
          <w:sz w:val="28"/>
          <w:szCs w:val="28"/>
        </w:rPr>
        <w:t xml:space="preserve">  </w:t>
      </w:r>
      <w:r w:rsidRPr="000713CD"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>равлі</w:t>
      </w:r>
      <w:r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 xml:space="preserve">ям </w:t>
      </w:r>
      <w:r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 xml:space="preserve">емельних відносин </w:t>
      </w:r>
      <w:r w:rsidRPr="000713CD">
        <w:rPr>
          <w:rFonts w:ascii="Times New Roman" w:hAnsi="Times New Roman" w:cs="Times New Roman"/>
          <w:sz w:val="28"/>
          <w:szCs w:val="28"/>
        </w:rPr>
        <w:t>департаменту архітектури та містобудування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>ико</w:t>
      </w:r>
      <w:r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>аївської міської рад</w:t>
      </w:r>
      <w:r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>ід</w:t>
      </w:r>
      <w:r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г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>отов</w:t>
      </w:r>
      <w:r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>роєкт</w:t>
      </w:r>
      <w:proofErr w:type="spellEnd"/>
      <w:r w:rsidRPr="000713CD">
        <w:rPr>
          <w:rFonts w:ascii="Times New Roman" w:hAnsi="Times New Roman" w:cs="Times New Roman"/>
          <w:color w:val="000000"/>
          <w:sz w:val="28"/>
          <w:szCs w:val="28"/>
        </w:rPr>
        <w:t xml:space="preserve"> ріше</w:t>
      </w:r>
      <w:r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 xml:space="preserve">я: </w:t>
      </w:r>
      <w:bookmarkStart w:id="4" w:name="_page_22_0"/>
      <w:bookmarkEnd w:id="0"/>
      <w:r w:rsidRPr="000713C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3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відмову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громадянці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Олені Миколаївні у</w:t>
      </w:r>
      <w:r w:rsidRPr="0023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наданні </w:t>
      </w:r>
      <w:r w:rsidRPr="0099669D">
        <w:rPr>
          <w:rFonts w:ascii="Times New Roman" w:hAnsi="Times New Roman" w:cs="Times New Roman"/>
          <w:sz w:val="28"/>
          <w:szCs w:val="28"/>
        </w:rPr>
        <w:t>дозволу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69D">
        <w:rPr>
          <w:rFonts w:ascii="Times New Roman" w:hAnsi="Times New Roman" w:cs="Times New Roman"/>
          <w:sz w:val="28"/>
          <w:szCs w:val="28"/>
        </w:rPr>
        <w:t xml:space="preserve">на складання </w:t>
      </w:r>
      <w:proofErr w:type="spellStart"/>
      <w:r w:rsidRPr="0099669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9669D">
        <w:rPr>
          <w:rFonts w:ascii="Times New Roman" w:hAnsi="Times New Roman" w:cs="Times New Roman"/>
          <w:sz w:val="28"/>
          <w:szCs w:val="28"/>
        </w:rPr>
        <w:t xml:space="preserve"> землеустрою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відведення земельної ділянки для передачі в оренду на земельних торгах (аукціоні) по вул. Озерній, поблизу будинку № 5 у Заводському районі м. Миколаєва (незабудована земельна ділянка)»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13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713CD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>для в</w:t>
      </w:r>
      <w:r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ин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>есе</w:t>
      </w:r>
      <w:r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>ня на сесію міської рад</w:t>
      </w:r>
      <w:r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933D351" w14:textId="106828EF" w:rsidR="00AA3670" w:rsidRPr="00AA3670" w:rsidRDefault="00AA3670" w:rsidP="00AA3670">
      <w:pPr>
        <w:widowControl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Pr="00C422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Відповідно до </w:t>
      </w:r>
      <w:proofErr w:type="spellStart"/>
      <w:r w:rsidRPr="00C422A5">
        <w:rPr>
          <w:rFonts w:ascii="Times New Roman" w:eastAsia="Calibri" w:hAnsi="Times New Roman" w:cs="Times New Roman"/>
          <w:color w:val="000000"/>
          <w:sz w:val="28"/>
          <w:szCs w:val="28"/>
        </w:rPr>
        <w:t>про</w:t>
      </w:r>
      <w:r w:rsidRPr="00C422A5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є</w:t>
      </w:r>
      <w:r w:rsidRPr="00C422A5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C422A5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т</w:t>
      </w:r>
      <w:r w:rsidRPr="00C422A5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proofErr w:type="spellEnd"/>
      <w:r w:rsidRPr="00C422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рі</w:t>
      </w:r>
      <w:r w:rsidRPr="00C422A5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ш</w:t>
      </w:r>
      <w:r w:rsidRPr="00C422A5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C422A5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нн</w:t>
      </w:r>
      <w:r w:rsidRPr="00C422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 w:rsidRPr="00C422A5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п</w:t>
      </w:r>
      <w:r w:rsidRPr="00C422A5">
        <w:rPr>
          <w:rFonts w:ascii="Times New Roman" w:eastAsia="Calibri" w:hAnsi="Times New Roman" w:cs="Times New Roman"/>
          <w:color w:val="000000"/>
          <w:sz w:val="28"/>
          <w:szCs w:val="28"/>
        </w:rPr>
        <w:t>ередбаче</w:t>
      </w:r>
      <w:r w:rsidRPr="00C422A5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</w:t>
      </w:r>
      <w:r w:rsidRPr="00C422A5">
        <w:rPr>
          <w:rFonts w:ascii="Times New Roman" w:eastAsia="Calibri" w:hAnsi="Times New Roman" w:cs="Times New Roman"/>
          <w:color w:val="000000"/>
          <w:sz w:val="28"/>
          <w:szCs w:val="28"/>
        </w:rPr>
        <w:t>о:</w:t>
      </w:r>
      <w:r>
        <w:rPr>
          <w:sz w:val="28"/>
          <w:szCs w:val="28"/>
        </w:rPr>
        <w:t xml:space="preserve"> </w:t>
      </w:r>
      <w:r w:rsidRPr="00BD19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 Відмовити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громадянці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Олені Миколаївні</w:t>
      </w:r>
      <w:r w:rsidRPr="00CD3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3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наданні    </w:t>
      </w:r>
      <w:r w:rsidRPr="0099669D">
        <w:rPr>
          <w:rFonts w:ascii="Times New Roman" w:hAnsi="Times New Roman" w:cs="Times New Roman"/>
          <w:sz w:val="28"/>
          <w:szCs w:val="28"/>
        </w:rPr>
        <w:t>дозволу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69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669D">
        <w:rPr>
          <w:rFonts w:ascii="Times New Roman" w:hAnsi="Times New Roman" w:cs="Times New Roman"/>
          <w:sz w:val="28"/>
          <w:szCs w:val="28"/>
        </w:rPr>
        <w:t xml:space="preserve">складання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9669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96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69D">
        <w:rPr>
          <w:rFonts w:ascii="Times New Roman" w:hAnsi="Times New Roman" w:cs="Times New Roman"/>
          <w:sz w:val="28"/>
          <w:szCs w:val="28"/>
        </w:rPr>
        <w:t>землеустрою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  відведення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земельної ділянки орієнтовною площею 770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вул. Озерній, поблизу будинку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у Заводському районі  м. Миколаєва (незабудована земельна ділянка) з метою  передачі в оренду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6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 земельні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торги (аукціоні) відповідно до 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висновк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у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департаменту архітектури та містобудування Миколаївської міської ради 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від 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14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03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5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№ 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14296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/12.0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2.18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/2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5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-2.</w:t>
      </w:r>
    </w:p>
    <w:p w14:paraId="143E9FEC" w14:textId="77777777" w:rsidR="00AA3670" w:rsidRPr="00B45575" w:rsidRDefault="00AA3670" w:rsidP="00AA367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F4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Підстава:</w:t>
      </w:r>
      <w:r>
        <w:t> </w:t>
      </w:r>
      <w:r w:rsidRPr="00B4557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невідповідність місця розташування об’єкта вимогам законів, прийнятих відповідно до них нормативно-правових актів, та містобудівної документації, а саме: </w:t>
      </w:r>
    </w:p>
    <w:p w14:paraId="4189DDE0" w14:textId="77777777" w:rsidR="00AA3670" w:rsidRPr="00B45575" w:rsidRDefault="00AA3670" w:rsidP="00AA367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B4557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 ч. 1 ст. 136 Земельного кодексу України, якою не передбачено права на виготовлення (фінансування) у встановленому законодавством порядку документації із землеустрою з метою підготовки лотів до проведення земельних торгів, оскільки це є виключними повноваженнями організатора земельних торгів;</w:t>
      </w:r>
    </w:p>
    <w:p w14:paraId="007D652C" w14:textId="06F71632" w:rsidR="00AA3670" w:rsidRPr="00AA3670" w:rsidRDefault="00AA3670" w:rsidP="00AA36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57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- згідно з Генеральним планом м. Миколаєва, затвердженим рішенням Миколаївської міської ради від 18.06.2009 № 35/18, зазначена територія відноситься до території </w:t>
      </w:r>
      <w:proofErr w:type="spellStart"/>
      <w:r w:rsidRPr="00B4557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дорожньо</w:t>
      </w:r>
      <w:proofErr w:type="spellEnd"/>
      <w:r w:rsidRPr="00B4557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-вуличної мережі – магістральної вулиці, що не передбачає формування окремих земельних ділянок для передачі в користування, відповідно до містобудівної документації: «Коригування: детальний план території, обмеженої вулицями: Лазурна, Київська (60 років СРСР), Генерала Карпенка, Нікольська, Велика Морська та береговою лінією р. Південний Буг в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 w:rsidRPr="00B4557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Миколаєві», затвердженої рішенням міської ради від 27.12.2022 № 16/21, зазначена земельна ділянка належить до території існуючої багатоквартирної житлової забудови з функціональним використанням як </w:t>
      </w:r>
      <w:proofErr w:type="spellStart"/>
      <w:r w:rsidRPr="00B4557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парковки</w:t>
      </w:r>
      <w:proofErr w:type="spellEnd"/>
      <w:r w:rsidRPr="00B4557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для зберігання автотранспорту, що виключає передачу ділянки в оренду для інших потреб, 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що підтверджено висновком департаменту архітектури та містобудування Миколаївської міської ради від 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14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03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5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№ 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14296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/12.0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2.18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/2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5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-2.</w:t>
      </w:r>
    </w:p>
    <w:p w14:paraId="7F0974F9" w14:textId="3CA3A7E6" w:rsidR="00AA3670" w:rsidRPr="00AA3670" w:rsidRDefault="00AA3670" w:rsidP="00AA367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   Андрієнка Ю.Г.</w:t>
      </w:r>
      <w:r w:rsidRPr="00C422A5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»</w:t>
      </w:r>
    </w:p>
    <w:p w14:paraId="28D97D81" w14:textId="77777777" w:rsidR="00AA3670" w:rsidRPr="00C422A5" w:rsidRDefault="00AA3670" w:rsidP="00AA3670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 xml:space="preserve">з   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  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</w:p>
    <w:p w14:paraId="3AB079E2" w14:textId="77777777" w:rsidR="00AA3670" w:rsidRPr="00C422A5" w:rsidRDefault="00AA3670" w:rsidP="00AA3670">
      <w:pPr>
        <w:widowControl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1F409989" w14:textId="77777777" w:rsidR="00AA3670" w:rsidRPr="00C422A5" w:rsidRDefault="00AA3670" w:rsidP="00AA3670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39C91E2" w14:textId="77777777" w:rsidR="00AA3670" w:rsidRPr="00C422A5" w:rsidRDefault="00AA3670" w:rsidP="00AA3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4"/>
    <w:p w14:paraId="48955B59" w14:textId="77777777" w:rsidR="00AA3670" w:rsidRPr="00C422A5" w:rsidRDefault="00AA3670" w:rsidP="00AA367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24DE53C7" w14:textId="77777777" w:rsidR="00AA3670" w:rsidRPr="00C422A5" w:rsidRDefault="00AA3670" w:rsidP="00AA367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0040C919" w14:textId="77777777" w:rsidR="00AA3670" w:rsidRPr="00C422A5" w:rsidRDefault="00AA3670" w:rsidP="00AA367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  </w:t>
      </w:r>
      <w:r w:rsidRPr="00C422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C4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Є. ПОЛЯКОВ                     </w:t>
      </w:r>
    </w:p>
    <w:p w14:paraId="506F625A" w14:textId="77777777" w:rsidR="00AA3670" w:rsidRPr="00C422A5" w:rsidRDefault="00AA3670" w:rsidP="00AA3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14:paraId="5C1CFF38" w14:textId="77777777" w:rsidR="00AA3670" w:rsidRPr="00C422A5" w:rsidRDefault="00AA3670" w:rsidP="00AA3670">
      <w:pPr>
        <w:rPr>
          <w:sz w:val="28"/>
          <w:szCs w:val="28"/>
        </w:rPr>
      </w:pPr>
    </w:p>
    <w:p w14:paraId="5F77FE7A" w14:textId="77777777" w:rsidR="00AA3670" w:rsidRPr="008D5B12" w:rsidRDefault="00AA3670" w:rsidP="00AA3670">
      <w:pPr>
        <w:rPr>
          <w:sz w:val="26"/>
          <w:szCs w:val="26"/>
        </w:rPr>
      </w:pPr>
    </w:p>
    <w:p w14:paraId="196A872F" w14:textId="77777777" w:rsidR="00AA3670" w:rsidRPr="008D5B12" w:rsidRDefault="00AA3670" w:rsidP="00AA3670">
      <w:pPr>
        <w:rPr>
          <w:sz w:val="26"/>
          <w:szCs w:val="26"/>
        </w:rPr>
      </w:pPr>
    </w:p>
    <w:p w14:paraId="26D0C907" w14:textId="77777777" w:rsidR="00AA3670" w:rsidRPr="008D5B12" w:rsidRDefault="00AA3670" w:rsidP="00AA3670">
      <w:pPr>
        <w:rPr>
          <w:sz w:val="26"/>
          <w:szCs w:val="26"/>
        </w:rPr>
      </w:pPr>
    </w:p>
    <w:p w14:paraId="32BCD8CD" w14:textId="77777777" w:rsidR="00AA3670" w:rsidRPr="008D5B12" w:rsidRDefault="00AA3670" w:rsidP="00AA3670">
      <w:pPr>
        <w:rPr>
          <w:sz w:val="26"/>
          <w:szCs w:val="26"/>
        </w:rPr>
      </w:pPr>
    </w:p>
    <w:p w14:paraId="0915698E" w14:textId="77777777" w:rsidR="00AA3670" w:rsidRDefault="00AA3670"/>
    <w:sectPr w:rsidR="00AA36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70"/>
    <w:rsid w:val="0059351E"/>
    <w:rsid w:val="00AA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3C11"/>
  <w15:chartTrackingRefBased/>
  <w15:docId w15:val="{F83BA5C9-6B5D-4D3D-BA85-53D58F16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3400</Words>
  <Characters>1938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</cp:revision>
  <cp:lastPrinted>2025-04-07T09:31:00Z</cp:lastPrinted>
  <dcterms:created xsi:type="dcterms:W3CDTF">2025-04-07T09:27:00Z</dcterms:created>
  <dcterms:modified xsi:type="dcterms:W3CDTF">2025-04-07T10:12:00Z</dcterms:modified>
</cp:coreProperties>
</file>