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E7FF" w14:textId="421DD920" w:rsidR="007E7214" w:rsidRPr="007F5672" w:rsidRDefault="007E7214" w:rsidP="007E7214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200/293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17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68FD7E3" w14:textId="77777777" w:rsidR="007E7214" w:rsidRPr="00EC3A37" w:rsidRDefault="007E7214" w:rsidP="007E7214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759E66C" w14:textId="77777777" w:rsidR="007E7214" w:rsidRPr="00EC3A37" w:rsidRDefault="007E7214" w:rsidP="007E7214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EE9AE98" w14:textId="77777777" w:rsidR="007E7214" w:rsidRPr="00671E56" w:rsidRDefault="007E7214" w:rsidP="007E7214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011B7C64" w14:textId="12BFDEF9" w:rsidR="007E7214" w:rsidRPr="007E7214" w:rsidRDefault="007E7214" w:rsidP="007E7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bookmarkStart w:id="4" w:name="_Hlk190262793"/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7E721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з кадастровим</w:t>
      </w:r>
      <w:r w:rsidRPr="007E721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номером 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4810136300:01:020:0032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та надання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ТОВ «СПАКС»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згоди на встановлення земельного сервітуту (незабудована земельна ділянка)</w:t>
      </w:r>
      <w:bookmarkEnd w:id="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DBC0F4" w14:textId="167FACF9" w:rsidR="007E7214" w:rsidRPr="001E3A01" w:rsidRDefault="007E7214" w:rsidP="007E7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bookmarkEnd w:id="3"/>
    <w:p w14:paraId="6A863245" w14:textId="77777777" w:rsidR="007E7214" w:rsidRPr="00AE41C4" w:rsidRDefault="007E7214" w:rsidP="007E7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4374E8" w14:textId="77777777" w:rsidR="007E7214" w:rsidRPr="00EC3A37" w:rsidRDefault="007E7214" w:rsidP="007E7214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BE8BB13" w14:textId="77777777" w:rsidR="007E7214" w:rsidRPr="00EC3A37" w:rsidRDefault="007E7214" w:rsidP="007E72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A5DBD17" w14:textId="77777777" w:rsidR="007E7214" w:rsidRPr="00671E56" w:rsidRDefault="007E7214" w:rsidP="007E72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92BF87D" w14:textId="1829990A" w:rsidR="007E7214" w:rsidRPr="00EC3A37" w:rsidRDefault="007E7214" w:rsidP="007E72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76341149"/>
      <w:r w:rsidRPr="00671E56">
        <w:rPr>
          <w:sz w:val="28"/>
          <w:szCs w:val="28"/>
          <w:lang w:eastAsia="ru-RU"/>
        </w:rPr>
        <w:t xml:space="preserve">        Розглянувши звернення</w:t>
      </w:r>
      <w:bookmarkEnd w:id="5"/>
      <w:r>
        <w:rPr>
          <w:sz w:val="28"/>
          <w:szCs w:val="28"/>
        </w:rPr>
        <w:t xml:space="preserve"> </w:t>
      </w:r>
      <w:r w:rsidRPr="001E3A01">
        <w:rPr>
          <w:sz w:val="28"/>
          <w:szCs w:val="28"/>
        </w:rPr>
        <w:t>ТОВ «</w:t>
      </w:r>
      <w:r>
        <w:rPr>
          <w:sz w:val="28"/>
          <w:szCs w:val="28"/>
        </w:rPr>
        <w:t>СПАКС</w:t>
      </w:r>
      <w:r w:rsidRPr="001E3A01">
        <w:rPr>
          <w:sz w:val="28"/>
          <w:szCs w:val="28"/>
        </w:rPr>
        <w:t xml:space="preserve">», дозвільну справу від </w:t>
      </w:r>
      <w:r>
        <w:rPr>
          <w:sz w:val="28"/>
          <w:szCs w:val="28"/>
        </w:rPr>
        <w:t xml:space="preserve">            </w:t>
      </w:r>
      <w:r w:rsidRPr="001E3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17.03.2025 </w:t>
      </w:r>
      <w:r w:rsidRPr="001E3A01">
        <w:rPr>
          <w:sz w:val="28"/>
          <w:szCs w:val="28"/>
        </w:rPr>
        <w:t>№</w:t>
      </w:r>
      <w:r>
        <w:rPr>
          <w:sz w:val="28"/>
          <w:szCs w:val="28"/>
        </w:rPr>
        <w:t xml:space="preserve"> 6538/12.02.17/12/7/25</w:t>
      </w:r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7E7214">
        <w:rPr>
          <w:rFonts w:eastAsia="Calibri"/>
          <w:sz w:val="28"/>
          <w:szCs w:val="28"/>
          <w:lang w:eastAsia="ru-RU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7E7214">
        <w:rPr>
          <w:rFonts w:eastAsia="Calibri"/>
          <w:sz w:val="28"/>
          <w:szCs w:val="28"/>
          <w:lang w:val="ru-RU" w:eastAsia="ru-RU"/>
        </w:rPr>
        <w:t xml:space="preserve"> </w:t>
      </w:r>
      <w:r w:rsidRPr="007E7214">
        <w:rPr>
          <w:rFonts w:eastAsia="Calibri"/>
          <w:sz w:val="28"/>
          <w:szCs w:val="28"/>
          <w:lang w:eastAsia="ru-RU"/>
        </w:rPr>
        <w:t>з кадастровим</w:t>
      </w:r>
      <w:r w:rsidRPr="007E7214">
        <w:rPr>
          <w:rFonts w:eastAsia="Calibri"/>
          <w:sz w:val="28"/>
          <w:szCs w:val="28"/>
          <w:lang w:val="ru-RU" w:eastAsia="ru-RU"/>
        </w:rPr>
        <w:t xml:space="preserve"> </w:t>
      </w:r>
      <w:r w:rsidRPr="007E7214">
        <w:rPr>
          <w:rFonts w:eastAsia="Calibri"/>
          <w:sz w:val="28"/>
          <w:szCs w:val="28"/>
          <w:lang w:eastAsia="ru-RU"/>
        </w:rPr>
        <w:t xml:space="preserve">номером </w:t>
      </w:r>
      <w:r w:rsidRPr="007E7214">
        <w:rPr>
          <w:sz w:val="28"/>
          <w:szCs w:val="28"/>
          <w:lang w:eastAsia="ru-RU"/>
        </w:rPr>
        <w:t xml:space="preserve">4810136300:01:020:0032 </w:t>
      </w:r>
      <w:r w:rsidRPr="007E7214">
        <w:rPr>
          <w:rFonts w:eastAsia="Calibri"/>
          <w:sz w:val="28"/>
          <w:szCs w:val="28"/>
          <w:lang w:eastAsia="ru-RU"/>
        </w:rPr>
        <w:t>та надання</w:t>
      </w:r>
      <w:r w:rsidRPr="007E7214">
        <w:rPr>
          <w:sz w:val="28"/>
          <w:szCs w:val="28"/>
          <w:lang w:eastAsia="ru-RU"/>
        </w:rPr>
        <w:t xml:space="preserve"> </w:t>
      </w:r>
      <w:r w:rsidRPr="007E7214">
        <w:rPr>
          <w:rFonts w:eastAsia="Calibri"/>
          <w:sz w:val="28"/>
          <w:szCs w:val="28"/>
          <w:lang w:eastAsia="ru-RU"/>
        </w:rPr>
        <w:t>ТОВ «СПАКС»</w:t>
      </w:r>
      <w:r w:rsidRPr="007E7214">
        <w:rPr>
          <w:sz w:val="28"/>
          <w:szCs w:val="28"/>
          <w:lang w:eastAsia="ru-RU"/>
        </w:rPr>
        <w:t xml:space="preserve"> </w:t>
      </w:r>
      <w:r w:rsidRPr="007E7214">
        <w:rPr>
          <w:rFonts w:eastAsia="Calibri"/>
          <w:sz w:val="28"/>
          <w:szCs w:val="28"/>
          <w:lang w:eastAsia="ru-RU"/>
        </w:rPr>
        <w:t>згоди на встановлення земельного сервітуту (незабудована земельна ділянка)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5452A3E0" w14:textId="472FA374" w:rsidR="007E7214" w:rsidRPr="007E7214" w:rsidRDefault="007E7214" w:rsidP="007E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7" w:name="_Hlk181614137"/>
      <w:bookmarkStart w:id="8" w:name="_Hlk187414272"/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bookmarkStart w:id="9" w:name="_Hlk190261134"/>
      <w:bookmarkStart w:id="10" w:name="_Hlk190262908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Погодити технічну документацію із землеустрою щодо встановлення меж  частини земельної ділянки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комунальної власності, на яку поширюється право обмеженого платного земельного сервітуту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(код 07.11), загальна площа земельного сервітуту </w:t>
      </w:r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142 </w:t>
      </w:r>
      <w:proofErr w:type="spellStart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 тому числі земельна ділянка  № 29 площею 27 </w:t>
      </w:r>
      <w:proofErr w:type="spellStart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земельна ділянка №30 </w:t>
      </w:r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площею 50 </w:t>
      </w:r>
      <w:proofErr w:type="spellStart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земельна ділянка №31 площею 50 </w:t>
      </w:r>
      <w:proofErr w:type="spellStart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земельна ділянка №32 площею 15 </w:t>
      </w:r>
      <w:proofErr w:type="spellStart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земельна ділянка,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для розміщення  тимчасових споруд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вул. Рюміна,21-З у Заводському районі м. Миколаєва 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(незабудована земельна ділянка)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у межах земельної ділянки з кадастровим номером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4810136300:01:020:0032, з цільовим призначенням згідно з класифікатором видів цільового призначення земельних ділянок: 03.07 -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для будівництва та обслуговування будівель торгівлі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65A883" w14:textId="19C2FE91" w:rsidR="007E7214" w:rsidRPr="007E7214" w:rsidRDefault="007E7214" w:rsidP="007E72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Надати згоду ТОВ «СПАКС» на встановлення обмеженого платного земельного сервітуту (код 07.11) для розміщення тимчасових споруд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по                        вул. Рюміна,21-З у Заводському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районі м. Миколаєва (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незабудована земельна ділянка)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строком на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рік, з правом п</w:t>
      </w:r>
      <w:r w:rsidR="00CF5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родовження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на той же термін протягом 4 років шляхом укладання відповідного договору про зміни без відповідного рішення міської ради,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частину земельної ділянки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комунальної власності загальною площею 142 </w:t>
      </w:r>
      <w:proofErr w:type="spellStart"/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 тому числі земельна ділянка № 29 площею 27 </w:t>
      </w:r>
      <w:proofErr w:type="spellStart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земельна ділянка №30 площею 50 </w:t>
      </w:r>
      <w:proofErr w:type="spellStart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земельна ділянка №31 площею 50 </w:t>
      </w:r>
      <w:proofErr w:type="spellStart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земельна ділянка №32 площею 15 </w:t>
      </w:r>
      <w:proofErr w:type="spellStart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7E721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, у межах земельної ділянки з кадастровим номером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4810136300:01:020:0032, відповідно до висновку департаменту архітектури та містобудування Миколаївської міської ради від 17.03.2025 № 6538/12.02.17/12/7/25.</w:t>
      </w:r>
    </w:p>
    <w:p w14:paraId="33FE5ECA" w14:textId="77777777" w:rsidR="007E7214" w:rsidRPr="007E7214" w:rsidRDefault="007E7214" w:rsidP="007E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Річна плата за договором про встановлення обмеженого платного земельного сервітуту встановлюється у розмірі 6 % від нормативної грошової оцінки земельної ділянки.</w:t>
      </w:r>
    </w:p>
    <w:bookmarkEnd w:id="7"/>
    <w:p w14:paraId="408743E0" w14:textId="77777777" w:rsidR="007E7214" w:rsidRPr="007E7214" w:rsidRDefault="007E7214" w:rsidP="007E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7E7214">
        <w:rPr>
          <w:rFonts w:ascii="Times New Roman" w:eastAsia="Calibri" w:hAnsi="Times New Roman" w:cs="Times New Roman"/>
          <w:sz w:val="28"/>
          <w:szCs w:val="28"/>
          <w:lang w:eastAsia="ru-RU"/>
        </w:rPr>
        <w:t>ТОВ «СПАКС»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43BB36" w14:textId="77777777" w:rsidR="007E7214" w:rsidRPr="007E7214" w:rsidRDefault="007E7214" w:rsidP="007E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укласти</w:t>
      </w:r>
      <w:proofErr w:type="spellEnd"/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з </w:t>
      </w:r>
      <w:proofErr w:type="spellStart"/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Миколаївською</w:t>
      </w:r>
      <w:proofErr w:type="spellEnd"/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міською</w:t>
      </w:r>
      <w:proofErr w:type="spellEnd"/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радою </w:t>
      </w:r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  сервітуту, затримання надання необхідних документів для його укладення, </w:t>
      </w:r>
      <w:proofErr w:type="spellStart"/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непідписання</w:t>
      </w:r>
      <w:proofErr w:type="spellEnd"/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обмеженого платного земельного сервітуту</w:t>
      </w: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71C5B5" w14:textId="77777777" w:rsidR="007E7214" w:rsidRPr="007E7214" w:rsidRDefault="007E7214" w:rsidP="007E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4BA8858" w14:textId="77777777" w:rsidR="007E7214" w:rsidRPr="007E7214" w:rsidRDefault="007E7214" w:rsidP="007E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використовувати земельну ділянку за цільовим призначенням</w:t>
      </w:r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;</w:t>
      </w:r>
    </w:p>
    <w:p w14:paraId="630D7EC5" w14:textId="77777777" w:rsidR="007E7214" w:rsidRPr="007E7214" w:rsidRDefault="007E7214" w:rsidP="007E72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E721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виконувати обов'язки землекористувача відповідно до вимог Земельного кодексу України;</w:t>
      </w:r>
    </w:p>
    <w:p w14:paraId="026F4A7D" w14:textId="099E7AA0" w:rsidR="007E7214" w:rsidRPr="007E7214" w:rsidRDefault="007E7214" w:rsidP="007E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оформити паспорт прив’язки стаціонарної тимчасової споруди протягом трьох місяців від дати укладення договору</w:t>
      </w:r>
      <w:bookmarkEnd w:id="9"/>
      <w:bookmarkEnd w:id="10"/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"/>
    </w:p>
    <w:p w14:paraId="7731EBD0" w14:textId="43E8FA67" w:rsidR="007E7214" w:rsidRPr="00FF35A6" w:rsidRDefault="007E7214" w:rsidP="007E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14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513092B5" w14:textId="77777777" w:rsidR="007E7214" w:rsidRPr="00671E56" w:rsidRDefault="007E7214" w:rsidP="007E7214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4F79053E" w14:textId="77777777" w:rsidR="007E7214" w:rsidRPr="00671E56" w:rsidRDefault="007E7214" w:rsidP="007E7214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0CAED0B" w14:textId="77777777" w:rsidR="007E7214" w:rsidRPr="00671E56" w:rsidRDefault="007E7214" w:rsidP="007E7214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F4B0D0" w14:textId="77777777" w:rsidR="007E7214" w:rsidRPr="00671E56" w:rsidRDefault="007E7214" w:rsidP="007E72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2FF21B" w14:textId="77777777" w:rsidR="007E7214" w:rsidRPr="00671E56" w:rsidRDefault="007E7214" w:rsidP="007E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4367C7C8" w14:textId="77777777" w:rsidR="007E7214" w:rsidRPr="00671E56" w:rsidRDefault="007E7214" w:rsidP="007E721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7F68128D" w14:textId="77777777" w:rsidR="007E7214" w:rsidRPr="00671E56" w:rsidRDefault="007E7214" w:rsidP="007E721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69CB5B0" w14:textId="77777777" w:rsidR="007E7214" w:rsidRPr="00671E56" w:rsidRDefault="007E7214" w:rsidP="007E721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54F3148D" w14:textId="77777777" w:rsidR="007E7214" w:rsidRPr="00671E56" w:rsidRDefault="007E7214" w:rsidP="007E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C68497B" w14:textId="77777777" w:rsidR="007E7214" w:rsidRDefault="007E7214" w:rsidP="007E7214"/>
    <w:p w14:paraId="17D7A883" w14:textId="77777777" w:rsidR="007E7214" w:rsidRDefault="007E7214" w:rsidP="007E7214"/>
    <w:p w14:paraId="47685F3D" w14:textId="77777777" w:rsidR="007E7214" w:rsidRDefault="007E7214" w:rsidP="007E7214"/>
    <w:p w14:paraId="1361E5B8" w14:textId="77777777" w:rsidR="007E7214" w:rsidRDefault="007E7214"/>
    <w:sectPr w:rsidR="007E7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14"/>
    <w:rsid w:val="007E7214"/>
    <w:rsid w:val="00C0430E"/>
    <w:rsid w:val="00C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8310"/>
  <w15:chartTrackingRefBased/>
  <w15:docId w15:val="{CF84FC3E-E12D-4BA0-ADE5-D900FF85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4033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2025-03-18T11:16:00Z</cp:lastPrinted>
  <dcterms:created xsi:type="dcterms:W3CDTF">2025-03-17T14:33:00Z</dcterms:created>
  <dcterms:modified xsi:type="dcterms:W3CDTF">2025-03-18T11:18:00Z</dcterms:modified>
</cp:coreProperties>
</file>