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F7CD" w14:textId="252804BF" w:rsidR="00FF35A6" w:rsidRPr="007F5672" w:rsidRDefault="00FF35A6" w:rsidP="00FF35A6">
      <w:pPr>
        <w:widowControl w:val="0"/>
        <w:tabs>
          <w:tab w:val="left" w:pos="7661"/>
        </w:tabs>
        <w:spacing w:after="0" w:line="240" w:lineRule="auto"/>
        <w:ind w:left="7070" w:right="28" w:hanging="707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page_5_0"/>
      <w:bookmarkStart w:id="1" w:name="_Hlk192062843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S-zr-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200/292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17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03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.202</w:t>
      </w:r>
      <w:r w:rsidRPr="00472AE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  <w:t>5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редак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ія</w:t>
      </w:r>
    </w:p>
    <w:p w14:paraId="14532D65" w14:textId="77777777" w:rsidR="00FF35A6" w:rsidRPr="00EC3A37" w:rsidRDefault="00FF35A6" w:rsidP="00FF35A6">
      <w:pPr>
        <w:widowControl w:val="0"/>
        <w:spacing w:after="0" w:line="240" w:lineRule="auto"/>
        <w:ind w:left="26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ПОЯ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НЮВА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ЛЬ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НА ЗАПИС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</w:p>
    <w:p w14:paraId="56013ED3" w14:textId="77777777" w:rsidR="00FF35A6" w:rsidRPr="00EC3A37" w:rsidRDefault="00FF35A6" w:rsidP="00FF35A6">
      <w:pPr>
        <w:widowControl w:val="0"/>
        <w:spacing w:before="38" w:after="0" w:line="240" w:lineRule="auto"/>
        <w:ind w:left="16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до </w:t>
      </w:r>
      <w:proofErr w:type="spellStart"/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пр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оє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кт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</w:t>
      </w:r>
      <w:proofErr w:type="spellEnd"/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іше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 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олаї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м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ісь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ої 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р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ад</w:t>
      </w:r>
      <w:r w:rsidRPr="00EC3A37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  <w:lang w:eastAsia="uk-UA"/>
        </w:rPr>
        <w:t>и</w:t>
      </w:r>
    </w:p>
    <w:p w14:paraId="08D41B44" w14:textId="77777777" w:rsidR="00FF35A6" w:rsidRPr="00671E56" w:rsidRDefault="00FF35A6" w:rsidP="00FF35A6">
      <w:pPr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pl-PL"/>
        </w:rPr>
      </w:pPr>
    </w:p>
    <w:p w14:paraId="3AE32C68" w14:textId="301DF92E" w:rsidR="00FF35A6" w:rsidRPr="001E3A01" w:rsidRDefault="00FF35A6" w:rsidP="00FF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8584725"/>
      <w:bookmarkStart w:id="3" w:name="_Hlk170906490"/>
      <w:r w:rsidRPr="00671E56">
        <w:rPr>
          <w:rFonts w:ascii="Times New Roman" w:hAnsi="Times New Roman" w:cs="Times New Roman"/>
          <w:sz w:val="28"/>
          <w:szCs w:val="28"/>
        </w:rPr>
        <w:t>«</w:t>
      </w:r>
      <w:bookmarkStart w:id="4" w:name="_Hlk193185466"/>
      <w:bookmarkStart w:id="5" w:name="_Hlk190262793"/>
      <w:r w:rsidRPr="001E3A01">
        <w:rPr>
          <w:rFonts w:ascii="Times New Roman" w:hAnsi="Times New Roman" w:cs="Times New Roman"/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з кадастровим</w:t>
      </w:r>
      <w:r w:rsidRPr="001E3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та надання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 xml:space="preserve">згоди на встановлення земельного сервітуту </w:t>
      </w:r>
      <w:bookmarkEnd w:id="4"/>
      <w:r w:rsidRPr="001E3A01">
        <w:rPr>
          <w:rFonts w:ascii="Times New Roman" w:hAnsi="Times New Roman" w:cs="Times New Roman"/>
          <w:sz w:val="28"/>
          <w:szCs w:val="28"/>
        </w:rPr>
        <w:t>(незабудована земельна ділянка)</w:t>
      </w:r>
      <w:bookmarkEnd w:id="5"/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2"/>
    <w:bookmarkEnd w:id="3"/>
    <w:p w14:paraId="06CB39D2" w14:textId="77777777" w:rsidR="00FF35A6" w:rsidRPr="00AE41C4" w:rsidRDefault="00FF35A6" w:rsidP="00FF35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D75F1ED" w14:textId="77777777" w:rsidR="00FF35A6" w:rsidRPr="00EC3A37" w:rsidRDefault="00FF35A6" w:rsidP="00FF35A6">
      <w:pPr>
        <w:widowControl w:val="0"/>
        <w:autoSpaceDE w:val="0"/>
        <w:autoSpaceDN w:val="0"/>
        <w:spacing w:after="0" w:line="240" w:lineRule="auto"/>
        <w:ind w:right="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A37">
        <w:rPr>
          <w:rFonts w:ascii="Times New Roman" w:eastAsia="Times New Roman" w:hAnsi="Times New Roman" w:cs="Times New Roman"/>
          <w:sz w:val="28"/>
          <w:szCs w:val="28"/>
        </w:rPr>
        <w:t>Суб’єктом подання, доповідачем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C3A37">
        <w:rPr>
          <w:rFonts w:ascii="Times New Roman" w:eastAsia="Times New Roman" w:hAnsi="Times New Roman" w:cs="Times New Roman"/>
          <w:sz w:val="28"/>
          <w:szCs w:val="28"/>
        </w:rPr>
        <w:t>проєкту</w:t>
      </w:r>
      <w:proofErr w:type="spellEnd"/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рішення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пленарному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засіданні</w:t>
      </w:r>
      <w:r w:rsidRPr="00EC3A37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міської</w:t>
      </w:r>
      <w:r w:rsidRPr="00EC3A37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 xml:space="preserve">ради є Поляков Євген Юрійович, директор департаменту архітектури та містобудування Миколаївської міської ради – головний архітектор міста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(м.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Миколаїв,</w:t>
      </w:r>
      <w:r w:rsidRPr="00EC3A3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вул.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Адміральська,</w:t>
      </w:r>
      <w:r w:rsidRPr="00EC3A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20,</w:t>
      </w:r>
      <w:r w:rsidRPr="00EC3A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тел.37-02-71).</w:t>
      </w:r>
    </w:p>
    <w:p w14:paraId="70CED342" w14:textId="77777777" w:rsidR="00FF35A6" w:rsidRPr="00EC3A37" w:rsidRDefault="00FF35A6" w:rsidP="00FF35A6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Розробником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та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відповідальним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за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супровід</w:t>
      </w:r>
      <w:r w:rsidRPr="00EC3A37">
        <w:rPr>
          <w:rFonts w:ascii="Times New Roman" w:eastAsia="Calibri" w:hAnsi="Times New Roman" w:cs="Times New Roman"/>
          <w:spacing w:val="71"/>
          <w:sz w:val="28"/>
          <w:szCs w:val="28"/>
          <w:lang w:eastAsia="uk-UA"/>
        </w:rPr>
        <w:t xml:space="preserve">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проєкту</w:t>
      </w:r>
      <w:proofErr w:type="spellEnd"/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рішення є управління земельних відносин департаменту архітектури та містобудування Миколаївської міської ради в особі</w:t>
      </w:r>
      <w:r w:rsidRPr="00EC3A37">
        <w:rPr>
          <w:rFonts w:ascii="Times New Roman" w:eastAsia="Calibri" w:hAnsi="Times New Roman" w:cs="Times New Roman"/>
          <w:spacing w:val="1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Платонова Юрія Михайловича,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заступника директора департаменту-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начальника управління земельних відносин департаменту архітектури та містобудування Миколаївської міської ради (м.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Миколаїв,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вул.</w:t>
      </w:r>
      <w:r w:rsidRPr="00EC3A37">
        <w:rPr>
          <w:rFonts w:ascii="Times New Roman" w:eastAsia="Calibri" w:hAnsi="Times New Roman" w:cs="Times New Roman"/>
          <w:spacing w:val="-3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Адміральська,</w:t>
      </w:r>
      <w:r w:rsidRPr="00EC3A37">
        <w:rPr>
          <w:rFonts w:ascii="Times New Roman" w:eastAsia="Calibri" w:hAnsi="Times New Roman" w:cs="Times New Roman"/>
          <w:spacing w:val="-4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20,</w:t>
      </w:r>
      <w:r w:rsidRPr="00EC3A37">
        <w:rPr>
          <w:rFonts w:ascii="Times New Roman" w:eastAsia="Calibri" w:hAnsi="Times New Roman" w:cs="Times New Roman"/>
          <w:spacing w:val="-2"/>
          <w:sz w:val="28"/>
          <w:szCs w:val="28"/>
          <w:lang w:eastAsia="uk-UA"/>
        </w:rPr>
        <w:t xml:space="preserve"> 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тел.37-32-35).</w:t>
      </w:r>
    </w:p>
    <w:p w14:paraId="498B73BA" w14:textId="77777777" w:rsidR="00FF35A6" w:rsidRPr="00671E56" w:rsidRDefault="00FF35A6" w:rsidP="00FF35A6">
      <w:pPr>
        <w:widowControl w:val="0"/>
        <w:spacing w:after="0" w:line="240" w:lineRule="auto"/>
        <w:ind w:right="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Виконавцем </w:t>
      </w:r>
      <w:proofErr w:type="spellStart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proofErr w:type="spellEnd"/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є департамент архітектури та містобудування Миколаївської міської ради  в особі </w:t>
      </w:r>
      <w:proofErr w:type="spellStart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>Торки</w:t>
      </w:r>
      <w:proofErr w:type="spellEnd"/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Олени Володимирівни, начальника відділу земельних відносин та землеустрою  управління земельних відносин </w:t>
      </w:r>
      <w:r w:rsidRPr="00EC3A37">
        <w:rPr>
          <w:rFonts w:ascii="Times New Roman" w:eastAsia="Times New Roman" w:hAnsi="Times New Roman" w:cs="Times New Roman"/>
          <w:sz w:val="28"/>
          <w:szCs w:val="28"/>
        </w:rPr>
        <w:t>департаменту архітектури та містобудування Миколаївської міської ради</w:t>
      </w:r>
      <w:r w:rsidRPr="00EC3A37"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                            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(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м. М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</w:t>
      </w:r>
      <w:r w:rsidRPr="00EC3A37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в</w:t>
      </w:r>
      <w:r w:rsidRPr="00EC3A37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вул. Адміральсь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ка, 20,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ел.3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7-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32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-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35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)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05E37E04" w14:textId="481668EA" w:rsidR="00FF35A6" w:rsidRPr="00EC3A37" w:rsidRDefault="00FF35A6" w:rsidP="00FF35A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6" w:name="_Hlk176341149"/>
      <w:r w:rsidRPr="00671E56">
        <w:rPr>
          <w:sz w:val="28"/>
          <w:szCs w:val="28"/>
          <w:lang w:eastAsia="ru-RU"/>
        </w:rPr>
        <w:t xml:space="preserve">        Розглянувши звернення</w:t>
      </w:r>
      <w:bookmarkEnd w:id="6"/>
      <w:r>
        <w:rPr>
          <w:color w:val="000000"/>
          <w:sz w:val="28"/>
          <w:szCs w:val="28"/>
        </w:rPr>
        <w:t xml:space="preserve"> </w:t>
      </w:r>
      <w:r w:rsidRPr="001E3A01">
        <w:rPr>
          <w:sz w:val="28"/>
          <w:szCs w:val="28"/>
        </w:rPr>
        <w:t xml:space="preserve"> </w:t>
      </w:r>
      <w:bookmarkStart w:id="7" w:name="_Hlk193185415"/>
      <w:r w:rsidRPr="001E3A01">
        <w:rPr>
          <w:sz w:val="28"/>
          <w:szCs w:val="28"/>
        </w:rPr>
        <w:t>ТОВ «</w:t>
      </w:r>
      <w:r>
        <w:rPr>
          <w:sz w:val="28"/>
          <w:szCs w:val="28"/>
        </w:rPr>
        <w:t>СПАКС</w:t>
      </w:r>
      <w:r w:rsidRPr="001E3A01">
        <w:rPr>
          <w:sz w:val="28"/>
          <w:szCs w:val="28"/>
        </w:rPr>
        <w:t>», дозвільну справу від</w:t>
      </w:r>
      <w:r>
        <w:rPr>
          <w:sz w:val="28"/>
          <w:szCs w:val="28"/>
        </w:rPr>
        <w:t xml:space="preserve"> 14.03.2025</w:t>
      </w:r>
      <w:r w:rsidRPr="001E3A01">
        <w:rPr>
          <w:sz w:val="28"/>
          <w:szCs w:val="28"/>
        </w:rPr>
        <w:t xml:space="preserve">  № </w:t>
      </w:r>
      <w:r>
        <w:rPr>
          <w:sz w:val="28"/>
          <w:szCs w:val="28"/>
        </w:rPr>
        <w:t>19.04-06/12595/2025</w:t>
      </w:r>
      <w:bookmarkEnd w:id="7"/>
      <w:r w:rsidRPr="00671E56">
        <w:rPr>
          <w:color w:val="000000"/>
          <w:sz w:val="28"/>
          <w:szCs w:val="28"/>
          <w:lang w:eastAsia="pl-PL"/>
        </w:rPr>
        <w:t>,</w:t>
      </w:r>
      <w:r w:rsidRPr="00671E56">
        <w:rPr>
          <w:sz w:val="28"/>
          <w:szCs w:val="28"/>
        </w:rPr>
        <w:t xml:space="preserve">  </w:t>
      </w:r>
      <w:r w:rsidRPr="00EC3A37">
        <w:rPr>
          <w:sz w:val="28"/>
          <w:szCs w:val="28"/>
          <w:lang w:eastAsia="ru-RU"/>
        </w:rPr>
        <w:t xml:space="preserve">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оренду землі», «Про землеустрій», «Про місцеве самоврядування в Україні», </w:t>
      </w:r>
      <w:r w:rsidRPr="00EC3A37">
        <w:rPr>
          <w:color w:val="000000"/>
          <w:sz w:val="28"/>
          <w:szCs w:val="28"/>
        </w:rPr>
        <w:t>у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равлі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ям </w:t>
      </w:r>
      <w:r w:rsidRPr="00EC3A37">
        <w:rPr>
          <w:color w:val="000000"/>
          <w:w w:val="99"/>
          <w:sz w:val="28"/>
          <w:szCs w:val="28"/>
        </w:rPr>
        <w:t>з</w:t>
      </w:r>
      <w:r w:rsidRPr="00EC3A37">
        <w:rPr>
          <w:color w:val="000000"/>
          <w:sz w:val="28"/>
          <w:szCs w:val="28"/>
        </w:rPr>
        <w:t xml:space="preserve">емельних відносин </w:t>
      </w:r>
      <w:r w:rsidRPr="00EC3A37">
        <w:rPr>
          <w:sz w:val="28"/>
          <w:szCs w:val="28"/>
        </w:rPr>
        <w:t>департаменту архітектури та містобудування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М</w:t>
      </w:r>
      <w:r w:rsidRPr="00EC3A37">
        <w:rPr>
          <w:color w:val="000000"/>
          <w:sz w:val="28"/>
          <w:szCs w:val="28"/>
        </w:rPr>
        <w:t>ико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аївської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 xml:space="preserve"> </w:t>
      </w:r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ід</w:t>
      </w:r>
      <w:r w:rsidRPr="00EC3A37">
        <w:rPr>
          <w:color w:val="000000"/>
          <w:w w:val="99"/>
          <w:sz w:val="28"/>
          <w:szCs w:val="28"/>
        </w:rPr>
        <w:t>г</w:t>
      </w:r>
      <w:r w:rsidRPr="00EC3A37">
        <w:rPr>
          <w:color w:val="000000"/>
          <w:sz w:val="28"/>
          <w:szCs w:val="28"/>
        </w:rPr>
        <w:t>отов</w:t>
      </w:r>
      <w:r w:rsidRPr="00EC3A37">
        <w:rPr>
          <w:color w:val="000000"/>
          <w:w w:val="99"/>
          <w:sz w:val="28"/>
          <w:szCs w:val="28"/>
        </w:rPr>
        <w:t>л</w:t>
      </w:r>
      <w:r w:rsidRPr="00EC3A37">
        <w:rPr>
          <w:color w:val="000000"/>
          <w:sz w:val="28"/>
          <w:szCs w:val="28"/>
        </w:rPr>
        <w:t>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 xml:space="preserve">о </w:t>
      </w:r>
      <w:proofErr w:type="spellStart"/>
      <w:r w:rsidRPr="00EC3A37">
        <w:rPr>
          <w:color w:val="000000"/>
          <w:w w:val="99"/>
          <w:sz w:val="28"/>
          <w:szCs w:val="28"/>
        </w:rPr>
        <w:t>п</w:t>
      </w:r>
      <w:r w:rsidRPr="00EC3A37">
        <w:rPr>
          <w:color w:val="000000"/>
          <w:sz w:val="28"/>
          <w:szCs w:val="28"/>
        </w:rPr>
        <w:t>роєкт</w:t>
      </w:r>
      <w:proofErr w:type="spellEnd"/>
      <w:r w:rsidRPr="00EC3A37">
        <w:rPr>
          <w:color w:val="000000"/>
          <w:sz w:val="28"/>
          <w:szCs w:val="28"/>
        </w:rPr>
        <w:t xml:space="preserve"> ріше</w:t>
      </w:r>
      <w:r w:rsidRPr="00EC3A37">
        <w:rPr>
          <w:color w:val="000000"/>
          <w:w w:val="99"/>
          <w:sz w:val="28"/>
          <w:szCs w:val="28"/>
        </w:rPr>
        <w:t>нн</w:t>
      </w:r>
      <w:r w:rsidRPr="00EC3A37">
        <w:rPr>
          <w:color w:val="000000"/>
          <w:sz w:val="28"/>
          <w:szCs w:val="28"/>
        </w:rPr>
        <w:t xml:space="preserve">я: </w:t>
      </w:r>
      <w:bookmarkStart w:id="8" w:name="_page_22_0"/>
      <w:bookmarkEnd w:id="0"/>
      <w:r w:rsidRPr="00EC3A37">
        <w:rPr>
          <w:color w:val="000000"/>
          <w:sz w:val="28"/>
          <w:szCs w:val="28"/>
        </w:rPr>
        <w:t>«</w:t>
      </w:r>
      <w:r w:rsidRPr="001E3A01">
        <w:rPr>
          <w:sz w:val="28"/>
          <w:szCs w:val="28"/>
        </w:rPr>
        <w:t>Про погодження технічної документації із землеустрою щодо встановлення меж частини земельної ділянки, на яку поширюється право обмеженого платного земельного сервітуту, у межах земельної ділянки</w:t>
      </w:r>
      <w:r w:rsidRPr="001E3A01">
        <w:rPr>
          <w:sz w:val="28"/>
          <w:szCs w:val="28"/>
          <w:lang w:val="ru-RU"/>
        </w:rPr>
        <w:t xml:space="preserve"> </w:t>
      </w:r>
      <w:r w:rsidRPr="001E3A01">
        <w:rPr>
          <w:sz w:val="28"/>
          <w:szCs w:val="28"/>
        </w:rPr>
        <w:t>з кадастровим</w:t>
      </w:r>
      <w:r w:rsidRPr="001E3A01">
        <w:rPr>
          <w:sz w:val="28"/>
          <w:szCs w:val="28"/>
          <w:lang w:val="ru-RU"/>
        </w:rPr>
        <w:t xml:space="preserve"> </w:t>
      </w:r>
      <w:r w:rsidRPr="001E3A01">
        <w:rPr>
          <w:sz w:val="28"/>
          <w:szCs w:val="28"/>
        </w:rPr>
        <w:t>номером 481013</w:t>
      </w:r>
      <w:r>
        <w:rPr>
          <w:sz w:val="28"/>
          <w:szCs w:val="28"/>
        </w:rPr>
        <w:t>63</w:t>
      </w:r>
      <w:r w:rsidRPr="001E3A01">
        <w:rPr>
          <w:sz w:val="28"/>
          <w:szCs w:val="28"/>
        </w:rPr>
        <w:t>00:0</w:t>
      </w:r>
      <w:r>
        <w:rPr>
          <w:sz w:val="28"/>
          <w:szCs w:val="28"/>
        </w:rPr>
        <w:t>1</w:t>
      </w:r>
      <w:r w:rsidRPr="001E3A01">
        <w:rPr>
          <w:sz w:val="28"/>
          <w:szCs w:val="28"/>
        </w:rPr>
        <w:t>:0</w:t>
      </w:r>
      <w:r>
        <w:rPr>
          <w:sz w:val="28"/>
          <w:szCs w:val="28"/>
        </w:rPr>
        <w:t>20</w:t>
      </w:r>
      <w:r w:rsidRPr="001E3A01">
        <w:rPr>
          <w:sz w:val="28"/>
          <w:szCs w:val="28"/>
        </w:rPr>
        <w:t>:003</w:t>
      </w:r>
      <w:r>
        <w:rPr>
          <w:sz w:val="28"/>
          <w:szCs w:val="28"/>
        </w:rPr>
        <w:t>1</w:t>
      </w:r>
      <w:r w:rsidRPr="001E3A01">
        <w:rPr>
          <w:sz w:val="28"/>
          <w:szCs w:val="28"/>
        </w:rPr>
        <w:t xml:space="preserve"> та надання ТОВ «</w:t>
      </w:r>
      <w:r>
        <w:rPr>
          <w:sz w:val="28"/>
          <w:szCs w:val="28"/>
        </w:rPr>
        <w:t>СПАКС</w:t>
      </w:r>
      <w:r w:rsidRPr="001E3A01">
        <w:rPr>
          <w:sz w:val="28"/>
          <w:szCs w:val="28"/>
        </w:rPr>
        <w:t>» згоди на встановлення земельного сервітуту (незабудована земельна ділянка)</w:t>
      </w:r>
      <w:r>
        <w:rPr>
          <w:color w:val="000000"/>
          <w:sz w:val="28"/>
          <w:szCs w:val="28"/>
        </w:rPr>
        <w:t>»</w:t>
      </w:r>
      <w:r>
        <w:rPr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pl-PL"/>
        </w:rPr>
        <w:t xml:space="preserve"> </w:t>
      </w:r>
      <w:r w:rsidRPr="00EC3A37">
        <w:rPr>
          <w:color w:val="000000"/>
          <w:sz w:val="28"/>
          <w:szCs w:val="28"/>
        </w:rPr>
        <w:t>для в</w:t>
      </w:r>
      <w:r w:rsidRPr="00EC3A37">
        <w:rPr>
          <w:color w:val="000000"/>
          <w:w w:val="99"/>
          <w:sz w:val="28"/>
          <w:szCs w:val="28"/>
        </w:rPr>
        <w:t>ин</w:t>
      </w:r>
      <w:r w:rsidRPr="00EC3A37">
        <w:rPr>
          <w:color w:val="000000"/>
          <w:sz w:val="28"/>
          <w:szCs w:val="28"/>
        </w:rPr>
        <w:t>есе</w:t>
      </w:r>
      <w:r w:rsidRPr="00EC3A37">
        <w:rPr>
          <w:color w:val="000000"/>
          <w:w w:val="99"/>
          <w:sz w:val="28"/>
          <w:szCs w:val="28"/>
        </w:rPr>
        <w:t>н</w:t>
      </w:r>
      <w:r w:rsidRPr="00EC3A37">
        <w:rPr>
          <w:color w:val="000000"/>
          <w:sz w:val="28"/>
          <w:szCs w:val="28"/>
        </w:rPr>
        <w:t>ня на сесію міської рад</w:t>
      </w:r>
      <w:r w:rsidRPr="00EC3A37">
        <w:rPr>
          <w:color w:val="000000"/>
          <w:w w:val="99"/>
          <w:sz w:val="28"/>
          <w:szCs w:val="28"/>
        </w:rPr>
        <w:t>и</w:t>
      </w:r>
      <w:r w:rsidRPr="00EC3A37">
        <w:rPr>
          <w:color w:val="000000"/>
          <w:sz w:val="28"/>
          <w:szCs w:val="28"/>
        </w:rPr>
        <w:t>.</w:t>
      </w:r>
    </w:p>
    <w:p w14:paraId="18466A64" w14:textId="04DE2EC3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Відповідно до </w:t>
      </w:r>
      <w:proofErr w:type="spellStart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про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є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т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proofErr w:type="spellEnd"/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рі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ш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 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п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ередбаче</w:t>
      </w:r>
      <w:r w:rsidRPr="00671E56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н</w:t>
      </w:r>
      <w:r w:rsidRPr="00671E56">
        <w:rPr>
          <w:rFonts w:ascii="Times New Roman" w:eastAsia="Calibri" w:hAnsi="Times New Roman" w:cs="Times New Roman"/>
          <w:color w:val="000000"/>
          <w:sz w:val="28"/>
          <w:szCs w:val="28"/>
        </w:rPr>
        <w:t>о: «</w:t>
      </w:r>
      <w:bookmarkStart w:id="9" w:name="_Hlk181614137"/>
      <w:bookmarkStart w:id="10" w:name="_Hlk187414272"/>
      <w:r w:rsidRPr="001E3A01">
        <w:rPr>
          <w:rFonts w:ascii="Times New Roman" w:eastAsia="Times New Roman" w:hAnsi="Times New Roman" w:cs="Times New Roman"/>
          <w:sz w:val="28"/>
          <w:szCs w:val="28"/>
        </w:rPr>
        <w:t>1. </w:t>
      </w:r>
      <w:bookmarkStart w:id="11" w:name="_Hlk190261134"/>
      <w:bookmarkStart w:id="12" w:name="_Hlk190262908"/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Погодити технічну документацію із землеустрою щодо встановлення меж  частини земельної ділянки </w:t>
      </w:r>
      <w:r w:rsidRPr="001E3A01">
        <w:rPr>
          <w:rFonts w:ascii="Times New Roman" w:hAnsi="Times New Roman" w:cs="Times New Roman"/>
          <w:sz w:val="28"/>
          <w:szCs w:val="28"/>
        </w:rPr>
        <w:t>комунальної власності, на яку поширюється право обмеженого платного земельного сервітуту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(код 07.1</w:t>
      </w:r>
      <w:r>
        <w:rPr>
          <w:rFonts w:ascii="Times New Roman" w:hAnsi="Times New Roman" w:cs="Times New Roman"/>
          <w:sz w:val="28"/>
          <w:szCs w:val="28"/>
        </w:rPr>
        <w:t>1)</w:t>
      </w:r>
      <w:r w:rsidRPr="001E3A0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загальна </w:t>
      </w:r>
      <w:r w:rsidRPr="001E3A01">
        <w:rPr>
          <w:rFonts w:ascii="Times New Roman" w:hAnsi="Times New Roman" w:cs="Times New Roman"/>
          <w:sz w:val="28"/>
          <w:szCs w:val="28"/>
        </w:rPr>
        <w:t xml:space="preserve">площа земельного сервітуту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673</w:t>
      </w:r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proofErr w:type="spellStart"/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 тому числі земельна ділянка  № 12 площею 48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№13 площею 18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№14 площею 45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№15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площею 20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16 площею 48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№17 площею 41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18 площею 49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 № 19 площею 10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№20 площею 20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№21 площею 40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 №22 площею 46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№23 площею 46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№24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№25 площею 43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26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№27 площею 25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28 площею 49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) </w:t>
      </w:r>
      <w:r w:rsidRPr="001E3A01">
        <w:rPr>
          <w:rFonts w:ascii="Times New Roman" w:hAnsi="Times New Roman" w:cs="Times New Roman"/>
          <w:sz w:val="28"/>
          <w:szCs w:val="28"/>
        </w:rPr>
        <w:t>для розміщення  тимчасов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E3A01">
        <w:rPr>
          <w:rFonts w:ascii="Times New Roman" w:hAnsi="Times New Roman" w:cs="Times New Roman"/>
          <w:sz w:val="28"/>
          <w:szCs w:val="28"/>
        </w:rPr>
        <w:t xml:space="preserve"> споруд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13" w:name="_Hlk193185527"/>
      <w:r w:rsidRPr="001E3A01">
        <w:rPr>
          <w:rFonts w:ascii="Times New Roman" w:hAnsi="Times New Roman" w:cs="Times New Roman"/>
          <w:sz w:val="28"/>
          <w:szCs w:val="28"/>
        </w:rPr>
        <w:t>по вул. </w:t>
      </w:r>
      <w:r>
        <w:rPr>
          <w:rFonts w:ascii="Times New Roman" w:hAnsi="Times New Roman" w:cs="Times New Roman"/>
          <w:sz w:val="28"/>
          <w:szCs w:val="28"/>
        </w:rPr>
        <w:t>Сінній,2-Г</w:t>
      </w:r>
      <w:r w:rsidRPr="001E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Заводському</w:t>
      </w:r>
      <w:r w:rsidRPr="001E3A01">
        <w:rPr>
          <w:rFonts w:ascii="Times New Roman" w:hAnsi="Times New Roman" w:cs="Times New Roman"/>
          <w:sz w:val="28"/>
          <w:szCs w:val="28"/>
        </w:rPr>
        <w:t xml:space="preserve"> районі м. Миколаєва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1E3A01">
        <w:rPr>
          <w:rFonts w:ascii="Times New Roman" w:eastAsia="Times New Roman" w:hAnsi="Times New Roman" w:cs="Times New Roman"/>
          <w:sz w:val="28"/>
          <w:szCs w:val="28"/>
        </w:rPr>
        <w:t>(незабудована земельна ділянка)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у межах земельної ділянки з кадастровим 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, з цільовим призначенням згідно з класифікатором видів цільового призначення земельних ділянок: 03.0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1E3A01">
        <w:rPr>
          <w:rFonts w:ascii="Times New Roman" w:hAnsi="Times New Roman" w:cs="Times New Roman"/>
          <w:sz w:val="28"/>
          <w:szCs w:val="28"/>
        </w:rPr>
        <w:t>для будівництва та обслуговування будівель</w:t>
      </w:r>
      <w:r>
        <w:rPr>
          <w:rFonts w:ascii="Times New Roman" w:hAnsi="Times New Roman" w:cs="Times New Roman"/>
          <w:sz w:val="28"/>
          <w:szCs w:val="28"/>
        </w:rPr>
        <w:t xml:space="preserve"> торгівлі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0FCE61" w14:textId="51F44758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1E3A01">
        <w:rPr>
          <w:rFonts w:ascii="Times New Roman" w:hAnsi="Times New Roman" w:cs="Times New Roman"/>
          <w:sz w:val="28"/>
          <w:szCs w:val="28"/>
        </w:rPr>
        <w:t>Надати згоду 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 на встановлення обмеженого платного земельного сервітуту (код 07.1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E3A01">
        <w:rPr>
          <w:rFonts w:ascii="Times New Roman" w:hAnsi="Times New Roman" w:cs="Times New Roman"/>
          <w:sz w:val="28"/>
          <w:szCs w:val="28"/>
        </w:rPr>
        <w:t>) для розміщення тимчасов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E3A01">
        <w:rPr>
          <w:rFonts w:ascii="Times New Roman" w:hAnsi="Times New Roman" w:cs="Times New Roman"/>
          <w:sz w:val="28"/>
          <w:szCs w:val="28"/>
        </w:rPr>
        <w:t xml:space="preserve"> споруд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по вул. </w:t>
      </w:r>
      <w:r>
        <w:rPr>
          <w:rFonts w:ascii="Times New Roman" w:hAnsi="Times New Roman" w:cs="Times New Roman"/>
          <w:sz w:val="28"/>
          <w:szCs w:val="28"/>
        </w:rPr>
        <w:t>Сінній,2-Г</w:t>
      </w:r>
      <w:r w:rsidRPr="001E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Заводському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hAnsi="Times New Roman" w:cs="Times New Roman"/>
          <w:sz w:val="28"/>
          <w:szCs w:val="28"/>
        </w:rPr>
        <w:t>районі м. Миколаєва (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незабудована земельна ділянка)</w:t>
      </w:r>
      <w:r w:rsidRPr="001E3A01">
        <w:rPr>
          <w:rFonts w:ascii="Times New Roman" w:hAnsi="Times New Roman" w:cs="Times New Roman"/>
          <w:sz w:val="28"/>
          <w:szCs w:val="28"/>
        </w:rPr>
        <w:t xml:space="preserve"> строком на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1 рік, з правом п</w:t>
      </w:r>
      <w:r w:rsidR="005B4532">
        <w:rPr>
          <w:rFonts w:ascii="Times New Roman" w:eastAsia="Times New Roman" w:hAnsi="Times New Roman" w:cs="Times New Roman"/>
          <w:sz w:val="28"/>
          <w:szCs w:val="28"/>
        </w:rPr>
        <w:t xml:space="preserve">родовження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 договору на той же термін протягом 4 років шляхом укладання відповідного договору про зміни без відповідного рішення міської ради, </w:t>
      </w:r>
      <w:r w:rsidRPr="001E3A01">
        <w:rPr>
          <w:rFonts w:ascii="Times New Roman" w:hAnsi="Times New Roman" w:cs="Times New Roman"/>
          <w:sz w:val="28"/>
          <w:szCs w:val="28"/>
        </w:rPr>
        <w:t xml:space="preserve">на </w:t>
      </w:r>
      <w:r w:rsidRPr="001E3A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частину земельної ділянки </w:t>
      </w:r>
      <w:r w:rsidRPr="001E3A01">
        <w:rPr>
          <w:rFonts w:ascii="Times New Roman" w:hAnsi="Times New Roman" w:cs="Times New Roman"/>
          <w:sz w:val="28"/>
          <w:szCs w:val="28"/>
        </w:rPr>
        <w:t xml:space="preserve">комунальної власності </w:t>
      </w:r>
      <w:r>
        <w:rPr>
          <w:rFonts w:ascii="Times New Roman" w:hAnsi="Times New Roman" w:cs="Times New Roman"/>
          <w:sz w:val="28"/>
          <w:szCs w:val="28"/>
        </w:rPr>
        <w:t xml:space="preserve">загальною </w:t>
      </w:r>
      <w:r w:rsidRPr="001E3A01">
        <w:rPr>
          <w:rFonts w:ascii="Times New Roman" w:hAnsi="Times New Roman" w:cs="Times New Roman"/>
          <w:sz w:val="28"/>
          <w:szCs w:val="28"/>
        </w:rPr>
        <w:t xml:space="preserve">площею </w:t>
      </w:r>
      <w:r>
        <w:rPr>
          <w:rFonts w:ascii="Times New Roman" w:hAnsi="Times New Roman" w:cs="Times New Roman"/>
          <w:sz w:val="28"/>
          <w:szCs w:val="28"/>
        </w:rPr>
        <w:t>673</w:t>
      </w:r>
      <w:r w:rsidRPr="001E3A0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E3A01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у тому числі земельна ділянка  № 12 площею 48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№13 площею 18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№14 площею 45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№15 площею 20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16 площею 48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№17 площею 41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18 площею 49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 № 19 площею 10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№20 площею 20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№21 площею 40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 №22 площею 46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№23 площею 46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№24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№25 площею 43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26 площею 50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№27 площею 25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земельна ділянка № 28 площею 49 </w:t>
      </w:r>
      <w:proofErr w:type="spellStart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кв.м</w:t>
      </w:r>
      <w:proofErr w:type="spellEnd"/>
      <w:r w:rsidRPr="001E3A01">
        <w:rPr>
          <w:rFonts w:ascii="Times New Roman" w:hAnsi="Times New Roman" w:cs="Times New Roman"/>
          <w:sz w:val="28"/>
          <w:szCs w:val="28"/>
        </w:rPr>
        <w:t>, у межах земельної ділянки з кадастровим номером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481013</w:t>
      </w:r>
      <w:r>
        <w:rPr>
          <w:rFonts w:ascii="Times New Roman" w:eastAsia="Times New Roman" w:hAnsi="Times New Roman" w:cs="Times New Roman"/>
          <w:sz w:val="28"/>
          <w:szCs w:val="28"/>
        </w:rPr>
        <w:t>63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:003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, відповідно до висновку департаменту архітектури та містобудування Миколаївської міської ради від </w:t>
      </w:r>
      <w:r>
        <w:rPr>
          <w:rFonts w:ascii="Times New Roman" w:eastAsia="Times New Roman" w:hAnsi="Times New Roman" w:cs="Times New Roman"/>
          <w:sz w:val="28"/>
          <w:szCs w:val="28"/>
        </w:rPr>
        <w:t>17.03.2025 № 6541/12.02.17/12/7/25.</w:t>
      </w:r>
    </w:p>
    <w:p w14:paraId="75DDCC58" w14:textId="603F3E06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 xml:space="preserve">3. Річна плата за договором про встановлення обмеженого платного земельного сервітуту встановлюється у розмірі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% від нормативної грошової оцінки земельної ділянки.</w:t>
      </w:r>
    </w:p>
    <w:bookmarkEnd w:id="9"/>
    <w:p w14:paraId="58F5480D" w14:textId="77777777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1E3A01">
        <w:rPr>
          <w:rFonts w:ascii="Times New Roman" w:hAnsi="Times New Roman" w:cs="Times New Roman"/>
          <w:sz w:val="28"/>
          <w:szCs w:val="28"/>
        </w:rPr>
        <w:t>ТОВ «</w:t>
      </w:r>
      <w:r>
        <w:rPr>
          <w:rFonts w:ascii="Times New Roman" w:hAnsi="Times New Roman" w:cs="Times New Roman"/>
          <w:sz w:val="28"/>
          <w:szCs w:val="28"/>
        </w:rPr>
        <w:t>СПАКС</w:t>
      </w:r>
      <w:r w:rsidRPr="001E3A01">
        <w:rPr>
          <w:rFonts w:ascii="Times New Roman" w:hAnsi="Times New Roman" w:cs="Times New Roman"/>
          <w:sz w:val="28"/>
          <w:szCs w:val="28"/>
        </w:rPr>
        <w:t>»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4D9F84F" w14:textId="77777777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укласти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з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Миколаївською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>міською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ru-RU"/>
        </w:rPr>
        <w:t xml:space="preserve"> радою 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договір про встановлення обмеженого платного земельного сервітуту не пізніше 2 місяців з дати прийняття цього рішення та зареєструвати його у встановленому порядку. У разі ухилення замовника без поважних причин від укладення договору про встановлення обмеженого платного земельного  сервітуту, затримання надання необхідних документів для його укладення, </w:t>
      </w:r>
      <w:proofErr w:type="spellStart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непідписання</w:t>
      </w:r>
      <w:proofErr w:type="spellEnd"/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договору або нездійснення за ним плати протягом 2 місяців з дати прийняття рішення, замовник втрачає право на укладення договору про встановлення обмеженого платного земельного сервітуту</w:t>
      </w:r>
      <w:r w:rsidRPr="001E3A0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17C385" w14:textId="77777777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2FB49079" w14:textId="77777777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 використовувати земельну ділянку за цільовим призначенням</w:t>
      </w: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;</w:t>
      </w:r>
    </w:p>
    <w:p w14:paraId="3D172C8D" w14:textId="77777777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1E3A0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 виконувати обов'язки землекористувача відповідно до вимог Земельного кодексу України;</w:t>
      </w:r>
    </w:p>
    <w:p w14:paraId="68962FA3" w14:textId="369235A5" w:rsidR="00FF35A6" w:rsidRPr="001E3A01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- оформити паспорт прив’язки стаціонарної тимчасової споруди протягом трьох місяців від дати укладення договору</w:t>
      </w:r>
      <w:bookmarkEnd w:id="11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0"/>
    </w:p>
    <w:p w14:paraId="08F1BF2B" w14:textId="69C64B3A" w:rsidR="00FF35A6" w:rsidRPr="00FF35A6" w:rsidRDefault="00FF35A6" w:rsidP="00FF35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3A01">
        <w:rPr>
          <w:rFonts w:ascii="Times New Roman" w:eastAsia="Times New Roman" w:hAnsi="Times New Roman" w:cs="Times New Roman"/>
          <w:sz w:val="28"/>
          <w:szCs w:val="28"/>
        </w:rPr>
        <w:t>5. 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  <w:r w:rsidRPr="00671E56">
        <w:rPr>
          <w:rFonts w:ascii="Times New Roman" w:hAnsi="Times New Roman" w:cs="Times New Roman"/>
          <w:color w:val="000000"/>
          <w:sz w:val="28"/>
          <w:szCs w:val="28"/>
          <w:lang w:eastAsia="pl-PL"/>
        </w:rPr>
        <w:t>»</w:t>
      </w:r>
    </w:p>
    <w:p w14:paraId="3D3F779D" w14:textId="77777777" w:rsidR="00FF35A6" w:rsidRPr="00671E56" w:rsidRDefault="00FF35A6" w:rsidP="00FF35A6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ення надсилається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ектро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адресу від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овіда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ь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особ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равління апара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 xml:space="preserve">з   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метою   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</w:p>
    <w:p w14:paraId="46DC9535" w14:textId="77777777" w:rsidR="00FF35A6" w:rsidRPr="00671E56" w:rsidRDefault="00FF35A6" w:rsidP="00FF35A6">
      <w:pPr>
        <w:widowControl w:val="0"/>
        <w:spacing w:after="0"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офіційному сай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иколаївської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1754DD8F" w14:textId="77777777" w:rsidR="00FF35A6" w:rsidRPr="00671E56" w:rsidRDefault="00FF35A6" w:rsidP="00FF35A6">
      <w:pPr>
        <w:widowControl w:val="0"/>
        <w:spacing w:after="0" w:line="240" w:lineRule="auto"/>
        <w:ind w:right="-1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Відповідно до вимог Зако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у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краї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«Про досту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убліч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ої 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формації»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а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ег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амен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ту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V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IIІ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я,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роблений </w:t>
      </w:r>
      <w:proofErr w:type="spellStart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є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</w:t>
      </w:r>
      <w:proofErr w:type="spellEnd"/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ен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ає 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ил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юд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ю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офі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ц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ому са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йт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і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Ми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колаївської міської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е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п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ш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 10 робоч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х 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н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ів до да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ти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їх ро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зг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ляду на черговій сесії рад</w:t>
      </w:r>
      <w:r w:rsidRPr="00671E56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uk-UA"/>
        </w:rPr>
        <w:t>и</w:t>
      </w:r>
      <w:r w:rsidRPr="00671E5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2DC47F7B" w14:textId="77777777" w:rsidR="00FF35A6" w:rsidRPr="00671E56" w:rsidRDefault="00FF35A6" w:rsidP="00FF35A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65B64ED" w14:textId="77777777" w:rsidR="00FF35A6" w:rsidRPr="00671E56" w:rsidRDefault="00FF35A6" w:rsidP="00FF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bookmarkEnd w:id="8"/>
    <w:p w14:paraId="5B3BD0BB" w14:textId="77777777" w:rsidR="00FF35A6" w:rsidRPr="00671E56" w:rsidRDefault="00FF35A6" w:rsidP="00FF35A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департаменту архітектури </w:t>
      </w:r>
    </w:p>
    <w:p w14:paraId="20C380B5" w14:textId="77777777" w:rsidR="00FF35A6" w:rsidRPr="00671E56" w:rsidRDefault="00FF35A6" w:rsidP="00FF35A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містобудування Миколаївської міської ради – </w:t>
      </w:r>
    </w:p>
    <w:p w14:paraId="072D7361" w14:textId="77777777" w:rsidR="00FF35A6" w:rsidRPr="00671E56" w:rsidRDefault="00FF35A6" w:rsidP="00FF35A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головний архітектор міста                                                          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  <w:r w:rsidRPr="00671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Є. ПОЛЯКОВ                     </w:t>
      </w:r>
    </w:p>
    <w:p w14:paraId="75AFF89F" w14:textId="77777777" w:rsidR="00FF35A6" w:rsidRPr="00671E56" w:rsidRDefault="00FF35A6" w:rsidP="00FF35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1"/>
    <w:p w14:paraId="7AE1E84A" w14:textId="77777777" w:rsidR="00FF35A6" w:rsidRDefault="00FF35A6" w:rsidP="00FF35A6"/>
    <w:p w14:paraId="47995AE4" w14:textId="77777777" w:rsidR="00FF35A6" w:rsidRDefault="00FF35A6" w:rsidP="00FF35A6"/>
    <w:p w14:paraId="2E870AB1" w14:textId="77777777" w:rsidR="00FF35A6" w:rsidRDefault="00FF35A6"/>
    <w:sectPr w:rsidR="00FF35A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5A6"/>
    <w:rsid w:val="005B4532"/>
    <w:rsid w:val="009A519D"/>
    <w:rsid w:val="00A0319F"/>
    <w:rsid w:val="00F338F4"/>
    <w:rsid w:val="00FF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F3D6C"/>
  <w15:chartTrackingRefBased/>
  <w15:docId w15:val="{4361AD46-4997-4CAC-9A1C-5D6B198C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4617</Words>
  <Characters>2633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УЗР</dc:creator>
  <cp:keywords/>
  <dc:description/>
  <cp:lastModifiedBy>УЗР</cp:lastModifiedBy>
  <cp:revision>4</cp:revision>
  <cp:lastPrinted>2025-03-18T11:12:00Z</cp:lastPrinted>
  <dcterms:created xsi:type="dcterms:W3CDTF">2025-03-17T14:14:00Z</dcterms:created>
  <dcterms:modified xsi:type="dcterms:W3CDTF">2025-03-18T11:15:00Z</dcterms:modified>
</cp:coreProperties>
</file>