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s-no-065                                                      </w:t>
        <w:tab/>
        <w:tab/>
        <w:tab/>
        <w:tab/>
        <w:tab/>
        <w:tab/>
        <w:tab/>
        <w:tab/>
        <w:t xml:space="preserve">09.02.2026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7"/>
          <w:szCs w:val="27"/>
          <w:u w:val="none"/>
          <w:shd w:fill="auto" w:val="clear"/>
          <w:vertAlign w:val="baseline"/>
          <w:rtl w:val="0"/>
        </w:rPr>
        <w:t xml:space="preserve">ПОЯСНЮВАЛЬНА ЗАПИСКА</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eht8wqh5q0se"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згоди на упорядкування штатних розписів закладів дошкільної освіти м. Миколаєва, освітній процес в яких призупинено, в умовах                  воєнного стану»</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проєкту рішення Миколаївської міської ради «Про надання згоди на упорядкування штатних розписів закладів дошкільної освіти м. Миколаєва, освітній процес в яких призупинено, в умовах                  воєнного стану» є управління освіти Миколаївської міської ради в особі начальника управління освіти Миколаївської міської ради – Личко Ганни Володимирівни (м. Миколаїв, вул. Інженерна, 3, т. 376216).</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проєкту рішення міської ради є управління освіти Миколаївської міської ради в особі начальника управління – Личко Ганни Володимирівни (м. Миколаїв, вул. Інженерна, 3, т. 376216).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Відповідальною особою за супровід даного проєкту рішення міської ради є Завада Алла Михайлівна, головний спеціаліст управління освіти Миколаївської міської ради (м. Миколаїв, вул. Інженерна, 3, т. 376217).</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Доповідачем даного проєкту рішення міської ради є Личко Ганна Володимирівна – начальник управління освіти Миколаївської міської ради                (м. Миколаїв, вул. Інженерна, 3, т. 376216).</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Опис питань (проблем), для вирішення яких підготовлено проєкт рішення</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Прийняття проєкту рішення Миколаївської міської ради «Про надання згоди на упорядкування штатних розписів закладів дошкільної освіти                       м. Миколаєва, освітній процес в яких призупинено, в умовах воєнного стану» забезпечить раціональне використання коштів Миколаївської міської територіальної громади</w:t>
      </w:r>
      <w:r w:rsidDel="00000000" w:rsidR="00000000" w:rsidRPr="00000000">
        <w:rPr>
          <w:rFonts w:ascii="Times New Roman" w:cs="Times New Roman" w:eastAsia="Times New Roman" w:hAnsi="Times New Roman"/>
          <w:b w:val="0"/>
          <w:bCs w:val="0"/>
          <w:i w:val="0"/>
          <w:iCs w:val="0"/>
          <w:smallCaps w:val="0"/>
          <w:strike w:val="0"/>
          <w:color w:val="000000"/>
          <w:sz w:val="27"/>
          <w:szCs w:val="27"/>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на оплату праці працівників закладів дошкільної освіти м. Миколаєва, що фінансуються за рахунок бюджету Миколаївської міської територіальної громади</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Мета і завдання прийняття рішення</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Станом на теперішній час освітній процес в закладах дошкільної освіти             м. Миколаєва призупинено через відсутність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об’єктів фонду захисних споруд цивільного захисту, що придатні для укриття учасників освітнього процесу, що унеможливлює відновлення освітнього процесу у цих закладах в очному режимі, згідно з нормами безпеки, вихованці відсутні. З огляду на це, виникла потреба у приведенні у відповідність штатних розписів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закладів дошкільної освіти м. Миколаєва, освітній процес в яких призупинено до вимог чинного законодавства.</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 3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Типових штатних нормативів закладів дошкільної освіти, затверджених наказом МОН України 12.06.2025  № 844 «Про затвердження Типових штатних нормативів закладів дошкільної освіти»</w:t>
      </w:r>
      <w:r w:rsidDel="00000000" w:rsidR="00000000" w:rsidRPr="00000000">
        <w:rPr>
          <w:rFonts w:ascii="Times New Roman" w:cs="Times New Roman" w:eastAsia="Times New Roman" w:hAnsi="Times New Roman"/>
          <w:b w:val="0"/>
          <w:bCs w:val="0"/>
          <w:i w:val="0"/>
          <w:iCs w:val="0"/>
          <w:smallCaps w:val="0"/>
          <w:strike w:val="0"/>
          <w:color w:val="000000"/>
          <w:sz w:val="27"/>
          <w:szCs w:val="27"/>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передбачено, що у разі зміни у ЗДО кількості груп та/або вихованців впродовж навчального року, до штатного розпису вносяться відповідні зміни щодо кількості посад працівників, які розраховуються на групу/групи вихованців, за згодою засновника</w:t>
      </w:r>
      <w:r w:rsidDel="00000000" w:rsidR="00000000" w:rsidRPr="00000000">
        <w:rPr>
          <w:rFonts w:ascii="Times New Roman" w:cs="Times New Roman" w:eastAsia="Times New Roman" w:hAnsi="Times New Roman"/>
          <w:b w:val="0"/>
          <w:bCs w:val="0"/>
          <w:i w:val="0"/>
          <w:iCs w:val="0"/>
          <w:smallCaps w:val="0"/>
          <w:strike w:val="0"/>
          <w:color w:val="333333"/>
          <w:sz w:val="24"/>
          <w:szCs w:val="24"/>
          <w:highlight w:val="white"/>
          <w:u w:val="none"/>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7"/>
          <w:szCs w:val="27"/>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У зв’язку з цим</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Миколаївській міській раді, як засновнику закладів дошкільної освіти м. Миколаєва необхідно прийняти проєкт</w:t>
      </w:r>
      <w:r w:rsidDel="00000000" w:rsidR="00000000" w:rsidRPr="00000000">
        <w:rPr>
          <w:rFonts w:ascii="Times New Roman" w:cs="Times New Roman" w:eastAsia="Times New Roman" w:hAnsi="Times New Roman"/>
          <w:b w:val="0"/>
          <w:bCs w:val="0"/>
          <w:i w:val="0"/>
          <w:iCs w:val="0"/>
          <w:smallCaps w:val="0"/>
          <w:strike w:val="0"/>
          <w:color w:val="000000"/>
          <w:sz w:val="27"/>
          <w:szCs w:val="27"/>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рішення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надання згоди на упорядкування штатних розписів закладів дошкільної освіти м. Миколаєва, освітній процес в яких призупинено, в умовах воєнного стану».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Основні положення проєкту рішення</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Проєктом рішення міської ради пропонується:</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qz2jgjylsyps" w:id="1"/>
      <w:bookmarkEnd w:id="1"/>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Надати згоду</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упорядкування штатних розписів закладів дошкільної освіти м. Миколаєва, освітній процес в яких призупинено, в умовах воєнного стану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Керівникам закладів дошкільної освіти м. Миколаєва, освітній процес в яких призупинено, в умовах воєнного стану:</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привести у відповідність до Типових штатних нормативів закладів дошкільної освіти, затверджених наказом МОН України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від 12.06.2025  № 844 «Про затвердження Типових штатних нормативів закладів дошкільної освіти»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посади, які введено з урахуванням кількості вихованців у закладах дошкільної освіти, кількості груп та їх наповнюваності, окрім посади завідувача господарством;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штатному розписі посаду заступника директора з господарської роботи (за наявності) замінити на посаду завідувача господарством;</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затвердити штатні розписи у новій редакції;</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разі скорочення штату працівників, вжити заходів відповідно до норм чинного законодавства про працю, у тому числі щодо попередження про скорочення.</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Управлінню освіти Миколаївської міської ради (Личко):</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ознайомити з даним рішенням Миколаївської міської ради керівників закладів дошкільної освіти м. Миколаєва, освітній процес в яких призупинено, в умовах воєнного стану.</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погодити штатні розписи закладів дошкільної освіти м. Миколаєва у новій редакції.</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Миколаївської міської ради «Про надання згоди на упорядкування штатних розписів закладів дошкільної освіти м. Миколаєва, освітній процес в яких призупинено, в умовах воєнного стану» складається з таких частин:</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мотивуючої, в якій містяться підстава та правове обґрунтування його прийняття;</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вирішальної, в якій визначено надання згоди з 01.04.2026</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 упорядкування штатних розписів закладів дошкільної освіти м. Миколаєва, освітній процес в яких призупинено, в умовах воєнного стану</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заключної, в якій визначено постійні комісії Миколаївської міської ради, заступника міського голови, на яких покладається контроль за виконанням рішення.</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Правове обгрунтування необхідності прийняття рішення</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Запропонований проєкт рішення Миколаївської міської ради підготовлено відповідно</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до </w:t>
      </w:r>
      <w:r w:rsidDel="00000000" w:rsidR="00000000" w:rsidRPr="00000000">
        <w:rPr>
          <w:rFonts w:ascii="Times New Roman" w:cs="Times New Roman" w:eastAsia="Times New Roman" w:hAnsi="Times New Roman"/>
          <w:b w:val="0"/>
          <w:bCs w:val="0"/>
          <w:i w:val="0"/>
          <w:iCs w:val="0"/>
          <w:smallCaps w:val="0"/>
          <w:strike w:val="0"/>
          <w:color w:val="000000"/>
          <w:sz w:val="27"/>
          <w:szCs w:val="27"/>
          <w:highlight w:val="white"/>
          <w:u w:val="none"/>
          <w:vertAlign w:val="baseline"/>
          <w:rtl w:val="0"/>
        </w:rPr>
        <w:t xml:space="preserve">п. 3 </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Типових штатних нормативів закладів дошкільної освіти, затверджених наказом МОН України 12.06.2025  № 844 «Про затвердження Типових штатних нормативів закладів дошкільної освіти», ч. 7 ст. 51 Закону України «Про дошкільну освіту», рішення виконавчого комітету Миколаївської міської ради від 08.10.2025 №1482 «Про затвердження мережі закладів освіти м. Миколаєва, що належать до комунальної форми власності, на 2025/2026 навчальний рік», керуючись ч. 1 ст. 59 Закону України «Про місцеве самоврядування в Україні».</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Фінансово-економічне обгрунтування</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Реалізація проєкту рішення Миколаївської міської ради не потребує виділення додаткових коштів з бюджету Миколаївської міської територіальної громади.</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Контроль за виконанням рішення</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36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покласти на постійні комісії міської ради: з питань економічної і інвестиційної політики, планування, бюджету, фінансів та соціально-економічного розвитку, підприємництва, наповнення бюджету та використання бюджетних коштів (Панченка), з питань охорони здоров’я, соціального захисту населення, освіти, культури, туризму, молоді та спорту (Норд) ,заступника міського голови Петрова А.Л.</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Терміни та способи оприлюднення проєкту рішення</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Миколаївської міської ради та текст пояснювальної записки направляється на електронну адресу відповідальної особи управління апарату Миколаївської міської ради.</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VIII скликання, затвердженого рішенням Миколаївської міської ради від 24.12.2020 №2/35                     (зі змінами та доповненнями), розроблений проєкт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 крім випадків виникнення надзвичайних ситуацій та невідкладних випадків, передбачених законом, коли такі проєкти оприлюднюються негайно після їх підготовки.</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Начальник управління освіти</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Миколаївської міської ради</w:t>
        <w:tab/>
        <w:tab/>
        <w:tab/>
        <w:tab/>
        <w:tab/>
        <w:t xml:space="preserve">                  Ганна ЛИЧКО</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Алла Завада,  37 62 17</w:t>
      </w:r>
      <w:r w:rsidDel="00000000" w:rsidR="00000000" w:rsidRPr="00000000">
        <w:rPr>
          <w:rtl w:val="0"/>
        </w:rPr>
      </w:r>
    </w:p>
    <w:sectPr>
      <w:headerReference r:id="rId6" w:type="default"/>
      <w:headerReference r:id="rId7" w:type="even"/>
      <w:pgSz w:h="16838" w:w="11906" w:orient="portrait"/>
      <w:pgMar w:bottom="1134" w:top="679" w:left="1843"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