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E382E" w14:textId="77777777" w:rsidR="00217F8F" w:rsidRDefault="00217F8F" w:rsidP="00217F8F">
      <w:pPr>
        <w:widowControl/>
        <w:autoSpaceDE/>
        <w:autoSpaceDN/>
        <w:spacing w:line="340" w:lineRule="exact"/>
        <w:ind w:right="-5"/>
        <w:jc w:val="both"/>
        <w:rPr>
          <w:sz w:val="28"/>
          <w:szCs w:val="28"/>
          <w:lang w:eastAsia="ru-RU"/>
        </w:rPr>
      </w:pPr>
    </w:p>
    <w:p w14:paraId="325E24F0" w14:textId="77777777" w:rsidR="00217F8F" w:rsidRDefault="00217F8F" w:rsidP="00217F8F">
      <w:pPr>
        <w:widowControl/>
        <w:autoSpaceDE/>
        <w:autoSpaceDN/>
        <w:spacing w:line="340" w:lineRule="exact"/>
        <w:ind w:right="-5"/>
        <w:jc w:val="both"/>
        <w:rPr>
          <w:sz w:val="28"/>
          <w:szCs w:val="28"/>
          <w:lang w:eastAsia="ru-RU"/>
        </w:rPr>
      </w:pPr>
    </w:p>
    <w:p w14:paraId="60BBD810" w14:textId="77777777" w:rsidR="00217F8F" w:rsidRDefault="00217F8F" w:rsidP="00217F8F">
      <w:pPr>
        <w:widowControl/>
        <w:autoSpaceDE/>
        <w:autoSpaceDN/>
        <w:spacing w:line="340" w:lineRule="exact"/>
        <w:ind w:right="-5"/>
        <w:jc w:val="both"/>
        <w:rPr>
          <w:sz w:val="28"/>
          <w:szCs w:val="28"/>
          <w:lang w:eastAsia="ru-RU"/>
        </w:rPr>
      </w:pPr>
    </w:p>
    <w:p w14:paraId="5EF9719D" w14:textId="77777777" w:rsidR="0054298C" w:rsidRDefault="0054298C" w:rsidP="00217F8F">
      <w:pPr>
        <w:widowControl/>
        <w:autoSpaceDE/>
        <w:autoSpaceDN/>
        <w:spacing w:line="340" w:lineRule="exact"/>
        <w:ind w:right="-5"/>
        <w:jc w:val="both"/>
        <w:rPr>
          <w:sz w:val="28"/>
          <w:szCs w:val="28"/>
          <w:lang w:eastAsia="ru-RU"/>
        </w:rPr>
      </w:pPr>
    </w:p>
    <w:p w14:paraId="0C59099F" w14:textId="6AA6511C" w:rsidR="00217F8F" w:rsidRPr="00217F8F" w:rsidRDefault="00217F8F" w:rsidP="0054298C">
      <w:pPr>
        <w:widowControl/>
        <w:tabs>
          <w:tab w:val="left" w:pos="720"/>
          <w:tab w:val="left" w:pos="1440"/>
          <w:tab w:val="left" w:pos="2160"/>
          <w:tab w:val="left" w:pos="7159"/>
        </w:tabs>
        <w:autoSpaceDE/>
        <w:autoSpaceDN/>
        <w:spacing w:line="340" w:lineRule="exact"/>
        <w:ind w:right="-5"/>
        <w:jc w:val="both"/>
        <w:rPr>
          <w:sz w:val="28"/>
          <w:szCs w:val="28"/>
          <w:lang w:eastAsia="ru-RU"/>
        </w:rPr>
      </w:pPr>
      <w:proofErr w:type="gramStart"/>
      <w:r w:rsidRPr="00217F8F">
        <w:rPr>
          <w:sz w:val="28"/>
          <w:szCs w:val="28"/>
          <w:lang w:val="en-US" w:eastAsia="ru-RU"/>
        </w:rPr>
        <w:t>s</w:t>
      </w:r>
      <w:r w:rsidRPr="00217F8F">
        <w:rPr>
          <w:sz w:val="28"/>
          <w:szCs w:val="28"/>
          <w:lang w:eastAsia="ru-RU"/>
        </w:rPr>
        <w:t>-ах-00</w:t>
      </w:r>
      <w:r w:rsidR="008869D7">
        <w:rPr>
          <w:sz w:val="28"/>
          <w:szCs w:val="28"/>
          <w:lang w:eastAsia="ru-RU"/>
        </w:rPr>
        <w:t>3</w:t>
      </w:r>
      <w:proofErr w:type="gramEnd"/>
      <w:r w:rsidRPr="00217F8F">
        <w:rPr>
          <w:sz w:val="28"/>
          <w:szCs w:val="28"/>
          <w:lang w:eastAsia="ru-RU"/>
        </w:rPr>
        <w:t xml:space="preserve">       </w:t>
      </w:r>
      <w:r w:rsidRPr="00217F8F">
        <w:rPr>
          <w:sz w:val="28"/>
          <w:szCs w:val="28"/>
          <w:lang w:eastAsia="ru-RU"/>
        </w:rPr>
        <w:tab/>
      </w:r>
      <w:r w:rsidR="0054298C">
        <w:rPr>
          <w:sz w:val="28"/>
          <w:szCs w:val="28"/>
          <w:lang w:eastAsia="ru-RU"/>
        </w:rPr>
        <w:tab/>
        <w:t>14.06.2024</w:t>
      </w:r>
    </w:p>
    <w:p w14:paraId="4ED2E171" w14:textId="77777777" w:rsidR="00217F8F" w:rsidRPr="00217F8F" w:rsidRDefault="00217F8F" w:rsidP="00217F8F">
      <w:pPr>
        <w:widowControl/>
        <w:autoSpaceDE/>
        <w:autoSpaceDN/>
        <w:spacing w:line="340" w:lineRule="exact"/>
        <w:ind w:right="-5"/>
        <w:jc w:val="both"/>
        <w:rPr>
          <w:sz w:val="28"/>
          <w:szCs w:val="28"/>
          <w:lang w:eastAsia="ru-RU"/>
        </w:rPr>
      </w:pPr>
      <w:r w:rsidRPr="00217F8F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0B1F8D3D" w14:textId="77777777" w:rsidR="00217F8F" w:rsidRPr="00217F8F" w:rsidRDefault="00217F8F" w:rsidP="00217F8F">
      <w:pPr>
        <w:widowControl/>
        <w:autoSpaceDE/>
        <w:autoSpaceDN/>
        <w:spacing w:line="340" w:lineRule="exact"/>
        <w:ind w:right="-5"/>
        <w:jc w:val="both"/>
        <w:rPr>
          <w:sz w:val="28"/>
          <w:szCs w:val="28"/>
          <w:lang w:eastAsia="ru-RU"/>
        </w:rPr>
      </w:pPr>
      <w:r w:rsidRPr="00217F8F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  <w:r w:rsidRPr="00217F8F">
        <w:rPr>
          <w:b/>
          <w:sz w:val="28"/>
          <w:szCs w:val="28"/>
          <w:lang w:eastAsia="ru-RU"/>
        </w:rPr>
        <w:t xml:space="preserve">  </w:t>
      </w:r>
    </w:p>
    <w:p w14:paraId="547A00D3" w14:textId="77777777" w:rsidR="00217F8F" w:rsidRPr="00217F8F" w:rsidRDefault="00217F8F" w:rsidP="00217F8F">
      <w:pPr>
        <w:widowControl/>
        <w:autoSpaceDE/>
        <w:autoSpaceDN/>
        <w:spacing w:line="340" w:lineRule="exact"/>
        <w:jc w:val="center"/>
        <w:rPr>
          <w:b/>
          <w:sz w:val="28"/>
          <w:szCs w:val="28"/>
          <w:lang w:eastAsia="ru-RU"/>
        </w:rPr>
      </w:pPr>
      <w:r w:rsidRPr="00217F8F">
        <w:rPr>
          <w:b/>
          <w:sz w:val="28"/>
          <w:szCs w:val="28"/>
          <w:lang w:eastAsia="ru-RU"/>
        </w:rPr>
        <w:t>ПОЯСНЮВАЛЬНА</w:t>
      </w:r>
      <w:r w:rsidRPr="00217F8F">
        <w:rPr>
          <w:sz w:val="28"/>
          <w:szCs w:val="28"/>
          <w:lang w:eastAsia="ru-RU"/>
        </w:rPr>
        <w:t xml:space="preserve"> </w:t>
      </w:r>
      <w:r w:rsidRPr="00217F8F">
        <w:rPr>
          <w:b/>
          <w:sz w:val="28"/>
          <w:szCs w:val="28"/>
          <w:lang w:eastAsia="ru-RU"/>
        </w:rPr>
        <w:t>ЗАПИСКА</w:t>
      </w:r>
    </w:p>
    <w:p w14:paraId="677E8A2C" w14:textId="77777777" w:rsidR="00217F8F" w:rsidRPr="00217F8F" w:rsidRDefault="00217F8F" w:rsidP="00217F8F">
      <w:pPr>
        <w:widowControl/>
        <w:autoSpaceDE/>
        <w:autoSpaceDN/>
        <w:spacing w:line="340" w:lineRule="exact"/>
        <w:ind w:right="-6"/>
        <w:jc w:val="center"/>
        <w:rPr>
          <w:b/>
          <w:sz w:val="28"/>
          <w:szCs w:val="28"/>
          <w:lang w:eastAsia="ru-RU"/>
        </w:rPr>
      </w:pPr>
      <w:r w:rsidRPr="00217F8F">
        <w:rPr>
          <w:b/>
          <w:sz w:val="28"/>
          <w:szCs w:val="28"/>
          <w:lang w:eastAsia="ru-RU"/>
        </w:rPr>
        <w:t xml:space="preserve">до </w:t>
      </w:r>
      <w:proofErr w:type="spellStart"/>
      <w:r w:rsidRPr="00217F8F">
        <w:rPr>
          <w:b/>
          <w:sz w:val="28"/>
          <w:szCs w:val="28"/>
          <w:lang w:eastAsia="ru-RU"/>
        </w:rPr>
        <w:t>проєкту</w:t>
      </w:r>
      <w:proofErr w:type="spellEnd"/>
      <w:r w:rsidRPr="00217F8F">
        <w:rPr>
          <w:b/>
          <w:sz w:val="28"/>
          <w:szCs w:val="28"/>
          <w:lang w:eastAsia="ru-RU"/>
        </w:rPr>
        <w:t xml:space="preserve"> рішення Миколаївської міської ради</w:t>
      </w:r>
    </w:p>
    <w:p w14:paraId="7C87ACEC" w14:textId="77777777" w:rsidR="00217F8F" w:rsidRPr="00217F8F" w:rsidRDefault="00217F8F" w:rsidP="00217F8F">
      <w:pPr>
        <w:widowControl/>
        <w:autoSpaceDE/>
        <w:autoSpaceDN/>
        <w:spacing w:line="340" w:lineRule="exact"/>
        <w:ind w:right="-6"/>
        <w:jc w:val="center"/>
        <w:rPr>
          <w:b/>
          <w:sz w:val="28"/>
          <w:szCs w:val="28"/>
          <w:lang w:eastAsia="ru-RU"/>
        </w:rPr>
      </w:pPr>
    </w:p>
    <w:p w14:paraId="7C01CBFF" w14:textId="796ED33A" w:rsidR="00217F8F" w:rsidRPr="00217F8F" w:rsidRDefault="00217F8F" w:rsidP="00217F8F">
      <w:pPr>
        <w:widowControl/>
        <w:autoSpaceDE/>
        <w:autoSpaceDN/>
        <w:spacing w:after="120" w:line="228" w:lineRule="auto"/>
        <w:ind w:right="-141"/>
        <w:rPr>
          <w:sz w:val="28"/>
          <w:szCs w:val="28"/>
          <w:lang w:eastAsia="x-none"/>
        </w:rPr>
      </w:pPr>
      <w:r w:rsidRPr="00217F8F">
        <w:rPr>
          <w:sz w:val="28"/>
          <w:szCs w:val="28"/>
          <w:lang w:eastAsia="ru-RU"/>
        </w:rPr>
        <w:t>«</w:t>
      </w:r>
      <w:bookmarkStart w:id="0" w:name="_Hlk76561449"/>
      <w:r w:rsidRPr="00217F8F">
        <w:rPr>
          <w:rFonts w:eastAsia="Calibri"/>
          <w:sz w:val="28"/>
          <w:szCs w:val="28"/>
          <w:lang w:eastAsia="ru-RU"/>
        </w:rPr>
        <w:t>Про надання дозволу АТ «МИКОЛАЇВОБЛЕНЕРГО» на використання земель комунальної власності територіальної громади м. Миколаєва на період виконання будівельно-монтажних робіт для будівництва кабельних ліній електропередачі  на території</w:t>
      </w:r>
      <w:r w:rsidR="004F2CA4">
        <w:rPr>
          <w:rFonts w:eastAsia="Calibri"/>
          <w:sz w:val="28"/>
          <w:szCs w:val="28"/>
          <w:lang w:eastAsia="ru-RU"/>
        </w:rPr>
        <w:t xml:space="preserve"> Корабельного </w:t>
      </w:r>
      <w:r w:rsidRPr="00217F8F">
        <w:rPr>
          <w:rFonts w:eastAsia="Calibri"/>
          <w:sz w:val="28"/>
          <w:szCs w:val="28"/>
          <w:lang w:eastAsia="ru-RU"/>
        </w:rPr>
        <w:t xml:space="preserve"> </w:t>
      </w:r>
      <w:r w:rsidR="004F2CA4">
        <w:rPr>
          <w:rFonts w:eastAsia="Calibri"/>
          <w:sz w:val="28"/>
          <w:szCs w:val="28"/>
          <w:lang w:eastAsia="ru-RU"/>
        </w:rPr>
        <w:t xml:space="preserve"> району </w:t>
      </w:r>
      <w:r w:rsidRPr="00217F8F">
        <w:rPr>
          <w:rFonts w:eastAsia="Calibri"/>
          <w:sz w:val="28"/>
          <w:szCs w:val="28"/>
          <w:lang w:eastAsia="ru-RU"/>
        </w:rPr>
        <w:t>міста Миколаєва»</w:t>
      </w:r>
    </w:p>
    <w:p w14:paraId="6BFBF5FD" w14:textId="77777777" w:rsidR="00217F8F" w:rsidRPr="00217F8F" w:rsidRDefault="00217F8F" w:rsidP="00217F8F">
      <w:pPr>
        <w:widowControl/>
        <w:autoSpaceDE/>
        <w:autoSpaceDN/>
        <w:ind w:firstLine="567"/>
        <w:jc w:val="both"/>
        <w:rPr>
          <w:sz w:val="28"/>
          <w:szCs w:val="28"/>
          <w:lang w:eastAsia="x-none"/>
        </w:rPr>
      </w:pPr>
    </w:p>
    <w:bookmarkEnd w:id="0"/>
    <w:p w14:paraId="3C18CA98" w14:textId="77777777" w:rsidR="00217F8F" w:rsidRPr="00217F8F" w:rsidRDefault="00217F8F" w:rsidP="00217F8F">
      <w:pPr>
        <w:widowControl/>
        <w:autoSpaceDE/>
        <w:autoSpaceDN/>
        <w:spacing w:line="340" w:lineRule="exact"/>
        <w:ind w:right="-6" w:firstLine="720"/>
        <w:jc w:val="both"/>
        <w:rPr>
          <w:sz w:val="28"/>
          <w:szCs w:val="28"/>
          <w:lang w:eastAsia="ru-RU"/>
        </w:rPr>
      </w:pPr>
      <w:r w:rsidRPr="00217F8F">
        <w:rPr>
          <w:sz w:val="28"/>
          <w:szCs w:val="28"/>
          <w:lang w:eastAsia="ru-RU"/>
        </w:rPr>
        <w:t xml:space="preserve">Суб’єктом подання </w:t>
      </w:r>
      <w:proofErr w:type="spellStart"/>
      <w:r w:rsidRPr="00217F8F">
        <w:rPr>
          <w:sz w:val="28"/>
          <w:szCs w:val="28"/>
          <w:lang w:eastAsia="ru-RU"/>
        </w:rPr>
        <w:t>проєкту</w:t>
      </w:r>
      <w:proofErr w:type="spellEnd"/>
      <w:r w:rsidRPr="00217F8F">
        <w:rPr>
          <w:sz w:val="28"/>
          <w:szCs w:val="28"/>
          <w:lang w:eastAsia="ru-RU"/>
        </w:rPr>
        <w:t xml:space="preserve"> рішення на пленарному засіданні міської ради є </w:t>
      </w:r>
      <w:proofErr w:type="spellStart"/>
      <w:r w:rsidRPr="00217F8F">
        <w:rPr>
          <w:sz w:val="28"/>
          <w:szCs w:val="28"/>
          <w:lang w:eastAsia="ru-RU"/>
        </w:rPr>
        <w:t>Поляков</w:t>
      </w:r>
      <w:proofErr w:type="spellEnd"/>
      <w:r w:rsidRPr="00217F8F">
        <w:rPr>
          <w:sz w:val="28"/>
          <w:szCs w:val="28"/>
          <w:lang w:eastAsia="ru-RU"/>
        </w:rPr>
        <w:t xml:space="preserve"> Євген Юрійович, директор департаменту архітектури та містобудування Миколаївської міської ради – головний архітектор міста  (</w:t>
      </w:r>
      <w:proofErr w:type="spellStart"/>
      <w:r w:rsidRPr="00217F8F">
        <w:rPr>
          <w:sz w:val="28"/>
          <w:szCs w:val="28"/>
          <w:lang w:eastAsia="ru-RU"/>
        </w:rPr>
        <w:t>м.Миколаїв</w:t>
      </w:r>
      <w:proofErr w:type="spellEnd"/>
      <w:r w:rsidRPr="00217F8F">
        <w:rPr>
          <w:sz w:val="28"/>
          <w:szCs w:val="28"/>
          <w:lang w:eastAsia="ru-RU"/>
        </w:rPr>
        <w:t xml:space="preserve">, </w:t>
      </w:r>
      <w:proofErr w:type="spellStart"/>
      <w:r w:rsidRPr="00217F8F">
        <w:rPr>
          <w:sz w:val="28"/>
          <w:szCs w:val="28"/>
          <w:lang w:eastAsia="ru-RU"/>
        </w:rPr>
        <w:t>вул.Адміральська</w:t>
      </w:r>
      <w:proofErr w:type="spellEnd"/>
      <w:r w:rsidRPr="00217F8F">
        <w:rPr>
          <w:sz w:val="28"/>
          <w:szCs w:val="28"/>
          <w:lang w:eastAsia="ru-RU"/>
        </w:rPr>
        <w:t>, 20, тел.37-02-71).</w:t>
      </w:r>
    </w:p>
    <w:p w14:paraId="1E210169" w14:textId="77777777" w:rsidR="00217F8F" w:rsidRPr="00217F8F" w:rsidRDefault="00217F8F" w:rsidP="00217F8F">
      <w:pPr>
        <w:widowControl/>
        <w:autoSpaceDE/>
        <w:autoSpaceDN/>
        <w:spacing w:line="340" w:lineRule="exact"/>
        <w:ind w:right="-6" w:firstLine="720"/>
        <w:jc w:val="both"/>
        <w:rPr>
          <w:sz w:val="28"/>
          <w:szCs w:val="28"/>
          <w:lang w:eastAsia="ru-RU"/>
        </w:rPr>
      </w:pPr>
      <w:r w:rsidRPr="00217F8F">
        <w:rPr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217F8F">
        <w:rPr>
          <w:sz w:val="28"/>
          <w:szCs w:val="28"/>
          <w:lang w:eastAsia="ru-RU"/>
        </w:rPr>
        <w:t>проєкту</w:t>
      </w:r>
      <w:proofErr w:type="spellEnd"/>
      <w:r w:rsidRPr="00217F8F">
        <w:rPr>
          <w:sz w:val="28"/>
          <w:szCs w:val="28"/>
          <w:lang w:eastAsia="ru-RU"/>
        </w:rPr>
        <w:t xml:space="preserve"> рішення є департамент архітектури та містобудування Миколаївської міської ради в особі Полякова Євгена Юрійовича, директор департаменту архітектури та містобудування Миколаївської міської ради – головний архітектор міста  (</w:t>
      </w:r>
      <w:proofErr w:type="spellStart"/>
      <w:r w:rsidRPr="00217F8F">
        <w:rPr>
          <w:sz w:val="28"/>
          <w:szCs w:val="28"/>
          <w:lang w:eastAsia="ru-RU"/>
        </w:rPr>
        <w:t>м.Миколаїв</w:t>
      </w:r>
      <w:proofErr w:type="spellEnd"/>
      <w:r w:rsidRPr="00217F8F">
        <w:rPr>
          <w:sz w:val="28"/>
          <w:szCs w:val="28"/>
          <w:lang w:eastAsia="ru-RU"/>
        </w:rPr>
        <w:t xml:space="preserve">, </w:t>
      </w:r>
      <w:proofErr w:type="spellStart"/>
      <w:r w:rsidRPr="00217F8F">
        <w:rPr>
          <w:sz w:val="28"/>
          <w:szCs w:val="28"/>
          <w:lang w:eastAsia="ru-RU"/>
        </w:rPr>
        <w:t>вул.Адміральська</w:t>
      </w:r>
      <w:proofErr w:type="spellEnd"/>
      <w:r w:rsidRPr="00217F8F">
        <w:rPr>
          <w:sz w:val="28"/>
          <w:szCs w:val="28"/>
          <w:lang w:eastAsia="ru-RU"/>
        </w:rPr>
        <w:t>, 20, тел.37-02-71).</w:t>
      </w:r>
    </w:p>
    <w:p w14:paraId="733FEAF7" w14:textId="77777777" w:rsidR="00217F8F" w:rsidRPr="00217F8F" w:rsidRDefault="00217F8F" w:rsidP="00217F8F">
      <w:pPr>
        <w:widowControl/>
        <w:autoSpaceDE/>
        <w:autoSpaceDN/>
        <w:spacing w:line="340" w:lineRule="exact"/>
        <w:ind w:right="-6" w:firstLine="720"/>
        <w:jc w:val="both"/>
        <w:rPr>
          <w:sz w:val="28"/>
          <w:szCs w:val="28"/>
          <w:lang w:eastAsia="ru-RU"/>
        </w:rPr>
      </w:pPr>
      <w:r w:rsidRPr="00217F8F">
        <w:rPr>
          <w:sz w:val="28"/>
          <w:szCs w:val="28"/>
          <w:lang w:eastAsia="ru-RU"/>
        </w:rPr>
        <w:t xml:space="preserve">Виконавцем  </w:t>
      </w:r>
      <w:proofErr w:type="spellStart"/>
      <w:r w:rsidRPr="00217F8F">
        <w:rPr>
          <w:sz w:val="28"/>
          <w:szCs w:val="28"/>
          <w:lang w:eastAsia="ru-RU"/>
        </w:rPr>
        <w:t>проєкту</w:t>
      </w:r>
      <w:proofErr w:type="spellEnd"/>
      <w:r w:rsidRPr="00217F8F">
        <w:rPr>
          <w:sz w:val="28"/>
          <w:szCs w:val="28"/>
          <w:lang w:eastAsia="ru-RU"/>
        </w:rPr>
        <w:t xml:space="preserve"> рішення є </w:t>
      </w:r>
      <w:r w:rsidRPr="00217F8F">
        <w:rPr>
          <w:spacing w:val="1"/>
          <w:sz w:val="28"/>
          <w:szCs w:val="28"/>
          <w:lang w:eastAsia="ru-RU"/>
        </w:rPr>
        <w:t xml:space="preserve"> </w:t>
      </w:r>
      <w:r w:rsidRPr="00217F8F">
        <w:rPr>
          <w:sz w:val="28"/>
          <w:szCs w:val="28"/>
          <w:lang w:eastAsia="ru-RU"/>
        </w:rPr>
        <w:t>департамент архітектури та містобудування виконкому Миколаївської</w:t>
      </w:r>
      <w:r w:rsidRPr="00217F8F">
        <w:rPr>
          <w:spacing w:val="-3"/>
          <w:sz w:val="28"/>
          <w:szCs w:val="28"/>
          <w:lang w:eastAsia="ru-RU"/>
        </w:rPr>
        <w:t xml:space="preserve"> </w:t>
      </w:r>
      <w:r w:rsidRPr="00217F8F">
        <w:rPr>
          <w:sz w:val="28"/>
          <w:szCs w:val="28"/>
          <w:lang w:eastAsia="ru-RU"/>
        </w:rPr>
        <w:t>міської</w:t>
      </w:r>
      <w:r w:rsidRPr="00217F8F">
        <w:rPr>
          <w:spacing w:val="-4"/>
          <w:sz w:val="28"/>
          <w:szCs w:val="28"/>
          <w:lang w:eastAsia="ru-RU"/>
        </w:rPr>
        <w:t xml:space="preserve"> </w:t>
      </w:r>
      <w:r w:rsidRPr="00217F8F">
        <w:rPr>
          <w:sz w:val="28"/>
          <w:szCs w:val="28"/>
          <w:lang w:eastAsia="ru-RU"/>
        </w:rPr>
        <w:t>ради в особі</w:t>
      </w:r>
      <w:r w:rsidRPr="00217F8F">
        <w:rPr>
          <w:sz w:val="20"/>
          <w:szCs w:val="20"/>
          <w:lang w:eastAsia="ru-RU"/>
        </w:rPr>
        <w:t xml:space="preserve"> </w:t>
      </w:r>
      <w:proofErr w:type="spellStart"/>
      <w:r w:rsidRPr="00217F8F">
        <w:rPr>
          <w:sz w:val="28"/>
          <w:szCs w:val="28"/>
          <w:lang w:eastAsia="ru-RU"/>
        </w:rPr>
        <w:t>Супруненко</w:t>
      </w:r>
      <w:proofErr w:type="spellEnd"/>
      <w:r w:rsidRPr="00217F8F">
        <w:rPr>
          <w:sz w:val="28"/>
          <w:szCs w:val="28"/>
          <w:lang w:eastAsia="ru-RU"/>
        </w:rPr>
        <w:t xml:space="preserve"> Ольги Віталіївни -   головного спеціаліста відділу підготовки висновків щодо містобудування та землекористування (м. Миколаїв,  вул. Адміральська, 20, тел.37-37-85).</w:t>
      </w:r>
      <w:r w:rsidRPr="00217F8F">
        <w:rPr>
          <w:sz w:val="28"/>
          <w:szCs w:val="28"/>
          <w:lang w:eastAsia="ru-RU"/>
        </w:rPr>
        <w:tab/>
      </w:r>
      <w:r w:rsidRPr="00217F8F">
        <w:rPr>
          <w:sz w:val="28"/>
          <w:szCs w:val="28"/>
          <w:lang w:eastAsia="ru-RU"/>
        </w:rPr>
        <w:tab/>
      </w:r>
    </w:p>
    <w:p w14:paraId="7625ED0E" w14:textId="7B7B9FE8" w:rsidR="00217F8F" w:rsidRPr="00217F8F" w:rsidRDefault="00217F8F" w:rsidP="00217F8F">
      <w:pPr>
        <w:widowControl/>
        <w:autoSpaceDE/>
        <w:autoSpaceDN/>
        <w:spacing w:after="120" w:line="340" w:lineRule="exact"/>
        <w:ind w:right="-6" w:firstLine="720"/>
        <w:jc w:val="both"/>
        <w:rPr>
          <w:sz w:val="28"/>
          <w:szCs w:val="28"/>
          <w:lang w:eastAsia="ru-RU"/>
        </w:rPr>
      </w:pPr>
      <w:r w:rsidRPr="00217F8F">
        <w:rPr>
          <w:sz w:val="28"/>
          <w:szCs w:val="28"/>
          <w:lang w:eastAsia="ru-RU"/>
        </w:rPr>
        <w:t xml:space="preserve">Розглянувши звернення АТ «МИКОЛАЇВОБЛЕНЕРГО» </w:t>
      </w:r>
      <w:r w:rsidRPr="00217F8F">
        <w:rPr>
          <w:rFonts w:ascii="Cambria" w:hAnsi="Cambria"/>
          <w:sz w:val="28"/>
          <w:szCs w:val="28"/>
          <w:lang w:eastAsia="ru-RU"/>
        </w:rPr>
        <w:t xml:space="preserve">від 30.05.2024 </w:t>
      </w:r>
      <w:r w:rsidR="0054298C">
        <w:rPr>
          <w:rFonts w:ascii="Cambria" w:hAnsi="Cambria"/>
          <w:sz w:val="28"/>
          <w:szCs w:val="28"/>
          <w:lang w:eastAsia="ru-RU"/>
        </w:rPr>
        <w:t xml:space="preserve">    </w:t>
      </w:r>
      <w:r w:rsidRPr="00217F8F">
        <w:rPr>
          <w:rFonts w:ascii="Cambria" w:hAnsi="Cambria"/>
          <w:sz w:val="28"/>
          <w:szCs w:val="28"/>
          <w:lang w:eastAsia="ru-RU"/>
        </w:rPr>
        <w:t>№ 864</w:t>
      </w:r>
      <w:r w:rsidR="00504815">
        <w:rPr>
          <w:rFonts w:ascii="Cambria" w:hAnsi="Cambria"/>
          <w:sz w:val="28"/>
          <w:szCs w:val="28"/>
          <w:lang w:eastAsia="ru-RU"/>
        </w:rPr>
        <w:t>3</w:t>
      </w:r>
      <w:r w:rsidRPr="00217F8F">
        <w:rPr>
          <w:rFonts w:ascii="Cambria" w:hAnsi="Cambria"/>
          <w:sz w:val="28"/>
          <w:szCs w:val="28"/>
          <w:lang w:eastAsia="ru-RU"/>
        </w:rPr>
        <w:t>/02.02.01-08/14</w:t>
      </w:r>
      <w:r w:rsidR="00504815">
        <w:rPr>
          <w:rFonts w:ascii="Cambria" w:hAnsi="Cambria"/>
          <w:sz w:val="28"/>
          <w:szCs w:val="28"/>
          <w:lang w:eastAsia="ru-RU"/>
        </w:rPr>
        <w:t xml:space="preserve">/24 </w:t>
      </w:r>
      <w:r w:rsidRPr="00217F8F">
        <w:rPr>
          <w:rFonts w:ascii="Cambria" w:hAnsi="Cambria"/>
          <w:sz w:val="28"/>
          <w:szCs w:val="28"/>
          <w:lang w:eastAsia="ru-RU"/>
        </w:rPr>
        <w:t xml:space="preserve"> містобудівну документацію,  </w:t>
      </w:r>
      <w:r w:rsidRPr="00217F8F">
        <w:rPr>
          <w:sz w:val="28"/>
          <w:szCs w:val="28"/>
          <w:lang w:eastAsia="ru-RU"/>
        </w:rPr>
        <w:t xml:space="preserve"> керуючись Конституцією України, Земельним кодексом України, «Про місцеве самоврядування в Україні», департаментом архітектури та містобудування Миколаївської міської ради підготовлено </w:t>
      </w:r>
      <w:proofErr w:type="spellStart"/>
      <w:r w:rsidRPr="00217F8F">
        <w:rPr>
          <w:sz w:val="28"/>
          <w:szCs w:val="28"/>
          <w:lang w:eastAsia="ru-RU"/>
        </w:rPr>
        <w:t>проєкт</w:t>
      </w:r>
      <w:proofErr w:type="spellEnd"/>
      <w:r w:rsidRPr="00217F8F">
        <w:rPr>
          <w:sz w:val="28"/>
          <w:szCs w:val="28"/>
          <w:lang w:eastAsia="ru-RU"/>
        </w:rPr>
        <w:t xml:space="preserve"> рішення</w:t>
      </w:r>
      <w:r w:rsidRPr="00217F8F">
        <w:rPr>
          <w:sz w:val="28"/>
          <w:szCs w:val="20"/>
          <w:lang w:eastAsia="ru-RU"/>
        </w:rPr>
        <w:t xml:space="preserve"> </w:t>
      </w:r>
      <w:r w:rsidRPr="00217F8F">
        <w:rPr>
          <w:sz w:val="28"/>
          <w:szCs w:val="28"/>
          <w:lang w:eastAsia="ru-RU"/>
        </w:rPr>
        <w:t>«</w:t>
      </w:r>
      <w:r w:rsidRPr="00217F8F">
        <w:rPr>
          <w:rFonts w:eastAsia="Calibri"/>
          <w:sz w:val="28"/>
          <w:szCs w:val="28"/>
          <w:lang w:eastAsia="ru-RU"/>
        </w:rPr>
        <w:t xml:space="preserve">Про надання дозволу АТ «МИКОЛАЇВОБЛЕНЕРГО» на використання земель комунальної власності територіальної громади м. Миколаєва на період виконання будівельно-монтажних робіт для будівництва кабельних ліній електропередачі  на території </w:t>
      </w:r>
      <w:r w:rsidR="004F2CA4">
        <w:rPr>
          <w:rFonts w:eastAsia="Calibri"/>
          <w:sz w:val="28"/>
          <w:szCs w:val="28"/>
          <w:lang w:eastAsia="ru-RU"/>
        </w:rPr>
        <w:t xml:space="preserve">Корабельного району </w:t>
      </w:r>
      <w:r w:rsidRPr="00217F8F">
        <w:rPr>
          <w:rFonts w:eastAsia="Calibri"/>
          <w:sz w:val="28"/>
          <w:szCs w:val="28"/>
          <w:lang w:eastAsia="ru-RU"/>
        </w:rPr>
        <w:t>міста Миколаєва</w:t>
      </w:r>
      <w:r w:rsidRPr="00217F8F">
        <w:rPr>
          <w:sz w:val="28"/>
          <w:szCs w:val="28"/>
          <w:lang w:eastAsia="x-none"/>
        </w:rPr>
        <w:t xml:space="preserve">» </w:t>
      </w:r>
      <w:r w:rsidRPr="00217F8F">
        <w:rPr>
          <w:sz w:val="28"/>
          <w:szCs w:val="28"/>
          <w:lang w:eastAsia="ru-RU"/>
        </w:rPr>
        <w:t xml:space="preserve"> для винесення на сесію міської ради. </w:t>
      </w:r>
    </w:p>
    <w:p w14:paraId="28041E82" w14:textId="77777777" w:rsidR="00217F8F" w:rsidRPr="00217F8F" w:rsidRDefault="00217F8F" w:rsidP="00217F8F">
      <w:pPr>
        <w:widowControl/>
        <w:autoSpaceDE/>
        <w:autoSpaceDN/>
        <w:spacing w:after="120" w:line="340" w:lineRule="exact"/>
        <w:ind w:right="-6" w:firstLine="720"/>
        <w:jc w:val="both"/>
        <w:rPr>
          <w:sz w:val="28"/>
          <w:szCs w:val="28"/>
          <w:lang w:eastAsia="ru-RU"/>
        </w:rPr>
      </w:pPr>
    </w:p>
    <w:p w14:paraId="7F14FB48" w14:textId="77777777" w:rsidR="00217F8F" w:rsidRDefault="00217F8F" w:rsidP="00217F8F">
      <w:pPr>
        <w:widowControl/>
        <w:autoSpaceDE/>
        <w:autoSpaceDN/>
        <w:spacing w:after="120" w:line="228" w:lineRule="auto"/>
        <w:ind w:firstLine="567"/>
        <w:jc w:val="both"/>
        <w:rPr>
          <w:sz w:val="28"/>
          <w:szCs w:val="28"/>
          <w:lang w:eastAsia="ru-RU"/>
        </w:rPr>
      </w:pPr>
    </w:p>
    <w:p w14:paraId="62F8F9A8" w14:textId="77777777" w:rsidR="00217F8F" w:rsidRDefault="00217F8F" w:rsidP="00217F8F">
      <w:pPr>
        <w:widowControl/>
        <w:autoSpaceDE/>
        <w:autoSpaceDN/>
        <w:spacing w:after="120" w:line="228" w:lineRule="auto"/>
        <w:ind w:firstLine="567"/>
        <w:jc w:val="both"/>
        <w:rPr>
          <w:sz w:val="28"/>
          <w:szCs w:val="28"/>
          <w:lang w:eastAsia="ru-RU"/>
        </w:rPr>
      </w:pPr>
    </w:p>
    <w:p w14:paraId="293975CE" w14:textId="64DBC7AF" w:rsidR="00217F8F" w:rsidRPr="00217F8F" w:rsidRDefault="00217F8F" w:rsidP="00217F8F">
      <w:pPr>
        <w:widowControl/>
        <w:autoSpaceDE/>
        <w:autoSpaceDN/>
        <w:spacing w:after="120" w:line="228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17F8F">
        <w:rPr>
          <w:sz w:val="28"/>
          <w:szCs w:val="28"/>
          <w:lang w:eastAsia="ru-RU"/>
        </w:rPr>
        <w:lastRenderedPageBreak/>
        <w:t xml:space="preserve">Відповідно до </w:t>
      </w:r>
      <w:proofErr w:type="spellStart"/>
      <w:r w:rsidRPr="00217F8F">
        <w:rPr>
          <w:sz w:val="28"/>
          <w:szCs w:val="28"/>
          <w:lang w:eastAsia="ru-RU"/>
        </w:rPr>
        <w:t>проєкту</w:t>
      </w:r>
      <w:proofErr w:type="spellEnd"/>
      <w:r w:rsidRPr="00217F8F">
        <w:rPr>
          <w:sz w:val="28"/>
          <w:szCs w:val="28"/>
          <w:lang w:eastAsia="ru-RU"/>
        </w:rPr>
        <w:t xml:space="preserve"> рішення передбачено: </w:t>
      </w:r>
      <w:r w:rsidRPr="00217F8F">
        <w:rPr>
          <w:rFonts w:eastAsia="Calibri"/>
          <w:sz w:val="28"/>
          <w:szCs w:val="28"/>
          <w:lang w:eastAsia="ru-RU"/>
        </w:rPr>
        <w:t xml:space="preserve"> Надати АТ «МИКОЛАЇВОБЛЕНЕРГО» дозвіл на використання земель комунальної власності територіальної громади м. Миколаєва на період виконання будівельно-монтажних робіт для будівництва кабельних ліній електропередачі  на території міста Миколаєва    площею </w:t>
      </w:r>
      <w:r w:rsidRPr="00217F8F">
        <w:rPr>
          <w:rFonts w:ascii="Cambria" w:eastAsia="Calibri" w:hAnsi="Cambria"/>
          <w:sz w:val="28"/>
          <w:szCs w:val="28"/>
          <w:lang w:eastAsia="ru-RU"/>
        </w:rPr>
        <w:t xml:space="preserve">16300 </w:t>
      </w:r>
      <w:proofErr w:type="spellStart"/>
      <w:r w:rsidRPr="00217F8F">
        <w:rPr>
          <w:rFonts w:ascii="Cambria" w:eastAsia="Calibri" w:hAnsi="Cambria"/>
          <w:sz w:val="28"/>
          <w:szCs w:val="28"/>
          <w:lang w:eastAsia="ru-RU"/>
        </w:rPr>
        <w:t>кв.м</w:t>
      </w:r>
      <w:proofErr w:type="spellEnd"/>
      <w:r w:rsidRPr="00217F8F">
        <w:rPr>
          <w:rFonts w:ascii="Cambria" w:eastAsia="Calibri" w:hAnsi="Cambria"/>
          <w:sz w:val="28"/>
          <w:szCs w:val="28"/>
          <w:lang w:eastAsia="ru-RU"/>
        </w:rPr>
        <w:t xml:space="preserve"> на період виконання будівельно-монтажних робіт для будівництва кабельних ліній </w:t>
      </w:r>
      <w:r w:rsidRPr="00217F8F">
        <w:rPr>
          <w:rFonts w:eastAsia="Calibri"/>
          <w:sz w:val="28"/>
          <w:szCs w:val="28"/>
          <w:lang w:eastAsia="ru-RU"/>
        </w:rPr>
        <w:t xml:space="preserve"> по пр. </w:t>
      </w:r>
      <w:proofErr w:type="spellStart"/>
      <w:r w:rsidRPr="00217F8F">
        <w:rPr>
          <w:rFonts w:eastAsia="Calibri"/>
          <w:sz w:val="28"/>
          <w:szCs w:val="28"/>
          <w:lang w:eastAsia="ru-RU"/>
        </w:rPr>
        <w:t>Богоявленському</w:t>
      </w:r>
      <w:proofErr w:type="spellEnd"/>
      <w:r w:rsidRPr="00217F8F">
        <w:rPr>
          <w:rFonts w:eastAsia="Calibri"/>
          <w:sz w:val="28"/>
          <w:szCs w:val="28"/>
          <w:lang w:eastAsia="ru-RU"/>
        </w:rPr>
        <w:t xml:space="preserve">, вул. Гетьмана Сагайдачного,  </w:t>
      </w:r>
      <w:proofErr w:type="spellStart"/>
      <w:r w:rsidRPr="00217F8F">
        <w:rPr>
          <w:rFonts w:eastAsia="Calibri"/>
          <w:sz w:val="28"/>
          <w:szCs w:val="28"/>
          <w:lang w:eastAsia="ru-RU"/>
        </w:rPr>
        <w:t>вул.Андр</w:t>
      </w:r>
      <w:r w:rsidR="00CF40B9">
        <w:rPr>
          <w:rFonts w:eastAsia="Calibri"/>
          <w:sz w:val="28"/>
          <w:szCs w:val="28"/>
          <w:lang w:eastAsia="ru-RU"/>
        </w:rPr>
        <w:t>е</w:t>
      </w:r>
      <w:bookmarkStart w:id="1" w:name="_GoBack"/>
      <w:bookmarkEnd w:id="1"/>
      <w:r w:rsidRPr="00217F8F">
        <w:rPr>
          <w:rFonts w:eastAsia="Calibri"/>
          <w:sz w:val="28"/>
          <w:szCs w:val="28"/>
          <w:lang w:eastAsia="ru-RU"/>
        </w:rPr>
        <w:t>єва</w:t>
      </w:r>
      <w:proofErr w:type="spellEnd"/>
      <w:r w:rsidRPr="00217F8F">
        <w:rPr>
          <w:rFonts w:eastAsia="Calibri"/>
          <w:sz w:val="28"/>
          <w:szCs w:val="28"/>
          <w:lang w:eastAsia="ru-RU"/>
        </w:rPr>
        <w:t xml:space="preserve">  до  ПС «Радянська» в Корабельному  районі </w:t>
      </w:r>
      <w:proofErr w:type="spellStart"/>
      <w:r w:rsidRPr="00217F8F">
        <w:rPr>
          <w:rFonts w:eastAsia="Calibri"/>
          <w:sz w:val="28"/>
          <w:szCs w:val="28"/>
          <w:lang w:eastAsia="ru-RU"/>
        </w:rPr>
        <w:t>м.Миколаєва</w:t>
      </w:r>
      <w:proofErr w:type="spellEnd"/>
      <w:r w:rsidRPr="00217F8F">
        <w:rPr>
          <w:rFonts w:eastAsia="Calibri"/>
          <w:sz w:val="28"/>
          <w:szCs w:val="28"/>
          <w:lang w:eastAsia="ru-RU"/>
        </w:rPr>
        <w:t xml:space="preserve"> відповідно до</w:t>
      </w:r>
      <w:r w:rsidRPr="00217F8F">
        <w:rPr>
          <w:rFonts w:eastAsia="Calibri"/>
          <w:spacing w:val="1"/>
          <w:sz w:val="28"/>
          <w:szCs w:val="28"/>
          <w:lang w:eastAsia="ru-RU"/>
        </w:rPr>
        <w:t xml:space="preserve"> </w:t>
      </w:r>
      <w:r w:rsidRPr="00217F8F">
        <w:rPr>
          <w:rFonts w:eastAsia="Calibri"/>
          <w:sz w:val="28"/>
          <w:szCs w:val="28"/>
          <w:lang w:eastAsia="ru-RU"/>
        </w:rPr>
        <w:t>висновку</w:t>
      </w:r>
      <w:r w:rsidRPr="00217F8F">
        <w:rPr>
          <w:rFonts w:eastAsia="Calibri"/>
          <w:spacing w:val="1"/>
          <w:sz w:val="28"/>
          <w:szCs w:val="28"/>
          <w:lang w:eastAsia="ru-RU"/>
        </w:rPr>
        <w:t xml:space="preserve"> </w:t>
      </w:r>
      <w:r w:rsidRPr="00217F8F">
        <w:rPr>
          <w:rFonts w:eastAsia="Calibri"/>
          <w:sz w:val="28"/>
          <w:szCs w:val="28"/>
          <w:lang w:eastAsia="ru-RU"/>
        </w:rPr>
        <w:t>департаменту</w:t>
      </w:r>
      <w:r w:rsidRPr="00217F8F">
        <w:rPr>
          <w:rFonts w:eastAsia="Calibri"/>
          <w:spacing w:val="1"/>
          <w:sz w:val="28"/>
          <w:szCs w:val="28"/>
          <w:lang w:eastAsia="ru-RU"/>
        </w:rPr>
        <w:t xml:space="preserve"> </w:t>
      </w:r>
      <w:r w:rsidRPr="00217F8F">
        <w:rPr>
          <w:rFonts w:eastAsia="Calibri"/>
          <w:sz w:val="28"/>
          <w:szCs w:val="28"/>
          <w:lang w:eastAsia="ru-RU"/>
        </w:rPr>
        <w:t>архітектури</w:t>
      </w:r>
      <w:r w:rsidRPr="00217F8F">
        <w:rPr>
          <w:rFonts w:eastAsia="Calibri"/>
          <w:spacing w:val="1"/>
          <w:sz w:val="28"/>
          <w:szCs w:val="28"/>
          <w:lang w:eastAsia="ru-RU"/>
        </w:rPr>
        <w:t xml:space="preserve"> </w:t>
      </w:r>
      <w:r w:rsidRPr="00217F8F">
        <w:rPr>
          <w:rFonts w:eastAsia="Calibri"/>
          <w:sz w:val="28"/>
          <w:szCs w:val="28"/>
          <w:lang w:eastAsia="ru-RU"/>
        </w:rPr>
        <w:t>та</w:t>
      </w:r>
      <w:r w:rsidRPr="00217F8F">
        <w:rPr>
          <w:rFonts w:eastAsia="Calibri"/>
          <w:spacing w:val="1"/>
          <w:sz w:val="28"/>
          <w:szCs w:val="28"/>
          <w:lang w:eastAsia="ru-RU"/>
        </w:rPr>
        <w:t xml:space="preserve"> </w:t>
      </w:r>
      <w:r w:rsidRPr="00217F8F">
        <w:rPr>
          <w:rFonts w:eastAsia="Calibri"/>
          <w:sz w:val="28"/>
          <w:szCs w:val="28"/>
          <w:lang w:eastAsia="ru-RU"/>
        </w:rPr>
        <w:t>містобудування</w:t>
      </w:r>
      <w:r w:rsidRPr="00217F8F">
        <w:rPr>
          <w:rFonts w:eastAsia="Calibri"/>
          <w:spacing w:val="1"/>
          <w:sz w:val="28"/>
          <w:szCs w:val="28"/>
          <w:lang w:eastAsia="ru-RU"/>
        </w:rPr>
        <w:t xml:space="preserve"> </w:t>
      </w:r>
      <w:r w:rsidRPr="00217F8F">
        <w:rPr>
          <w:rFonts w:eastAsia="Calibri"/>
          <w:sz w:val="28"/>
          <w:szCs w:val="28"/>
          <w:lang w:eastAsia="ru-RU"/>
        </w:rPr>
        <w:t>Миколаївської</w:t>
      </w:r>
      <w:r w:rsidRPr="00217F8F">
        <w:rPr>
          <w:rFonts w:eastAsia="Calibri"/>
          <w:spacing w:val="-2"/>
          <w:sz w:val="28"/>
          <w:szCs w:val="28"/>
          <w:lang w:eastAsia="ru-RU"/>
        </w:rPr>
        <w:t xml:space="preserve"> </w:t>
      </w:r>
      <w:r w:rsidRPr="00217F8F">
        <w:rPr>
          <w:rFonts w:eastAsia="Calibri"/>
          <w:sz w:val="28"/>
          <w:szCs w:val="28"/>
          <w:lang w:eastAsia="ru-RU"/>
        </w:rPr>
        <w:t>міської ради</w:t>
      </w:r>
      <w:r w:rsidRPr="00217F8F">
        <w:rPr>
          <w:rFonts w:eastAsia="Calibri"/>
          <w:spacing w:val="-1"/>
          <w:sz w:val="28"/>
          <w:szCs w:val="28"/>
          <w:lang w:eastAsia="ru-RU"/>
        </w:rPr>
        <w:t xml:space="preserve"> </w:t>
      </w:r>
      <w:r w:rsidRPr="00217F8F">
        <w:rPr>
          <w:rFonts w:eastAsia="Calibri"/>
          <w:sz w:val="28"/>
          <w:szCs w:val="28"/>
          <w:lang w:eastAsia="ru-RU"/>
        </w:rPr>
        <w:t>від</w:t>
      </w:r>
      <w:r w:rsidRPr="00217F8F">
        <w:rPr>
          <w:rFonts w:eastAsia="Calibri"/>
          <w:spacing w:val="-1"/>
          <w:sz w:val="28"/>
          <w:szCs w:val="28"/>
          <w:lang w:eastAsia="ru-RU"/>
        </w:rPr>
        <w:t xml:space="preserve"> 13</w:t>
      </w:r>
      <w:r w:rsidRPr="00217F8F">
        <w:rPr>
          <w:rFonts w:eastAsia="Calibri"/>
          <w:sz w:val="28"/>
          <w:szCs w:val="28"/>
          <w:lang w:eastAsia="ru-RU"/>
        </w:rPr>
        <w:t>.06.2024 № 18619 /12.01-47/2</w:t>
      </w:r>
      <w:r w:rsidR="003A40FC">
        <w:rPr>
          <w:rFonts w:eastAsia="Calibri"/>
          <w:sz w:val="28"/>
          <w:szCs w:val="28"/>
          <w:lang w:eastAsia="ru-RU"/>
        </w:rPr>
        <w:t>4</w:t>
      </w:r>
      <w:r w:rsidRPr="00217F8F">
        <w:rPr>
          <w:rFonts w:eastAsia="Calibri"/>
          <w:sz w:val="28"/>
          <w:szCs w:val="28"/>
          <w:lang w:eastAsia="ru-RU"/>
        </w:rPr>
        <w:t>-2.</w:t>
      </w:r>
    </w:p>
    <w:p w14:paraId="1C692D64" w14:textId="77777777" w:rsidR="00217F8F" w:rsidRPr="00217F8F" w:rsidRDefault="00217F8F" w:rsidP="00217F8F">
      <w:pPr>
        <w:widowControl/>
        <w:autoSpaceDE/>
        <w:autoSpaceDN/>
        <w:spacing w:after="120" w:line="340" w:lineRule="exact"/>
        <w:ind w:right="-6" w:firstLine="720"/>
        <w:jc w:val="both"/>
        <w:rPr>
          <w:sz w:val="28"/>
          <w:szCs w:val="28"/>
          <w:lang w:eastAsia="x-none"/>
        </w:rPr>
      </w:pPr>
      <w:r w:rsidRPr="00217F8F">
        <w:rPr>
          <w:sz w:val="28"/>
          <w:szCs w:val="28"/>
          <w:lang w:eastAsia="x-none"/>
        </w:rPr>
        <w:t xml:space="preserve">Фінансово-економічне обґрунтування. Реалізація </w:t>
      </w:r>
      <w:proofErr w:type="spellStart"/>
      <w:r w:rsidRPr="00217F8F">
        <w:rPr>
          <w:sz w:val="28"/>
          <w:szCs w:val="28"/>
          <w:lang w:eastAsia="x-none"/>
        </w:rPr>
        <w:t>проєкту</w:t>
      </w:r>
      <w:proofErr w:type="spellEnd"/>
      <w:r w:rsidRPr="00217F8F">
        <w:rPr>
          <w:sz w:val="28"/>
          <w:szCs w:val="28"/>
          <w:lang w:eastAsia="x-none"/>
        </w:rPr>
        <w:t xml:space="preserve">  рішення Миколаївської міської ради не передбачає використання коштів місцевого бюджету.</w:t>
      </w:r>
    </w:p>
    <w:p w14:paraId="09FF08BC" w14:textId="77777777" w:rsidR="00217F8F" w:rsidRPr="00217F8F" w:rsidRDefault="00217F8F" w:rsidP="00217F8F">
      <w:pPr>
        <w:widowControl/>
        <w:autoSpaceDE/>
        <w:autoSpaceDN/>
        <w:spacing w:after="120" w:line="340" w:lineRule="exact"/>
        <w:ind w:right="-6" w:firstLine="720"/>
        <w:jc w:val="both"/>
        <w:rPr>
          <w:sz w:val="28"/>
          <w:szCs w:val="28"/>
          <w:lang w:eastAsia="ru-RU"/>
        </w:rPr>
      </w:pPr>
      <w:r w:rsidRPr="00217F8F">
        <w:rPr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217F8F">
        <w:rPr>
          <w:iCs/>
          <w:sz w:val="28"/>
          <w:szCs w:val="28"/>
          <w:lang w:eastAsia="ru-RU"/>
        </w:rPr>
        <w:t>з</w:t>
      </w:r>
      <w:r w:rsidRPr="00217F8F">
        <w:rPr>
          <w:sz w:val="28"/>
          <w:szCs w:val="28"/>
          <w:lang w:eastAsia="zh-CN"/>
        </w:rPr>
        <w:t xml:space="preserve"> </w:t>
      </w:r>
      <w:r w:rsidRPr="00217F8F">
        <w:rPr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17F8F">
        <w:rPr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217F8F">
        <w:rPr>
          <w:sz w:val="28"/>
          <w:szCs w:val="28"/>
          <w:lang w:eastAsia="ru-RU"/>
        </w:rPr>
        <w:t>), заступника міського голови Андрієнка Ю.Г.</w:t>
      </w:r>
    </w:p>
    <w:p w14:paraId="17FEB8A4" w14:textId="77777777" w:rsidR="00217F8F" w:rsidRPr="00217F8F" w:rsidRDefault="00217F8F" w:rsidP="00217F8F">
      <w:pPr>
        <w:widowControl/>
        <w:tabs>
          <w:tab w:val="left" w:pos="3878"/>
        </w:tabs>
        <w:autoSpaceDE/>
        <w:autoSpaceDN/>
        <w:spacing w:line="340" w:lineRule="exact"/>
        <w:ind w:firstLine="540"/>
        <w:jc w:val="both"/>
        <w:rPr>
          <w:sz w:val="28"/>
          <w:szCs w:val="28"/>
          <w:lang w:eastAsia="ru-RU"/>
        </w:rPr>
      </w:pPr>
      <w:proofErr w:type="spellStart"/>
      <w:r w:rsidRPr="00217F8F">
        <w:rPr>
          <w:sz w:val="28"/>
          <w:szCs w:val="28"/>
          <w:lang w:eastAsia="ru-RU"/>
        </w:rPr>
        <w:t>Проєкт</w:t>
      </w:r>
      <w:proofErr w:type="spellEnd"/>
      <w:r w:rsidRPr="00217F8F">
        <w:rPr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217F8F">
        <w:rPr>
          <w:sz w:val="28"/>
          <w:szCs w:val="28"/>
          <w:lang w:eastAsia="ru-RU"/>
        </w:rPr>
        <w:tab/>
      </w:r>
    </w:p>
    <w:p w14:paraId="21FE22BA" w14:textId="77777777" w:rsidR="00217F8F" w:rsidRPr="00217F8F" w:rsidRDefault="00217F8F" w:rsidP="00217F8F">
      <w:pPr>
        <w:widowControl/>
        <w:tabs>
          <w:tab w:val="left" w:pos="3878"/>
        </w:tabs>
        <w:autoSpaceDE/>
        <w:autoSpaceDN/>
        <w:spacing w:line="340" w:lineRule="exact"/>
        <w:ind w:firstLine="540"/>
        <w:jc w:val="both"/>
        <w:rPr>
          <w:sz w:val="28"/>
          <w:szCs w:val="28"/>
          <w:lang w:eastAsia="ru-RU"/>
        </w:rPr>
      </w:pPr>
      <w:r w:rsidRPr="00217F8F">
        <w:rPr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 w:rsidRPr="00217F8F">
        <w:rPr>
          <w:sz w:val="28"/>
          <w:szCs w:val="28"/>
          <w:lang w:eastAsia="ru-RU"/>
        </w:rPr>
        <w:t>проєкт</w:t>
      </w:r>
      <w:proofErr w:type="spellEnd"/>
      <w:r w:rsidRPr="00217F8F">
        <w:rPr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 </w:t>
      </w:r>
    </w:p>
    <w:p w14:paraId="2D87076C" w14:textId="77777777" w:rsidR="00217F8F" w:rsidRPr="00217F8F" w:rsidRDefault="00217F8F" w:rsidP="00217F8F">
      <w:pPr>
        <w:widowControl/>
        <w:autoSpaceDE/>
        <w:autoSpaceDN/>
        <w:spacing w:line="340" w:lineRule="exact"/>
        <w:jc w:val="both"/>
        <w:rPr>
          <w:sz w:val="28"/>
          <w:szCs w:val="28"/>
          <w:lang w:eastAsia="ru-RU"/>
        </w:rPr>
      </w:pPr>
    </w:p>
    <w:p w14:paraId="30348983" w14:textId="77777777" w:rsidR="00217F8F" w:rsidRPr="00217F8F" w:rsidRDefault="00217F8F" w:rsidP="00217F8F">
      <w:pPr>
        <w:widowControl/>
        <w:autoSpaceDE/>
        <w:autoSpaceDN/>
        <w:spacing w:line="340" w:lineRule="exact"/>
        <w:jc w:val="both"/>
        <w:rPr>
          <w:sz w:val="28"/>
          <w:szCs w:val="28"/>
          <w:lang w:eastAsia="ru-RU"/>
        </w:rPr>
      </w:pPr>
    </w:p>
    <w:p w14:paraId="6A8C20CF" w14:textId="77777777" w:rsidR="00217F8F" w:rsidRPr="00217F8F" w:rsidRDefault="00217F8F" w:rsidP="00217F8F">
      <w:pPr>
        <w:widowControl/>
        <w:autoSpaceDE/>
        <w:autoSpaceDN/>
        <w:spacing w:line="340" w:lineRule="exact"/>
        <w:jc w:val="both"/>
        <w:rPr>
          <w:sz w:val="28"/>
          <w:szCs w:val="28"/>
          <w:lang w:eastAsia="ru-RU"/>
        </w:rPr>
      </w:pPr>
      <w:r w:rsidRPr="00217F8F">
        <w:rPr>
          <w:sz w:val="28"/>
          <w:szCs w:val="28"/>
          <w:lang w:eastAsia="ru-RU"/>
        </w:rPr>
        <w:t xml:space="preserve">Директор департаменту архітектури </w:t>
      </w:r>
    </w:p>
    <w:p w14:paraId="1CD38436" w14:textId="77777777" w:rsidR="00217F8F" w:rsidRPr="00217F8F" w:rsidRDefault="00217F8F" w:rsidP="00217F8F">
      <w:pPr>
        <w:widowControl/>
        <w:autoSpaceDE/>
        <w:autoSpaceDN/>
        <w:spacing w:line="340" w:lineRule="exact"/>
        <w:jc w:val="both"/>
        <w:rPr>
          <w:sz w:val="28"/>
          <w:szCs w:val="28"/>
          <w:lang w:eastAsia="ru-RU"/>
        </w:rPr>
      </w:pPr>
      <w:r w:rsidRPr="00217F8F">
        <w:rPr>
          <w:sz w:val="28"/>
          <w:szCs w:val="28"/>
          <w:lang w:eastAsia="ru-RU"/>
        </w:rPr>
        <w:t xml:space="preserve">та містобудування Миколаївської міської ради – </w:t>
      </w:r>
    </w:p>
    <w:p w14:paraId="79616E07" w14:textId="6EB04608" w:rsidR="003B7E10" w:rsidRPr="00217F8F" w:rsidRDefault="00217F8F">
      <w:pPr>
        <w:widowControl/>
        <w:autoSpaceDE/>
        <w:autoSpaceDN/>
        <w:spacing w:line="340" w:lineRule="exact"/>
        <w:jc w:val="both"/>
        <w:rPr>
          <w:sz w:val="28"/>
          <w:szCs w:val="28"/>
          <w:lang w:eastAsia="ru-RU"/>
        </w:rPr>
      </w:pPr>
      <w:r w:rsidRPr="00217F8F">
        <w:rPr>
          <w:sz w:val="28"/>
          <w:szCs w:val="28"/>
          <w:lang w:eastAsia="ru-RU"/>
        </w:rPr>
        <w:t>голов</w:t>
      </w:r>
      <w:r w:rsidR="003B7E10">
        <w:rPr>
          <w:sz w:val="28"/>
          <w:szCs w:val="28"/>
          <w:lang w:eastAsia="ru-RU"/>
        </w:rPr>
        <w:t>ни</w:t>
      </w:r>
      <w:r w:rsidRPr="00217F8F">
        <w:rPr>
          <w:sz w:val="28"/>
          <w:szCs w:val="28"/>
          <w:lang w:eastAsia="ru-RU"/>
        </w:rPr>
        <w:t xml:space="preserve">й архітектор міста                                                           Є.ПОЛЯКОВ  </w:t>
      </w:r>
    </w:p>
    <w:p w14:paraId="04566285" w14:textId="77777777" w:rsidR="00504815" w:rsidRPr="00217F8F" w:rsidRDefault="00504815">
      <w:pPr>
        <w:widowControl/>
        <w:autoSpaceDE/>
        <w:autoSpaceDN/>
        <w:spacing w:line="340" w:lineRule="exact"/>
        <w:jc w:val="both"/>
        <w:rPr>
          <w:sz w:val="28"/>
          <w:szCs w:val="28"/>
          <w:lang w:eastAsia="ru-RU"/>
        </w:rPr>
      </w:pPr>
    </w:p>
    <w:sectPr w:rsidR="00504815" w:rsidRPr="00217F8F" w:rsidSect="0033196B">
      <w:footerReference w:type="default" r:id="rId8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F66EE" w14:textId="77777777" w:rsidR="00B964EE" w:rsidRDefault="00B964EE">
      <w:r>
        <w:separator/>
      </w:r>
    </w:p>
  </w:endnote>
  <w:endnote w:type="continuationSeparator" w:id="0">
    <w:p w14:paraId="2A406EE7" w14:textId="77777777" w:rsidR="00B964EE" w:rsidRDefault="00B9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700B" w14:textId="77777777" w:rsidR="00B964EE" w:rsidRDefault="00B964EE">
      <w:r>
        <w:separator/>
      </w:r>
    </w:p>
  </w:footnote>
  <w:footnote w:type="continuationSeparator" w:id="0">
    <w:p w14:paraId="1E9B58E0" w14:textId="77777777" w:rsidR="00B964EE" w:rsidRDefault="00B9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4FD"/>
    <w:multiLevelType w:val="hybridMultilevel"/>
    <w:tmpl w:val="E072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F5"/>
    <w:rsid w:val="00042991"/>
    <w:rsid w:val="00084CF5"/>
    <w:rsid w:val="000855BA"/>
    <w:rsid w:val="000A3936"/>
    <w:rsid w:val="000C789E"/>
    <w:rsid w:val="000D3611"/>
    <w:rsid w:val="00185662"/>
    <w:rsid w:val="001C6A3B"/>
    <w:rsid w:val="00217F8F"/>
    <w:rsid w:val="00220440"/>
    <w:rsid w:val="0022692A"/>
    <w:rsid w:val="0026020A"/>
    <w:rsid w:val="002A4B16"/>
    <w:rsid w:val="002E1469"/>
    <w:rsid w:val="0033196B"/>
    <w:rsid w:val="00336D2F"/>
    <w:rsid w:val="003A3F15"/>
    <w:rsid w:val="003A40FC"/>
    <w:rsid w:val="003B7E10"/>
    <w:rsid w:val="003D4B29"/>
    <w:rsid w:val="0040680C"/>
    <w:rsid w:val="00417D3B"/>
    <w:rsid w:val="00442EFF"/>
    <w:rsid w:val="00466486"/>
    <w:rsid w:val="00476579"/>
    <w:rsid w:val="0049360B"/>
    <w:rsid w:val="0049390A"/>
    <w:rsid w:val="004942BE"/>
    <w:rsid w:val="00497099"/>
    <w:rsid w:val="004C40E0"/>
    <w:rsid w:val="004F2CA4"/>
    <w:rsid w:val="00504815"/>
    <w:rsid w:val="0054298C"/>
    <w:rsid w:val="005971CB"/>
    <w:rsid w:val="00597C90"/>
    <w:rsid w:val="00637DFE"/>
    <w:rsid w:val="006A76C6"/>
    <w:rsid w:val="006D6AEA"/>
    <w:rsid w:val="007115B0"/>
    <w:rsid w:val="00755F94"/>
    <w:rsid w:val="007604E5"/>
    <w:rsid w:val="00784AAE"/>
    <w:rsid w:val="007A3F4A"/>
    <w:rsid w:val="007D158F"/>
    <w:rsid w:val="007F29A4"/>
    <w:rsid w:val="00844D52"/>
    <w:rsid w:val="008869D7"/>
    <w:rsid w:val="00895AD1"/>
    <w:rsid w:val="00925F42"/>
    <w:rsid w:val="00965CCB"/>
    <w:rsid w:val="009664B4"/>
    <w:rsid w:val="009824F8"/>
    <w:rsid w:val="00996091"/>
    <w:rsid w:val="009C24DD"/>
    <w:rsid w:val="00A55570"/>
    <w:rsid w:val="00A56492"/>
    <w:rsid w:val="00A76DA9"/>
    <w:rsid w:val="00AC4787"/>
    <w:rsid w:val="00B06736"/>
    <w:rsid w:val="00B61044"/>
    <w:rsid w:val="00B75FA6"/>
    <w:rsid w:val="00B857CB"/>
    <w:rsid w:val="00B964EE"/>
    <w:rsid w:val="00BB381F"/>
    <w:rsid w:val="00BB4752"/>
    <w:rsid w:val="00C34B10"/>
    <w:rsid w:val="00C707F2"/>
    <w:rsid w:val="00C76980"/>
    <w:rsid w:val="00C96CA8"/>
    <w:rsid w:val="00CA0918"/>
    <w:rsid w:val="00CA682C"/>
    <w:rsid w:val="00CB7593"/>
    <w:rsid w:val="00CF40B9"/>
    <w:rsid w:val="00CF65BD"/>
    <w:rsid w:val="00D85A3E"/>
    <w:rsid w:val="00DA2129"/>
    <w:rsid w:val="00DB26CA"/>
    <w:rsid w:val="00DC050F"/>
    <w:rsid w:val="00DD0F30"/>
    <w:rsid w:val="00DE7FB4"/>
    <w:rsid w:val="00E378E1"/>
    <w:rsid w:val="00E41B0E"/>
    <w:rsid w:val="00E82A78"/>
    <w:rsid w:val="00EC4EE2"/>
    <w:rsid w:val="00F13961"/>
    <w:rsid w:val="00F40FD4"/>
    <w:rsid w:val="00F4270E"/>
    <w:rsid w:val="00F65998"/>
    <w:rsid w:val="00F9256E"/>
    <w:rsid w:val="00FB7129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B7E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E1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B7E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E1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user544a</cp:lastModifiedBy>
  <cp:revision>9</cp:revision>
  <cp:lastPrinted>2024-06-18T14:06:00Z</cp:lastPrinted>
  <dcterms:created xsi:type="dcterms:W3CDTF">2024-06-14T06:29:00Z</dcterms:created>
  <dcterms:modified xsi:type="dcterms:W3CDTF">2024-06-21T05:53:00Z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