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A1B049B" w:rsidR="00084CF5" w:rsidRDefault="0026020A" w:rsidP="00F905E0">
      <w:pPr>
        <w:pStyle w:val="a3"/>
        <w:tabs>
          <w:tab w:val="right" w:pos="9021"/>
        </w:tabs>
        <w:spacing w:before="69"/>
        <w:ind w:right="311"/>
      </w:pPr>
      <w:r>
        <w:t>s-zr-210/</w:t>
      </w:r>
      <w:r w:rsidR="007C1E73">
        <w:rPr>
          <w:lang w:val="ru-RU"/>
        </w:rPr>
        <w:t>1</w:t>
      </w:r>
      <w:r w:rsidR="00173702">
        <w:rPr>
          <w:lang w:val="ru-RU"/>
        </w:rPr>
        <w:t>27</w:t>
      </w:r>
      <w:r>
        <w:tab/>
      </w:r>
      <w:r w:rsidR="00173702">
        <w:t>13</w:t>
      </w:r>
      <w:r>
        <w:t>.</w:t>
      </w:r>
      <w:r w:rsidR="000F4C88">
        <w:rPr>
          <w:lang w:val="ru-RU"/>
        </w:rPr>
        <w:t>0</w:t>
      </w:r>
      <w:r w:rsidR="00F23689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5B8E7E4E" w:rsidR="00084CF5" w:rsidRPr="008434D3" w:rsidRDefault="0026020A" w:rsidP="00173702">
      <w:pPr>
        <w:pStyle w:val="ac"/>
        <w:shd w:val="clear" w:color="auto" w:fill="FFFFFF"/>
        <w:spacing w:before="0" w:beforeAutospacing="0" w:after="0" w:afterAutospacing="0"/>
        <w:ind w:right="169"/>
        <w:jc w:val="center"/>
        <w:rPr>
          <w:color w:val="000000"/>
          <w:sz w:val="28"/>
          <w:szCs w:val="28"/>
        </w:rPr>
      </w:pPr>
      <w:r w:rsidRPr="00DE7FB4">
        <w:t>«</w:t>
      </w:r>
      <w:r w:rsidR="00173702">
        <w:rPr>
          <w:color w:val="000000"/>
          <w:sz w:val="28"/>
          <w:szCs w:val="28"/>
        </w:rPr>
        <w:t xml:space="preserve">Про передачу </w:t>
      </w:r>
      <w:proofErr w:type="spellStart"/>
      <w:r w:rsidR="00173702">
        <w:rPr>
          <w:color w:val="000000"/>
          <w:sz w:val="28"/>
          <w:szCs w:val="28"/>
        </w:rPr>
        <w:t>Миколаївському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міському</w:t>
      </w:r>
      <w:proofErr w:type="spellEnd"/>
      <w:r w:rsidR="00173702">
        <w:rPr>
          <w:color w:val="000000"/>
          <w:sz w:val="28"/>
          <w:szCs w:val="28"/>
        </w:rPr>
        <w:t xml:space="preserve"> палацу </w:t>
      </w:r>
      <w:proofErr w:type="spellStart"/>
      <w:r w:rsidR="00173702">
        <w:rPr>
          <w:color w:val="000000"/>
          <w:sz w:val="28"/>
          <w:szCs w:val="28"/>
        </w:rPr>
        <w:t>культури</w:t>
      </w:r>
      <w:proofErr w:type="spellEnd"/>
      <w:r w:rsidR="00173702">
        <w:rPr>
          <w:color w:val="000000"/>
          <w:sz w:val="28"/>
          <w:szCs w:val="28"/>
        </w:rPr>
        <w:t xml:space="preserve"> та </w:t>
      </w:r>
      <w:proofErr w:type="spellStart"/>
      <w:r w:rsidR="00173702">
        <w:rPr>
          <w:color w:val="000000"/>
          <w:sz w:val="28"/>
          <w:szCs w:val="28"/>
        </w:rPr>
        <w:t>урочистих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подій</w:t>
      </w:r>
      <w:proofErr w:type="spellEnd"/>
      <w:r w:rsidR="00173702">
        <w:rPr>
          <w:color w:val="000000"/>
          <w:sz w:val="28"/>
          <w:szCs w:val="28"/>
        </w:rPr>
        <w:t xml:space="preserve"> в </w:t>
      </w:r>
      <w:proofErr w:type="spellStart"/>
      <w:r w:rsidR="00173702">
        <w:rPr>
          <w:color w:val="000000"/>
          <w:sz w:val="28"/>
          <w:szCs w:val="28"/>
        </w:rPr>
        <w:t>постійне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користування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земельну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ділянку</w:t>
      </w:r>
      <w:proofErr w:type="spellEnd"/>
      <w:r w:rsidR="00173702">
        <w:rPr>
          <w:color w:val="000000"/>
          <w:sz w:val="28"/>
          <w:szCs w:val="28"/>
        </w:rPr>
        <w:t xml:space="preserve"> для </w:t>
      </w:r>
      <w:proofErr w:type="spellStart"/>
      <w:r w:rsidR="00173702">
        <w:rPr>
          <w:color w:val="000000"/>
          <w:sz w:val="28"/>
          <w:szCs w:val="28"/>
        </w:rPr>
        <w:t>обслуговування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нежитлової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будівлі</w:t>
      </w:r>
      <w:proofErr w:type="spellEnd"/>
      <w:r w:rsidR="00173702">
        <w:rPr>
          <w:color w:val="000000"/>
          <w:sz w:val="28"/>
          <w:szCs w:val="28"/>
        </w:rPr>
        <w:t xml:space="preserve"> ‒ палацу </w:t>
      </w:r>
      <w:proofErr w:type="spellStart"/>
      <w:r w:rsidR="00173702">
        <w:rPr>
          <w:color w:val="000000"/>
          <w:sz w:val="28"/>
          <w:szCs w:val="28"/>
        </w:rPr>
        <w:t>урочистих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подій</w:t>
      </w:r>
      <w:proofErr w:type="spellEnd"/>
      <w:r w:rsidR="00173702">
        <w:rPr>
          <w:color w:val="000000"/>
          <w:sz w:val="28"/>
          <w:szCs w:val="28"/>
        </w:rPr>
        <w:t xml:space="preserve"> по </w:t>
      </w:r>
      <w:proofErr w:type="spellStart"/>
      <w:r w:rsidR="00173702">
        <w:rPr>
          <w:color w:val="000000"/>
          <w:sz w:val="28"/>
          <w:szCs w:val="28"/>
        </w:rPr>
        <w:t>вул</w:t>
      </w:r>
      <w:proofErr w:type="spellEnd"/>
      <w:r w:rsidR="00173702">
        <w:rPr>
          <w:color w:val="000000"/>
          <w:sz w:val="28"/>
          <w:szCs w:val="28"/>
        </w:rPr>
        <w:t>. </w:t>
      </w:r>
      <w:proofErr w:type="spellStart"/>
      <w:r w:rsidR="00173702">
        <w:rPr>
          <w:color w:val="000000"/>
          <w:sz w:val="28"/>
          <w:szCs w:val="28"/>
        </w:rPr>
        <w:t>Спаській</w:t>
      </w:r>
      <w:proofErr w:type="spellEnd"/>
      <w:r w:rsidR="00173702">
        <w:rPr>
          <w:color w:val="000000"/>
          <w:sz w:val="28"/>
          <w:szCs w:val="28"/>
        </w:rPr>
        <w:t xml:space="preserve">, 44 у Центральному </w:t>
      </w:r>
      <w:proofErr w:type="spellStart"/>
      <w:r w:rsidR="00173702">
        <w:rPr>
          <w:color w:val="000000"/>
          <w:sz w:val="28"/>
          <w:szCs w:val="28"/>
        </w:rPr>
        <w:t>районі</w:t>
      </w:r>
      <w:proofErr w:type="spellEnd"/>
      <w:r w:rsidR="00173702">
        <w:rPr>
          <w:color w:val="000000"/>
          <w:sz w:val="28"/>
          <w:szCs w:val="28"/>
        </w:rPr>
        <w:t xml:space="preserve"> м. </w:t>
      </w:r>
      <w:proofErr w:type="spellStart"/>
      <w:r w:rsidR="00173702">
        <w:rPr>
          <w:color w:val="000000"/>
          <w:sz w:val="28"/>
          <w:szCs w:val="28"/>
        </w:rPr>
        <w:t>Миколаєва</w:t>
      </w:r>
      <w:proofErr w:type="spellEnd"/>
      <w:r w:rsidR="00173702">
        <w:rPr>
          <w:color w:val="000000"/>
          <w:sz w:val="28"/>
          <w:szCs w:val="28"/>
        </w:rPr>
        <w:t xml:space="preserve"> (</w:t>
      </w:r>
      <w:proofErr w:type="spellStart"/>
      <w:r w:rsidR="00173702">
        <w:rPr>
          <w:color w:val="000000"/>
          <w:sz w:val="28"/>
          <w:szCs w:val="28"/>
        </w:rPr>
        <w:t>забудована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земельна</w:t>
      </w:r>
      <w:proofErr w:type="spellEnd"/>
      <w:r w:rsidR="00173702">
        <w:rPr>
          <w:color w:val="000000"/>
          <w:sz w:val="28"/>
          <w:szCs w:val="28"/>
        </w:rPr>
        <w:t xml:space="preserve"> </w:t>
      </w:r>
      <w:proofErr w:type="spellStart"/>
      <w:r w:rsidR="00173702">
        <w:rPr>
          <w:color w:val="000000"/>
          <w:sz w:val="28"/>
          <w:szCs w:val="28"/>
        </w:rPr>
        <w:t>ділянка</w:t>
      </w:r>
      <w:proofErr w:type="spellEnd"/>
      <w:r w:rsidR="00173702">
        <w:rPr>
          <w:color w:val="000000"/>
          <w:sz w:val="28"/>
          <w:szCs w:val="28"/>
        </w:rPr>
        <w:t>)</w:t>
      </w:r>
      <w: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F905E0">
      <w:pPr>
        <w:pStyle w:val="a3"/>
        <w:spacing w:line="254" w:lineRule="auto"/>
        <w:ind w:right="452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905E0">
      <w:pPr>
        <w:pStyle w:val="a3"/>
        <w:spacing w:line="254" w:lineRule="auto"/>
        <w:ind w:right="452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F905E0">
      <w:pPr>
        <w:pStyle w:val="a3"/>
        <w:spacing w:line="254" w:lineRule="auto"/>
        <w:ind w:right="452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71526842" w:rsidR="006C6DB5" w:rsidRPr="006D3AA4" w:rsidRDefault="00173702" w:rsidP="00F905E0">
      <w:pPr>
        <w:pStyle w:val="a3"/>
        <w:spacing w:line="254" w:lineRule="auto"/>
        <w:ind w:right="452" w:firstLine="567"/>
      </w:pPr>
      <w:r w:rsidRPr="00C87969">
        <w:t>Розглянувши звернення</w:t>
      </w:r>
      <w:r>
        <w:rPr>
          <w:color w:val="000000"/>
        </w:rPr>
        <w:t xml:space="preserve"> Миколаївського міського палацу культури та урочистих подій</w:t>
      </w:r>
      <w:r w:rsidRPr="00C87969">
        <w:t xml:space="preserve">, дозвільну справу від </w:t>
      </w:r>
      <w:r>
        <w:rPr>
          <w:color w:val="000000"/>
        </w:rPr>
        <w:t>17.05.2018</w:t>
      </w:r>
      <w:r w:rsidRPr="00C87969">
        <w:rPr>
          <w:color w:val="000000"/>
        </w:rPr>
        <w:t xml:space="preserve"> № </w:t>
      </w:r>
      <w:r>
        <w:rPr>
          <w:color w:val="000000"/>
        </w:rPr>
        <w:t>000353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>
        <w:rPr>
          <w:color w:val="000000"/>
        </w:rPr>
        <w:t>Про передачу Миколаївському міському палацу культури та урочистих подій в постійне користування земельну ділянку для обслуговування нежитлової будівлі ‒ палацу урочистих подій по вул. Спаській, 44 у Центральному районі м. Миколаєва (забудована земельна ділянка)</w:t>
      </w:r>
      <w:r w:rsidR="007C1E73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558BA2B6" w14:textId="71E0750E" w:rsidR="00173702" w:rsidRPr="000B4B87" w:rsidRDefault="0026020A" w:rsidP="00F905E0">
      <w:pPr>
        <w:pStyle w:val="ac"/>
        <w:shd w:val="clear" w:color="auto" w:fill="FFFFFF"/>
        <w:spacing w:before="0" w:beforeAutospacing="0" w:after="0" w:afterAutospacing="0"/>
        <w:ind w:right="452" w:firstLine="567"/>
        <w:jc w:val="both"/>
        <w:rPr>
          <w:color w:val="000000"/>
          <w:sz w:val="28"/>
          <w:szCs w:val="28"/>
        </w:rPr>
      </w:pPr>
      <w:proofErr w:type="spellStart"/>
      <w:r w:rsidRPr="006D3AA4">
        <w:rPr>
          <w:sz w:val="28"/>
          <w:szCs w:val="28"/>
        </w:rPr>
        <w:t>Відповідно</w:t>
      </w:r>
      <w:proofErr w:type="spellEnd"/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рішення</w:t>
      </w:r>
      <w:proofErr w:type="spellEnd"/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передбачен</w:t>
      </w:r>
      <w:r w:rsidR="006C6DB5" w:rsidRPr="006D3AA4">
        <w:rPr>
          <w:sz w:val="28"/>
          <w:szCs w:val="28"/>
        </w:rPr>
        <w:t>о</w:t>
      </w:r>
      <w:proofErr w:type="spellEnd"/>
      <w:r w:rsidR="006C6DB5" w:rsidRPr="006D3AA4">
        <w:rPr>
          <w:sz w:val="28"/>
          <w:szCs w:val="28"/>
        </w:rPr>
        <w:t xml:space="preserve">: </w:t>
      </w:r>
      <w:r w:rsidR="000A3936" w:rsidRPr="006D3AA4">
        <w:rPr>
          <w:sz w:val="28"/>
          <w:szCs w:val="28"/>
        </w:rPr>
        <w:t>«</w:t>
      </w:r>
      <w:r w:rsidR="00173702" w:rsidRPr="004A5D29">
        <w:rPr>
          <w:color w:val="000000"/>
          <w:sz w:val="28"/>
          <w:szCs w:val="28"/>
        </w:rPr>
        <w:t>1.</w:t>
      </w:r>
      <w:r w:rsidR="00173702">
        <w:rPr>
          <w:color w:val="000000"/>
          <w:sz w:val="28"/>
          <w:szCs w:val="28"/>
        </w:rPr>
        <w:t> </w:t>
      </w:r>
      <w:proofErr w:type="spellStart"/>
      <w:r w:rsidR="00173702" w:rsidRPr="000B4B87">
        <w:rPr>
          <w:color w:val="000000"/>
          <w:sz w:val="28"/>
          <w:szCs w:val="28"/>
        </w:rPr>
        <w:t>Припинити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виконавчому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комітету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Миколаївської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міської</w:t>
      </w:r>
      <w:proofErr w:type="spellEnd"/>
      <w:r w:rsidR="00173702" w:rsidRPr="000B4B87">
        <w:rPr>
          <w:color w:val="000000"/>
          <w:sz w:val="28"/>
          <w:szCs w:val="28"/>
        </w:rPr>
        <w:t xml:space="preserve"> ради право </w:t>
      </w:r>
      <w:proofErr w:type="spellStart"/>
      <w:r w:rsidR="00173702" w:rsidRPr="000B4B87">
        <w:rPr>
          <w:color w:val="000000"/>
          <w:sz w:val="28"/>
          <w:szCs w:val="28"/>
        </w:rPr>
        <w:t>постійного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користування</w:t>
      </w:r>
      <w:proofErr w:type="spellEnd"/>
      <w:r w:rsidR="00173702" w:rsidRPr="000B4B87">
        <w:rPr>
          <w:color w:val="000000"/>
          <w:sz w:val="28"/>
          <w:szCs w:val="28"/>
        </w:rPr>
        <w:t xml:space="preserve"> земельною </w:t>
      </w:r>
      <w:proofErr w:type="spellStart"/>
      <w:r w:rsidR="00173702" w:rsidRPr="000B4B87">
        <w:rPr>
          <w:color w:val="000000"/>
          <w:sz w:val="28"/>
          <w:szCs w:val="28"/>
        </w:rPr>
        <w:t>ділянкою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площею</w:t>
      </w:r>
      <w:proofErr w:type="spellEnd"/>
      <w:r w:rsidR="00173702" w:rsidRPr="000B4B87">
        <w:rPr>
          <w:color w:val="000000"/>
          <w:sz w:val="28"/>
          <w:szCs w:val="28"/>
        </w:rPr>
        <w:t xml:space="preserve"> 697 </w:t>
      </w:r>
      <w:proofErr w:type="spellStart"/>
      <w:proofErr w:type="gramStart"/>
      <w:r w:rsidR="00173702" w:rsidRPr="000B4B87">
        <w:rPr>
          <w:color w:val="000000"/>
          <w:sz w:val="28"/>
          <w:szCs w:val="28"/>
        </w:rPr>
        <w:t>кв.м</w:t>
      </w:r>
      <w:proofErr w:type="spellEnd"/>
      <w:proofErr w:type="gramEnd"/>
      <w:r w:rsidR="00173702" w:rsidRPr="000B4B87">
        <w:rPr>
          <w:color w:val="000000"/>
          <w:sz w:val="28"/>
          <w:szCs w:val="28"/>
        </w:rPr>
        <w:t xml:space="preserve"> (</w:t>
      </w:r>
      <w:proofErr w:type="spellStart"/>
      <w:r w:rsidR="00173702" w:rsidRPr="000B4B87">
        <w:rPr>
          <w:color w:val="000000"/>
          <w:sz w:val="28"/>
          <w:szCs w:val="28"/>
        </w:rPr>
        <w:t>кадастровий</w:t>
      </w:r>
      <w:proofErr w:type="spellEnd"/>
      <w:r w:rsidR="00173702" w:rsidRPr="000B4B87">
        <w:rPr>
          <w:color w:val="000000"/>
          <w:sz w:val="28"/>
          <w:szCs w:val="28"/>
        </w:rPr>
        <w:t xml:space="preserve"> номер </w:t>
      </w:r>
      <w:r w:rsidR="00173702" w:rsidRPr="000B4B87">
        <w:rPr>
          <w:sz w:val="28"/>
          <w:szCs w:val="28"/>
        </w:rPr>
        <w:t>4810137200:09:011:0012</w:t>
      </w:r>
      <w:r w:rsidR="00173702" w:rsidRPr="000B4B87">
        <w:rPr>
          <w:color w:val="000000"/>
          <w:sz w:val="28"/>
          <w:szCs w:val="28"/>
        </w:rPr>
        <w:t xml:space="preserve">) для </w:t>
      </w:r>
      <w:proofErr w:type="spellStart"/>
      <w:r w:rsidR="00173702" w:rsidRPr="000B4B87">
        <w:rPr>
          <w:color w:val="000000"/>
          <w:sz w:val="28"/>
          <w:szCs w:val="28"/>
        </w:rPr>
        <w:t>обслуговування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нежитлової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будівлі</w:t>
      </w:r>
      <w:proofErr w:type="spellEnd"/>
      <w:r w:rsidR="00173702" w:rsidRPr="000B4B87">
        <w:rPr>
          <w:color w:val="000000"/>
          <w:sz w:val="28"/>
          <w:szCs w:val="28"/>
        </w:rPr>
        <w:t xml:space="preserve"> -палацу </w:t>
      </w:r>
      <w:proofErr w:type="spellStart"/>
      <w:r w:rsidR="00173702" w:rsidRPr="000B4B87">
        <w:rPr>
          <w:color w:val="000000"/>
          <w:sz w:val="28"/>
          <w:szCs w:val="28"/>
        </w:rPr>
        <w:t>урочистих</w:t>
      </w:r>
      <w:proofErr w:type="spellEnd"/>
      <w:r w:rsidR="00173702" w:rsidRPr="000B4B87">
        <w:rPr>
          <w:color w:val="000000"/>
          <w:sz w:val="28"/>
          <w:szCs w:val="28"/>
        </w:rPr>
        <w:t xml:space="preserve"> </w:t>
      </w:r>
      <w:proofErr w:type="spellStart"/>
      <w:r w:rsidR="00173702" w:rsidRPr="000B4B87">
        <w:rPr>
          <w:color w:val="000000"/>
          <w:sz w:val="28"/>
          <w:szCs w:val="28"/>
        </w:rPr>
        <w:t>подій</w:t>
      </w:r>
      <w:proofErr w:type="spellEnd"/>
      <w:r w:rsidR="00173702" w:rsidRPr="000B4B87">
        <w:rPr>
          <w:color w:val="000000"/>
          <w:sz w:val="28"/>
          <w:szCs w:val="28"/>
        </w:rPr>
        <w:t xml:space="preserve"> по </w:t>
      </w:r>
      <w:proofErr w:type="spellStart"/>
      <w:r w:rsidR="00173702" w:rsidRPr="000B4B87">
        <w:rPr>
          <w:color w:val="000000"/>
          <w:sz w:val="28"/>
          <w:szCs w:val="28"/>
        </w:rPr>
        <w:t>вул</w:t>
      </w:r>
      <w:proofErr w:type="spellEnd"/>
      <w:r w:rsidR="00173702" w:rsidRPr="000B4B87">
        <w:rPr>
          <w:color w:val="000000"/>
          <w:sz w:val="28"/>
          <w:szCs w:val="28"/>
        </w:rPr>
        <w:t>. </w:t>
      </w:r>
      <w:r w:rsidR="002A6E2B">
        <w:rPr>
          <w:color w:val="000000"/>
          <w:sz w:val="28"/>
          <w:szCs w:val="28"/>
          <w:lang w:val="uk-UA"/>
        </w:rPr>
        <w:t>Спаській, 44</w:t>
      </w:r>
      <w:r w:rsidR="00173702" w:rsidRPr="000B4B87">
        <w:rPr>
          <w:color w:val="000000"/>
          <w:sz w:val="28"/>
          <w:szCs w:val="28"/>
        </w:rPr>
        <w:t xml:space="preserve"> в Центральному </w:t>
      </w:r>
      <w:proofErr w:type="spellStart"/>
      <w:r w:rsidR="00173702" w:rsidRPr="000B4B87">
        <w:rPr>
          <w:color w:val="000000"/>
          <w:sz w:val="28"/>
          <w:szCs w:val="28"/>
        </w:rPr>
        <w:t>районі</w:t>
      </w:r>
      <w:proofErr w:type="spellEnd"/>
      <w:r w:rsidR="00173702" w:rsidRPr="000B4B87">
        <w:rPr>
          <w:color w:val="000000"/>
          <w:sz w:val="28"/>
          <w:szCs w:val="28"/>
        </w:rPr>
        <w:t xml:space="preserve"> м. </w:t>
      </w:r>
      <w:proofErr w:type="spellStart"/>
      <w:r w:rsidR="00173702" w:rsidRPr="000B4B87">
        <w:rPr>
          <w:color w:val="000000"/>
          <w:sz w:val="28"/>
          <w:szCs w:val="28"/>
        </w:rPr>
        <w:t>Миколаєва</w:t>
      </w:r>
      <w:proofErr w:type="spellEnd"/>
      <w:r w:rsidR="00173702" w:rsidRPr="000B4B87">
        <w:rPr>
          <w:color w:val="000000"/>
          <w:sz w:val="28"/>
          <w:szCs w:val="28"/>
        </w:rPr>
        <w:t>.</w:t>
      </w:r>
    </w:p>
    <w:p w14:paraId="0D7293FB" w14:textId="0042121E" w:rsidR="00173702" w:rsidRDefault="00173702" w:rsidP="00F905E0">
      <w:pPr>
        <w:pStyle w:val="ac"/>
        <w:shd w:val="clear" w:color="auto" w:fill="FFFFFF"/>
        <w:spacing w:before="0" w:beforeAutospacing="0" w:after="0" w:afterAutospacing="0"/>
        <w:ind w:right="452" w:firstLine="567"/>
        <w:jc w:val="both"/>
        <w:rPr>
          <w:color w:val="000000"/>
          <w:sz w:val="28"/>
          <w:szCs w:val="28"/>
        </w:rPr>
      </w:pPr>
      <w:r w:rsidRPr="000B4B87">
        <w:rPr>
          <w:color w:val="000000"/>
          <w:sz w:val="28"/>
          <w:szCs w:val="28"/>
        </w:rPr>
        <w:lastRenderedPageBreak/>
        <w:t xml:space="preserve">1.1. Пункт 13.1 </w:t>
      </w:r>
      <w:proofErr w:type="spellStart"/>
      <w:r w:rsidRPr="000B4B87">
        <w:rPr>
          <w:color w:val="000000"/>
          <w:sz w:val="28"/>
          <w:szCs w:val="28"/>
        </w:rPr>
        <w:t>розділу</w:t>
      </w:r>
      <w:proofErr w:type="spellEnd"/>
      <w:r w:rsidRPr="000B4B87">
        <w:rPr>
          <w:color w:val="000000"/>
          <w:sz w:val="28"/>
          <w:szCs w:val="28"/>
        </w:rPr>
        <w:t xml:space="preserve"> 1 </w:t>
      </w:r>
      <w:proofErr w:type="spellStart"/>
      <w:r w:rsidRPr="000B4B87">
        <w:rPr>
          <w:color w:val="000000"/>
          <w:sz w:val="28"/>
          <w:szCs w:val="28"/>
        </w:rPr>
        <w:t>рішення</w:t>
      </w:r>
      <w:proofErr w:type="spellEnd"/>
      <w:r w:rsidRPr="000B4B87">
        <w:rPr>
          <w:color w:val="000000"/>
          <w:sz w:val="28"/>
          <w:szCs w:val="28"/>
        </w:rPr>
        <w:t xml:space="preserve"> </w:t>
      </w:r>
      <w:proofErr w:type="spellStart"/>
      <w:r w:rsidRPr="000B4B87">
        <w:rPr>
          <w:color w:val="000000"/>
          <w:sz w:val="28"/>
          <w:szCs w:val="28"/>
        </w:rPr>
        <w:t>міської</w:t>
      </w:r>
      <w:proofErr w:type="spellEnd"/>
      <w:r w:rsidRPr="000B4B87">
        <w:rPr>
          <w:color w:val="000000"/>
          <w:sz w:val="28"/>
          <w:szCs w:val="28"/>
        </w:rPr>
        <w:t xml:space="preserve"> ради </w:t>
      </w:r>
      <w:proofErr w:type="spellStart"/>
      <w:proofErr w:type="gramStart"/>
      <w:r w:rsidRPr="000B4B87">
        <w:rPr>
          <w:color w:val="000000"/>
          <w:sz w:val="28"/>
          <w:szCs w:val="28"/>
        </w:rPr>
        <w:t>від</w:t>
      </w:r>
      <w:proofErr w:type="spellEnd"/>
      <w:r w:rsidRPr="000B4B87">
        <w:rPr>
          <w:color w:val="000000"/>
          <w:sz w:val="28"/>
          <w:szCs w:val="28"/>
        </w:rPr>
        <w:t xml:space="preserve">  24.07.2014</w:t>
      </w:r>
      <w:proofErr w:type="gramEnd"/>
      <w:r w:rsidRPr="000B4B87">
        <w:rPr>
          <w:color w:val="000000"/>
          <w:sz w:val="28"/>
          <w:szCs w:val="28"/>
        </w:rPr>
        <w:t xml:space="preserve"> № 42/20: «13.1. 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Надати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виконавчому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Миколаївської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ради в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постійне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земельну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ділянку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площею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 697  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для 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нежитлової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будівлі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  Палацу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урочистих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подій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0B4B87">
        <w:rPr>
          <w:color w:val="000000"/>
          <w:sz w:val="28"/>
          <w:szCs w:val="28"/>
          <w:shd w:val="clear" w:color="auto" w:fill="FFFFFF"/>
        </w:rPr>
        <w:t>Спаській</w:t>
      </w:r>
      <w:proofErr w:type="spellEnd"/>
      <w:r w:rsidRPr="000B4B87">
        <w:rPr>
          <w:color w:val="000000"/>
          <w:sz w:val="28"/>
          <w:szCs w:val="28"/>
          <w:shd w:val="clear" w:color="auto" w:fill="FFFFFF"/>
        </w:rPr>
        <w:t>, 44</w:t>
      </w:r>
      <w:r w:rsidRPr="000B4B87">
        <w:rPr>
          <w:color w:val="000000"/>
          <w:sz w:val="28"/>
          <w:szCs w:val="28"/>
        </w:rPr>
        <w:t xml:space="preserve">» </w:t>
      </w:r>
      <w:proofErr w:type="spellStart"/>
      <w:r w:rsidRPr="000B4B87">
        <w:rPr>
          <w:color w:val="000000"/>
          <w:sz w:val="28"/>
          <w:szCs w:val="28"/>
        </w:rPr>
        <w:t>визнати</w:t>
      </w:r>
      <w:proofErr w:type="spellEnd"/>
      <w:r w:rsidRPr="000B4B87">
        <w:rPr>
          <w:color w:val="000000"/>
          <w:sz w:val="28"/>
          <w:szCs w:val="28"/>
        </w:rPr>
        <w:t xml:space="preserve"> таким, </w:t>
      </w:r>
      <w:proofErr w:type="spellStart"/>
      <w:r w:rsidRPr="000B4B87">
        <w:rPr>
          <w:color w:val="000000"/>
          <w:sz w:val="28"/>
          <w:szCs w:val="28"/>
        </w:rPr>
        <w:t>що</w:t>
      </w:r>
      <w:proofErr w:type="spellEnd"/>
      <w:r w:rsidRPr="000B4B87">
        <w:rPr>
          <w:color w:val="000000"/>
          <w:sz w:val="28"/>
          <w:szCs w:val="28"/>
        </w:rPr>
        <w:t xml:space="preserve"> </w:t>
      </w:r>
      <w:proofErr w:type="spellStart"/>
      <w:r w:rsidRPr="000B4B87">
        <w:rPr>
          <w:color w:val="000000"/>
          <w:sz w:val="28"/>
          <w:szCs w:val="28"/>
        </w:rPr>
        <w:t>втратив</w:t>
      </w:r>
      <w:proofErr w:type="spellEnd"/>
      <w:r w:rsidRPr="000B4B87">
        <w:rPr>
          <w:color w:val="000000"/>
          <w:sz w:val="28"/>
          <w:szCs w:val="28"/>
        </w:rPr>
        <w:t xml:space="preserve"> </w:t>
      </w:r>
      <w:proofErr w:type="spellStart"/>
      <w:r w:rsidRPr="000B4B87">
        <w:rPr>
          <w:color w:val="000000"/>
          <w:sz w:val="28"/>
          <w:szCs w:val="28"/>
        </w:rPr>
        <w:t>чинність</w:t>
      </w:r>
      <w:proofErr w:type="spellEnd"/>
      <w:r w:rsidRPr="000B4B87">
        <w:rPr>
          <w:color w:val="000000"/>
          <w:sz w:val="28"/>
          <w:szCs w:val="28"/>
        </w:rPr>
        <w:t>.</w:t>
      </w:r>
    </w:p>
    <w:p w14:paraId="46650498" w14:textId="12988564" w:rsidR="00173702" w:rsidRPr="00E95A3E" w:rsidRDefault="00173702" w:rsidP="00F905E0">
      <w:pPr>
        <w:tabs>
          <w:tab w:val="left" w:pos="2738"/>
        </w:tabs>
        <w:ind w:right="452" w:firstLine="567"/>
        <w:jc w:val="both"/>
        <w:rPr>
          <w:color w:val="000000"/>
          <w:sz w:val="28"/>
          <w:szCs w:val="28"/>
        </w:rPr>
      </w:pPr>
      <w:r w:rsidRPr="00E95A3E">
        <w:rPr>
          <w:color w:val="000000"/>
          <w:sz w:val="28"/>
          <w:szCs w:val="28"/>
          <w:lang w:val="ru-RU"/>
        </w:rPr>
        <w:t>2. </w:t>
      </w:r>
      <w:r w:rsidRPr="00E95A3E">
        <w:rPr>
          <w:color w:val="000000"/>
          <w:sz w:val="28"/>
          <w:szCs w:val="28"/>
        </w:rPr>
        <w:t xml:space="preserve">Передати Миколаївському міському палацу культури та урочистих подій в постійне користування земельну ділянку площею </w:t>
      </w:r>
      <w:r>
        <w:rPr>
          <w:color w:val="000000"/>
          <w:sz w:val="28"/>
          <w:szCs w:val="28"/>
        </w:rPr>
        <w:t>697</w:t>
      </w:r>
      <w:r w:rsidRPr="00E95A3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5A3E">
        <w:rPr>
          <w:color w:val="000000"/>
          <w:sz w:val="28"/>
          <w:szCs w:val="28"/>
        </w:rPr>
        <w:t>кв.м</w:t>
      </w:r>
      <w:proofErr w:type="spellEnd"/>
      <w:proofErr w:type="gramEnd"/>
      <w:r w:rsidRPr="00E95A3E">
        <w:rPr>
          <w:color w:val="000000"/>
          <w:sz w:val="28"/>
          <w:szCs w:val="28"/>
        </w:rPr>
        <w:t xml:space="preserve"> (кадастровий номер </w:t>
      </w:r>
      <w:r w:rsidRPr="00071C25">
        <w:rPr>
          <w:sz w:val="28"/>
          <w:szCs w:val="28"/>
        </w:rPr>
        <w:t>4810137200:09:011:0012</w:t>
      </w:r>
      <w:r w:rsidRPr="00E95A3E">
        <w:rPr>
          <w:color w:val="000000"/>
          <w:sz w:val="28"/>
          <w:szCs w:val="28"/>
        </w:rPr>
        <w:t xml:space="preserve">) для обслуговування нежитлової будівлі ‒ палацу урочистих подій по </w:t>
      </w:r>
      <w:r w:rsidRPr="000B4B87">
        <w:rPr>
          <w:color w:val="000000"/>
          <w:sz w:val="28"/>
          <w:szCs w:val="28"/>
          <w:shd w:val="clear" w:color="auto" w:fill="FFFFFF"/>
        </w:rPr>
        <w:t>вул.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0B4B87">
        <w:rPr>
          <w:color w:val="000000"/>
          <w:sz w:val="28"/>
          <w:szCs w:val="28"/>
          <w:shd w:val="clear" w:color="auto" w:fill="FFFFFF"/>
        </w:rPr>
        <w:t>Спаській, 44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95A3E">
        <w:rPr>
          <w:color w:val="000000"/>
          <w:sz w:val="28"/>
          <w:szCs w:val="28"/>
        </w:rPr>
        <w:t xml:space="preserve">в Центральному районі м. Миколаєва, відповідно до висновку департаменту архітектури та містобудування Миколаївської міської ради від </w:t>
      </w:r>
      <w:r>
        <w:rPr>
          <w:color w:val="000000"/>
          <w:sz w:val="28"/>
          <w:szCs w:val="28"/>
        </w:rPr>
        <w:t>09.02.2024 № 75/12.01-24/24-2.</w:t>
      </w:r>
    </w:p>
    <w:p w14:paraId="247D43F6" w14:textId="2C6E0B78" w:rsidR="00B857CB" w:rsidRPr="00173702" w:rsidRDefault="00B857CB" w:rsidP="00F905E0">
      <w:pPr>
        <w:pStyle w:val="ac"/>
        <w:shd w:val="clear" w:color="auto" w:fill="FFFFFF"/>
        <w:spacing w:before="0" w:beforeAutospacing="0" w:after="0" w:afterAutospacing="0"/>
        <w:ind w:right="452" w:firstLine="567"/>
        <w:jc w:val="both"/>
        <w:rPr>
          <w:sz w:val="28"/>
          <w:szCs w:val="28"/>
          <w:lang w:val="uk-UA"/>
        </w:rPr>
      </w:pPr>
      <w:r w:rsidRPr="00173702">
        <w:rPr>
          <w:sz w:val="28"/>
          <w:szCs w:val="28"/>
          <w:lang w:val="uk-UA"/>
        </w:rPr>
        <w:t>Контроль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за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виконанням</w:t>
      </w:r>
      <w:r w:rsidRPr="00173702">
        <w:rPr>
          <w:spacing w:val="7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даного</w:t>
      </w:r>
      <w:r w:rsidRPr="00173702">
        <w:rPr>
          <w:spacing w:val="7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рішення</w:t>
      </w:r>
      <w:r w:rsidRPr="00173702">
        <w:rPr>
          <w:spacing w:val="7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покладено</w:t>
      </w:r>
      <w:r w:rsidRPr="00173702">
        <w:rPr>
          <w:spacing w:val="70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на</w:t>
      </w:r>
      <w:r w:rsidRPr="00173702">
        <w:rPr>
          <w:spacing w:val="70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постійну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комісію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міської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ради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з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питань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екології,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природокористування,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просторового</w:t>
      </w:r>
      <w:r w:rsidRPr="00173702">
        <w:rPr>
          <w:spacing w:val="-67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розвитку, містобудування, архітектури і будівництва, регулювання земельних</w:t>
      </w:r>
      <w:r w:rsidRPr="00173702">
        <w:rPr>
          <w:spacing w:val="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відносин</w:t>
      </w:r>
      <w:r w:rsidRPr="00173702">
        <w:rPr>
          <w:spacing w:val="-2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(Нестеренко),</w:t>
      </w:r>
      <w:r w:rsidRPr="00173702">
        <w:rPr>
          <w:spacing w:val="-2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заступника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міського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голови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Андрієнка</w:t>
      </w:r>
      <w:r w:rsidRPr="00173702">
        <w:rPr>
          <w:spacing w:val="-1"/>
          <w:sz w:val="28"/>
          <w:szCs w:val="28"/>
          <w:lang w:val="uk-UA"/>
        </w:rPr>
        <w:t xml:space="preserve"> </w:t>
      </w:r>
      <w:r w:rsidRPr="00173702">
        <w:rPr>
          <w:sz w:val="28"/>
          <w:szCs w:val="28"/>
          <w:lang w:val="uk-UA"/>
        </w:rPr>
        <w:t>Ю.Г.</w:t>
      </w:r>
    </w:p>
    <w:p w14:paraId="74A500B7" w14:textId="77777777" w:rsidR="00B857CB" w:rsidRPr="006D3AA4" w:rsidRDefault="00B857CB" w:rsidP="00F905E0">
      <w:pPr>
        <w:pStyle w:val="a3"/>
        <w:spacing w:line="254" w:lineRule="auto"/>
        <w:ind w:right="452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9197034" w14:textId="77777777" w:rsidR="00B857CB" w:rsidRDefault="00B857CB" w:rsidP="00F905E0">
      <w:pPr>
        <w:pStyle w:val="a3"/>
        <w:spacing w:line="254" w:lineRule="auto"/>
        <w:ind w:right="452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F905E0">
      <w:pPr>
        <w:pStyle w:val="a3"/>
        <w:ind w:left="0" w:right="452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6C0F" w14:textId="77777777" w:rsidR="00CB48AC" w:rsidRDefault="00CB48AC">
      <w:r>
        <w:separator/>
      </w:r>
    </w:p>
  </w:endnote>
  <w:endnote w:type="continuationSeparator" w:id="0">
    <w:p w14:paraId="1B24AE8B" w14:textId="77777777" w:rsidR="00CB48AC" w:rsidRDefault="00CB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9318" w14:textId="77777777" w:rsidR="00CB48AC" w:rsidRDefault="00CB48AC">
      <w:r>
        <w:separator/>
      </w:r>
    </w:p>
  </w:footnote>
  <w:footnote w:type="continuationSeparator" w:id="0">
    <w:p w14:paraId="16506DB7" w14:textId="77777777" w:rsidR="00CB48AC" w:rsidRDefault="00CB4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73702"/>
    <w:rsid w:val="00185662"/>
    <w:rsid w:val="001C0FEC"/>
    <w:rsid w:val="001C6A3B"/>
    <w:rsid w:val="0026020A"/>
    <w:rsid w:val="002A4B16"/>
    <w:rsid w:val="002A6E2B"/>
    <w:rsid w:val="002B0E11"/>
    <w:rsid w:val="002D047D"/>
    <w:rsid w:val="002E1469"/>
    <w:rsid w:val="0033196B"/>
    <w:rsid w:val="00336D2F"/>
    <w:rsid w:val="00380281"/>
    <w:rsid w:val="003A3F15"/>
    <w:rsid w:val="003D4B29"/>
    <w:rsid w:val="0040680C"/>
    <w:rsid w:val="00417D3B"/>
    <w:rsid w:val="00442EFF"/>
    <w:rsid w:val="00476579"/>
    <w:rsid w:val="0049360B"/>
    <w:rsid w:val="0049390A"/>
    <w:rsid w:val="004942BE"/>
    <w:rsid w:val="00497099"/>
    <w:rsid w:val="004A5E77"/>
    <w:rsid w:val="00597C90"/>
    <w:rsid w:val="005C4C6E"/>
    <w:rsid w:val="005D07DB"/>
    <w:rsid w:val="006346FB"/>
    <w:rsid w:val="00636839"/>
    <w:rsid w:val="00637DFE"/>
    <w:rsid w:val="006A76C6"/>
    <w:rsid w:val="006C6DB5"/>
    <w:rsid w:val="006D3AA4"/>
    <w:rsid w:val="007115B0"/>
    <w:rsid w:val="00755F94"/>
    <w:rsid w:val="007A3F4A"/>
    <w:rsid w:val="007C1E73"/>
    <w:rsid w:val="007D158F"/>
    <w:rsid w:val="007F29A4"/>
    <w:rsid w:val="00805B46"/>
    <w:rsid w:val="008434D3"/>
    <w:rsid w:val="00925F42"/>
    <w:rsid w:val="00932629"/>
    <w:rsid w:val="00934D97"/>
    <w:rsid w:val="00965CCB"/>
    <w:rsid w:val="009C24DD"/>
    <w:rsid w:val="009C68EC"/>
    <w:rsid w:val="009D4B3D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85C4D"/>
    <w:rsid w:val="00C90CCB"/>
    <w:rsid w:val="00CA140F"/>
    <w:rsid w:val="00CA682C"/>
    <w:rsid w:val="00CB48AC"/>
    <w:rsid w:val="00CB7593"/>
    <w:rsid w:val="00CC729B"/>
    <w:rsid w:val="00CF65BD"/>
    <w:rsid w:val="00D85A3E"/>
    <w:rsid w:val="00DA2129"/>
    <w:rsid w:val="00DE7FB4"/>
    <w:rsid w:val="00E03EB1"/>
    <w:rsid w:val="00E064B1"/>
    <w:rsid w:val="00E378E1"/>
    <w:rsid w:val="00EA36B2"/>
    <w:rsid w:val="00F051CD"/>
    <w:rsid w:val="00F13961"/>
    <w:rsid w:val="00F23689"/>
    <w:rsid w:val="00F40FD4"/>
    <w:rsid w:val="00F50FB7"/>
    <w:rsid w:val="00F65998"/>
    <w:rsid w:val="00F905E0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5</cp:revision>
  <cp:lastPrinted>2024-02-16T13:19:00Z</cp:lastPrinted>
  <dcterms:created xsi:type="dcterms:W3CDTF">2024-02-12T16:20:00Z</dcterms:created>
  <dcterms:modified xsi:type="dcterms:W3CDTF">2024-02-16T13:20:00Z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