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3A" w:rsidRDefault="008B1E3A" w:rsidP="008B1E3A">
      <w:pPr>
        <w:pStyle w:val="20"/>
        <w:tabs>
          <w:tab w:val="left" w:pos="180"/>
          <w:tab w:val="right" w:pos="9638"/>
        </w:tabs>
        <w:ind w:left="180"/>
        <w:rPr>
          <w:rFonts w:ascii="Times New Roman" w:hAnsi="Times New Roman" w:cs="Times New Roman"/>
          <w:sz w:val="20"/>
          <w:szCs w:val="26"/>
        </w:rPr>
      </w:pPr>
    </w:p>
    <w:p w:rsidR="004629A8" w:rsidRPr="00994DB7" w:rsidRDefault="00711551" w:rsidP="008B1E3A">
      <w:pPr>
        <w:pStyle w:val="20"/>
        <w:tabs>
          <w:tab w:val="left" w:pos="180"/>
          <w:tab w:val="right" w:pos="9638"/>
        </w:tabs>
        <w:ind w:left="180"/>
        <w:rPr>
          <w:rFonts w:ascii="Times New Roman" w:hAnsi="Times New Roman" w:cs="Times New Roman"/>
          <w:sz w:val="20"/>
          <w:szCs w:val="26"/>
          <w:lang w:val="ru-RU"/>
        </w:rPr>
      </w:pPr>
      <w:proofErr w:type="gramStart"/>
      <w:r w:rsidRPr="0065778E">
        <w:rPr>
          <w:rFonts w:ascii="Times New Roman" w:hAnsi="Times New Roman" w:cs="Times New Roman"/>
          <w:sz w:val="20"/>
          <w:szCs w:val="26"/>
          <w:lang w:val="en-US"/>
        </w:rPr>
        <w:t>s</w:t>
      </w:r>
      <w:r w:rsidRPr="00994DB7">
        <w:rPr>
          <w:rFonts w:ascii="Times New Roman" w:hAnsi="Times New Roman" w:cs="Times New Roman"/>
          <w:sz w:val="20"/>
          <w:szCs w:val="26"/>
          <w:lang w:val="ru-RU"/>
        </w:rPr>
        <w:t>-</w:t>
      </w:r>
      <w:proofErr w:type="spellStart"/>
      <w:r w:rsidRPr="0065778E">
        <w:rPr>
          <w:rFonts w:ascii="Times New Roman" w:hAnsi="Times New Roman" w:cs="Times New Roman"/>
          <w:sz w:val="20"/>
          <w:szCs w:val="26"/>
          <w:lang w:val="en-US"/>
        </w:rPr>
        <w:t>fk</w:t>
      </w:r>
      <w:proofErr w:type="spellEnd"/>
      <w:r w:rsidR="000E5A5E">
        <w:rPr>
          <w:rFonts w:ascii="Times New Roman" w:hAnsi="Times New Roman" w:cs="Times New Roman"/>
          <w:sz w:val="20"/>
          <w:szCs w:val="26"/>
          <w:lang w:val="ru-RU"/>
        </w:rPr>
        <w:t>-</w:t>
      </w:r>
      <w:r w:rsidR="00C56156">
        <w:rPr>
          <w:rFonts w:ascii="Times New Roman" w:hAnsi="Times New Roman" w:cs="Times New Roman"/>
          <w:sz w:val="20"/>
          <w:szCs w:val="26"/>
          <w:lang w:val="ru-RU"/>
        </w:rPr>
        <w:t>0</w:t>
      </w:r>
      <w:r w:rsidR="007E32BB">
        <w:rPr>
          <w:rFonts w:ascii="Times New Roman" w:hAnsi="Times New Roman" w:cs="Times New Roman"/>
          <w:sz w:val="20"/>
          <w:szCs w:val="26"/>
          <w:lang w:val="ru-RU"/>
        </w:rPr>
        <w:t>3</w:t>
      </w:r>
      <w:proofErr w:type="gramEnd"/>
      <w:r w:rsidR="008F155A" w:rsidRPr="00822A9E">
        <w:rPr>
          <w:rFonts w:ascii="Times New Roman" w:hAnsi="Times New Roman" w:cs="Times New Roman"/>
          <w:sz w:val="20"/>
          <w:szCs w:val="26"/>
          <w:lang w:val="ru-RU"/>
        </w:rPr>
        <w:t>2</w:t>
      </w:r>
      <w:r>
        <w:rPr>
          <w:rFonts w:ascii="Times New Roman" w:hAnsi="Times New Roman" w:cs="Times New Roman"/>
          <w:sz w:val="20"/>
          <w:szCs w:val="26"/>
          <w:lang w:val="ru-RU"/>
        </w:rPr>
        <w:t xml:space="preserve">                                                                                                                                          </w:t>
      </w:r>
      <w:r w:rsidR="008B1E3A">
        <w:rPr>
          <w:rFonts w:ascii="Times New Roman" w:hAnsi="Times New Roman" w:cs="Times New Roman"/>
          <w:sz w:val="20"/>
          <w:szCs w:val="26"/>
          <w:lang w:val="ru-RU"/>
        </w:rPr>
        <w:t xml:space="preserve">      </w:t>
      </w:r>
      <w:r w:rsidR="00593838">
        <w:rPr>
          <w:rFonts w:ascii="Times New Roman" w:hAnsi="Times New Roman" w:cs="Times New Roman"/>
          <w:sz w:val="20"/>
          <w:szCs w:val="26"/>
          <w:lang w:val="ru-RU"/>
        </w:rPr>
        <w:t xml:space="preserve">     </w:t>
      </w:r>
      <w:r w:rsidR="00BA02C5" w:rsidRPr="00822A9E">
        <w:rPr>
          <w:rFonts w:ascii="Times New Roman" w:hAnsi="Times New Roman" w:cs="Times New Roman"/>
          <w:sz w:val="20"/>
          <w:szCs w:val="26"/>
          <w:lang w:val="ru-RU"/>
        </w:rPr>
        <w:t>30</w:t>
      </w:r>
      <w:r w:rsidR="007E32BB">
        <w:rPr>
          <w:rFonts w:ascii="Times New Roman" w:hAnsi="Times New Roman" w:cs="Times New Roman"/>
          <w:sz w:val="20"/>
          <w:szCs w:val="26"/>
          <w:lang w:val="ru-RU"/>
        </w:rPr>
        <w:t>.0</w:t>
      </w:r>
      <w:r w:rsidR="008F155A" w:rsidRPr="00822A9E">
        <w:rPr>
          <w:rFonts w:ascii="Times New Roman" w:hAnsi="Times New Roman" w:cs="Times New Roman"/>
          <w:sz w:val="20"/>
          <w:szCs w:val="26"/>
          <w:lang w:val="ru-RU"/>
        </w:rPr>
        <w:t>4</w:t>
      </w:r>
      <w:r w:rsidR="009F7005">
        <w:rPr>
          <w:rFonts w:ascii="Times New Roman" w:hAnsi="Times New Roman" w:cs="Times New Roman"/>
          <w:sz w:val="20"/>
          <w:szCs w:val="26"/>
          <w:lang w:val="ru-RU"/>
        </w:rPr>
        <w:t>.2025</w:t>
      </w:r>
    </w:p>
    <w:p w:rsidR="004629A8" w:rsidRPr="007E32BB" w:rsidRDefault="004629A8" w:rsidP="00024C84">
      <w:pPr>
        <w:pStyle w:val="20"/>
        <w:jc w:val="center"/>
        <w:rPr>
          <w:rFonts w:ascii="Times New Roman" w:eastAsia="Times New Roman" w:hAnsi="Times New Roman" w:cs="Times New Roman"/>
          <w:sz w:val="26"/>
          <w:szCs w:val="26"/>
        </w:rPr>
      </w:pPr>
      <w:r w:rsidRPr="007E32BB">
        <w:rPr>
          <w:rFonts w:ascii="Times New Roman" w:eastAsia="Times New Roman" w:hAnsi="Times New Roman" w:cs="Times New Roman"/>
          <w:b/>
          <w:sz w:val="26"/>
          <w:szCs w:val="26"/>
        </w:rPr>
        <w:t>Пояснювальна записка</w:t>
      </w:r>
    </w:p>
    <w:p w:rsidR="004629A8" w:rsidRPr="007E32BB" w:rsidRDefault="004629A8" w:rsidP="00024C84">
      <w:pPr>
        <w:pStyle w:val="20"/>
        <w:jc w:val="center"/>
        <w:rPr>
          <w:rFonts w:ascii="Times New Roman" w:eastAsia="Times New Roman" w:hAnsi="Times New Roman" w:cs="Times New Roman"/>
          <w:sz w:val="26"/>
          <w:szCs w:val="26"/>
        </w:rPr>
      </w:pPr>
      <w:r w:rsidRPr="007E32BB">
        <w:rPr>
          <w:rFonts w:ascii="Times New Roman" w:eastAsia="Times New Roman" w:hAnsi="Times New Roman" w:cs="Times New Roman"/>
          <w:sz w:val="26"/>
          <w:szCs w:val="26"/>
        </w:rPr>
        <w:t>до проєкту рішення Миколаївської міської ради</w:t>
      </w:r>
    </w:p>
    <w:p w:rsidR="00020F09" w:rsidRPr="007E32BB" w:rsidRDefault="009F7005" w:rsidP="00593838">
      <w:pPr>
        <w:jc w:val="center"/>
        <w:rPr>
          <w:color w:val="000000"/>
          <w:sz w:val="26"/>
          <w:szCs w:val="26"/>
        </w:rPr>
      </w:pPr>
      <w:r w:rsidRPr="007E32BB">
        <w:rPr>
          <w:sz w:val="26"/>
          <w:szCs w:val="26"/>
        </w:rPr>
        <w:t xml:space="preserve">«Про затвердження передавального акта </w:t>
      </w:r>
      <w:r w:rsidRPr="007E32BB">
        <w:rPr>
          <w:sz w:val="26"/>
          <w:szCs w:val="26"/>
          <w:shd w:val="clear" w:color="auto" w:fill="FFFFFF"/>
        </w:rPr>
        <w:t>бюджетної установи Миколаївської міської  ради  «Культурно-ігровий комплекс «Дитяче містечко «Казка»</w:t>
      </w:r>
      <w:r w:rsidRPr="007E32BB">
        <w:rPr>
          <w:sz w:val="26"/>
          <w:szCs w:val="26"/>
        </w:rPr>
        <w:t xml:space="preserve"> в результаті її реорганізації </w:t>
      </w:r>
      <w:r w:rsidRPr="007E32BB">
        <w:rPr>
          <w:color w:val="000000"/>
          <w:sz w:val="26"/>
          <w:szCs w:val="26"/>
        </w:rPr>
        <w:t xml:space="preserve">шляхом приєднання </w:t>
      </w:r>
      <w:r w:rsidRPr="007E32BB">
        <w:rPr>
          <w:color w:val="303030"/>
          <w:sz w:val="26"/>
          <w:szCs w:val="26"/>
          <w:shd w:val="clear" w:color="auto" w:fill="FFFFFF"/>
        </w:rPr>
        <w:t xml:space="preserve">до </w:t>
      </w:r>
      <w:r w:rsidRPr="007E32BB">
        <w:rPr>
          <w:color w:val="000000"/>
          <w:sz w:val="26"/>
          <w:szCs w:val="26"/>
        </w:rPr>
        <w:t>Миколаївського міського палацу культури та урочистих подій</w:t>
      </w:r>
      <w:r w:rsidRPr="007E32BB">
        <w:rPr>
          <w:sz w:val="26"/>
          <w:szCs w:val="26"/>
        </w:rPr>
        <w:t xml:space="preserve"> та Статуту </w:t>
      </w:r>
      <w:r w:rsidRPr="007E32BB">
        <w:rPr>
          <w:color w:val="000000"/>
          <w:sz w:val="26"/>
          <w:szCs w:val="26"/>
        </w:rPr>
        <w:t>Миколаївського міського палацу культури та урочистих подій</w:t>
      </w:r>
      <w:r w:rsidRPr="007E32BB">
        <w:rPr>
          <w:sz w:val="26"/>
          <w:szCs w:val="26"/>
        </w:rPr>
        <w:t xml:space="preserve"> в новій редакції»</w:t>
      </w:r>
    </w:p>
    <w:p w:rsidR="00020F09" w:rsidRPr="007E32BB" w:rsidRDefault="00020F09" w:rsidP="00D672BA">
      <w:pPr>
        <w:pStyle w:val="a7"/>
        <w:spacing w:line="276" w:lineRule="auto"/>
        <w:jc w:val="center"/>
        <w:rPr>
          <w:rFonts w:ascii="Times New Roman" w:hAnsi="Times New Roman"/>
          <w:color w:val="000000"/>
          <w:sz w:val="26"/>
          <w:szCs w:val="26"/>
          <w:lang w:val="uk-UA"/>
        </w:rPr>
      </w:pPr>
    </w:p>
    <w:p w:rsidR="007B589F" w:rsidRPr="007E32BB" w:rsidRDefault="007B589F" w:rsidP="00464D9C">
      <w:pPr>
        <w:ind w:firstLine="709"/>
        <w:jc w:val="both"/>
        <w:rPr>
          <w:sz w:val="26"/>
          <w:szCs w:val="26"/>
        </w:rPr>
      </w:pPr>
      <w:r w:rsidRPr="007E32BB">
        <w:rPr>
          <w:sz w:val="26"/>
          <w:szCs w:val="26"/>
        </w:rPr>
        <w:t xml:space="preserve">Суб’єктом подання проєкту рішення на пленарне засідання міської ради є управління комунального майна Миколаївської міської ради </w:t>
      </w:r>
      <w:r w:rsidRPr="007E32BB">
        <w:rPr>
          <w:sz w:val="26"/>
          <w:szCs w:val="26"/>
          <w:lang w:eastAsia="uk-UA" w:bidi="uk-UA"/>
        </w:rPr>
        <w:t xml:space="preserve">в особі заступника начальника </w:t>
      </w:r>
      <w:r w:rsidRPr="007E32BB">
        <w:rPr>
          <w:sz w:val="26"/>
          <w:szCs w:val="26"/>
        </w:rPr>
        <w:t>управління комунального майна Миколаївської міської ради – Дмитрової Тетяни Олександрівни</w:t>
      </w:r>
      <w:r w:rsidR="00505587" w:rsidRPr="007E32BB">
        <w:rPr>
          <w:sz w:val="26"/>
          <w:szCs w:val="26"/>
        </w:rPr>
        <w:t xml:space="preserve"> (</w:t>
      </w:r>
      <w:proofErr w:type="spellStart"/>
      <w:r w:rsidR="00505587" w:rsidRPr="007E32BB">
        <w:rPr>
          <w:sz w:val="26"/>
          <w:szCs w:val="26"/>
        </w:rPr>
        <w:t>м.Миколаїв</w:t>
      </w:r>
      <w:proofErr w:type="spellEnd"/>
      <w:r w:rsidR="00505587" w:rsidRPr="007E32BB">
        <w:rPr>
          <w:sz w:val="26"/>
          <w:szCs w:val="26"/>
        </w:rPr>
        <w:t xml:space="preserve">, </w:t>
      </w:r>
      <w:proofErr w:type="spellStart"/>
      <w:r w:rsidR="00505587" w:rsidRPr="007E32BB">
        <w:rPr>
          <w:sz w:val="26"/>
          <w:szCs w:val="26"/>
        </w:rPr>
        <w:t>вул.Адміральська</w:t>
      </w:r>
      <w:proofErr w:type="spellEnd"/>
      <w:r w:rsidR="00505587" w:rsidRPr="007E32BB">
        <w:rPr>
          <w:sz w:val="26"/>
          <w:szCs w:val="26"/>
        </w:rPr>
        <w:t xml:space="preserve">, 20; </w:t>
      </w:r>
      <w:hyperlink r:id="rId9" w:history="1">
        <w:r w:rsidR="00505587" w:rsidRPr="007E32BB">
          <w:rPr>
            <w:sz w:val="26"/>
            <w:szCs w:val="26"/>
          </w:rPr>
          <w:t>t.dmytrova@gmail.com</w:t>
        </w:r>
      </w:hyperlink>
      <w:r w:rsidR="00505587" w:rsidRPr="007E32BB">
        <w:rPr>
          <w:sz w:val="26"/>
          <w:szCs w:val="26"/>
        </w:rPr>
        <w:t xml:space="preserve">; </w:t>
      </w:r>
      <w:hyperlink r:id="rId10" w:history="1">
        <w:r w:rsidR="00505587" w:rsidRPr="007E32BB">
          <w:rPr>
            <w:sz w:val="26"/>
            <w:szCs w:val="26"/>
          </w:rPr>
          <w:t>komunmaino@mkrada.gov.ua</w:t>
        </w:r>
      </w:hyperlink>
      <w:r w:rsidR="00505587" w:rsidRPr="007E32BB">
        <w:rPr>
          <w:sz w:val="26"/>
          <w:szCs w:val="26"/>
        </w:rPr>
        <w:t>; тел. (0512) 37-40-70)</w:t>
      </w:r>
      <w:r w:rsidRPr="007E32BB">
        <w:rPr>
          <w:sz w:val="26"/>
          <w:szCs w:val="26"/>
        </w:rPr>
        <w:t>.</w:t>
      </w:r>
    </w:p>
    <w:p w:rsidR="007B589F" w:rsidRPr="007E32BB" w:rsidRDefault="007B589F" w:rsidP="00464D9C">
      <w:pPr>
        <w:ind w:firstLine="709"/>
        <w:jc w:val="both"/>
        <w:rPr>
          <w:sz w:val="26"/>
          <w:szCs w:val="26"/>
        </w:rPr>
      </w:pPr>
      <w:r w:rsidRPr="007E32BB">
        <w:rPr>
          <w:sz w:val="26"/>
          <w:szCs w:val="26"/>
        </w:rPr>
        <w:t xml:space="preserve">Розробником проєкту рішення є управління комунального майна Миколаївської міської ради в особі начальника відділу </w:t>
      </w:r>
      <w:r w:rsidR="00020F09" w:rsidRPr="007E32BB">
        <w:rPr>
          <w:sz w:val="26"/>
          <w:szCs w:val="26"/>
        </w:rPr>
        <w:t xml:space="preserve">по роботі з комунальними підприємства, установами та організаціями </w:t>
      </w:r>
      <w:r w:rsidRPr="007E32BB">
        <w:rPr>
          <w:sz w:val="26"/>
          <w:szCs w:val="26"/>
        </w:rPr>
        <w:t xml:space="preserve"> –</w:t>
      </w:r>
      <w:r w:rsidR="00020F09" w:rsidRPr="007E32BB">
        <w:rPr>
          <w:sz w:val="26"/>
          <w:szCs w:val="26"/>
        </w:rPr>
        <w:t xml:space="preserve"> Бондар</w:t>
      </w:r>
      <w:r w:rsidRPr="007E32BB">
        <w:rPr>
          <w:sz w:val="26"/>
          <w:szCs w:val="26"/>
        </w:rPr>
        <w:t xml:space="preserve"> </w:t>
      </w:r>
      <w:r w:rsidR="00020F09" w:rsidRPr="007E32BB">
        <w:rPr>
          <w:sz w:val="26"/>
          <w:szCs w:val="26"/>
        </w:rPr>
        <w:t xml:space="preserve">Ірини Станіславівни </w:t>
      </w:r>
      <w:r w:rsidR="00505587" w:rsidRPr="007E32BB">
        <w:rPr>
          <w:sz w:val="26"/>
          <w:szCs w:val="26"/>
        </w:rPr>
        <w:t xml:space="preserve">(м. Миколаїв, вул. Адміральська, 20; </w:t>
      </w:r>
      <w:hyperlink r:id="rId11" w:tooltip="o.denysenko@mkrada.gov.ua" w:history="1">
        <w:r w:rsidR="00020F09" w:rsidRPr="007E32BB">
          <w:rPr>
            <w:sz w:val="26"/>
            <w:szCs w:val="26"/>
            <w:lang w:val="en-US"/>
          </w:rPr>
          <w:t>ir</w:t>
        </w:r>
        <w:r w:rsidR="00020F09" w:rsidRPr="007E32BB">
          <w:rPr>
            <w:sz w:val="26"/>
            <w:szCs w:val="26"/>
            <w:lang w:val="ru-RU"/>
          </w:rPr>
          <w:t>.</w:t>
        </w:r>
        <w:r w:rsidR="00020F09" w:rsidRPr="007E32BB">
          <w:rPr>
            <w:sz w:val="26"/>
            <w:szCs w:val="26"/>
            <w:lang w:val="en-US"/>
          </w:rPr>
          <w:t>bondar</w:t>
        </w:r>
        <w:r w:rsidR="00505587" w:rsidRPr="007E32BB">
          <w:rPr>
            <w:sz w:val="26"/>
            <w:szCs w:val="26"/>
          </w:rPr>
          <w:t>@mkrada.gov.ua</w:t>
        </w:r>
      </w:hyperlink>
      <w:r w:rsidR="00505587" w:rsidRPr="007E32BB">
        <w:rPr>
          <w:sz w:val="26"/>
          <w:szCs w:val="26"/>
        </w:rPr>
        <w:t xml:space="preserve">; тел. </w:t>
      </w:r>
      <w:r w:rsidR="00D4028D" w:rsidRPr="007E32BB">
        <w:rPr>
          <w:sz w:val="26"/>
          <w:szCs w:val="26"/>
        </w:rPr>
        <w:t>(0512) 37-14-24</w:t>
      </w:r>
      <w:r w:rsidR="00505587" w:rsidRPr="007E32BB">
        <w:rPr>
          <w:sz w:val="26"/>
          <w:szCs w:val="26"/>
        </w:rPr>
        <w:t>)</w:t>
      </w:r>
      <w:r w:rsidRPr="007E32BB">
        <w:rPr>
          <w:sz w:val="26"/>
          <w:szCs w:val="26"/>
        </w:rPr>
        <w:t>, яка відповідальна за його супровід.</w:t>
      </w:r>
    </w:p>
    <w:p w:rsidR="007B589F" w:rsidRPr="007E32BB" w:rsidRDefault="007B589F" w:rsidP="00464D9C">
      <w:pPr>
        <w:ind w:firstLine="709"/>
        <w:jc w:val="both"/>
        <w:rPr>
          <w:sz w:val="26"/>
          <w:szCs w:val="26"/>
        </w:rPr>
      </w:pPr>
      <w:r w:rsidRPr="007E32BB">
        <w:rPr>
          <w:sz w:val="26"/>
          <w:szCs w:val="26"/>
        </w:rPr>
        <w:t>Доповідачем проєкту рішення є Дмитрова Тетяна Олександрівна – заступник начальника управління комунального майна Миколаївської міської ради</w:t>
      </w:r>
      <w:r w:rsidR="00463BCC" w:rsidRPr="007E32BB">
        <w:rPr>
          <w:sz w:val="26"/>
          <w:szCs w:val="26"/>
        </w:rPr>
        <w:t xml:space="preserve"> (</w:t>
      </w:r>
      <w:proofErr w:type="spellStart"/>
      <w:r w:rsidR="00463BCC" w:rsidRPr="007E32BB">
        <w:rPr>
          <w:sz w:val="26"/>
          <w:szCs w:val="26"/>
        </w:rPr>
        <w:t>м.Миколаїв</w:t>
      </w:r>
      <w:proofErr w:type="spellEnd"/>
      <w:r w:rsidR="00463BCC" w:rsidRPr="007E32BB">
        <w:rPr>
          <w:sz w:val="26"/>
          <w:szCs w:val="26"/>
        </w:rPr>
        <w:t xml:space="preserve">, </w:t>
      </w:r>
      <w:proofErr w:type="spellStart"/>
      <w:r w:rsidR="00463BCC" w:rsidRPr="007E32BB">
        <w:rPr>
          <w:sz w:val="26"/>
          <w:szCs w:val="26"/>
        </w:rPr>
        <w:t>вул.Адміральська</w:t>
      </w:r>
      <w:proofErr w:type="spellEnd"/>
      <w:r w:rsidR="00463BCC" w:rsidRPr="007E32BB">
        <w:rPr>
          <w:sz w:val="26"/>
          <w:szCs w:val="26"/>
        </w:rPr>
        <w:t xml:space="preserve">, 20; </w:t>
      </w:r>
      <w:hyperlink r:id="rId12" w:history="1">
        <w:r w:rsidR="00463BCC" w:rsidRPr="007E32BB">
          <w:rPr>
            <w:sz w:val="26"/>
            <w:szCs w:val="26"/>
          </w:rPr>
          <w:t>t.dmytrova@gmail.com</w:t>
        </w:r>
      </w:hyperlink>
      <w:r w:rsidR="00463BCC" w:rsidRPr="007E32BB">
        <w:rPr>
          <w:sz w:val="26"/>
          <w:szCs w:val="26"/>
        </w:rPr>
        <w:t xml:space="preserve">; </w:t>
      </w:r>
      <w:hyperlink r:id="rId13" w:history="1">
        <w:r w:rsidR="00463BCC" w:rsidRPr="007E32BB">
          <w:rPr>
            <w:sz w:val="26"/>
            <w:szCs w:val="26"/>
          </w:rPr>
          <w:t>komunmaino@mkrada.gov.ua</w:t>
        </w:r>
      </w:hyperlink>
      <w:r w:rsidR="00463BCC" w:rsidRPr="007E32BB">
        <w:rPr>
          <w:sz w:val="26"/>
          <w:szCs w:val="26"/>
        </w:rPr>
        <w:t>; тел. (0512) 37-40-70)</w:t>
      </w:r>
      <w:r w:rsidRPr="007E32BB">
        <w:rPr>
          <w:sz w:val="26"/>
          <w:szCs w:val="26"/>
        </w:rPr>
        <w:t>.</w:t>
      </w:r>
    </w:p>
    <w:p w:rsidR="00825783" w:rsidRPr="007E32BB" w:rsidRDefault="007B589F" w:rsidP="00825783">
      <w:pPr>
        <w:pStyle w:val="2"/>
        <w:spacing w:before="0" w:after="0" w:line="240" w:lineRule="auto"/>
        <w:ind w:firstLine="709"/>
        <w:jc w:val="both"/>
        <w:rPr>
          <w:rFonts w:ascii="Times New Roman" w:hAnsi="Times New Roman" w:cs="Times New Roman"/>
          <w:sz w:val="26"/>
          <w:szCs w:val="26"/>
          <w:shd w:val="clear" w:color="auto" w:fill="FFFFFF"/>
        </w:rPr>
      </w:pPr>
      <w:r w:rsidRPr="007E32BB">
        <w:rPr>
          <w:rFonts w:ascii="Times New Roman" w:hAnsi="Times New Roman" w:cs="Times New Roman"/>
          <w:sz w:val="26"/>
          <w:szCs w:val="26"/>
        </w:rPr>
        <w:t>Контроль за виконанням рішення покладається на постійн</w:t>
      </w:r>
      <w:r w:rsidR="002256E4" w:rsidRPr="007E32BB">
        <w:rPr>
          <w:rFonts w:ascii="Times New Roman" w:hAnsi="Times New Roman" w:cs="Times New Roman"/>
          <w:sz w:val="26"/>
          <w:szCs w:val="26"/>
        </w:rPr>
        <w:t>і</w:t>
      </w:r>
      <w:r w:rsidRPr="007E32BB">
        <w:rPr>
          <w:rFonts w:ascii="Times New Roman" w:hAnsi="Times New Roman" w:cs="Times New Roman"/>
          <w:sz w:val="26"/>
          <w:szCs w:val="26"/>
        </w:rPr>
        <w:t xml:space="preserve"> комісі</w:t>
      </w:r>
      <w:r w:rsidR="002256E4" w:rsidRPr="007E32BB">
        <w:rPr>
          <w:rFonts w:ascii="Times New Roman" w:hAnsi="Times New Roman" w:cs="Times New Roman"/>
          <w:sz w:val="26"/>
          <w:szCs w:val="26"/>
        </w:rPr>
        <w:t>ї</w:t>
      </w:r>
      <w:r w:rsidRPr="007E32BB">
        <w:rPr>
          <w:rFonts w:ascii="Times New Roman" w:hAnsi="Times New Roman" w:cs="Times New Roman"/>
          <w:sz w:val="26"/>
          <w:szCs w:val="26"/>
        </w:rPr>
        <w:t xml:space="preserve"> міської ради</w:t>
      </w:r>
      <w:r w:rsidR="002256E4" w:rsidRPr="007E32BB">
        <w:rPr>
          <w:rFonts w:ascii="Times New Roman" w:hAnsi="Times New Roman" w:cs="Times New Roman"/>
          <w:sz w:val="26"/>
          <w:szCs w:val="26"/>
        </w:rPr>
        <w:t>:</w:t>
      </w:r>
      <w:r w:rsidR="008D668D" w:rsidRPr="007E32BB">
        <w:rPr>
          <w:rFonts w:ascii="Times New Roman" w:eastAsia="Times New Roman" w:hAnsi="Times New Roman" w:cs="Times New Roman"/>
          <w:sz w:val="26"/>
          <w:szCs w:val="26"/>
        </w:rPr>
        <w:t xml:space="preserve"> </w:t>
      </w:r>
      <w:r w:rsidR="002256E4" w:rsidRPr="007E32BB">
        <w:rPr>
          <w:rFonts w:ascii="Times New Roman" w:hAnsi="Times New Roman" w:cs="Times New Roman"/>
          <w:sz w:val="26"/>
          <w:szCs w:val="26"/>
          <w:shd w:val="clear" w:color="auto" w:fill="FFFFFF"/>
        </w:rPr>
        <w:t xml:space="preserve">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w:t>
      </w:r>
      <w:r w:rsidR="002256E4" w:rsidRPr="007E32BB">
        <w:rPr>
          <w:rFonts w:ascii="Times New Roman" w:hAnsi="Times New Roman" w:cs="Times New Roman"/>
          <w:sz w:val="26"/>
          <w:szCs w:val="26"/>
        </w:rPr>
        <w:t>з питань житлово-комунального господарства, комунальної власності, благоустрою міста, промисловості, транспорту, енергозбереження, зв</w:t>
      </w:r>
      <w:r w:rsidR="002256E4" w:rsidRPr="007E32BB">
        <w:rPr>
          <w:rFonts w:ascii="Times New Roman" w:hAnsi="Times New Roman" w:cs="Times New Roman"/>
          <w:sz w:val="26"/>
          <w:szCs w:val="26"/>
          <w:shd w:val="clear" w:color="auto" w:fill="FFFFFF"/>
        </w:rPr>
        <w:t>’</w:t>
      </w:r>
      <w:r w:rsidR="002256E4" w:rsidRPr="007E32BB">
        <w:rPr>
          <w:rFonts w:ascii="Times New Roman" w:hAnsi="Times New Roman" w:cs="Times New Roman"/>
          <w:sz w:val="26"/>
          <w:szCs w:val="26"/>
        </w:rPr>
        <w:t xml:space="preserve">язку, інформаційних технологій та </w:t>
      </w:r>
      <w:proofErr w:type="spellStart"/>
      <w:r w:rsidR="002256E4" w:rsidRPr="007E32BB">
        <w:rPr>
          <w:rFonts w:ascii="Times New Roman" w:hAnsi="Times New Roman" w:cs="Times New Roman"/>
          <w:sz w:val="26"/>
          <w:szCs w:val="26"/>
        </w:rPr>
        <w:t>діджиталізації</w:t>
      </w:r>
      <w:proofErr w:type="spellEnd"/>
      <w:r w:rsidR="002256E4" w:rsidRPr="007E32BB">
        <w:rPr>
          <w:rFonts w:ascii="Times New Roman" w:hAnsi="Times New Roman" w:cs="Times New Roman"/>
          <w:sz w:val="26"/>
          <w:szCs w:val="26"/>
        </w:rPr>
        <w:t xml:space="preserve"> (Іванова), </w:t>
      </w:r>
      <w:r w:rsidR="002256E4" w:rsidRPr="007E32BB">
        <w:rPr>
          <w:rFonts w:ascii="Times New Roman" w:hAnsi="Times New Roman" w:cs="Times New Roman"/>
          <w:sz w:val="26"/>
          <w:szCs w:val="26"/>
          <w:shd w:val="clear" w:color="auto" w:fill="FFFFFF"/>
        </w:rPr>
        <w:t>з питань охорони здоров’я, соціального захисту населення, освіти, культури, туризму, молоді та спорту (Норд), заступника міського голови Петрова А.Л.</w:t>
      </w:r>
    </w:p>
    <w:p w:rsidR="004629A8" w:rsidRDefault="004629A8" w:rsidP="00825783">
      <w:pPr>
        <w:pStyle w:val="2"/>
        <w:spacing w:before="0" w:after="0" w:line="240" w:lineRule="auto"/>
        <w:ind w:firstLine="709"/>
        <w:jc w:val="center"/>
        <w:rPr>
          <w:rFonts w:ascii="Times New Roman" w:eastAsia="Times New Roman" w:hAnsi="Times New Roman" w:cs="Times New Roman"/>
          <w:b/>
          <w:sz w:val="28"/>
          <w:szCs w:val="28"/>
        </w:rPr>
      </w:pPr>
      <w:r w:rsidRPr="0032763B">
        <w:rPr>
          <w:rFonts w:ascii="Times New Roman" w:eastAsia="Times New Roman" w:hAnsi="Times New Roman" w:cs="Times New Roman"/>
          <w:b/>
          <w:sz w:val="28"/>
          <w:szCs w:val="28"/>
        </w:rPr>
        <w:t xml:space="preserve">Мета і завдання прийняття </w:t>
      </w:r>
      <w:proofErr w:type="spellStart"/>
      <w:r w:rsidRPr="0032763B">
        <w:rPr>
          <w:rFonts w:ascii="Times New Roman" w:eastAsia="Times New Roman" w:hAnsi="Times New Roman" w:cs="Times New Roman"/>
          <w:b/>
          <w:sz w:val="28"/>
          <w:szCs w:val="28"/>
        </w:rPr>
        <w:t>проєкту</w:t>
      </w:r>
      <w:proofErr w:type="spellEnd"/>
      <w:r w:rsidRPr="0032763B">
        <w:rPr>
          <w:rFonts w:ascii="Times New Roman" w:eastAsia="Times New Roman" w:hAnsi="Times New Roman" w:cs="Times New Roman"/>
          <w:b/>
          <w:sz w:val="28"/>
          <w:szCs w:val="28"/>
        </w:rPr>
        <w:t xml:space="preserve"> рішення</w:t>
      </w:r>
    </w:p>
    <w:p w:rsidR="0032763B" w:rsidRPr="0032763B" w:rsidRDefault="0032763B" w:rsidP="0032763B">
      <w:pPr>
        <w:pStyle w:val="20"/>
      </w:pPr>
    </w:p>
    <w:p w:rsidR="009F7005" w:rsidRPr="0032763B" w:rsidRDefault="002256E4" w:rsidP="007E32BB">
      <w:pPr>
        <w:ind w:firstLine="709"/>
        <w:jc w:val="both"/>
        <w:rPr>
          <w:sz w:val="28"/>
          <w:szCs w:val="28"/>
          <w:shd w:val="clear" w:color="auto" w:fill="FFFFFF"/>
        </w:rPr>
      </w:pPr>
      <w:proofErr w:type="spellStart"/>
      <w:r w:rsidRPr="007E32BB">
        <w:rPr>
          <w:sz w:val="26"/>
          <w:szCs w:val="26"/>
        </w:rPr>
        <w:t>Проєкт</w:t>
      </w:r>
      <w:proofErr w:type="spellEnd"/>
      <w:r w:rsidRPr="007E32BB">
        <w:rPr>
          <w:sz w:val="26"/>
          <w:szCs w:val="26"/>
        </w:rPr>
        <w:t xml:space="preserve"> рішення міської ради </w:t>
      </w:r>
      <w:r w:rsidR="00ED7935" w:rsidRPr="007E32BB">
        <w:rPr>
          <w:sz w:val="26"/>
          <w:szCs w:val="26"/>
        </w:rPr>
        <w:t>розроблено з</w:t>
      </w:r>
      <w:r w:rsidRPr="007E32BB">
        <w:rPr>
          <w:sz w:val="26"/>
          <w:szCs w:val="26"/>
        </w:rPr>
        <w:t xml:space="preserve"> метою дотримання вимог чинного законодавства </w:t>
      </w:r>
      <w:r w:rsidR="009F7005" w:rsidRPr="007E32BB">
        <w:rPr>
          <w:sz w:val="26"/>
          <w:szCs w:val="26"/>
        </w:rPr>
        <w:t>України</w:t>
      </w:r>
      <w:r w:rsidR="007E32BB">
        <w:rPr>
          <w:sz w:val="26"/>
          <w:szCs w:val="26"/>
        </w:rPr>
        <w:t>,</w:t>
      </w:r>
      <w:r w:rsidRPr="007E32BB">
        <w:rPr>
          <w:sz w:val="26"/>
          <w:szCs w:val="26"/>
        </w:rPr>
        <w:t xml:space="preserve"> виконання рішен</w:t>
      </w:r>
      <w:r w:rsidR="007E32BB">
        <w:rPr>
          <w:sz w:val="26"/>
          <w:szCs w:val="26"/>
        </w:rPr>
        <w:t xml:space="preserve">ня </w:t>
      </w:r>
      <w:r w:rsidRPr="007E32BB">
        <w:rPr>
          <w:sz w:val="26"/>
          <w:szCs w:val="26"/>
        </w:rPr>
        <w:t>Миколаївської міської ради</w:t>
      </w:r>
      <w:r w:rsidR="007E32BB" w:rsidRPr="007E32BB">
        <w:rPr>
          <w:sz w:val="26"/>
          <w:szCs w:val="26"/>
        </w:rPr>
        <w:t xml:space="preserve"> </w:t>
      </w:r>
      <w:r w:rsidR="00593838" w:rsidRPr="007E32BB">
        <w:rPr>
          <w:sz w:val="26"/>
          <w:szCs w:val="26"/>
        </w:rPr>
        <w:t xml:space="preserve">від </w:t>
      </w:r>
      <w:r w:rsidR="009F7005" w:rsidRPr="007E32BB">
        <w:rPr>
          <w:sz w:val="26"/>
          <w:szCs w:val="26"/>
        </w:rPr>
        <w:t>22.11.2022 №15/33 «Про</w:t>
      </w:r>
      <w:r w:rsidR="007E32BB" w:rsidRPr="007E32BB">
        <w:rPr>
          <w:sz w:val="26"/>
          <w:szCs w:val="26"/>
        </w:rPr>
        <w:t xml:space="preserve"> р</w:t>
      </w:r>
      <w:r w:rsidR="009F7005" w:rsidRPr="007E32BB">
        <w:rPr>
          <w:sz w:val="26"/>
          <w:szCs w:val="26"/>
        </w:rPr>
        <w:t>еорганізацію  бюджетної  установи  Миколаївської міської   ради «Культурно-ігровий   комплекс  «Дитяче містечко «Казка» шляхом приєднання до Миколаївського міського палацу культури та урочистих подій»</w:t>
      </w:r>
      <w:r w:rsidR="007E32BB" w:rsidRPr="007E32BB">
        <w:rPr>
          <w:sz w:val="26"/>
          <w:szCs w:val="26"/>
        </w:rPr>
        <w:t xml:space="preserve"> </w:t>
      </w:r>
      <w:r w:rsidR="007E32BB">
        <w:rPr>
          <w:sz w:val="26"/>
          <w:szCs w:val="26"/>
        </w:rPr>
        <w:t>(зі змінами)</w:t>
      </w:r>
      <w:r w:rsidR="009F7005" w:rsidRPr="007E32BB">
        <w:rPr>
          <w:sz w:val="26"/>
          <w:szCs w:val="26"/>
          <w:shd w:val="clear" w:color="auto" w:fill="FFFFFF"/>
        </w:rPr>
        <w:t xml:space="preserve">, враховуючи звернення </w:t>
      </w:r>
      <w:r w:rsidR="009F7005" w:rsidRPr="007E32BB">
        <w:rPr>
          <w:sz w:val="26"/>
          <w:szCs w:val="26"/>
        </w:rPr>
        <w:t>управління з питань</w:t>
      </w:r>
      <w:r w:rsidR="009F7005" w:rsidRPr="0032763B">
        <w:rPr>
          <w:sz w:val="28"/>
          <w:szCs w:val="28"/>
        </w:rPr>
        <w:t xml:space="preserve"> культури та охорони культурної спадщини  Миколаївської міської ради</w:t>
      </w:r>
      <w:r w:rsidR="009F7005" w:rsidRPr="0032763B">
        <w:rPr>
          <w:sz w:val="28"/>
          <w:szCs w:val="28"/>
          <w:shd w:val="clear" w:color="auto" w:fill="FFFFFF"/>
        </w:rPr>
        <w:t xml:space="preserve"> від </w:t>
      </w:r>
      <w:r w:rsidR="001B3239" w:rsidRPr="001B3239">
        <w:rPr>
          <w:sz w:val="28"/>
          <w:szCs w:val="28"/>
          <w:shd w:val="clear" w:color="auto" w:fill="FFFFFF"/>
        </w:rPr>
        <w:t>25.04.202</w:t>
      </w:r>
      <w:r w:rsidR="00822A9E">
        <w:rPr>
          <w:sz w:val="28"/>
          <w:szCs w:val="28"/>
          <w:shd w:val="clear" w:color="auto" w:fill="FFFFFF"/>
        </w:rPr>
        <w:t>5</w:t>
      </w:r>
      <w:bookmarkStart w:id="0" w:name="_GoBack"/>
      <w:bookmarkEnd w:id="0"/>
      <w:r w:rsidR="001B3239" w:rsidRPr="001B3239">
        <w:rPr>
          <w:sz w:val="28"/>
          <w:szCs w:val="28"/>
          <w:shd w:val="clear" w:color="auto" w:fill="FFFFFF"/>
        </w:rPr>
        <w:t xml:space="preserve"> №23109/15.01-13/25-2</w:t>
      </w:r>
      <w:r w:rsidR="009F7005" w:rsidRPr="001B3239">
        <w:rPr>
          <w:sz w:val="28"/>
          <w:szCs w:val="28"/>
          <w:shd w:val="clear" w:color="auto" w:fill="FFFFFF"/>
        </w:rPr>
        <w:t>.</w:t>
      </w:r>
    </w:p>
    <w:p w:rsidR="00CE2E6A" w:rsidRPr="007E32BB" w:rsidRDefault="00CE2E6A" w:rsidP="009F7005">
      <w:pPr>
        <w:ind w:firstLine="709"/>
        <w:jc w:val="both"/>
        <w:rPr>
          <w:color w:val="000000"/>
          <w:sz w:val="26"/>
          <w:szCs w:val="26"/>
        </w:rPr>
      </w:pPr>
      <w:proofErr w:type="spellStart"/>
      <w:r w:rsidRPr="007E32BB">
        <w:rPr>
          <w:sz w:val="26"/>
          <w:szCs w:val="26"/>
          <w:shd w:val="clear" w:color="auto" w:fill="FFFFFF"/>
        </w:rPr>
        <w:t>Проєкт</w:t>
      </w:r>
      <w:r w:rsidR="00BC476F" w:rsidRPr="007E32BB">
        <w:rPr>
          <w:sz w:val="26"/>
          <w:szCs w:val="26"/>
          <w:shd w:val="clear" w:color="auto" w:fill="FFFFFF"/>
        </w:rPr>
        <w:t>ом</w:t>
      </w:r>
      <w:proofErr w:type="spellEnd"/>
      <w:r w:rsidRPr="007E32BB">
        <w:rPr>
          <w:sz w:val="26"/>
          <w:szCs w:val="26"/>
          <w:shd w:val="clear" w:color="auto" w:fill="FFFFFF"/>
        </w:rPr>
        <w:t xml:space="preserve"> рішення міської ради </w:t>
      </w:r>
      <w:r w:rsidRPr="007E32BB">
        <w:rPr>
          <w:color w:val="000000"/>
          <w:sz w:val="26"/>
          <w:szCs w:val="26"/>
        </w:rPr>
        <w:t>п</w:t>
      </w:r>
      <w:r w:rsidR="00BC476F" w:rsidRPr="007E32BB">
        <w:rPr>
          <w:color w:val="000000"/>
          <w:sz w:val="26"/>
          <w:szCs w:val="26"/>
        </w:rPr>
        <w:t>ропонується</w:t>
      </w:r>
      <w:r w:rsidRPr="007E32BB">
        <w:rPr>
          <w:color w:val="000000"/>
          <w:sz w:val="26"/>
          <w:szCs w:val="26"/>
        </w:rPr>
        <w:t>:</w:t>
      </w:r>
    </w:p>
    <w:p w:rsidR="009F7005" w:rsidRPr="007E32BB" w:rsidRDefault="009F7005" w:rsidP="009F7005">
      <w:pPr>
        <w:shd w:val="clear" w:color="auto" w:fill="FFFFFF"/>
        <w:ind w:firstLine="567"/>
        <w:jc w:val="both"/>
        <w:rPr>
          <w:sz w:val="26"/>
          <w:szCs w:val="26"/>
        </w:rPr>
      </w:pPr>
      <w:r w:rsidRPr="007E32BB">
        <w:rPr>
          <w:sz w:val="26"/>
          <w:szCs w:val="26"/>
        </w:rPr>
        <w:t>1.</w:t>
      </w:r>
      <w:r w:rsidRPr="007E32BB">
        <w:rPr>
          <w:sz w:val="26"/>
          <w:szCs w:val="26"/>
          <w:lang w:val="en-US"/>
        </w:rPr>
        <w:t> </w:t>
      </w:r>
      <w:r w:rsidRPr="007E32BB">
        <w:rPr>
          <w:sz w:val="26"/>
          <w:szCs w:val="26"/>
        </w:rPr>
        <w:t xml:space="preserve">Затвердити передавальний акт </w:t>
      </w:r>
      <w:r w:rsidRPr="007E32BB">
        <w:rPr>
          <w:sz w:val="26"/>
          <w:szCs w:val="26"/>
          <w:shd w:val="clear" w:color="auto" w:fill="FFFFFF"/>
        </w:rPr>
        <w:t>бюджетної установи Миколаївської міської  ради  «Культурно-ігровий комплекс «Дитяче містечко «Казка»</w:t>
      </w:r>
      <w:r w:rsidRPr="007E32BB">
        <w:rPr>
          <w:sz w:val="26"/>
          <w:szCs w:val="26"/>
        </w:rPr>
        <w:t xml:space="preserve"> </w:t>
      </w:r>
      <w:r w:rsidR="007E32BB">
        <w:rPr>
          <w:sz w:val="26"/>
          <w:szCs w:val="26"/>
        </w:rPr>
        <w:t>(</w:t>
      </w:r>
      <w:r w:rsidRPr="007E32BB">
        <w:rPr>
          <w:sz w:val="26"/>
          <w:szCs w:val="26"/>
        </w:rPr>
        <w:t xml:space="preserve">код </w:t>
      </w:r>
      <w:r w:rsidRPr="007E32BB">
        <w:rPr>
          <w:sz w:val="26"/>
          <w:szCs w:val="26"/>
        </w:rPr>
        <w:lastRenderedPageBreak/>
        <w:t>ЄДРПОУ: 34375865</w:t>
      </w:r>
      <w:r w:rsidRPr="007E32BB">
        <w:rPr>
          <w:color w:val="000000"/>
          <w:sz w:val="26"/>
          <w:szCs w:val="26"/>
        </w:rPr>
        <w:t>)</w:t>
      </w:r>
      <w:r w:rsidRPr="007E32BB">
        <w:rPr>
          <w:sz w:val="26"/>
          <w:szCs w:val="26"/>
        </w:rPr>
        <w:t xml:space="preserve">, правонаступником якої є </w:t>
      </w:r>
      <w:r w:rsidRPr="007E32BB">
        <w:rPr>
          <w:sz w:val="26"/>
          <w:szCs w:val="26"/>
          <w:shd w:val="clear" w:color="auto" w:fill="FFFFFF"/>
        </w:rPr>
        <w:t>Миколаївський міський палац культури та урочистих подій</w:t>
      </w:r>
      <w:r w:rsidRPr="007E32BB">
        <w:rPr>
          <w:sz w:val="26"/>
          <w:szCs w:val="26"/>
        </w:rPr>
        <w:t xml:space="preserve"> (код ЄДРПОУ:</w:t>
      </w:r>
      <w:r w:rsidRPr="007E32BB">
        <w:rPr>
          <w:sz w:val="26"/>
          <w:szCs w:val="26"/>
          <w:lang w:val="en-US"/>
        </w:rPr>
        <w:t> </w:t>
      </w:r>
      <w:r w:rsidRPr="007E32BB">
        <w:rPr>
          <w:sz w:val="26"/>
          <w:szCs w:val="26"/>
        </w:rPr>
        <w:t>39137878).</w:t>
      </w:r>
    </w:p>
    <w:p w:rsidR="009F7005" w:rsidRPr="007E32BB" w:rsidRDefault="009F7005" w:rsidP="009F7005">
      <w:pPr>
        <w:ind w:firstLine="567"/>
        <w:jc w:val="both"/>
        <w:rPr>
          <w:sz w:val="26"/>
          <w:szCs w:val="26"/>
        </w:rPr>
      </w:pPr>
      <w:r w:rsidRPr="007E32BB">
        <w:rPr>
          <w:sz w:val="26"/>
          <w:szCs w:val="26"/>
        </w:rPr>
        <w:t xml:space="preserve">2. Внести доповнення до відомостей </w:t>
      </w:r>
      <w:r w:rsidRPr="007E32BB">
        <w:rPr>
          <w:sz w:val="26"/>
          <w:szCs w:val="26"/>
          <w:shd w:val="clear" w:color="auto" w:fill="FFFFFF"/>
        </w:rPr>
        <w:t>Миколаївського міського палацу культури та урочистих подій</w:t>
      </w:r>
      <w:r w:rsidRPr="007E32BB">
        <w:rPr>
          <w:sz w:val="26"/>
          <w:szCs w:val="26"/>
        </w:rPr>
        <w:t xml:space="preserve"> (код ЄДРПОУ: 39137878), що містяться в Єдиному державному реєстрі юридичних осіб, фізичних осіб-підприємців та громадських формувань.</w:t>
      </w:r>
    </w:p>
    <w:p w:rsidR="009F7005" w:rsidRPr="007E32BB" w:rsidRDefault="009F7005" w:rsidP="009F7005">
      <w:pPr>
        <w:ind w:firstLine="567"/>
        <w:jc w:val="both"/>
        <w:rPr>
          <w:sz w:val="26"/>
          <w:szCs w:val="26"/>
        </w:rPr>
      </w:pPr>
      <w:r w:rsidRPr="007E32BB">
        <w:rPr>
          <w:sz w:val="26"/>
          <w:szCs w:val="26"/>
        </w:rPr>
        <w:t>2.1. Додати наступний вид економічної діяльності:</w:t>
      </w:r>
    </w:p>
    <w:p w:rsidR="009F7005" w:rsidRPr="007E32BB" w:rsidRDefault="009F7005" w:rsidP="009F7005">
      <w:pPr>
        <w:shd w:val="clear" w:color="auto" w:fill="FFFFFF"/>
        <w:ind w:firstLine="567"/>
        <w:jc w:val="both"/>
        <w:rPr>
          <w:sz w:val="26"/>
          <w:szCs w:val="26"/>
        </w:rPr>
      </w:pPr>
      <w:r w:rsidRPr="007E32BB">
        <w:rPr>
          <w:sz w:val="26"/>
          <w:szCs w:val="26"/>
        </w:rPr>
        <w:t xml:space="preserve">- КВЕД </w:t>
      </w:r>
      <w:r w:rsidRPr="007E32BB">
        <w:rPr>
          <w:color w:val="1F1F1F"/>
          <w:sz w:val="26"/>
          <w:szCs w:val="26"/>
          <w:bdr w:val="none" w:sz="0" w:space="0" w:color="auto" w:frame="1"/>
          <w:shd w:val="clear" w:color="auto" w:fill="FFFFFF"/>
          <w:lang w:val="ru-RU"/>
        </w:rPr>
        <w:t>93.29 «</w:t>
      </w:r>
      <w:proofErr w:type="spellStart"/>
      <w:r w:rsidRPr="007E32BB">
        <w:rPr>
          <w:color w:val="1F1F1F"/>
          <w:sz w:val="26"/>
          <w:szCs w:val="26"/>
          <w:bdr w:val="none" w:sz="0" w:space="0" w:color="auto" w:frame="1"/>
          <w:shd w:val="clear" w:color="auto" w:fill="FFFFFF"/>
          <w:lang w:val="ru-RU"/>
        </w:rPr>
        <w:t>Організування</w:t>
      </w:r>
      <w:proofErr w:type="spellEnd"/>
      <w:r w:rsidRPr="007E32BB">
        <w:rPr>
          <w:color w:val="1F1F1F"/>
          <w:sz w:val="26"/>
          <w:szCs w:val="26"/>
          <w:bdr w:val="none" w:sz="0" w:space="0" w:color="auto" w:frame="1"/>
          <w:shd w:val="clear" w:color="auto" w:fill="FFFFFF"/>
          <w:lang w:val="ru-RU"/>
        </w:rPr>
        <w:t xml:space="preserve"> </w:t>
      </w:r>
      <w:proofErr w:type="spellStart"/>
      <w:r w:rsidRPr="007E32BB">
        <w:rPr>
          <w:color w:val="1F1F1F"/>
          <w:sz w:val="26"/>
          <w:szCs w:val="26"/>
          <w:bdr w:val="none" w:sz="0" w:space="0" w:color="auto" w:frame="1"/>
          <w:shd w:val="clear" w:color="auto" w:fill="FFFFFF"/>
          <w:lang w:val="ru-RU"/>
        </w:rPr>
        <w:t>інших</w:t>
      </w:r>
      <w:proofErr w:type="spellEnd"/>
      <w:r w:rsidRPr="007E32BB">
        <w:rPr>
          <w:color w:val="1F1F1F"/>
          <w:sz w:val="26"/>
          <w:szCs w:val="26"/>
          <w:bdr w:val="none" w:sz="0" w:space="0" w:color="auto" w:frame="1"/>
          <w:shd w:val="clear" w:color="auto" w:fill="FFFFFF"/>
          <w:lang w:val="ru-RU"/>
        </w:rPr>
        <w:t xml:space="preserve"> </w:t>
      </w:r>
      <w:proofErr w:type="spellStart"/>
      <w:r w:rsidRPr="007E32BB">
        <w:rPr>
          <w:color w:val="1F1F1F"/>
          <w:sz w:val="26"/>
          <w:szCs w:val="26"/>
          <w:bdr w:val="none" w:sz="0" w:space="0" w:color="auto" w:frame="1"/>
          <w:shd w:val="clear" w:color="auto" w:fill="FFFFFF"/>
          <w:lang w:val="ru-RU"/>
        </w:rPr>
        <w:t>видів</w:t>
      </w:r>
      <w:proofErr w:type="spellEnd"/>
      <w:r w:rsidRPr="007E32BB">
        <w:rPr>
          <w:color w:val="1F1F1F"/>
          <w:sz w:val="26"/>
          <w:szCs w:val="26"/>
          <w:bdr w:val="none" w:sz="0" w:space="0" w:color="auto" w:frame="1"/>
          <w:shd w:val="clear" w:color="auto" w:fill="FFFFFF"/>
          <w:lang w:val="ru-RU"/>
        </w:rPr>
        <w:t xml:space="preserve"> </w:t>
      </w:r>
      <w:proofErr w:type="spellStart"/>
      <w:r w:rsidRPr="007E32BB">
        <w:rPr>
          <w:color w:val="1F1F1F"/>
          <w:sz w:val="26"/>
          <w:szCs w:val="26"/>
          <w:bdr w:val="none" w:sz="0" w:space="0" w:color="auto" w:frame="1"/>
          <w:shd w:val="clear" w:color="auto" w:fill="FFFFFF"/>
          <w:lang w:val="ru-RU"/>
        </w:rPr>
        <w:t>відпочинку</w:t>
      </w:r>
      <w:proofErr w:type="spellEnd"/>
      <w:r w:rsidRPr="007E32BB">
        <w:rPr>
          <w:color w:val="1F1F1F"/>
          <w:sz w:val="26"/>
          <w:szCs w:val="26"/>
          <w:bdr w:val="none" w:sz="0" w:space="0" w:color="auto" w:frame="1"/>
          <w:shd w:val="clear" w:color="auto" w:fill="FFFFFF"/>
          <w:lang w:val="ru-RU"/>
        </w:rPr>
        <w:t xml:space="preserve"> та </w:t>
      </w:r>
      <w:proofErr w:type="spellStart"/>
      <w:r w:rsidRPr="007E32BB">
        <w:rPr>
          <w:color w:val="1F1F1F"/>
          <w:sz w:val="26"/>
          <w:szCs w:val="26"/>
          <w:bdr w:val="none" w:sz="0" w:space="0" w:color="auto" w:frame="1"/>
          <w:shd w:val="clear" w:color="auto" w:fill="FFFFFF"/>
          <w:lang w:val="ru-RU"/>
        </w:rPr>
        <w:t>розваг</w:t>
      </w:r>
      <w:proofErr w:type="spellEnd"/>
      <w:r w:rsidRPr="007E32BB">
        <w:rPr>
          <w:color w:val="1F1F1F"/>
          <w:sz w:val="26"/>
          <w:szCs w:val="26"/>
          <w:bdr w:val="none" w:sz="0" w:space="0" w:color="auto" w:frame="1"/>
          <w:shd w:val="clear" w:color="auto" w:fill="FFFFFF"/>
          <w:lang w:val="ru-RU"/>
        </w:rPr>
        <w:t>».</w:t>
      </w:r>
    </w:p>
    <w:p w:rsidR="009F7005" w:rsidRPr="007E32BB" w:rsidRDefault="009F7005" w:rsidP="009F7005">
      <w:pPr>
        <w:shd w:val="clear" w:color="auto" w:fill="FFFFFF"/>
        <w:ind w:firstLine="567"/>
        <w:jc w:val="both"/>
        <w:rPr>
          <w:sz w:val="26"/>
          <w:szCs w:val="26"/>
        </w:rPr>
      </w:pPr>
      <w:r w:rsidRPr="007E32BB">
        <w:rPr>
          <w:sz w:val="26"/>
          <w:szCs w:val="26"/>
        </w:rPr>
        <w:t>3.</w:t>
      </w:r>
      <w:r w:rsidRPr="007E32BB">
        <w:rPr>
          <w:sz w:val="26"/>
          <w:szCs w:val="26"/>
          <w:lang w:val="en-US"/>
        </w:rPr>
        <w:t> </w:t>
      </w:r>
      <w:r w:rsidRPr="007E32BB">
        <w:rPr>
          <w:sz w:val="26"/>
          <w:szCs w:val="26"/>
        </w:rPr>
        <w:t xml:space="preserve">Затвердити Статут </w:t>
      </w:r>
      <w:r w:rsidRPr="007E32BB">
        <w:rPr>
          <w:sz w:val="26"/>
          <w:szCs w:val="26"/>
          <w:shd w:val="clear" w:color="auto" w:fill="FFFFFF"/>
        </w:rPr>
        <w:t>Миколаївського міського палацу культури та урочистих подій</w:t>
      </w:r>
      <w:r w:rsidRPr="007E32BB">
        <w:rPr>
          <w:sz w:val="26"/>
          <w:szCs w:val="26"/>
        </w:rPr>
        <w:t xml:space="preserve"> (код ЄДРПОУ:</w:t>
      </w:r>
      <w:r w:rsidRPr="007E32BB">
        <w:rPr>
          <w:sz w:val="26"/>
          <w:szCs w:val="26"/>
          <w:lang w:val="en-US"/>
        </w:rPr>
        <w:t> </w:t>
      </w:r>
      <w:r w:rsidRPr="007E32BB">
        <w:rPr>
          <w:sz w:val="26"/>
          <w:szCs w:val="26"/>
        </w:rPr>
        <w:t>39137878)</w:t>
      </w:r>
      <w:r w:rsidR="007E32BB">
        <w:rPr>
          <w:sz w:val="26"/>
          <w:szCs w:val="26"/>
        </w:rPr>
        <w:t>,</w:t>
      </w:r>
      <w:r w:rsidRPr="007E32BB">
        <w:rPr>
          <w:sz w:val="26"/>
          <w:szCs w:val="26"/>
        </w:rPr>
        <w:t xml:space="preserve"> як правонаступника </w:t>
      </w:r>
      <w:r w:rsidRPr="007E32BB">
        <w:rPr>
          <w:sz w:val="26"/>
          <w:szCs w:val="26"/>
          <w:shd w:val="clear" w:color="auto" w:fill="FFFFFF"/>
        </w:rPr>
        <w:t>бюджетної установи Миколаївської міської  ради  «Культурно-ігровий комплекс «Дитяче містечко «Казка»</w:t>
      </w:r>
      <w:r w:rsidR="007E32BB">
        <w:rPr>
          <w:sz w:val="26"/>
          <w:szCs w:val="26"/>
          <w:shd w:val="clear" w:color="auto" w:fill="FFFFFF"/>
        </w:rPr>
        <w:t>,</w:t>
      </w:r>
      <w:r w:rsidRPr="007E32BB">
        <w:rPr>
          <w:sz w:val="26"/>
          <w:szCs w:val="26"/>
        </w:rPr>
        <w:t xml:space="preserve"> в новій редакції.</w:t>
      </w:r>
    </w:p>
    <w:p w:rsidR="009F7005" w:rsidRPr="007E32BB" w:rsidRDefault="009F7005" w:rsidP="009F7005">
      <w:pPr>
        <w:shd w:val="clear" w:color="auto" w:fill="FFFFFF"/>
        <w:ind w:firstLine="567"/>
        <w:jc w:val="both"/>
        <w:rPr>
          <w:sz w:val="26"/>
          <w:szCs w:val="26"/>
          <w:shd w:val="clear" w:color="auto" w:fill="FFFFFF"/>
        </w:rPr>
      </w:pPr>
      <w:r w:rsidRPr="007E32BB">
        <w:rPr>
          <w:sz w:val="26"/>
          <w:szCs w:val="26"/>
          <w:shd w:val="clear" w:color="auto" w:fill="FFFFFF"/>
        </w:rPr>
        <w:t>4.</w:t>
      </w:r>
      <w:r w:rsidRPr="007E32BB">
        <w:rPr>
          <w:sz w:val="26"/>
          <w:szCs w:val="26"/>
          <w:shd w:val="clear" w:color="auto" w:fill="FFFFFF"/>
          <w:lang w:val="en-US"/>
        </w:rPr>
        <w:t> </w:t>
      </w:r>
      <w:r w:rsidRPr="007E32BB">
        <w:rPr>
          <w:sz w:val="26"/>
          <w:szCs w:val="26"/>
          <w:shd w:val="clear" w:color="auto" w:fill="FFFFFF"/>
        </w:rPr>
        <w:t xml:space="preserve">Закріпити </w:t>
      </w:r>
      <w:r w:rsidR="007E32BB" w:rsidRPr="007E32BB">
        <w:rPr>
          <w:sz w:val="26"/>
          <w:szCs w:val="26"/>
        </w:rPr>
        <w:t xml:space="preserve">за </w:t>
      </w:r>
      <w:r w:rsidR="007E32BB" w:rsidRPr="007E32BB">
        <w:rPr>
          <w:sz w:val="26"/>
          <w:szCs w:val="26"/>
          <w:shd w:val="clear" w:color="auto" w:fill="FFFFFF"/>
        </w:rPr>
        <w:t xml:space="preserve">Миколаївським міським палацом культури та урочистих подій на праві оперативного управління </w:t>
      </w:r>
      <w:r w:rsidRPr="007E32BB">
        <w:rPr>
          <w:sz w:val="26"/>
          <w:szCs w:val="26"/>
          <w:shd w:val="clear" w:color="auto" w:fill="FFFFFF"/>
        </w:rPr>
        <w:t>майно бюджетної установи Миколаївської міської  ради  «Культурно-ігровий комплекс «Дитяче містечко «Казка».</w:t>
      </w:r>
    </w:p>
    <w:p w:rsidR="009F7005" w:rsidRPr="007E32BB" w:rsidRDefault="009F7005" w:rsidP="009F7005">
      <w:pPr>
        <w:shd w:val="clear" w:color="auto" w:fill="FFFFFF"/>
        <w:ind w:firstLine="567"/>
        <w:jc w:val="both"/>
        <w:rPr>
          <w:sz w:val="26"/>
          <w:szCs w:val="26"/>
          <w:shd w:val="clear" w:color="auto" w:fill="FFFFFF"/>
        </w:rPr>
      </w:pPr>
      <w:r w:rsidRPr="007E32BB">
        <w:rPr>
          <w:sz w:val="26"/>
          <w:szCs w:val="26"/>
          <w:shd w:val="clear" w:color="auto" w:fill="FFFFFF"/>
        </w:rPr>
        <w:t>5. Голові комісії з реорганізації бюджетної установи Миколаївської міської ради  «Культурно-ігровий комплекс «Дитяче містечко «Казка» (</w:t>
      </w:r>
      <w:proofErr w:type="spellStart"/>
      <w:r w:rsidRPr="007E32BB">
        <w:rPr>
          <w:sz w:val="26"/>
          <w:szCs w:val="26"/>
          <w:shd w:val="clear" w:color="auto" w:fill="FFFFFF"/>
        </w:rPr>
        <w:t>Федець</w:t>
      </w:r>
      <w:proofErr w:type="spellEnd"/>
      <w:r w:rsidRPr="007E32BB">
        <w:rPr>
          <w:sz w:val="26"/>
          <w:szCs w:val="26"/>
          <w:shd w:val="clear" w:color="auto" w:fill="FFFFFF"/>
        </w:rPr>
        <w:t>) подати державному реєстратору документи для проведення державної реєстрації припинення бюджетної установи Миколаївської міської  ради  «Культурно-ігровий комплекс «Дитяче містечко «Казка» в результаті її реорганізації шляхом приєднання до Миколаївського міського палацу культури та урочистих подій.</w:t>
      </w:r>
    </w:p>
    <w:p w:rsidR="009F7005" w:rsidRPr="007E32BB" w:rsidRDefault="009F7005" w:rsidP="00E17125">
      <w:pPr>
        <w:ind w:firstLine="567"/>
        <w:jc w:val="both"/>
        <w:rPr>
          <w:sz w:val="26"/>
          <w:szCs w:val="26"/>
        </w:rPr>
      </w:pPr>
      <w:r w:rsidRPr="007E32BB">
        <w:rPr>
          <w:sz w:val="26"/>
          <w:szCs w:val="26"/>
          <w:shd w:val="clear" w:color="auto" w:fill="FFFFFF"/>
        </w:rPr>
        <w:t xml:space="preserve">6. </w:t>
      </w:r>
      <w:r w:rsidRPr="007E32BB">
        <w:rPr>
          <w:sz w:val="26"/>
          <w:szCs w:val="26"/>
        </w:rPr>
        <w:t xml:space="preserve">Директору </w:t>
      </w:r>
      <w:r w:rsidRPr="007E32BB">
        <w:rPr>
          <w:sz w:val="26"/>
          <w:szCs w:val="26"/>
          <w:shd w:val="clear" w:color="auto" w:fill="FFFFFF"/>
        </w:rPr>
        <w:t>Миколаївського міського палацу культури та урочистих подій</w:t>
      </w:r>
      <w:r w:rsidRPr="007E32BB">
        <w:rPr>
          <w:sz w:val="26"/>
          <w:szCs w:val="26"/>
        </w:rPr>
        <w:t xml:space="preserve"> (</w:t>
      </w:r>
      <w:proofErr w:type="spellStart"/>
      <w:r w:rsidRPr="007E32BB">
        <w:rPr>
          <w:sz w:val="26"/>
          <w:szCs w:val="26"/>
        </w:rPr>
        <w:t>Тишкевичу</w:t>
      </w:r>
      <w:proofErr w:type="spellEnd"/>
      <w:r w:rsidRPr="007E32BB">
        <w:rPr>
          <w:sz w:val="26"/>
          <w:szCs w:val="26"/>
        </w:rPr>
        <w:t xml:space="preserve">) забезпечити реєстрацію змін до відомостей </w:t>
      </w:r>
      <w:r w:rsidRPr="007E32BB">
        <w:rPr>
          <w:sz w:val="26"/>
          <w:szCs w:val="26"/>
          <w:shd w:val="clear" w:color="auto" w:fill="FFFFFF"/>
        </w:rPr>
        <w:t>Миколаївського міського палацу культури та урочистих подій</w:t>
      </w:r>
      <w:r w:rsidRPr="007E32BB">
        <w:rPr>
          <w:sz w:val="26"/>
          <w:szCs w:val="26"/>
        </w:rPr>
        <w:t>, що містяться в Єдиному державному реєстрі юридичних осіб, фізичних осіб-підприємців та громадських формувань та нової редакції Статуту, у порядку, встановленому чинним законодавством України.</w:t>
      </w:r>
    </w:p>
    <w:p w:rsidR="0032763B" w:rsidRPr="007E32BB" w:rsidRDefault="0032763B" w:rsidP="00E17125">
      <w:pPr>
        <w:ind w:firstLine="567"/>
        <w:jc w:val="both"/>
        <w:rPr>
          <w:sz w:val="26"/>
          <w:szCs w:val="26"/>
        </w:rPr>
      </w:pPr>
    </w:p>
    <w:p w:rsidR="004629A8" w:rsidRPr="007E32BB" w:rsidRDefault="004629A8" w:rsidP="00E17125">
      <w:pPr>
        <w:pBdr>
          <w:top w:val="nil"/>
          <w:left w:val="nil"/>
          <w:bottom w:val="nil"/>
          <w:right w:val="nil"/>
          <w:between w:val="nil"/>
        </w:pBdr>
        <w:tabs>
          <w:tab w:val="left" w:pos="882"/>
        </w:tabs>
        <w:jc w:val="center"/>
        <w:rPr>
          <w:b/>
          <w:sz w:val="26"/>
          <w:szCs w:val="26"/>
        </w:rPr>
      </w:pPr>
      <w:r w:rsidRPr="007E32BB">
        <w:rPr>
          <w:b/>
          <w:sz w:val="26"/>
          <w:szCs w:val="26"/>
        </w:rPr>
        <w:t xml:space="preserve">Правове обґрунтування прийняття </w:t>
      </w:r>
      <w:proofErr w:type="spellStart"/>
      <w:r w:rsidRPr="007E32BB">
        <w:rPr>
          <w:b/>
          <w:sz w:val="26"/>
          <w:szCs w:val="26"/>
        </w:rPr>
        <w:t>проєкту</w:t>
      </w:r>
      <w:proofErr w:type="spellEnd"/>
      <w:r w:rsidRPr="007E32BB">
        <w:rPr>
          <w:b/>
          <w:sz w:val="26"/>
          <w:szCs w:val="26"/>
        </w:rPr>
        <w:t xml:space="preserve"> рішення</w:t>
      </w:r>
    </w:p>
    <w:p w:rsidR="00E17125" w:rsidRDefault="00E17125" w:rsidP="00E17125">
      <w:pPr>
        <w:pStyle w:val="a9"/>
        <w:ind w:firstLine="765"/>
        <w:jc w:val="both"/>
        <w:rPr>
          <w:sz w:val="26"/>
          <w:szCs w:val="26"/>
        </w:rPr>
      </w:pPr>
    </w:p>
    <w:p w:rsidR="009A3E97" w:rsidRPr="007E32BB" w:rsidRDefault="00CE2E6A" w:rsidP="00E17125">
      <w:pPr>
        <w:pStyle w:val="a9"/>
        <w:ind w:firstLine="765"/>
        <w:jc w:val="both"/>
        <w:rPr>
          <w:rFonts w:eastAsia="Times New Roman"/>
          <w:color w:val="000000"/>
          <w:sz w:val="26"/>
          <w:szCs w:val="26"/>
        </w:rPr>
      </w:pPr>
      <w:proofErr w:type="spellStart"/>
      <w:r w:rsidRPr="007E32BB">
        <w:rPr>
          <w:sz w:val="26"/>
          <w:szCs w:val="26"/>
        </w:rPr>
        <w:t>Проєкт</w:t>
      </w:r>
      <w:proofErr w:type="spellEnd"/>
      <w:r w:rsidRPr="007E32BB">
        <w:rPr>
          <w:sz w:val="26"/>
          <w:szCs w:val="26"/>
        </w:rPr>
        <w:t xml:space="preserve"> рішення </w:t>
      </w:r>
      <w:r w:rsidR="00591C45" w:rsidRPr="007E32BB">
        <w:rPr>
          <w:color w:val="303030"/>
          <w:sz w:val="26"/>
          <w:szCs w:val="26"/>
          <w:shd w:val="clear" w:color="auto" w:fill="FFFFFF"/>
        </w:rPr>
        <w:t xml:space="preserve">міської ради </w:t>
      </w:r>
      <w:r w:rsidRPr="007E32BB">
        <w:rPr>
          <w:sz w:val="26"/>
          <w:szCs w:val="26"/>
        </w:rPr>
        <w:t xml:space="preserve">розроблено </w:t>
      </w:r>
      <w:r w:rsidR="00024C84" w:rsidRPr="007E32BB">
        <w:rPr>
          <w:color w:val="303030"/>
          <w:sz w:val="26"/>
          <w:szCs w:val="26"/>
          <w:shd w:val="clear" w:color="auto" w:fill="FFFFFF"/>
        </w:rPr>
        <w:t xml:space="preserve">відповідно до вимог </w:t>
      </w:r>
      <w:proofErr w:type="spellStart"/>
      <w:r w:rsidR="009A3E97" w:rsidRPr="007E32BB">
        <w:rPr>
          <w:sz w:val="26"/>
          <w:szCs w:val="26"/>
          <w:shd w:val="clear" w:color="auto" w:fill="FFFFFF"/>
        </w:rPr>
        <w:t>ч.ч</w:t>
      </w:r>
      <w:proofErr w:type="spellEnd"/>
      <w:r w:rsidR="009A3E97" w:rsidRPr="007E32BB">
        <w:rPr>
          <w:sz w:val="26"/>
          <w:szCs w:val="26"/>
          <w:shd w:val="clear" w:color="auto" w:fill="FFFFFF"/>
        </w:rPr>
        <w:t>. 2,3 ст.107 Цивільного кодексу України, п.12 ст.15</w:t>
      </w:r>
      <w:r w:rsidR="000B369B" w:rsidRPr="007E32BB">
        <w:rPr>
          <w:sz w:val="26"/>
          <w:szCs w:val="26"/>
          <w:shd w:val="clear" w:color="auto" w:fill="FFFFFF"/>
        </w:rPr>
        <w:t>, ст. 17</w:t>
      </w:r>
      <w:r w:rsidR="009A3E97" w:rsidRPr="007E32BB">
        <w:rPr>
          <w:sz w:val="26"/>
          <w:szCs w:val="26"/>
          <w:shd w:val="clear" w:color="auto" w:fill="FFFFFF"/>
        </w:rPr>
        <w:t xml:space="preserve"> Закону України «Про державну реєстрацію юридичних осіб, фізичних осіб-підприємців та громадських формувань», п. 30 ч. 1 ст. 26 Закону України «Про місцеве самоврядування в Україні»</w:t>
      </w:r>
      <w:r w:rsidR="0094422C" w:rsidRPr="007E32BB">
        <w:rPr>
          <w:rFonts w:eastAsia="Times New Roman"/>
          <w:color w:val="000000"/>
          <w:sz w:val="26"/>
          <w:szCs w:val="26"/>
        </w:rPr>
        <w:t>.</w:t>
      </w:r>
    </w:p>
    <w:p w:rsidR="00B432BB" w:rsidRPr="007E32BB" w:rsidRDefault="009A3E97" w:rsidP="00194812">
      <w:pPr>
        <w:pStyle w:val="a9"/>
        <w:ind w:firstLine="765"/>
        <w:jc w:val="both"/>
        <w:rPr>
          <w:sz w:val="26"/>
          <w:szCs w:val="26"/>
          <w:shd w:val="clear" w:color="auto" w:fill="FFFFFF"/>
        </w:rPr>
      </w:pPr>
      <w:r w:rsidRPr="007E32BB">
        <w:rPr>
          <w:rFonts w:eastAsia="Times New Roman"/>
          <w:sz w:val="26"/>
          <w:szCs w:val="26"/>
        </w:rPr>
        <w:t xml:space="preserve">Відповідно до вимог </w:t>
      </w:r>
      <w:proofErr w:type="spellStart"/>
      <w:r w:rsidRPr="007E32BB">
        <w:rPr>
          <w:rFonts w:eastAsia="Times New Roman"/>
          <w:sz w:val="26"/>
          <w:szCs w:val="26"/>
        </w:rPr>
        <w:t>ч.ч</w:t>
      </w:r>
      <w:proofErr w:type="spellEnd"/>
      <w:r w:rsidRPr="007E32BB">
        <w:rPr>
          <w:rFonts w:eastAsia="Times New Roman"/>
          <w:sz w:val="26"/>
          <w:szCs w:val="26"/>
        </w:rPr>
        <w:t>. 2,3 ст. Цивільного кодексу України</w:t>
      </w:r>
      <w:r w:rsidRPr="007E32BB">
        <w:rPr>
          <w:sz w:val="26"/>
          <w:szCs w:val="26"/>
          <w:shd w:val="clear" w:color="auto" w:fill="FFFFFF"/>
        </w:rPr>
        <w:t xml:space="preserve"> після закінчення строку для пред'явлення вимог кредиторами та задоволення чи відхилення цих вимог комісія з припинення юридичної особи складає передавальний акт (у разі злиття, приєднання або перетворення) або розподільчий баланс (у разі поділу), який має містити положення про правонаступництво щодо майна, прав та обов’язків юридичної особи, що припиняється шляхом поділу, стосовно всіх її кредиторів та боржників, включаючи зобов'язання, які </w:t>
      </w:r>
      <w:proofErr w:type="spellStart"/>
      <w:r w:rsidRPr="007E32BB">
        <w:rPr>
          <w:sz w:val="26"/>
          <w:szCs w:val="26"/>
          <w:shd w:val="clear" w:color="auto" w:fill="FFFFFF"/>
        </w:rPr>
        <w:t>оспорюються</w:t>
      </w:r>
      <w:proofErr w:type="spellEnd"/>
      <w:r w:rsidRPr="007E32BB">
        <w:rPr>
          <w:sz w:val="26"/>
          <w:szCs w:val="26"/>
          <w:shd w:val="clear" w:color="auto" w:fill="FFFFFF"/>
        </w:rPr>
        <w:t xml:space="preserve"> сторонами.</w:t>
      </w:r>
    </w:p>
    <w:p w:rsidR="009A3E97" w:rsidRPr="007E32BB" w:rsidRDefault="009A3E97" w:rsidP="00194812">
      <w:pPr>
        <w:pStyle w:val="a9"/>
        <w:ind w:firstLine="765"/>
        <w:jc w:val="both"/>
        <w:rPr>
          <w:sz w:val="26"/>
          <w:szCs w:val="26"/>
        </w:rPr>
      </w:pPr>
      <w:r w:rsidRPr="007E32BB">
        <w:rPr>
          <w:sz w:val="26"/>
          <w:szCs w:val="26"/>
          <w:shd w:val="clear" w:color="auto" w:fill="FFFFFF"/>
        </w:rPr>
        <w:t>Передавальний акт та розподільчий баланс затверджуються учасниками юридичної особи або органом, який прийняв рішення про її припинення, крім випадків, встановлених </w:t>
      </w:r>
      <w:hyperlink r:id="rId14" w:tgtFrame="_blank" w:history="1">
        <w:r w:rsidRPr="007E32BB">
          <w:rPr>
            <w:rStyle w:val="a8"/>
            <w:color w:val="auto"/>
            <w:sz w:val="26"/>
            <w:szCs w:val="26"/>
            <w:u w:val="none"/>
            <w:shd w:val="clear" w:color="auto" w:fill="FFFFFF"/>
          </w:rPr>
          <w:t>законом</w:t>
        </w:r>
      </w:hyperlink>
      <w:r w:rsidRPr="007E32BB">
        <w:rPr>
          <w:sz w:val="26"/>
          <w:szCs w:val="26"/>
          <w:shd w:val="clear" w:color="auto" w:fill="FFFFFF"/>
        </w:rPr>
        <w:t>.</w:t>
      </w:r>
    </w:p>
    <w:p w:rsidR="00223C75" w:rsidRPr="007E32BB" w:rsidRDefault="00223C75" w:rsidP="00194812">
      <w:pPr>
        <w:ind w:firstLine="708"/>
        <w:jc w:val="both"/>
        <w:rPr>
          <w:sz w:val="26"/>
          <w:szCs w:val="26"/>
        </w:rPr>
      </w:pPr>
      <w:r w:rsidRPr="007E32BB">
        <w:rPr>
          <w:sz w:val="26"/>
          <w:szCs w:val="26"/>
          <w:shd w:val="clear" w:color="auto" w:fill="FFFFFF"/>
        </w:rPr>
        <w:t xml:space="preserve">Відповідно до п.12 ст.15 Закону України «Про державну реєстрацію юридичних осіб, фізичних осіб-підприємців та громадських формувань» передавальний акт (у разі злиття, приєднання, перетворення) та розподільчий баланс (у разі поділу або виділу) юридичної особи повинні відповідати вимогам, встановленим законом. Справжність підписів на передавальному акті та </w:t>
      </w:r>
      <w:r w:rsidRPr="007E32BB">
        <w:rPr>
          <w:sz w:val="26"/>
          <w:szCs w:val="26"/>
          <w:shd w:val="clear" w:color="auto" w:fill="FFFFFF"/>
        </w:rPr>
        <w:lastRenderedPageBreak/>
        <w:t>розподільчому балансі юридичної особи нотаріально засвідчується з обов’язковим використанням спеціальних бланків нотаріальних документів, крім випадків, передбачених законом.</w:t>
      </w:r>
      <w:r w:rsidRPr="007E32BB">
        <w:rPr>
          <w:sz w:val="26"/>
          <w:szCs w:val="26"/>
        </w:rPr>
        <w:t xml:space="preserve"> </w:t>
      </w:r>
    </w:p>
    <w:p w:rsidR="008B1E3A" w:rsidRPr="007E32BB" w:rsidRDefault="008B1E3A" w:rsidP="00194812">
      <w:pPr>
        <w:ind w:firstLine="708"/>
        <w:jc w:val="both"/>
        <w:rPr>
          <w:sz w:val="26"/>
          <w:szCs w:val="26"/>
        </w:rPr>
      </w:pPr>
      <w:r w:rsidRPr="007E32BB">
        <w:rPr>
          <w:sz w:val="26"/>
          <w:szCs w:val="26"/>
          <w:shd w:val="clear" w:color="auto" w:fill="FFFFFF"/>
        </w:rPr>
        <w:t xml:space="preserve">Дія абзацу першого цього пункту в частині нотаріального засвідчення справжності підпису не поширюється на державну реєстрацію державного органу, </w:t>
      </w:r>
      <w:proofErr w:type="spellStart"/>
      <w:r w:rsidRPr="007E32BB">
        <w:rPr>
          <w:sz w:val="26"/>
          <w:szCs w:val="26"/>
          <w:shd w:val="clear" w:color="auto" w:fill="FFFFFF"/>
        </w:rPr>
        <w:t>органу</w:t>
      </w:r>
      <w:proofErr w:type="spellEnd"/>
      <w:r w:rsidRPr="007E32BB">
        <w:rPr>
          <w:sz w:val="26"/>
          <w:szCs w:val="26"/>
          <w:shd w:val="clear" w:color="auto" w:fill="FFFFFF"/>
        </w:rPr>
        <w:t xml:space="preserve"> місцевого самоврядування, громадського об’єднання, благодійної та релігійної організацій, на державну реєстрацію, що проводиться на підставі передавального акта чи розподільчого балансу в електронній формі, підписаного з використанням засобів електронної ідентифікації з високим рівнем довіри, а також юридичної особи, створеної на підставі розпорядчого акта державного органу, </w:t>
      </w:r>
      <w:proofErr w:type="spellStart"/>
      <w:r w:rsidRPr="007E32BB">
        <w:rPr>
          <w:sz w:val="26"/>
          <w:szCs w:val="26"/>
          <w:shd w:val="clear" w:color="auto" w:fill="FFFFFF"/>
        </w:rPr>
        <w:t>органу</w:t>
      </w:r>
      <w:proofErr w:type="spellEnd"/>
      <w:r w:rsidRPr="007E32BB">
        <w:rPr>
          <w:sz w:val="26"/>
          <w:szCs w:val="26"/>
          <w:shd w:val="clear" w:color="auto" w:fill="FFFFFF"/>
        </w:rPr>
        <w:t xml:space="preserve"> місцевого самоврядування.</w:t>
      </w:r>
    </w:p>
    <w:p w:rsidR="005B38D9" w:rsidRPr="007E32BB" w:rsidRDefault="005B38D9" w:rsidP="005B38D9">
      <w:pPr>
        <w:ind w:firstLine="709"/>
        <w:jc w:val="both"/>
        <w:rPr>
          <w:sz w:val="26"/>
          <w:szCs w:val="26"/>
        </w:rPr>
      </w:pPr>
      <w:r w:rsidRPr="007E32BB">
        <w:rPr>
          <w:sz w:val="26"/>
          <w:szCs w:val="26"/>
        </w:rPr>
        <w:t>Відповідно до ч. 4 ст. 57 Господарського кодексу України статут суб’єкта господарювання повинен містити відомості про його найменування, мету і предмет діяльності, розмір і порядок утворення статутного капіталу та інших фондів, порядок розподілу прибутків і збитків, про органи управління і контролю, їх компетенцію, про умови реорганізації та ліквідації суб’єкта господарювання, а також інші відомості, пов’язані з особливостями організаційної форми суб’єкта господарювання, передбачені законодавством. Статут може містити й інші відомості, що не суперечать законодавству.</w:t>
      </w:r>
    </w:p>
    <w:p w:rsidR="005B38D9" w:rsidRPr="007E32BB" w:rsidRDefault="005B38D9" w:rsidP="005B38D9">
      <w:pPr>
        <w:ind w:firstLine="709"/>
        <w:jc w:val="both"/>
        <w:rPr>
          <w:sz w:val="26"/>
          <w:szCs w:val="26"/>
        </w:rPr>
      </w:pPr>
      <w:r w:rsidRPr="007E32BB">
        <w:rPr>
          <w:sz w:val="26"/>
          <w:szCs w:val="26"/>
        </w:rPr>
        <w:t>Відповідно до ч. 5 ст. 57 Господарського кодексу України статут затверджується власником майна (засновником) суб’єкта господарювання чи його представниками, органами або іншими суб’єктами відповідно до закону.</w:t>
      </w:r>
    </w:p>
    <w:p w:rsidR="0032763B" w:rsidRPr="007E32BB" w:rsidRDefault="0032763B" w:rsidP="005B38D9">
      <w:pPr>
        <w:ind w:firstLine="709"/>
        <w:jc w:val="both"/>
        <w:rPr>
          <w:sz w:val="26"/>
          <w:szCs w:val="26"/>
        </w:rPr>
      </w:pPr>
    </w:p>
    <w:p w:rsidR="007B589F" w:rsidRPr="007E32BB" w:rsidRDefault="007B589F" w:rsidP="00194812">
      <w:pPr>
        <w:ind w:firstLine="709"/>
        <w:jc w:val="center"/>
        <w:rPr>
          <w:b/>
          <w:sz w:val="26"/>
          <w:szCs w:val="26"/>
        </w:rPr>
      </w:pPr>
      <w:r w:rsidRPr="007E32BB">
        <w:rPr>
          <w:b/>
          <w:sz w:val="26"/>
          <w:szCs w:val="26"/>
        </w:rPr>
        <w:t xml:space="preserve">Фінансово-економічне обґрунтування </w:t>
      </w:r>
      <w:proofErr w:type="spellStart"/>
      <w:r w:rsidRPr="007E32BB">
        <w:rPr>
          <w:b/>
          <w:sz w:val="26"/>
          <w:szCs w:val="26"/>
        </w:rPr>
        <w:t>проєкту</w:t>
      </w:r>
      <w:proofErr w:type="spellEnd"/>
      <w:r w:rsidRPr="007E32BB">
        <w:rPr>
          <w:b/>
          <w:sz w:val="26"/>
          <w:szCs w:val="26"/>
        </w:rPr>
        <w:t xml:space="preserve"> рішення.</w:t>
      </w:r>
    </w:p>
    <w:p w:rsidR="007B589F" w:rsidRPr="007E32BB" w:rsidRDefault="007B589F" w:rsidP="00194812">
      <w:pPr>
        <w:ind w:firstLine="709"/>
        <w:jc w:val="center"/>
        <w:rPr>
          <w:b/>
          <w:sz w:val="26"/>
          <w:szCs w:val="26"/>
        </w:rPr>
      </w:pPr>
      <w:r w:rsidRPr="007E32BB">
        <w:rPr>
          <w:b/>
          <w:sz w:val="26"/>
          <w:szCs w:val="26"/>
        </w:rPr>
        <w:t>Найменування головного розпорядника бюджетних коштів, бюджетної</w:t>
      </w:r>
      <w:r w:rsidR="00A17A32" w:rsidRPr="007E32BB">
        <w:rPr>
          <w:b/>
          <w:sz w:val="26"/>
          <w:szCs w:val="26"/>
        </w:rPr>
        <w:t xml:space="preserve"> </w:t>
      </w:r>
      <w:r w:rsidRPr="007E32BB">
        <w:rPr>
          <w:b/>
          <w:sz w:val="26"/>
          <w:szCs w:val="26"/>
        </w:rPr>
        <w:t xml:space="preserve">програми або напряму видатків реалізації </w:t>
      </w:r>
      <w:proofErr w:type="spellStart"/>
      <w:r w:rsidRPr="007E32BB">
        <w:rPr>
          <w:b/>
          <w:sz w:val="26"/>
          <w:szCs w:val="26"/>
        </w:rPr>
        <w:t>проєкту</w:t>
      </w:r>
      <w:proofErr w:type="spellEnd"/>
      <w:r w:rsidRPr="007E32BB">
        <w:rPr>
          <w:b/>
          <w:sz w:val="26"/>
          <w:szCs w:val="26"/>
        </w:rPr>
        <w:t xml:space="preserve"> рішення</w:t>
      </w:r>
    </w:p>
    <w:p w:rsidR="0032763B" w:rsidRPr="007E32BB" w:rsidRDefault="0032763B" w:rsidP="00194812">
      <w:pPr>
        <w:ind w:firstLine="709"/>
        <w:jc w:val="center"/>
        <w:rPr>
          <w:b/>
          <w:sz w:val="26"/>
          <w:szCs w:val="26"/>
        </w:rPr>
      </w:pPr>
    </w:p>
    <w:p w:rsidR="00825783" w:rsidRPr="007E32BB" w:rsidRDefault="007B589F" w:rsidP="00825783">
      <w:pPr>
        <w:tabs>
          <w:tab w:val="left" w:pos="1134"/>
        </w:tabs>
        <w:ind w:firstLine="709"/>
        <w:jc w:val="both"/>
        <w:rPr>
          <w:sz w:val="26"/>
          <w:szCs w:val="26"/>
        </w:rPr>
      </w:pPr>
      <w:r w:rsidRPr="007E32BB">
        <w:rPr>
          <w:sz w:val="26"/>
          <w:szCs w:val="26"/>
        </w:rPr>
        <w:t xml:space="preserve">Реалізація </w:t>
      </w:r>
      <w:proofErr w:type="spellStart"/>
      <w:r w:rsidRPr="007E32BB">
        <w:rPr>
          <w:sz w:val="26"/>
          <w:szCs w:val="26"/>
        </w:rPr>
        <w:t>проєкту</w:t>
      </w:r>
      <w:proofErr w:type="spellEnd"/>
      <w:r w:rsidRPr="007E32BB">
        <w:rPr>
          <w:sz w:val="26"/>
          <w:szCs w:val="26"/>
        </w:rPr>
        <w:t xml:space="preserve"> рішення</w:t>
      </w:r>
      <w:r w:rsidR="00591C45" w:rsidRPr="007E32BB">
        <w:rPr>
          <w:sz w:val="26"/>
          <w:szCs w:val="26"/>
        </w:rPr>
        <w:t xml:space="preserve"> міської ради </w:t>
      </w:r>
      <w:r w:rsidRPr="007E32BB">
        <w:rPr>
          <w:sz w:val="26"/>
          <w:szCs w:val="26"/>
        </w:rPr>
        <w:t xml:space="preserve"> не потребує виділення коштів з бюджету</w:t>
      </w:r>
      <w:r w:rsidR="005C3FF6">
        <w:rPr>
          <w:sz w:val="26"/>
          <w:szCs w:val="26"/>
        </w:rPr>
        <w:t xml:space="preserve"> Миколаївської міської територіальної громади</w:t>
      </w:r>
      <w:r w:rsidRPr="007E32BB">
        <w:rPr>
          <w:sz w:val="26"/>
          <w:szCs w:val="26"/>
        </w:rPr>
        <w:t>.</w:t>
      </w:r>
    </w:p>
    <w:p w:rsidR="0032763B" w:rsidRPr="007E32BB" w:rsidRDefault="0032763B" w:rsidP="00825783">
      <w:pPr>
        <w:tabs>
          <w:tab w:val="left" w:pos="1134"/>
        </w:tabs>
        <w:ind w:firstLine="709"/>
        <w:jc w:val="center"/>
        <w:rPr>
          <w:b/>
          <w:sz w:val="26"/>
          <w:szCs w:val="26"/>
        </w:rPr>
      </w:pPr>
    </w:p>
    <w:p w:rsidR="008A5B23" w:rsidRPr="007E32BB" w:rsidRDefault="008A5B23" w:rsidP="00825783">
      <w:pPr>
        <w:tabs>
          <w:tab w:val="left" w:pos="1134"/>
        </w:tabs>
        <w:ind w:firstLine="709"/>
        <w:jc w:val="center"/>
        <w:rPr>
          <w:b/>
          <w:sz w:val="26"/>
          <w:szCs w:val="26"/>
        </w:rPr>
      </w:pPr>
      <w:r w:rsidRPr="007E32BB">
        <w:rPr>
          <w:b/>
          <w:sz w:val="26"/>
          <w:szCs w:val="26"/>
        </w:rPr>
        <w:t>Терміни та способи оприлюднення</w:t>
      </w:r>
    </w:p>
    <w:p w:rsidR="008A5B23" w:rsidRPr="007E32BB" w:rsidRDefault="008A5B23" w:rsidP="00464D9C">
      <w:pPr>
        <w:tabs>
          <w:tab w:val="left" w:pos="851"/>
          <w:tab w:val="left" w:pos="3878"/>
        </w:tabs>
        <w:ind w:firstLine="567"/>
        <w:jc w:val="both"/>
        <w:rPr>
          <w:sz w:val="26"/>
          <w:szCs w:val="26"/>
        </w:rPr>
      </w:pPr>
      <w:proofErr w:type="spellStart"/>
      <w:r w:rsidRPr="007E32BB">
        <w:rPr>
          <w:sz w:val="26"/>
          <w:szCs w:val="26"/>
        </w:rPr>
        <w:t>Проєкт</w:t>
      </w:r>
      <w:proofErr w:type="spellEnd"/>
      <w:r w:rsidRPr="007E32BB">
        <w:rPr>
          <w:sz w:val="26"/>
          <w:szCs w:val="26"/>
        </w:rPr>
        <w:t xml:space="preserve"> рішення </w:t>
      </w:r>
      <w:r w:rsidR="00591C45" w:rsidRPr="007E32BB">
        <w:rPr>
          <w:sz w:val="26"/>
          <w:szCs w:val="26"/>
        </w:rPr>
        <w:t xml:space="preserve">міської ради </w:t>
      </w:r>
      <w:r w:rsidRPr="007E32BB">
        <w:rPr>
          <w:sz w:val="26"/>
          <w:szCs w:val="26"/>
        </w:rPr>
        <w:t>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7E32BB">
        <w:rPr>
          <w:sz w:val="26"/>
          <w:szCs w:val="26"/>
        </w:rPr>
        <w:tab/>
      </w:r>
    </w:p>
    <w:p w:rsidR="001D6933" w:rsidRPr="007E32BB" w:rsidRDefault="001D6933" w:rsidP="001D6933">
      <w:pPr>
        <w:ind w:firstLine="709"/>
        <w:jc w:val="both"/>
        <w:rPr>
          <w:sz w:val="26"/>
          <w:szCs w:val="26"/>
        </w:rPr>
      </w:pPr>
      <w:r w:rsidRPr="007E32BB">
        <w:rPr>
          <w:sz w:val="26"/>
          <w:szCs w:val="26"/>
        </w:rPr>
        <w:t>Розроблений проєкт рішення підлягає оприлюдненню відповідно до вимог Закону України «Про доступ до публічної інформації» не пізніше як за 10 робочих днів до дати їх розгляду на черговій сесії ради, з урахуванням приписів п.10 ч.1 Закону України «</w:t>
      </w:r>
      <w:r w:rsidRPr="007E32BB">
        <w:rPr>
          <w:sz w:val="26"/>
          <w:szCs w:val="26"/>
          <w:shd w:val="clear" w:color="auto" w:fill="FFFFFF"/>
        </w:rPr>
        <w:t xml:space="preserve">Про внесення змін до деяких законів України щодо функціонування державної служби та місцевого самоврядування у період дії воєнного стану» та </w:t>
      </w:r>
      <w:r w:rsidRPr="007E32BB">
        <w:rPr>
          <w:sz w:val="26"/>
          <w:szCs w:val="26"/>
        </w:rPr>
        <w:t xml:space="preserve">Регламенту Миколаївської міської ради VIIІ скликання, затвердженого рішенням Миколаївської міської ради від </w:t>
      </w:r>
      <w:r w:rsidRPr="007E32BB">
        <w:rPr>
          <w:color w:val="303030"/>
          <w:sz w:val="26"/>
          <w:szCs w:val="26"/>
          <w:shd w:val="clear" w:color="auto" w:fill="FFFFFF"/>
        </w:rPr>
        <w:t>24.12.2020 № 2/35</w:t>
      </w:r>
      <w:r w:rsidRPr="007E32BB">
        <w:rPr>
          <w:rFonts w:ascii="Arial" w:hAnsi="Arial" w:cs="Arial"/>
          <w:color w:val="303030"/>
          <w:sz w:val="26"/>
          <w:szCs w:val="26"/>
          <w:shd w:val="clear" w:color="auto" w:fill="FFFFFF"/>
        </w:rPr>
        <w:t xml:space="preserve"> </w:t>
      </w:r>
      <w:r w:rsidRPr="007E32BB">
        <w:rPr>
          <w:sz w:val="26"/>
          <w:szCs w:val="26"/>
        </w:rPr>
        <w:t xml:space="preserve"> (зі змінами та доповненнями).</w:t>
      </w:r>
    </w:p>
    <w:p w:rsidR="00CE2E6A" w:rsidRPr="007E32BB" w:rsidRDefault="00CE2E6A" w:rsidP="00464D9C">
      <w:pPr>
        <w:tabs>
          <w:tab w:val="left" w:pos="851"/>
          <w:tab w:val="left" w:pos="3878"/>
        </w:tabs>
        <w:ind w:firstLine="567"/>
        <w:jc w:val="both"/>
        <w:rPr>
          <w:sz w:val="26"/>
          <w:szCs w:val="26"/>
        </w:rPr>
      </w:pPr>
    </w:p>
    <w:p w:rsidR="007B589F" w:rsidRPr="007E32BB" w:rsidRDefault="00463BCC" w:rsidP="00412115">
      <w:pPr>
        <w:rPr>
          <w:sz w:val="26"/>
          <w:szCs w:val="26"/>
        </w:rPr>
      </w:pPr>
      <w:r w:rsidRPr="007E32BB">
        <w:rPr>
          <w:sz w:val="26"/>
          <w:szCs w:val="26"/>
        </w:rPr>
        <w:t>Заступник</w:t>
      </w:r>
      <w:r w:rsidR="007B589F" w:rsidRPr="007E32BB">
        <w:rPr>
          <w:sz w:val="26"/>
          <w:szCs w:val="26"/>
        </w:rPr>
        <w:t xml:space="preserve"> начальника управління</w:t>
      </w:r>
    </w:p>
    <w:p w:rsidR="007B589F" w:rsidRPr="007E32BB" w:rsidRDefault="007B589F" w:rsidP="00412115">
      <w:pPr>
        <w:rPr>
          <w:sz w:val="26"/>
          <w:szCs w:val="26"/>
        </w:rPr>
      </w:pPr>
      <w:r w:rsidRPr="007E32BB">
        <w:rPr>
          <w:sz w:val="26"/>
          <w:szCs w:val="26"/>
        </w:rPr>
        <w:t>комунального майна</w:t>
      </w:r>
    </w:p>
    <w:p w:rsidR="007B589F" w:rsidRPr="0032763B" w:rsidRDefault="007B589F" w:rsidP="00412115">
      <w:pPr>
        <w:rPr>
          <w:sz w:val="28"/>
          <w:szCs w:val="28"/>
        </w:rPr>
      </w:pPr>
      <w:r w:rsidRPr="007E32BB">
        <w:rPr>
          <w:sz w:val="26"/>
          <w:szCs w:val="26"/>
        </w:rPr>
        <w:t xml:space="preserve">Миколаївської міської ради                              </w:t>
      </w:r>
      <w:r w:rsidR="002A397A" w:rsidRPr="007E32BB">
        <w:rPr>
          <w:sz w:val="26"/>
          <w:szCs w:val="26"/>
        </w:rPr>
        <w:t xml:space="preserve">        </w:t>
      </w:r>
      <w:r w:rsidR="00412115" w:rsidRPr="007E32BB">
        <w:rPr>
          <w:sz w:val="26"/>
          <w:szCs w:val="26"/>
        </w:rPr>
        <w:t xml:space="preserve">    </w:t>
      </w:r>
      <w:r w:rsidR="00F70195" w:rsidRPr="007E32BB">
        <w:rPr>
          <w:sz w:val="26"/>
          <w:szCs w:val="26"/>
        </w:rPr>
        <w:t xml:space="preserve">           </w:t>
      </w:r>
      <w:r w:rsidR="007E32BB">
        <w:rPr>
          <w:sz w:val="26"/>
          <w:szCs w:val="26"/>
        </w:rPr>
        <w:t xml:space="preserve">          </w:t>
      </w:r>
      <w:r w:rsidR="00463BCC" w:rsidRPr="007E32BB">
        <w:rPr>
          <w:sz w:val="26"/>
          <w:szCs w:val="26"/>
        </w:rPr>
        <w:t>Тетяна ДМИТРОВА</w:t>
      </w:r>
    </w:p>
    <w:p w:rsidR="003469B9" w:rsidRDefault="003469B9" w:rsidP="002508F9">
      <w:pPr>
        <w:rPr>
          <w:sz w:val="18"/>
          <w:szCs w:val="26"/>
        </w:rPr>
      </w:pPr>
    </w:p>
    <w:p w:rsidR="002D6A8A" w:rsidRPr="002508F9" w:rsidRDefault="00597B09" w:rsidP="002508F9">
      <w:pPr>
        <w:rPr>
          <w:sz w:val="18"/>
          <w:szCs w:val="26"/>
        </w:rPr>
      </w:pPr>
      <w:r>
        <w:rPr>
          <w:sz w:val="18"/>
          <w:szCs w:val="26"/>
        </w:rPr>
        <w:t>Ірина Б</w:t>
      </w:r>
      <w:r w:rsidR="00024C84">
        <w:rPr>
          <w:sz w:val="18"/>
          <w:szCs w:val="26"/>
        </w:rPr>
        <w:t>ОНДАР</w:t>
      </w:r>
      <w:r w:rsidR="005C4DC3">
        <w:rPr>
          <w:sz w:val="18"/>
          <w:szCs w:val="26"/>
        </w:rPr>
        <w:t xml:space="preserve">  </w:t>
      </w:r>
      <w:r w:rsidR="002D6A8A">
        <w:rPr>
          <w:sz w:val="18"/>
          <w:szCs w:val="26"/>
        </w:rPr>
        <w:t>371424</w:t>
      </w:r>
    </w:p>
    <w:sectPr w:rsidR="002D6A8A" w:rsidRPr="002508F9" w:rsidSect="00825783">
      <w:headerReference w:type="even" r:id="rId15"/>
      <w:headerReference w:type="default" r:id="rId16"/>
      <w:pgSz w:w="11906" w:h="16838"/>
      <w:pgMar w:top="709" w:right="707"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0A8" w:rsidRDefault="006A70A8">
      <w:r>
        <w:separator/>
      </w:r>
    </w:p>
  </w:endnote>
  <w:endnote w:type="continuationSeparator" w:id="0">
    <w:p w:rsidR="006A70A8" w:rsidRDefault="006A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0A8" w:rsidRDefault="006A70A8">
      <w:r>
        <w:separator/>
      </w:r>
    </w:p>
  </w:footnote>
  <w:footnote w:type="continuationSeparator" w:id="0">
    <w:p w:rsidR="006A70A8" w:rsidRDefault="006A7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E5" w:rsidRDefault="00CF0762" w:rsidP="00E9672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448E5" w:rsidRDefault="006A70A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E5" w:rsidRDefault="00CF0762" w:rsidP="00E9672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22A9E">
      <w:rPr>
        <w:rStyle w:val="a5"/>
        <w:noProof/>
      </w:rPr>
      <w:t>1</w:t>
    </w:r>
    <w:r>
      <w:rPr>
        <w:rStyle w:val="a5"/>
      </w:rPr>
      <w:fldChar w:fldCharType="end"/>
    </w:r>
  </w:p>
  <w:p w:rsidR="006448E5" w:rsidRDefault="006A70A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25711"/>
    <w:multiLevelType w:val="hybridMultilevel"/>
    <w:tmpl w:val="31144ADC"/>
    <w:lvl w:ilvl="0" w:tplc="A68E006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7B30A1"/>
    <w:multiLevelType w:val="hybridMultilevel"/>
    <w:tmpl w:val="7AF466B2"/>
    <w:lvl w:ilvl="0" w:tplc="122EDE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E6974C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9A8"/>
    <w:rsid w:val="00007BCC"/>
    <w:rsid w:val="00020F09"/>
    <w:rsid w:val="00022DE8"/>
    <w:rsid w:val="00024C84"/>
    <w:rsid w:val="00043ABC"/>
    <w:rsid w:val="00092D7A"/>
    <w:rsid w:val="000A1FFB"/>
    <w:rsid w:val="000B09ED"/>
    <w:rsid w:val="000B369B"/>
    <w:rsid w:val="000E5A5E"/>
    <w:rsid w:val="001024F0"/>
    <w:rsid w:val="001054EB"/>
    <w:rsid w:val="00114235"/>
    <w:rsid w:val="00140C5D"/>
    <w:rsid w:val="0015063E"/>
    <w:rsid w:val="001605CA"/>
    <w:rsid w:val="00181BC3"/>
    <w:rsid w:val="00194812"/>
    <w:rsid w:val="001B3239"/>
    <w:rsid w:val="001B5951"/>
    <w:rsid w:val="001D6933"/>
    <w:rsid w:val="001F04C9"/>
    <w:rsid w:val="001F40CE"/>
    <w:rsid w:val="001F5A7B"/>
    <w:rsid w:val="0021112E"/>
    <w:rsid w:val="00213BA1"/>
    <w:rsid w:val="00223C75"/>
    <w:rsid w:val="002256E4"/>
    <w:rsid w:val="002508F9"/>
    <w:rsid w:val="00254539"/>
    <w:rsid w:val="00270989"/>
    <w:rsid w:val="00273775"/>
    <w:rsid w:val="00273F62"/>
    <w:rsid w:val="002A0BB8"/>
    <w:rsid w:val="002A397A"/>
    <w:rsid w:val="002B53ED"/>
    <w:rsid w:val="002D6A8A"/>
    <w:rsid w:val="002F4967"/>
    <w:rsid w:val="0032763B"/>
    <w:rsid w:val="003469B9"/>
    <w:rsid w:val="00371AFB"/>
    <w:rsid w:val="003B70DF"/>
    <w:rsid w:val="003D20AD"/>
    <w:rsid w:val="003F4839"/>
    <w:rsid w:val="00412115"/>
    <w:rsid w:val="00420730"/>
    <w:rsid w:val="004470F7"/>
    <w:rsid w:val="004629A8"/>
    <w:rsid w:val="00463BCC"/>
    <w:rsid w:val="00464D9C"/>
    <w:rsid w:val="004C50CA"/>
    <w:rsid w:val="004D0569"/>
    <w:rsid w:val="004F2D3E"/>
    <w:rsid w:val="00505587"/>
    <w:rsid w:val="00520331"/>
    <w:rsid w:val="00562C0A"/>
    <w:rsid w:val="0058122C"/>
    <w:rsid w:val="00591C45"/>
    <w:rsid w:val="00593838"/>
    <w:rsid w:val="00597B09"/>
    <w:rsid w:val="005A558F"/>
    <w:rsid w:val="005B38D9"/>
    <w:rsid w:val="005C3FF6"/>
    <w:rsid w:val="005C4DC3"/>
    <w:rsid w:val="005E0F5F"/>
    <w:rsid w:val="00611D8C"/>
    <w:rsid w:val="00620BBF"/>
    <w:rsid w:val="00626838"/>
    <w:rsid w:val="0065778E"/>
    <w:rsid w:val="006700B7"/>
    <w:rsid w:val="00676988"/>
    <w:rsid w:val="006979DB"/>
    <w:rsid w:val="006A0AFB"/>
    <w:rsid w:val="006A34D6"/>
    <w:rsid w:val="006A3D22"/>
    <w:rsid w:val="006A70A8"/>
    <w:rsid w:val="006E020B"/>
    <w:rsid w:val="006E5ED6"/>
    <w:rsid w:val="006F527F"/>
    <w:rsid w:val="00711551"/>
    <w:rsid w:val="00727C48"/>
    <w:rsid w:val="007445FD"/>
    <w:rsid w:val="00756C24"/>
    <w:rsid w:val="00770533"/>
    <w:rsid w:val="0078770B"/>
    <w:rsid w:val="007A2782"/>
    <w:rsid w:val="007B589F"/>
    <w:rsid w:val="007B761B"/>
    <w:rsid w:val="007E32BB"/>
    <w:rsid w:val="00822A9E"/>
    <w:rsid w:val="00825783"/>
    <w:rsid w:val="008A5B23"/>
    <w:rsid w:val="008B1E3A"/>
    <w:rsid w:val="008B4528"/>
    <w:rsid w:val="008D5072"/>
    <w:rsid w:val="008D668D"/>
    <w:rsid w:val="008F155A"/>
    <w:rsid w:val="00913BCA"/>
    <w:rsid w:val="00913F50"/>
    <w:rsid w:val="00914FEB"/>
    <w:rsid w:val="0094422C"/>
    <w:rsid w:val="009807C9"/>
    <w:rsid w:val="00994DB7"/>
    <w:rsid w:val="009A3E97"/>
    <w:rsid w:val="009C24B3"/>
    <w:rsid w:val="009C56BA"/>
    <w:rsid w:val="009D5B32"/>
    <w:rsid w:val="009E51C1"/>
    <w:rsid w:val="009F7005"/>
    <w:rsid w:val="00A05C08"/>
    <w:rsid w:val="00A16CC6"/>
    <w:rsid w:val="00A17A32"/>
    <w:rsid w:val="00A3774C"/>
    <w:rsid w:val="00AA2269"/>
    <w:rsid w:val="00AC0766"/>
    <w:rsid w:val="00AD1EB1"/>
    <w:rsid w:val="00AD7BCC"/>
    <w:rsid w:val="00AE1A67"/>
    <w:rsid w:val="00AE72FE"/>
    <w:rsid w:val="00B22745"/>
    <w:rsid w:val="00B23565"/>
    <w:rsid w:val="00B401C5"/>
    <w:rsid w:val="00B432BB"/>
    <w:rsid w:val="00B606EB"/>
    <w:rsid w:val="00B8431B"/>
    <w:rsid w:val="00B9405E"/>
    <w:rsid w:val="00BA02C5"/>
    <w:rsid w:val="00BB2414"/>
    <w:rsid w:val="00BB7768"/>
    <w:rsid w:val="00BC476F"/>
    <w:rsid w:val="00BE0F90"/>
    <w:rsid w:val="00BE15B8"/>
    <w:rsid w:val="00BE5D8A"/>
    <w:rsid w:val="00BE752C"/>
    <w:rsid w:val="00BF48DF"/>
    <w:rsid w:val="00BF7D51"/>
    <w:rsid w:val="00C2078F"/>
    <w:rsid w:val="00C56156"/>
    <w:rsid w:val="00C8654E"/>
    <w:rsid w:val="00CB6FC5"/>
    <w:rsid w:val="00CC06B2"/>
    <w:rsid w:val="00CD0389"/>
    <w:rsid w:val="00CE2E6A"/>
    <w:rsid w:val="00CF0292"/>
    <w:rsid w:val="00CF0762"/>
    <w:rsid w:val="00D13A7F"/>
    <w:rsid w:val="00D2030E"/>
    <w:rsid w:val="00D36076"/>
    <w:rsid w:val="00D4028D"/>
    <w:rsid w:val="00D5558B"/>
    <w:rsid w:val="00D672BA"/>
    <w:rsid w:val="00DD683C"/>
    <w:rsid w:val="00E10F5E"/>
    <w:rsid w:val="00E17125"/>
    <w:rsid w:val="00E36F3F"/>
    <w:rsid w:val="00E53CD9"/>
    <w:rsid w:val="00E71AB4"/>
    <w:rsid w:val="00EA2FCB"/>
    <w:rsid w:val="00EB662E"/>
    <w:rsid w:val="00ED3D6A"/>
    <w:rsid w:val="00ED7935"/>
    <w:rsid w:val="00EE772F"/>
    <w:rsid w:val="00EF0196"/>
    <w:rsid w:val="00F01199"/>
    <w:rsid w:val="00F25CB2"/>
    <w:rsid w:val="00F267F7"/>
    <w:rsid w:val="00F32C01"/>
    <w:rsid w:val="00F57384"/>
    <w:rsid w:val="00F70195"/>
    <w:rsid w:val="00FC7470"/>
    <w:rsid w:val="00FD2CDE"/>
    <w:rsid w:val="00FD7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9A8"/>
    <w:pPr>
      <w:spacing w:after="0" w:line="240" w:lineRule="auto"/>
    </w:pPr>
    <w:rPr>
      <w:rFonts w:ascii="Times New Roman" w:eastAsia="Times New Roman" w:hAnsi="Times New Roman" w:cs="Times New Roman"/>
      <w:sz w:val="20"/>
      <w:szCs w:val="20"/>
      <w:lang w:val="uk-UA" w:eastAsia="ru-RU"/>
    </w:rPr>
  </w:style>
  <w:style w:type="paragraph" w:styleId="2">
    <w:name w:val="heading 2"/>
    <w:basedOn w:val="20"/>
    <w:next w:val="20"/>
    <w:link w:val="21"/>
    <w:qFormat/>
    <w:rsid w:val="004629A8"/>
    <w:pPr>
      <w:keepNext/>
      <w:keepLines/>
      <w:spacing w:before="360" w:after="120"/>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
    <w:rsid w:val="004629A8"/>
    <w:rPr>
      <w:rFonts w:ascii="Arial" w:eastAsia="Arial" w:hAnsi="Arial" w:cs="Arial"/>
      <w:sz w:val="32"/>
      <w:szCs w:val="32"/>
      <w:lang w:val="uk-UA" w:eastAsia="uk-UA"/>
    </w:rPr>
  </w:style>
  <w:style w:type="paragraph" w:customStyle="1" w:styleId="20">
    <w:name w:val="Обычный2"/>
    <w:rsid w:val="004629A8"/>
    <w:pPr>
      <w:spacing w:after="0"/>
    </w:pPr>
    <w:rPr>
      <w:rFonts w:ascii="Arial" w:eastAsia="Arial" w:hAnsi="Arial" w:cs="Arial"/>
      <w:lang w:val="uk-UA" w:eastAsia="uk-UA"/>
    </w:rPr>
  </w:style>
  <w:style w:type="paragraph" w:customStyle="1" w:styleId="Style2">
    <w:name w:val="Style2"/>
    <w:basedOn w:val="a"/>
    <w:rsid w:val="004629A8"/>
    <w:pPr>
      <w:widowControl w:val="0"/>
      <w:autoSpaceDE w:val="0"/>
      <w:autoSpaceDN w:val="0"/>
      <w:adjustRightInd w:val="0"/>
      <w:spacing w:line="319" w:lineRule="exact"/>
    </w:pPr>
    <w:rPr>
      <w:sz w:val="24"/>
      <w:szCs w:val="24"/>
      <w:lang w:val="ru-RU"/>
    </w:rPr>
  </w:style>
  <w:style w:type="character" w:customStyle="1" w:styleId="FontStyle12">
    <w:name w:val="Font Style12"/>
    <w:rsid w:val="004629A8"/>
    <w:rPr>
      <w:rFonts w:ascii="Times New Roman" w:hAnsi="Times New Roman" w:cs="Times New Roman"/>
      <w:sz w:val="26"/>
      <w:szCs w:val="26"/>
    </w:rPr>
  </w:style>
  <w:style w:type="paragraph" w:styleId="a3">
    <w:name w:val="header"/>
    <w:basedOn w:val="a"/>
    <w:link w:val="a4"/>
    <w:rsid w:val="004629A8"/>
    <w:pPr>
      <w:tabs>
        <w:tab w:val="center" w:pos="4819"/>
        <w:tab w:val="right" w:pos="9639"/>
      </w:tabs>
    </w:pPr>
  </w:style>
  <w:style w:type="character" w:customStyle="1" w:styleId="a4">
    <w:name w:val="Верхний колонтитул Знак"/>
    <w:basedOn w:val="a0"/>
    <w:link w:val="a3"/>
    <w:rsid w:val="004629A8"/>
    <w:rPr>
      <w:rFonts w:ascii="Times New Roman" w:eastAsia="Times New Roman" w:hAnsi="Times New Roman" w:cs="Times New Roman"/>
      <w:sz w:val="20"/>
      <w:szCs w:val="20"/>
      <w:lang w:val="uk-UA" w:eastAsia="ru-RU"/>
    </w:rPr>
  </w:style>
  <w:style w:type="character" w:styleId="a5">
    <w:name w:val="page number"/>
    <w:basedOn w:val="a0"/>
    <w:rsid w:val="004629A8"/>
  </w:style>
  <w:style w:type="paragraph" w:customStyle="1" w:styleId="Default">
    <w:name w:val="Default"/>
    <w:rsid w:val="004629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6">
    <w:name w:val="Знак"/>
    <w:basedOn w:val="a"/>
    <w:rsid w:val="007B589F"/>
    <w:rPr>
      <w:lang w:val="ru-RU"/>
    </w:rPr>
  </w:style>
  <w:style w:type="paragraph" w:styleId="a7">
    <w:name w:val="No Spacing"/>
    <w:uiPriority w:val="1"/>
    <w:qFormat/>
    <w:rsid w:val="00020F09"/>
    <w:pPr>
      <w:spacing w:after="0" w:line="240" w:lineRule="auto"/>
    </w:pPr>
    <w:rPr>
      <w:rFonts w:ascii="Calibri" w:eastAsia="Times New Roman" w:hAnsi="Calibri" w:cs="Times New Roman"/>
    </w:rPr>
  </w:style>
  <w:style w:type="character" w:styleId="a8">
    <w:name w:val="Hyperlink"/>
    <w:basedOn w:val="a0"/>
    <w:uiPriority w:val="99"/>
    <w:unhideWhenUsed/>
    <w:rsid w:val="00020F09"/>
    <w:rPr>
      <w:color w:val="0000FF" w:themeColor="hyperlink"/>
      <w:u w:val="single"/>
    </w:rPr>
  </w:style>
  <w:style w:type="paragraph" w:styleId="a9">
    <w:name w:val="Title"/>
    <w:basedOn w:val="a"/>
    <w:link w:val="aa"/>
    <w:qFormat/>
    <w:rsid w:val="00020F09"/>
    <w:pPr>
      <w:jc w:val="center"/>
    </w:pPr>
    <w:rPr>
      <w:rFonts w:eastAsia="Calibri"/>
      <w:sz w:val="28"/>
    </w:rPr>
  </w:style>
  <w:style w:type="character" w:customStyle="1" w:styleId="aa">
    <w:name w:val="Название Знак"/>
    <w:basedOn w:val="a0"/>
    <w:link w:val="a9"/>
    <w:rsid w:val="00020F09"/>
    <w:rPr>
      <w:rFonts w:ascii="Times New Roman" w:eastAsia="Calibri" w:hAnsi="Times New Roman" w:cs="Times New Roman"/>
      <w:sz w:val="28"/>
      <w:szCs w:val="20"/>
      <w:lang w:val="uk-UA" w:eastAsia="ru-RU"/>
    </w:rPr>
  </w:style>
  <w:style w:type="paragraph" w:customStyle="1" w:styleId="rvps2">
    <w:name w:val="rvps2"/>
    <w:basedOn w:val="a"/>
    <w:rsid w:val="00597B09"/>
    <w:pPr>
      <w:spacing w:before="100" w:beforeAutospacing="1" w:after="100" w:afterAutospacing="1"/>
    </w:pPr>
    <w:rPr>
      <w:sz w:val="24"/>
      <w:szCs w:val="24"/>
      <w:lang w:val="ru-RU"/>
    </w:rPr>
  </w:style>
  <w:style w:type="paragraph" w:styleId="ab">
    <w:name w:val="List Paragraph"/>
    <w:basedOn w:val="a"/>
    <w:uiPriority w:val="34"/>
    <w:qFormat/>
    <w:rsid w:val="00024C84"/>
    <w:pPr>
      <w:widowControl w:val="0"/>
      <w:ind w:left="720"/>
      <w:contextualSpacing/>
    </w:pPr>
    <w:rPr>
      <w:rFonts w:ascii="Helvetica Neue" w:eastAsia="Helvetica Neue" w:hAnsi="Helvetica Neue" w:cs="Helvetica Neu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9A8"/>
    <w:pPr>
      <w:spacing w:after="0" w:line="240" w:lineRule="auto"/>
    </w:pPr>
    <w:rPr>
      <w:rFonts w:ascii="Times New Roman" w:eastAsia="Times New Roman" w:hAnsi="Times New Roman" w:cs="Times New Roman"/>
      <w:sz w:val="20"/>
      <w:szCs w:val="20"/>
      <w:lang w:val="uk-UA" w:eastAsia="ru-RU"/>
    </w:rPr>
  </w:style>
  <w:style w:type="paragraph" w:styleId="2">
    <w:name w:val="heading 2"/>
    <w:basedOn w:val="20"/>
    <w:next w:val="20"/>
    <w:link w:val="21"/>
    <w:qFormat/>
    <w:rsid w:val="004629A8"/>
    <w:pPr>
      <w:keepNext/>
      <w:keepLines/>
      <w:spacing w:before="360" w:after="120"/>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
    <w:rsid w:val="004629A8"/>
    <w:rPr>
      <w:rFonts w:ascii="Arial" w:eastAsia="Arial" w:hAnsi="Arial" w:cs="Arial"/>
      <w:sz w:val="32"/>
      <w:szCs w:val="32"/>
      <w:lang w:val="uk-UA" w:eastAsia="uk-UA"/>
    </w:rPr>
  </w:style>
  <w:style w:type="paragraph" w:customStyle="1" w:styleId="20">
    <w:name w:val="Обычный2"/>
    <w:rsid w:val="004629A8"/>
    <w:pPr>
      <w:spacing w:after="0"/>
    </w:pPr>
    <w:rPr>
      <w:rFonts w:ascii="Arial" w:eastAsia="Arial" w:hAnsi="Arial" w:cs="Arial"/>
      <w:lang w:val="uk-UA" w:eastAsia="uk-UA"/>
    </w:rPr>
  </w:style>
  <w:style w:type="paragraph" w:customStyle="1" w:styleId="Style2">
    <w:name w:val="Style2"/>
    <w:basedOn w:val="a"/>
    <w:rsid w:val="004629A8"/>
    <w:pPr>
      <w:widowControl w:val="0"/>
      <w:autoSpaceDE w:val="0"/>
      <w:autoSpaceDN w:val="0"/>
      <w:adjustRightInd w:val="0"/>
      <w:spacing w:line="319" w:lineRule="exact"/>
    </w:pPr>
    <w:rPr>
      <w:sz w:val="24"/>
      <w:szCs w:val="24"/>
      <w:lang w:val="ru-RU"/>
    </w:rPr>
  </w:style>
  <w:style w:type="character" w:customStyle="1" w:styleId="FontStyle12">
    <w:name w:val="Font Style12"/>
    <w:rsid w:val="004629A8"/>
    <w:rPr>
      <w:rFonts w:ascii="Times New Roman" w:hAnsi="Times New Roman" w:cs="Times New Roman"/>
      <w:sz w:val="26"/>
      <w:szCs w:val="26"/>
    </w:rPr>
  </w:style>
  <w:style w:type="paragraph" w:styleId="a3">
    <w:name w:val="header"/>
    <w:basedOn w:val="a"/>
    <w:link w:val="a4"/>
    <w:rsid w:val="004629A8"/>
    <w:pPr>
      <w:tabs>
        <w:tab w:val="center" w:pos="4819"/>
        <w:tab w:val="right" w:pos="9639"/>
      </w:tabs>
    </w:pPr>
  </w:style>
  <w:style w:type="character" w:customStyle="1" w:styleId="a4">
    <w:name w:val="Верхний колонтитул Знак"/>
    <w:basedOn w:val="a0"/>
    <w:link w:val="a3"/>
    <w:rsid w:val="004629A8"/>
    <w:rPr>
      <w:rFonts w:ascii="Times New Roman" w:eastAsia="Times New Roman" w:hAnsi="Times New Roman" w:cs="Times New Roman"/>
      <w:sz w:val="20"/>
      <w:szCs w:val="20"/>
      <w:lang w:val="uk-UA" w:eastAsia="ru-RU"/>
    </w:rPr>
  </w:style>
  <w:style w:type="character" w:styleId="a5">
    <w:name w:val="page number"/>
    <w:basedOn w:val="a0"/>
    <w:rsid w:val="004629A8"/>
  </w:style>
  <w:style w:type="paragraph" w:customStyle="1" w:styleId="Default">
    <w:name w:val="Default"/>
    <w:rsid w:val="004629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6">
    <w:name w:val="Знак"/>
    <w:basedOn w:val="a"/>
    <w:rsid w:val="007B589F"/>
    <w:rPr>
      <w:lang w:val="ru-RU"/>
    </w:rPr>
  </w:style>
  <w:style w:type="paragraph" w:styleId="a7">
    <w:name w:val="No Spacing"/>
    <w:uiPriority w:val="1"/>
    <w:qFormat/>
    <w:rsid w:val="00020F09"/>
    <w:pPr>
      <w:spacing w:after="0" w:line="240" w:lineRule="auto"/>
    </w:pPr>
    <w:rPr>
      <w:rFonts w:ascii="Calibri" w:eastAsia="Times New Roman" w:hAnsi="Calibri" w:cs="Times New Roman"/>
    </w:rPr>
  </w:style>
  <w:style w:type="character" w:styleId="a8">
    <w:name w:val="Hyperlink"/>
    <w:basedOn w:val="a0"/>
    <w:uiPriority w:val="99"/>
    <w:unhideWhenUsed/>
    <w:rsid w:val="00020F09"/>
    <w:rPr>
      <w:color w:val="0000FF" w:themeColor="hyperlink"/>
      <w:u w:val="single"/>
    </w:rPr>
  </w:style>
  <w:style w:type="paragraph" w:styleId="a9">
    <w:name w:val="Title"/>
    <w:basedOn w:val="a"/>
    <w:link w:val="aa"/>
    <w:qFormat/>
    <w:rsid w:val="00020F09"/>
    <w:pPr>
      <w:jc w:val="center"/>
    </w:pPr>
    <w:rPr>
      <w:rFonts w:eastAsia="Calibri"/>
      <w:sz w:val="28"/>
    </w:rPr>
  </w:style>
  <w:style w:type="character" w:customStyle="1" w:styleId="aa">
    <w:name w:val="Название Знак"/>
    <w:basedOn w:val="a0"/>
    <w:link w:val="a9"/>
    <w:rsid w:val="00020F09"/>
    <w:rPr>
      <w:rFonts w:ascii="Times New Roman" w:eastAsia="Calibri" w:hAnsi="Times New Roman" w:cs="Times New Roman"/>
      <w:sz w:val="28"/>
      <w:szCs w:val="20"/>
      <w:lang w:val="uk-UA" w:eastAsia="ru-RU"/>
    </w:rPr>
  </w:style>
  <w:style w:type="paragraph" w:customStyle="1" w:styleId="rvps2">
    <w:name w:val="rvps2"/>
    <w:basedOn w:val="a"/>
    <w:rsid w:val="00597B09"/>
    <w:pPr>
      <w:spacing w:before="100" w:beforeAutospacing="1" w:after="100" w:afterAutospacing="1"/>
    </w:pPr>
    <w:rPr>
      <w:sz w:val="24"/>
      <w:szCs w:val="24"/>
      <w:lang w:val="ru-RU"/>
    </w:rPr>
  </w:style>
  <w:style w:type="paragraph" w:styleId="ab">
    <w:name w:val="List Paragraph"/>
    <w:basedOn w:val="a"/>
    <w:uiPriority w:val="34"/>
    <w:qFormat/>
    <w:rsid w:val="00024C84"/>
    <w:pPr>
      <w:widowControl w:val="0"/>
      <w:ind w:left="720"/>
      <w:contextualSpacing/>
    </w:pPr>
    <w:rPr>
      <w:rFonts w:ascii="Helvetica Neue" w:eastAsia="Helvetica Neue" w:hAnsi="Helvetica Neue" w:cs="Helvetica Neu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42519">
      <w:bodyDiv w:val="1"/>
      <w:marLeft w:val="0"/>
      <w:marRight w:val="0"/>
      <w:marTop w:val="0"/>
      <w:marBottom w:val="0"/>
      <w:divBdr>
        <w:top w:val="none" w:sz="0" w:space="0" w:color="auto"/>
        <w:left w:val="none" w:sz="0" w:space="0" w:color="auto"/>
        <w:bottom w:val="none" w:sz="0" w:space="0" w:color="auto"/>
        <w:right w:val="none" w:sz="0" w:space="0" w:color="auto"/>
      </w:divBdr>
    </w:div>
    <w:div w:id="168034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omunmaino@mkrada.gov.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dmytrova@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denysenko@mkrada.gov.u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komunmaino@mkrada.gov.ua" TargetMode="External"/><Relationship Id="rId4" Type="http://schemas.microsoft.com/office/2007/relationships/stylesWithEffects" Target="stylesWithEffects.xml"/><Relationship Id="rId9" Type="http://schemas.openxmlformats.org/officeDocument/2006/relationships/hyperlink" Target="mailto:t.dmytrova@gmail.com" TargetMode="External"/><Relationship Id="rId14" Type="http://schemas.openxmlformats.org/officeDocument/2006/relationships/hyperlink" Target="https://zakon.rada.gov.ua/laws/show/75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A77F1-9AE8-4EB2-8FB7-FE0ADD32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1365</Words>
  <Characters>7784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Олечка</dc:creator>
  <cp:lastModifiedBy>Ира</cp:lastModifiedBy>
  <cp:revision>14</cp:revision>
  <dcterms:created xsi:type="dcterms:W3CDTF">2025-01-08T07:25:00Z</dcterms:created>
  <dcterms:modified xsi:type="dcterms:W3CDTF">2025-04-30T08:31:00Z</dcterms:modified>
</cp:coreProperties>
</file>