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6D30F3" w14:textId="32AA11E5" w:rsidR="00075E96" w:rsidRPr="00151AAA" w:rsidRDefault="002F3F0E" w:rsidP="00075E96">
      <w:pPr>
        <w:spacing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C763CD">
        <w:rPr>
          <w:rFonts w:ascii="Times New Roman" w:hAnsi="Times New Roman" w:cs="Times New Roman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zr</w:t>
      </w:r>
      <w:r w:rsidRPr="00C763CD">
        <w:rPr>
          <w:rFonts w:ascii="Times New Roman" w:hAnsi="Times New Roman" w:cs="Times New Roman"/>
          <w:sz w:val="28"/>
          <w:szCs w:val="28"/>
          <w:lang w:val="ru-RU"/>
        </w:rPr>
        <w:t>-255/</w:t>
      </w:r>
      <w:r w:rsidR="00075E96">
        <w:rPr>
          <w:rFonts w:ascii="Times New Roman" w:hAnsi="Times New Roman" w:cs="Times New Roman"/>
          <w:sz w:val="28"/>
          <w:szCs w:val="28"/>
          <w:lang w:val="ru-RU"/>
        </w:rPr>
        <w:t>97</w:t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4B6F4E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8B0AD7">
        <w:rPr>
          <w:rFonts w:ascii="Times New Roman" w:hAnsi="Times New Roman" w:cs="Times New Roman"/>
          <w:sz w:val="28"/>
          <w:szCs w:val="28"/>
        </w:rPr>
        <w:t>04.06.2025</w:t>
      </w:r>
    </w:p>
    <w:p w14:paraId="1CB62F88" w14:textId="13649FEA" w:rsidR="007046A8" w:rsidRPr="00151AAA" w:rsidRDefault="008B0AD7" w:rsidP="00370581">
      <w:pPr>
        <w:spacing w:line="0" w:lineRule="atLeast"/>
        <w:ind w:left="737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оновлена редакція</w:t>
      </w:r>
    </w:p>
    <w:p w14:paraId="7DAE50A7" w14:textId="4ADB92BD" w:rsidR="00151AAA" w:rsidRDefault="00151AAA" w:rsidP="006D2BDF">
      <w:pPr>
        <w:spacing w:after="0" w:line="0" w:lineRule="atLeast"/>
        <w:rPr>
          <w:rFonts w:ascii="Times New Roman" w:hAnsi="Times New Roman" w:cs="Times New Roman"/>
          <w:b/>
          <w:bCs/>
          <w:sz w:val="28"/>
          <w:szCs w:val="28"/>
        </w:rPr>
      </w:pPr>
    </w:p>
    <w:p w14:paraId="64992B55" w14:textId="77777777" w:rsidR="00B1040E" w:rsidRDefault="00B1040E" w:rsidP="006D2BDF">
      <w:pPr>
        <w:spacing w:after="0" w:line="0" w:lineRule="atLeast"/>
        <w:rPr>
          <w:rFonts w:ascii="Times New Roman" w:hAnsi="Times New Roman" w:cs="Times New Roman"/>
          <w:b/>
          <w:bCs/>
          <w:sz w:val="28"/>
          <w:szCs w:val="28"/>
        </w:rPr>
      </w:pPr>
    </w:p>
    <w:p w14:paraId="573D40FC" w14:textId="5729E7CC" w:rsidR="008F0E88" w:rsidRDefault="008F0E88" w:rsidP="002B4409">
      <w:pPr>
        <w:spacing w:after="0" w:line="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ПОЯСНЮВАЛЬНА ЗАПИСКА</w:t>
      </w:r>
    </w:p>
    <w:p w14:paraId="45DDB9D7" w14:textId="6B38FC8D" w:rsidR="008F0E88" w:rsidRPr="00476B19" w:rsidRDefault="008F0E88" w:rsidP="002B4409">
      <w:pPr>
        <w:spacing w:after="0" w:line="0" w:lineRule="atLeast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До проєкту рішення Миколаївської міської ради</w:t>
      </w:r>
    </w:p>
    <w:p w14:paraId="089B3D9E" w14:textId="0417BB90" w:rsidR="005019E3" w:rsidRPr="00721A88" w:rsidRDefault="00D61A8A" w:rsidP="00B1040E">
      <w:pPr>
        <w:spacing w:after="0" w:line="360" w:lineRule="exact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"</w:t>
      </w:r>
      <w:bookmarkStart w:id="0" w:name="_Hlk181957291"/>
      <w:bookmarkStart w:id="1" w:name="_Hlk188602451"/>
      <w:r w:rsidR="00075E96" w:rsidRPr="00075E9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Про надання у власність громадянину Заморію Сергію Анатолійовичу  земельної ділянки </w:t>
      </w:r>
      <w:bookmarkStart w:id="2" w:name="_Hlk181775710"/>
      <w:r w:rsidR="00075E96" w:rsidRPr="00075E96">
        <w:rPr>
          <w:rFonts w:ascii="Times New Roman" w:eastAsia="Times New Roman" w:hAnsi="Times New Roman" w:cs="Times New Roman"/>
          <w:sz w:val="28"/>
          <w:szCs w:val="20"/>
          <w:lang w:eastAsia="ru-RU"/>
        </w:rPr>
        <w:t>(кадастровий номер 4810136900:04:072:0026)</w:t>
      </w:r>
      <w:bookmarkEnd w:id="2"/>
      <w:r w:rsidR="00075E96" w:rsidRPr="00075E9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для будівництва та обслуговування житлового будинку, господарських будівель і споруд (присадибн</w:t>
      </w:r>
      <w:r w:rsidR="008B0AD7">
        <w:rPr>
          <w:rFonts w:ascii="Times New Roman" w:eastAsia="Times New Roman" w:hAnsi="Times New Roman" w:cs="Times New Roman"/>
          <w:sz w:val="28"/>
          <w:szCs w:val="20"/>
          <w:lang w:eastAsia="ru-RU"/>
        </w:rPr>
        <w:t>ої</w:t>
      </w:r>
      <w:r w:rsidR="00075E96" w:rsidRPr="00075E9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ділянк</w:t>
      </w:r>
      <w:r w:rsidR="008B0AD7">
        <w:rPr>
          <w:rFonts w:ascii="Times New Roman" w:eastAsia="Times New Roman" w:hAnsi="Times New Roman" w:cs="Times New Roman"/>
          <w:sz w:val="28"/>
          <w:szCs w:val="20"/>
          <w:lang w:eastAsia="ru-RU"/>
        </w:rPr>
        <w:t>и</w:t>
      </w:r>
      <w:r w:rsidR="00075E96" w:rsidRPr="00075E96">
        <w:rPr>
          <w:rFonts w:ascii="Times New Roman" w:eastAsia="Times New Roman" w:hAnsi="Times New Roman" w:cs="Times New Roman"/>
          <w:sz w:val="28"/>
          <w:szCs w:val="20"/>
          <w:lang w:eastAsia="ru-RU"/>
        </w:rPr>
        <w:t>) за адресою:</w:t>
      </w:r>
      <w:bookmarkEnd w:id="0"/>
      <w:r w:rsidR="00075E96" w:rsidRPr="00075E9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вул. </w:t>
      </w:r>
      <w:bookmarkStart w:id="3" w:name="_Hlk199855256"/>
      <w:r w:rsidR="00075E96" w:rsidRPr="00075E96">
        <w:rPr>
          <w:rFonts w:ascii="Times New Roman" w:eastAsia="Times New Roman" w:hAnsi="Times New Roman" w:cs="Times New Roman"/>
          <w:sz w:val="28"/>
          <w:szCs w:val="20"/>
          <w:lang w:eastAsia="ru-RU"/>
        </w:rPr>
        <w:t>10 Лінія, 12-А</w:t>
      </w:r>
      <w:bookmarkEnd w:id="3"/>
      <w:r w:rsidR="00075E96" w:rsidRPr="00075E9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 Інгульському районі м. Миколаєва (забудована земельна ділянка)</w:t>
      </w:r>
      <w:bookmarkEnd w:id="1"/>
      <w:r w:rsidR="005019E3">
        <w:rPr>
          <w:rFonts w:ascii="Times New Roman" w:hAnsi="Times New Roman" w:cs="Times New Roman"/>
          <w:sz w:val="28"/>
          <w:szCs w:val="28"/>
        </w:rPr>
        <w:t>"</w:t>
      </w:r>
    </w:p>
    <w:p w14:paraId="043D8AE3" w14:textId="46977B90" w:rsidR="008F0E88" w:rsidRPr="00B1040E" w:rsidRDefault="008F0E88" w:rsidP="002B4409">
      <w:pPr>
        <w:spacing w:after="0" w:line="0" w:lineRule="atLeast"/>
        <w:jc w:val="center"/>
        <w:rPr>
          <w:rFonts w:ascii="Times New Roman" w:hAnsi="Times New Roman" w:cs="Times New Roman"/>
          <w:sz w:val="44"/>
          <w:szCs w:val="44"/>
        </w:rPr>
      </w:pPr>
    </w:p>
    <w:p w14:paraId="46228484" w14:textId="3C955F21" w:rsidR="00D61A8A" w:rsidRDefault="00D61A8A" w:rsidP="00B1040E">
      <w:pPr>
        <w:spacing w:after="0" w:line="34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Суб'єктом подання, доповідачем проєкту рішення на пленарному засіданні міської ради є Поляков Євген Юрійович, директор департаменту архітектури та містобудування Миколаївської міської ради – головний архітектор міста (м.</w:t>
      </w:r>
      <w:r w:rsidR="007F1593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Миколаїв, вул. Адміральська, 20, тел. 37-32-35).</w:t>
      </w:r>
    </w:p>
    <w:p w14:paraId="525D09D7" w14:textId="4A62DC29" w:rsidR="00D61A8A" w:rsidRDefault="00D61A8A" w:rsidP="00B1040E">
      <w:pPr>
        <w:spacing w:after="0" w:line="34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Розробником та відповідальним за супровід проєкту рішення є Департамент архітектури та містобудування Миколаївської міської ради в особі Платонова Юрія Михайловича, заступника директора департаменту – начальника управління земельних відносин департаменту архітектури та містобудування Миколаївської міської ради (м. Миколаїв, вул. Адміральська, 20, тел. 37-32-35).</w:t>
      </w:r>
    </w:p>
    <w:p w14:paraId="27E56D71" w14:textId="52BCD497" w:rsidR="00D61A8A" w:rsidRDefault="00D61A8A" w:rsidP="00B1040E">
      <w:pPr>
        <w:spacing w:after="0" w:line="34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Виконавцем проєкту рішення є Департамент архітектури та містобудування Миколаївської міської ради в особі Панченк</w:t>
      </w:r>
      <w:r w:rsidR="0063285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Тимур</w:t>
      </w:r>
      <w:r w:rsidR="0063285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Захаров</w:t>
      </w:r>
      <w:r w:rsidR="00632851">
        <w:rPr>
          <w:rFonts w:ascii="Times New Roman" w:hAnsi="Times New Roman" w:cs="Times New Roman"/>
          <w:sz w:val="28"/>
          <w:szCs w:val="28"/>
        </w:rPr>
        <w:t>ича, головного спеціаліста відділу земельних відносин та землеустрою Управління земельних відносин Департаменту архітектури та містобудування Миколаївської міської ради (м. Миколаїв, вул. Адміральська, 20, тел. 37-32-35).</w:t>
      </w:r>
    </w:p>
    <w:p w14:paraId="3134770E" w14:textId="020709D4" w:rsidR="00476B19" w:rsidRPr="0002595F" w:rsidRDefault="00075E96" w:rsidP="00B1040E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4" w:name="_Hlk188602465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Розглянувши звернення громадянина Заморія Сергія Анатолійовича</w:t>
      </w:r>
      <w:r w:rsidR="00B50FB1">
        <w:rPr>
          <w:rFonts w:ascii="Times New Roman" w:eastAsia="Times New Roman" w:hAnsi="Times New Roman" w:cs="Times New Roman"/>
          <w:sz w:val="28"/>
          <w:szCs w:val="20"/>
          <w:lang w:eastAsia="ru-RU"/>
        </w:rPr>
        <w:t>, учасника бойових дій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дозвільну справу </w:t>
      </w:r>
      <w:r w:rsidRPr="009A17C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від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29</w:t>
      </w:r>
      <w:r w:rsidRPr="003A10D5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05</w:t>
      </w:r>
      <w:r w:rsidRPr="003A10D5">
        <w:rPr>
          <w:rFonts w:ascii="Times New Roman" w:eastAsia="Times New Roman" w:hAnsi="Times New Roman" w:cs="Times New Roman"/>
          <w:sz w:val="28"/>
          <w:szCs w:val="20"/>
          <w:lang w:eastAsia="ru-RU"/>
        </w:rPr>
        <w:t>.202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5</w:t>
      </w:r>
      <w:r w:rsidRPr="003A10D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№19.04-06/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27651</w:t>
      </w:r>
      <w:r w:rsidRPr="003A10D5">
        <w:rPr>
          <w:rFonts w:ascii="Times New Roman" w:eastAsia="Times New Roman" w:hAnsi="Times New Roman" w:cs="Times New Roman"/>
          <w:sz w:val="28"/>
          <w:szCs w:val="20"/>
          <w:lang w:eastAsia="ru-RU"/>
        </w:rPr>
        <w:t>/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2025</w:t>
      </w:r>
      <w:bookmarkEnd w:id="4"/>
      <w:r w:rsidR="002B4409">
        <w:rPr>
          <w:rFonts w:ascii="Times New Roman" w:eastAsia="Times New Roman" w:hAnsi="Times New Roman" w:cs="Times New Roman"/>
          <w:sz w:val="28"/>
          <w:szCs w:val="20"/>
          <w:lang w:eastAsia="ru-RU"/>
        </w:rPr>
        <w:t>, містобудівну документацію м. Миколаєва</w:t>
      </w:r>
      <w:r w:rsidR="00721A8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</w:t>
      </w:r>
      <w:r w:rsidR="006E257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"Про землеустрій", "Про місцеве самоврядування в Україні", Управлінням земельних відносин Департаменту архітектури та містобудування Миколаївської міської ради підготовлено проєкт рішення: </w:t>
      </w:r>
      <w:r w:rsidR="00721A88">
        <w:rPr>
          <w:rFonts w:ascii="Times New Roman" w:eastAsia="Times New Roman" w:hAnsi="Times New Roman" w:cs="Times New Roman"/>
          <w:sz w:val="28"/>
          <w:szCs w:val="20"/>
          <w:lang w:eastAsia="ru-RU"/>
        </w:rPr>
        <w:t>"</w:t>
      </w:r>
      <w:r w:rsidRPr="00075E96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 надання у власність громадянину Заморію Сергію Анатолійовичу  земельної ділянки (кадастровий номер 4810136900:04:072:0026) для будівництва та обслуговування житлового будинку, господарських будівель і споруд (присадибн</w:t>
      </w:r>
      <w:r w:rsidR="008B0AD7">
        <w:rPr>
          <w:rFonts w:ascii="Times New Roman" w:eastAsia="Times New Roman" w:hAnsi="Times New Roman" w:cs="Times New Roman"/>
          <w:sz w:val="28"/>
          <w:szCs w:val="20"/>
          <w:lang w:eastAsia="ru-RU"/>
        </w:rPr>
        <w:t>ої</w:t>
      </w:r>
      <w:r w:rsidRPr="00075E9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ділянк</w:t>
      </w:r>
      <w:r w:rsidR="008B0AD7">
        <w:rPr>
          <w:rFonts w:ascii="Times New Roman" w:eastAsia="Times New Roman" w:hAnsi="Times New Roman" w:cs="Times New Roman"/>
          <w:sz w:val="28"/>
          <w:szCs w:val="20"/>
          <w:lang w:eastAsia="ru-RU"/>
        </w:rPr>
        <w:t>и</w:t>
      </w:r>
      <w:r w:rsidRPr="00075E96">
        <w:rPr>
          <w:rFonts w:ascii="Times New Roman" w:eastAsia="Times New Roman" w:hAnsi="Times New Roman" w:cs="Times New Roman"/>
          <w:sz w:val="28"/>
          <w:szCs w:val="20"/>
          <w:lang w:eastAsia="ru-RU"/>
        </w:rPr>
        <w:t>) за адресою: вул. 10 Лінія, 12-А в Інгульському районі м. Миколаєва (забудована земельна ділянка)</w:t>
      </w:r>
      <w:r w:rsidR="00476B19">
        <w:rPr>
          <w:rFonts w:ascii="Times New Roman" w:eastAsia="Times New Roman" w:hAnsi="Times New Roman" w:cs="Times New Roman"/>
          <w:sz w:val="28"/>
          <w:szCs w:val="20"/>
          <w:lang w:eastAsia="ru-RU"/>
        </w:rPr>
        <w:t>"</w:t>
      </w:r>
      <w:r w:rsidR="00174A9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для винесення на сесію міської ради.</w:t>
      </w:r>
    </w:p>
    <w:p w14:paraId="5FB8DCF7" w14:textId="4FEF6FC4" w:rsidR="00075E96" w:rsidRPr="00075E96" w:rsidRDefault="00D7034B" w:rsidP="00075E96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Відповідно до проєкту рішення передбачено: "</w:t>
      </w:r>
      <w:r w:rsidR="00075E96" w:rsidRPr="00075E9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1. </w:t>
      </w:r>
      <w:bookmarkStart w:id="5" w:name="_Hlk188602499"/>
      <w:r w:rsidR="00075E96" w:rsidRPr="00075E9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Затвердити технічну документацію із землеустрою щодо встановлення (відновлення) меж земельної ділянки в натурі (на місцевості) площею 212 кв.м (кадастровий номер 4810136900:04:072:0026), з метою передачі у власність з цільовим призначенням згідно з класифікатором видів цільового призначення земельних ділянок: 02.01 </w:t>
      </w:r>
      <w:bookmarkStart w:id="6" w:name="_Hlk181776830"/>
      <w:r w:rsidR="00075E96" w:rsidRPr="00075E96">
        <w:rPr>
          <w:rFonts w:ascii="Times New Roman" w:eastAsia="Times New Roman" w:hAnsi="Times New Roman" w:cs="Times New Roman"/>
          <w:sz w:val="28"/>
          <w:szCs w:val="20"/>
          <w:lang w:eastAsia="ru-RU"/>
        </w:rPr>
        <w:t>– для будівництва і обслуговування житлового будинку, господарських будівель і споруд (присадибн</w:t>
      </w:r>
      <w:r w:rsidR="008B0AD7">
        <w:rPr>
          <w:rFonts w:ascii="Times New Roman" w:eastAsia="Times New Roman" w:hAnsi="Times New Roman" w:cs="Times New Roman"/>
          <w:sz w:val="28"/>
          <w:szCs w:val="20"/>
          <w:lang w:eastAsia="ru-RU"/>
        </w:rPr>
        <w:t>ої</w:t>
      </w:r>
      <w:r w:rsidR="00075E96" w:rsidRPr="00075E9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ділянк</w:t>
      </w:r>
      <w:r w:rsidR="008B0AD7">
        <w:rPr>
          <w:rFonts w:ascii="Times New Roman" w:eastAsia="Times New Roman" w:hAnsi="Times New Roman" w:cs="Times New Roman"/>
          <w:sz w:val="28"/>
          <w:szCs w:val="20"/>
          <w:lang w:eastAsia="ru-RU"/>
        </w:rPr>
        <w:t>и</w:t>
      </w:r>
      <w:r w:rsidR="00075E96" w:rsidRPr="00075E9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) </w:t>
      </w:r>
      <w:bookmarkEnd w:id="6"/>
      <w:r w:rsidR="00075E96" w:rsidRPr="00075E96">
        <w:rPr>
          <w:rFonts w:ascii="Times New Roman" w:eastAsia="Times New Roman" w:hAnsi="Times New Roman" w:cs="Times New Roman"/>
          <w:sz w:val="28"/>
          <w:szCs w:val="20"/>
          <w:lang w:eastAsia="ru-RU"/>
        </w:rPr>
        <w:t>за адресою: вул. 10 Лінія, 12-А в Інгульському районі м. Миколаєва (забудована земельна ділянка).</w:t>
      </w:r>
    </w:p>
    <w:p w14:paraId="5201D7F4" w14:textId="77777777" w:rsidR="00075E96" w:rsidRPr="00075E96" w:rsidRDefault="00075E96" w:rsidP="00075E96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75E9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Обмеження на </w:t>
      </w:r>
      <w:bookmarkStart w:id="7" w:name="_Hlk181777048"/>
      <w:r w:rsidRPr="00075E96">
        <w:rPr>
          <w:rFonts w:ascii="Times New Roman" w:eastAsia="Times New Roman" w:hAnsi="Times New Roman" w:cs="Times New Roman"/>
          <w:sz w:val="28"/>
          <w:szCs w:val="20"/>
          <w:lang w:eastAsia="ru-RU"/>
        </w:rPr>
        <w:t>використання земельних ділянок згідно з Порядком ведення Державного земельного кадастру, затвердженим постановою Кабінету Міністрів України від 17.10.2012 № 1051, відсутні.</w:t>
      </w:r>
      <w:bookmarkEnd w:id="7"/>
    </w:p>
    <w:p w14:paraId="7DCA0583" w14:textId="0B5C47C1" w:rsidR="00075E96" w:rsidRPr="00075E96" w:rsidRDefault="00075E96" w:rsidP="00075E96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8" w:name="_Hlk181777128"/>
      <w:bookmarkEnd w:id="5"/>
      <w:r w:rsidRPr="00075E9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1.1.  </w:t>
      </w:r>
      <w:bookmarkStart w:id="9" w:name="_Hlk188602513"/>
      <w:bookmarkStart w:id="10" w:name="_Hlk181957707"/>
      <w:r w:rsidRPr="00075E96">
        <w:rPr>
          <w:rFonts w:ascii="Times New Roman" w:eastAsia="Times New Roman" w:hAnsi="Times New Roman" w:cs="Times New Roman"/>
          <w:sz w:val="28"/>
          <w:szCs w:val="20"/>
          <w:lang w:eastAsia="ru-RU"/>
        </w:rPr>
        <w:t>Надати у власність громадянину Заморію Сергію Анатолійовичу  земельну ділянку (кадастровий номер 4810136900:04:072:0026) площею 212 кв.м, з цільовим призначенням 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</w:t>
      </w:r>
      <w:r w:rsidR="008B0AD7">
        <w:rPr>
          <w:rFonts w:ascii="Times New Roman" w:eastAsia="Times New Roman" w:hAnsi="Times New Roman" w:cs="Times New Roman"/>
          <w:sz w:val="28"/>
          <w:szCs w:val="20"/>
          <w:lang w:eastAsia="ru-RU"/>
        </w:rPr>
        <w:t>ої</w:t>
      </w:r>
      <w:r w:rsidRPr="00075E9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ділянк</w:t>
      </w:r>
      <w:r w:rsidR="008B0AD7">
        <w:rPr>
          <w:rFonts w:ascii="Times New Roman" w:eastAsia="Times New Roman" w:hAnsi="Times New Roman" w:cs="Times New Roman"/>
          <w:sz w:val="28"/>
          <w:szCs w:val="20"/>
          <w:lang w:eastAsia="ru-RU"/>
        </w:rPr>
        <w:t>и</w:t>
      </w:r>
      <w:r w:rsidRPr="00075E96">
        <w:rPr>
          <w:rFonts w:ascii="Times New Roman" w:eastAsia="Times New Roman" w:hAnsi="Times New Roman" w:cs="Times New Roman"/>
          <w:sz w:val="28"/>
          <w:szCs w:val="20"/>
          <w:lang w:eastAsia="ru-RU"/>
        </w:rPr>
        <w:t>) за адресою: вул. 10 Лінія, 12-А в Інгульському районі м. Миколаєва (забудована земельна ділянка; право власності на нерухоме майно згідно із відомостями з державного реєстру речових прав: реєстраційний номер об'єкта нерухомого майна: 3139114448060; номер відомостей про речове право: 59872342 від 12.05.2025, зареєстровано на підставі документа, що підтверджує присвоєння закінченому будівництвом об’єкту адреси, серія та номер:                            AR01:3433-0420-7007-8470, виданого 02.05.2025, договору про поділ спільного майна</w:t>
      </w:r>
      <w:r w:rsidR="00D60784"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  <w:r w:rsidRPr="00075E9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що є спільною частковою власністю, серія та номер: 375, виданого 25.04.2025</w:t>
      </w:r>
      <w:r w:rsidR="00D60784"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  <w:r w:rsidRPr="00075E9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та технічного паспорта, серія та номер: TI01:6325-6205-9562-3824, виданого 06.05.2025), відповідно до висновку департаменту архітектури та містобудування Миколаївської міської ради від 02.06.2025                    №30317/12.01-17/25-2.</w:t>
      </w:r>
      <w:bookmarkEnd w:id="8"/>
      <w:bookmarkEnd w:id="9"/>
      <w:bookmarkEnd w:id="10"/>
    </w:p>
    <w:p w14:paraId="4A426262" w14:textId="77777777" w:rsidR="00075E96" w:rsidRPr="00075E96" w:rsidRDefault="00075E96" w:rsidP="00075E96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75E96">
        <w:rPr>
          <w:rFonts w:ascii="Times New Roman" w:eastAsia="Times New Roman" w:hAnsi="Times New Roman" w:cs="Times New Roman"/>
          <w:sz w:val="28"/>
          <w:szCs w:val="20"/>
          <w:lang w:eastAsia="ru-RU"/>
        </w:rPr>
        <w:t>2. Замовнику:</w:t>
      </w:r>
    </w:p>
    <w:p w14:paraId="6FC523BD" w14:textId="77777777" w:rsidR="00075E96" w:rsidRPr="00075E96" w:rsidRDefault="00075E96" w:rsidP="00075E96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75E96">
        <w:rPr>
          <w:rFonts w:ascii="Times New Roman" w:eastAsia="Times New Roman" w:hAnsi="Times New Roman" w:cs="Times New Roman"/>
          <w:sz w:val="28"/>
          <w:szCs w:val="20"/>
          <w:lang w:eastAsia="ru-RU"/>
        </w:rPr>
        <w:t>-  одержати документи, які посвідчують право на землю, в органах державної реєстрації речових прав на нерухоме майно;</w:t>
      </w:r>
    </w:p>
    <w:p w14:paraId="78F8F734" w14:textId="77777777" w:rsidR="00075E96" w:rsidRPr="00075E96" w:rsidRDefault="00075E96" w:rsidP="00075E96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75E96">
        <w:rPr>
          <w:rFonts w:ascii="Times New Roman" w:eastAsia="Times New Roman" w:hAnsi="Times New Roman" w:cs="Times New Roman"/>
          <w:sz w:val="28"/>
          <w:szCs w:val="20"/>
          <w:lang w:eastAsia="ru-RU"/>
        </w:rPr>
        <w:t>- 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0FE6206F" w14:textId="02307550" w:rsidR="00CB7AC2" w:rsidRDefault="00075E96" w:rsidP="00075E96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75E96">
        <w:rPr>
          <w:rFonts w:ascii="Times New Roman" w:eastAsia="Times New Roman" w:hAnsi="Times New Roman" w:cs="Times New Roman"/>
          <w:sz w:val="28"/>
          <w:szCs w:val="20"/>
          <w:lang w:eastAsia="ru-RU"/>
        </w:rPr>
        <w:t>- виконувати обов'язки землевласника відповідно до вимог Земельного кодексу України.</w:t>
      </w:r>
      <w:r w:rsidR="00E81654">
        <w:rPr>
          <w:rFonts w:ascii="Times New Roman" w:eastAsia="Times New Roman" w:hAnsi="Times New Roman" w:cs="Times New Roman"/>
          <w:sz w:val="28"/>
          <w:szCs w:val="20"/>
          <w:lang w:eastAsia="ru-RU"/>
        </w:rPr>
        <w:t>"</w:t>
      </w:r>
      <w:r w:rsidR="00CB7AC2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14:paraId="12B79484" w14:textId="6BB7198C" w:rsidR="00CB7AC2" w:rsidRDefault="00CB7AC2" w:rsidP="00B1040E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Контроль за виконанням даного рішення покла</w:t>
      </w:r>
      <w:r w:rsidR="008B787F">
        <w:rPr>
          <w:rFonts w:ascii="Times New Roman" w:eastAsia="Times New Roman" w:hAnsi="Times New Roman" w:cs="Times New Roman"/>
          <w:sz w:val="28"/>
          <w:szCs w:val="20"/>
          <w:lang w:eastAsia="ru-RU"/>
        </w:rPr>
        <w:t>дено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14:paraId="368E4CA9" w14:textId="23696D5F" w:rsidR="002B4409" w:rsidRDefault="00CB7AC2" w:rsidP="00B1040E">
      <w:pPr>
        <w:spacing w:after="0" w:line="34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Проєкт рішення надсилається на електронну адресу відповідальної особи управління апарату Миколаївської міської ради з метою його оприлюднення на офіційному сайті Миколаївської міської ради.</w:t>
      </w:r>
    </w:p>
    <w:p w14:paraId="5441B8FF" w14:textId="75893E67" w:rsidR="00CB7AC2" w:rsidRDefault="00CB7AC2" w:rsidP="002B4409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Відповідно до вимог Закону України "Про доступ до публічної інформації" та Регламенту Миколаївської міської ради </w:t>
      </w:r>
      <w:r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CB7AC2">
        <w:rPr>
          <w:rFonts w:ascii="Times New Roman" w:hAnsi="Times New Roman" w:cs="Times New Roman"/>
          <w:sz w:val="28"/>
          <w:szCs w:val="28"/>
        </w:rPr>
        <w:t xml:space="preserve"> скликання, розроблений проєкт рішення підл</w:t>
      </w:r>
      <w:r>
        <w:rPr>
          <w:rFonts w:ascii="Times New Roman" w:hAnsi="Times New Roman" w:cs="Times New Roman"/>
          <w:sz w:val="28"/>
          <w:szCs w:val="28"/>
        </w:rPr>
        <w:t>ягає оприлюдненню на офіційному сайт</w:t>
      </w:r>
      <w:r w:rsidR="003D79E0">
        <w:rPr>
          <w:rFonts w:ascii="Times New Roman" w:hAnsi="Times New Roman" w:cs="Times New Roman"/>
          <w:sz w:val="28"/>
          <w:szCs w:val="28"/>
        </w:rPr>
        <w:t>і</w:t>
      </w:r>
      <w:r>
        <w:rPr>
          <w:rFonts w:ascii="Times New Roman" w:hAnsi="Times New Roman" w:cs="Times New Roman"/>
          <w:sz w:val="28"/>
          <w:szCs w:val="28"/>
        </w:rPr>
        <w:t xml:space="preserve"> Миколаївської міської ради не пізніш як за 10 робочих днів до дати їх розгляду на черговій сесії ради.</w:t>
      </w:r>
    </w:p>
    <w:p w14:paraId="657D58AB" w14:textId="14BF7DA7" w:rsidR="00CB7AC2" w:rsidRDefault="00CB7AC2" w:rsidP="002B4409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114427DE" w14:textId="7FE6AC6C" w:rsidR="00CB7AC2" w:rsidRDefault="00CB7AC2" w:rsidP="002B4409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департаменту архітектури</w:t>
      </w:r>
    </w:p>
    <w:p w14:paraId="4F7195DB" w14:textId="7EDF1E81" w:rsidR="00CB7AC2" w:rsidRDefault="00CB7AC2" w:rsidP="002B4409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 містобудування Миколаївської</w:t>
      </w:r>
    </w:p>
    <w:p w14:paraId="50A23778" w14:textId="013C79AE" w:rsidR="00CB7AC2" w:rsidRPr="00CB7AC2" w:rsidRDefault="00CB7AC2" w:rsidP="002B4409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міської ради – головний архітектор міста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Є. ПОЛЯКОВ</w:t>
      </w:r>
    </w:p>
    <w:sectPr w:rsidR="00CB7AC2" w:rsidRPr="00CB7AC2" w:rsidSect="0025018E">
      <w:pgSz w:w="11906" w:h="16838"/>
      <w:pgMar w:top="850" w:right="850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F0125C" w14:textId="77777777" w:rsidR="007D625F" w:rsidRDefault="007D625F" w:rsidP="00075E96">
      <w:pPr>
        <w:spacing w:after="0" w:line="240" w:lineRule="auto"/>
      </w:pPr>
      <w:r>
        <w:separator/>
      </w:r>
    </w:p>
  </w:endnote>
  <w:endnote w:type="continuationSeparator" w:id="0">
    <w:p w14:paraId="0C2ED280" w14:textId="77777777" w:rsidR="007D625F" w:rsidRDefault="007D625F" w:rsidP="00075E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C1619A" w14:textId="77777777" w:rsidR="007D625F" w:rsidRDefault="007D625F" w:rsidP="00075E96">
      <w:pPr>
        <w:spacing w:after="0" w:line="240" w:lineRule="auto"/>
      </w:pPr>
      <w:r>
        <w:separator/>
      </w:r>
    </w:p>
  </w:footnote>
  <w:footnote w:type="continuationSeparator" w:id="0">
    <w:p w14:paraId="6D8DA190" w14:textId="77777777" w:rsidR="007D625F" w:rsidRDefault="007D625F" w:rsidP="00075E9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E88"/>
    <w:rsid w:val="0002595F"/>
    <w:rsid w:val="00026DCD"/>
    <w:rsid w:val="00027936"/>
    <w:rsid w:val="00036ADA"/>
    <w:rsid w:val="00075E96"/>
    <w:rsid w:val="000A5C58"/>
    <w:rsid w:val="00151AAA"/>
    <w:rsid w:val="001736F3"/>
    <w:rsid w:val="00174A94"/>
    <w:rsid w:val="00203E39"/>
    <w:rsid w:val="0025018E"/>
    <w:rsid w:val="002A345C"/>
    <w:rsid w:val="002B4409"/>
    <w:rsid w:val="002F3F0E"/>
    <w:rsid w:val="00370581"/>
    <w:rsid w:val="00395118"/>
    <w:rsid w:val="003B1A1F"/>
    <w:rsid w:val="003D79E0"/>
    <w:rsid w:val="00470CA0"/>
    <w:rsid w:val="00476B19"/>
    <w:rsid w:val="004A7F79"/>
    <w:rsid w:val="004B6F4E"/>
    <w:rsid w:val="004E78BB"/>
    <w:rsid w:val="005019E3"/>
    <w:rsid w:val="005465CA"/>
    <w:rsid w:val="0058392C"/>
    <w:rsid w:val="005F2361"/>
    <w:rsid w:val="00606430"/>
    <w:rsid w:val="00606A3A"/>
    <w:rsid w:val="00621BFF"/>
    <w:rsid w:val="00632851"/>
    <w:rsid w:val="00657366"/>
    <w:rsid w:val="00672CD7"/>
    <w:rsid w:val="006D2BDF"/>
    <w:rsid w:val="006E257B"/>
    <w:rsid w:val="007046A8"/>
    <w:rsid w:val="00706BF7"/>
    <w:rsid w:val="00721A88"/>
    <w:rsid w:val="00750446"/>
    <w:rsid w:val="007A4E5C"/>
    <w:rsid w:val="007D625F"/>
    <w:rsid w:val="007F1593"/>
    <w:rsid w:val="00813C7C"/>
    <w:rsid w:val="00833CF6"/>
    <w:rsid w:val="00837A94"/>
    <w:rsid w:val="00840128"/>
    <w:rsid w:val="008B0AD7"/>
    <w:rsid w:val="008B787F"/>
    <w:rsid w:val="008F0E88"/>
    <w:rsid w:val="009469AC"/>
    <w:rsid w:val="00A17275"/>
    <w:rsid w:val="00AA5C29"/>
    <w:rsid w:val="00AE6ABA"/>
    <w:rsid w:val="00B1040E"/>
    <w:rsid w:val="00B32835"/>
    <w:rsid w:val="00B362B5"/>
    <w:rsid w:val="00B50FB1"/>
    <w:rsid w:val="00B60FED"/>
    <w:rsid w:val="00BC0D36"/>
    <w:rsid w:val="00BC31E6"/>
    <w:rsid w:val="00BE5EB5"/>
    <w:rsid w:val="00C6304A"/>
    <w:rsid w:val="00C763CD"/>
    <w:rsid w:val="00C86335"/>
    <w:rsid w:val="00CB7AC2"/>
    <w:rsid w:val="00D21A32"/>
    <w:rsid w:val="00D60784"/>
    <w:rsid w:val="00D616A5"/>
    <w:rsid w:val="00D61A8A"/>
    <w:rsid w:val="00D7034B"/>
    <w:rsid w:val="00DB240B"/>
    <w:rsid w:val="00DB6ED8"/>
    <w:rsid w:val="00DE5286"/>
    <w:rsid w:val="00E03DD7"/>
    <w:rsid w:val="00E81654"/>
    <w:rsid w:val="00F1547C"/>
    <w:rsid w:val="00F64B85"/>
    <w:rsid w:val="00FE5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64034"/>
  <w15:chartTrackingRefBased/>
  <w15:docId w15:val="{AD8CCF2B-0923-46DB-A128-DE9D1999A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5E9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75E96"/>
  </w:style>
  <w:style w:type="paragraph" w:styleId="a5">
    <w:name w:val="footer"/>
    <w:basedOn w:val="a"/>
    <w:link w:val="a6"/>
    <w:uiPriority w:val="99"/>
    <w:unhideWhenUsed/>
    <w:rsid w:val="00075E9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75E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3633</Words>
  <Characters>2072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УЗР</dc:creator>
  <cp:keywords/>
  <dc:description/>
  <cp:lastModifiedBy>УЗР</cp:lastModifiedBy>
  <cp:revision>25</cp:revision>
  <cp:lastPrinted>2025-01-23T12:25:00Z</cp:lastPrinted>
  <dcterms:created xsi:type="dcterms:W3CDTF">2025-01-24T07:13:00Z</dcterms:created>
  <dcterms:modified xsi:type="dcterms:W3CDTF">2025-06-05T08:04:00Z</dcterms:modified>
</cp:coreProperties>
</file>