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82FE8" w14:textId="70472757" w:rsidR="002B4409" w:rsidRPr="00151AAA" w:rsidRDefault="002F3F0E" w:rsidP="002B4409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833CF6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151AAA">
        <w:rPr>
          <w:rFonts w:ascii="Times New Roman" w:hAnsi="Times New Roman" w:cs="Times New Roman"/>
          <w:sz w:val="28"/>
          <w:szCs w:val="28"/>
        </w:rPr>
        <w:t xml:space="preserve">       </w:t>
      </w:r>
      <w:r w:rsidR="00027936">
        <w:rPr>
          <w:rFonts w:ascii="Times New Roman" w:hAnsi="Times New Roman" w:cs="Times New Roman"/>
          <w:sz w:val="28"/>
          <w:szCs w:val="28"/>
        </w:rPr>
        <w:t xml:space="preserve">      </w:t>
      </w:r>
      <w:r w:rsidR="0051076E">
        <w:rPr>
          <w:rFonts w:ascii="Times New Roman" w:hAnsi="Times New Roman" w:cs="Times New Roman"/>
          <w:sz w:val="28"/>
          <w:szCs w:val="28"/>
        </w:rPr>
        <w:t>17.01.2025</w:t>
      </w:r>
    </w:p>
    <w:p w14:paraId="097A76FA" w14:textId="48AF624F" w:rsidR="008F0E88" w:rsidRPr="00151AAA" w:rsidRDefault="0051076E" w:rsidP="002B4409">
      <w:pPr>
        <w:tabs>
          <w:tab w:val="left" w:pos="7598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оновлена редакція</w:t>
      </w:r>
    </w:p>
    <w:p w14:paraId="7DAE50A7" w14:textId="77777777" w:rsidR="00151AAA" w:rsidRDefault="00151AAA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проєкту рішення Миколаївської міської ради</w:t>
      </w:r>
    </w:p>
    <w:p w14:paraId="089B3D9E" w14:textId="6EFF8143" w:rsidR="005019E3" w:rsidRPr="00721A88" w:rsidRDefault="00D61A8A" w:rsidP="00833CF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2217060"/>
      <w:r w:rsidR="00833CF6" w:rsidRPr="00833C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громадянину Лемешку Миколі Михайловичу земельної ділянки </w:t>
      </w:r>
      <w:bookmarkStart w:id="2" w:name="_Hlk181775710"/>
      <w:r w:rsidR="00833CF6" w:rsidRPr="00833CF6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4810136600:01:019:0082)</w:t>
      </w:r>
      <w:bookmarkEnd w:id="2"/>
      <w:r w:rsidR="00833CF6" w:rsidRPr="00833C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 за адресою:</w:t>
      </w:r>
      <w:bookmarkEnd w:id="0"/>
      <w:r w:rsidR="00833CF6" w:rsidRPr="00833C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пров. 1 Шосейний, 11 в Корабельному районі м. Миколаєва (забудована земельна ділянка)</w:t>
      </w:r>
      <w:bookmarkEnd w:id="1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Суб'єктом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Миколаїв, вул. Адміральська, 20, тел.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Розробником та відповідальним за супровід проєкту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Виконавцем проєкту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3134770E" w14:textId="6631ED69" w:rsidR="00476B19" w:rsidRPr="00621BFF" w:rsidRDefault="00833CF6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CF6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Розглянувши звернення громадянина Лемешка Миколи Михайловича, дозвільну справу від 27.12.2024 №19.04-06/51502/2024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Управлінням земельних відносин Департаменту архітектури та містобудування Миколаївської міської ради підготовлено проєкт рішення: "</w:t>
      </w:r>
      <w:r w:rsidRPr="00833CF6">
        <w:rPr>
          <w:rFonts w:ascii="Times New Roman" w:eastAsia="Times New Roman" w:hAnsi="Times New Roman" w:cs="Times New Roman"/>
          <w:color w:val="000000"/>
          <w:sz w:val="28"/>
          <w:szCs w:val="28"/>
        </w:rPr>
        <w:t>Про надання у власність громадянину Лемешку Миколі Михайловичу земельної ділянки (кадастровий номер 4810136600:01:019:0082) для будівництва та обслуговування житлового будинку, господарських будівель і споруд (присадибна ділянка) за адресою: пров.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33CF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33CF6">
        <w:rPr>
          <w:rFonts w:ascii="Times New Roman" w:eastAsia="Times New Roman" w:hAnsi="Times New Roman" w:cs="Times New Roman"/>
          <w:color w:val="000000"/>
          <w:sz w:val="28"/>
          <w:szCs w:val="28"/>
        </w:rPr>
        <w:t>Шосейний, 11 в Корабельному районі м. 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4A560319" w14:textId="77777777" w:rsidR="00833CF6" w:rsidRDefault="00D7034B" w:rsidP="00833CF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Відповідно до проєкту рішення передбачено: "1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33C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497 кв.м (кадастровий номер </w:t>
      </w:r>
      <w:r w:rsidR="00833CF6" w:rsidRPr="0061515D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4810136600:01:019:0082</w:t>
      </w:r>
      <w:r w:rsidR="00833C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3" w:name="_Hlk181776830"/>
      <w:r w:rsidR="00833C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="00833CF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для будівництва і обслуговування житлового будинку, господарських будівель і споруд (присадибна ділянка) </w:t>
      </w:r>
      <w:bookmarkEnd w:id="3"/>
      <w:r w:rsidR="00833C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833CF6" w:rsidRPr="0061515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пров.</w:t>
      </w:r>
      <w:r w:rsidR="00833CF6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833CF6" w:rsidRPr="0061515D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833CF6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833CF6" w:rsidRPr="006151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Шосейний, 11 в Корабельному </w:t>
      </w:r>
      <w:r w:rsidR="00833CF6" w:rsidRP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районі м. Миколаєва </w:t>
      </w:r>
      <w:r w:rsidR="00833CF6">
        <w:rPr>
          <w:rFonts w:ascii="Times New Roman" w:eastAsia="Times New Roman" w:hAnsi="Times New Roman" w:cs="Times New Roman"/>
          <w:sz w:val="28"/>
          <w:szCs w:val="20"/>
          <w:lang w:eastAsia="ru-RU"/>
        </w:rPr>
        <w:t>(забудована земельна ділянка).</w:t>
      </w:r>
    </w:p>
    <w:p w14:paraId="60C1C5CC" w14:textId="77777777" w:rsidR="00833CF6" w:rsidRDefault="00833CF6" w:rsidP="00833CF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4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4"/>
    </w:p>
    <w:p w14:paraId="695B2BFA" w14:textId="7B12777E" w:rsidR="00D616A5" w:rsidRDefault="00CB7AC2" w:rsidP="00833CF6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33CF6" w:rsidRPr="00833CF6">
        <w:rPr>
          <w:rFonts w:ascii="Times New Roman" w:eastAsia="Times New Roman" w:hAnsi="Times New Roman" w:cs="Times New Roman"/>
          <w:color w:val="000000"/>
          <w:sz w:val="28"/>
          <w:szCs w:val="28"/>
        </w:rPr>
        <w:t>Надати у власність громадянину Лемешку Миколі Михайловичу земельну ділянку (кадастровий номер 4810136600:01:019:0082) площею 497 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 за адресою: пров. 1 Шосейний, 11 в Корабельному районі м. Миколаєва (забудована земельна ділянка; право власності на нерухоме майно згідно із відомостями з державного реєстру речових прав, реєстраційний номер об'єкта нерухомого майна: 3031900348060, номер відомостей про речове право: 57292652 від 24.10.2024, зареєстроване на підставі договору купівлі-продажу, серія та номер: 6-4245, виданого 30.08.1990, документа від КП "ММБТІ", що містить відомості про зареєстроване право власності на паперовому носії інформації до 01.01.2013, серія та номер: 2-48, виданого 21.01.2021, технічного паспорта, серія та номер: б/н, виданого 21.01.2021), відповідно до висновку департаменту архітектури та містобудування Миколаївської міської ради від 13.01.2025 №2106/12.02.18/25-2.</w:t>
      </w:r>
    </w:p>
    <w:p w14:paraId="22BE2ECC" w14:textId="4DF2740E" w:rsidR="00CB7AC2" w:rsidRDefault="00CB7AC2" w:rsidP="00D616A5">
      <w:pPr>
        <w:autoSpaceDE w:val="0"/>
        <w:autoSpaceDN w:val="0"/>
        <w:adjustRightInd w:val="0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1255851E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4F4F86FA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7FB5579A" w14:textId="52F7E86F" w:rsidR="0051076E" w:rsidRPr="0051076E" w:rsidRDefault="0051076E" w:rsidP="0051076E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пропозиції юридичного департаменту 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Pr="0051076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Pr="0051076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Pr="005107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3915</w:t>
      </w:r>
      <w:r w:rsidRPr="0051076E">
        <w:rPr>
          <w:rFonts w:ascii="Times New Roman" w:eastAsia="Times New Roman" w:hAnsi="Times New Roman" w:cs="Times New Roman"/>
          <w:sz w:val="28"/>
          <w:szCs w:val="20"/>
          <w:lang w:eastAsia="ru-RU"/>
        </w:rPr>
        <w:t>/02.06.01.01-04/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25</w:t>
      </w:r>
      <w:r w:rsidRPr="005107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-2, інформуємо, що 13 серпня 2021 року Міністерством аграрної політики та продовольства України наказом №127 Інструкцію про встановлення (відновлення) меж земельних ділянок в натурі (на місцевості) та їх закріплення межовими знаками скасовано (втратила чинність). У відсутність нормативно-правового акту, який регулює процедуру погодження меж, підписання актів приймання-передачі межових знаків та інше, кожний сертифікований інженер-землевпорядник, який розробляє документацію із землеустрою, відображає у спосіб, визначений індивідуально. Це може бути відображено як у кадастровому плані, так і пояснювальній записці чи в іншому матеріалі. </w:t>
      </w:r>
    </w:p>
    <w:p w14:paraId="38FA08C7" w14:textId="033E4F0F" w:rsidR="0051076E" w:rsidRDefault="0051076E" w:rsidP="00FC3C71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7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Враховуючи вищевикладене, з огляду на наявну інформацію та вжиті заявником заходи щодо погодження меж земельної ділянки по </w:t>
      </w:r>
      <w:r w:rsidRPr="00833CF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пров. 1 Шосейн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Pr="0083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11 в Корабельному </w:t>
      </w:r>
      <w:r w:rsidRPr="005107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районі м. Миколаєва із суміжними землевласниками (землекористувачами), а саме оголошення в газеті «Південна правда» 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28</w:t>
      </w:r>
      <w:r w:rsidRPr="0051076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Pr="0051076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FC3C71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5107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управління земельних відносин департаменту </w:t>
      </w:r>
      <w:r w:rsidRPr="0051076E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архітектури та містобудування вважає за можливе подальший розгляд клопотання заявниці щодо затвердження технічної документації із землеустрою щодо встановлення (відновлення) меж земельної ділянки в натурі (на місцевості) та передачі їй у власність земельної ділянки площею </w:t>
      </w:r>
      <w:r w:rsidR="00FC3C71">
        <w:rPr>
          <w:rFonts w:ascii="Times New Roman" w:eastAsia="Times New Roman" w:hAnsi="Times New Roman" w:cs="Times New Roman"/>
          <w:sz w:val="28"/>
          <w:szCs w:val="20"/>
          <w:lang w:eastAsia="ru-RU"/>
        </w:rPr>
        <w:t>497</w:t>
      </w:r>
      <w:r w:rsidRPr="005107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кв.м (кадастровий номер </w:t>
      </w:r>
      <w:r w:rsidR="00FC3C71" w:rsidRPr="00833CF6">
        <w:rPr>
          <w:rFonts w:ascii="Times New Roman" w:eastAsia="Times New Roman" w:hAnsi="Times New Roman" w:cs="Times New Roman"/>
          <w:color w:val="000000"/>
          <w:sz w:val="28"/>
          <w:szCs w:val="28"/>
        </w:rPr>
        <w:t>4810136600:01:019:0082</w:t>
      </w:r>
      <w:r w:rsidRPr="0051076E">
        <w:rPr>
          <w:rFonts w:ascii="Times New Roman" w:eastAsia="Times New Roman" w:hAnsi="Times New Roman" w:cs="Times New Roman"/>
          <w:sz w:val="28"/>
          <w:szCs w:val="20"/>
          <w:lang w:eastAsia="ru-RU"/>
        </w:rPr>
        <w:t>) для будівництва і обслуговування житлового будинку, господарських будівель і споруд по</w:t>
      </w:r>
      <w:r w:rsidR="00FC3C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C3C71" w:rsidRPr="00833CF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пров. 1 Шосейн</w:t>
      </w:r>
      <w:r w:rsidR="00FC3C71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="00FC3C71" w:rsidRPr="00833CF6">
        <w:rPr>
          <w:rFonts w:ascii="Times New Roman" w:eastAsia="Times New Roman" w:hAnsi="Times New Roman" w:cs="Times New Roman"/>
          <w:color w:val="000000"/>
          <w:sz w:val="28"/>
          <w:szCs w:val="28"/>
        </w:rPr>
        <w:t>, 11 в Корабельному</w:t>
      </w:r>
      <w:r w:rsidRPr="005107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01EF3317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проєкт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6A34CE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A5C58"/>
    <w:rsid w:val="00151AAA"/>
    <w:rsid w:val="001736F3"/>
    <w:rsid w:val="00174A94"/>
    <w:rsid w:val="00203E39"/>
    <w:rsid w:val="0025018E"/>
    <w:rsid w:val="002B4409"/>
    <w:rsid w:val="002F3F0E"/>
    <w:rsid w:val="003B1A1F"/>
    <w:rsid w:val="00476B19"/>
    <w:rsid w:val="004A7F79"/>
    <w:rsid w:val="005019E3"/>
    <w:rsid w:val="0051076E"/>
    <w:rsid w:val="0058392C"/>
    <w:rsid w:val="00606430"/>
    <w:rsid w:val="00621BFF"/>
    <w:rsid w:val="00632851"/>
    <w:rsid w:val="00657366"/>
    <w:rsid w:val="00672CD7"/>
    <w:rsid w:val="006A34CE"/>
    <w:rsid w:val="00706BF7"/>
    <w:rsid w:val="00721A88"/>
    <w:rsid w:val="007F1593"/>
    <w:rsid w:val="00833CF6"/>
    <w:rsid w:val="00837A94"/>
    <w:rsid w:val="00840128"/>
    <w:rsid w:val="008B787F"/>
    <w:rsid w:val="008F0E88"/>
    <w:rsid w:val="009469AC"/>
    <w:rsid w:val="00AE6ABA"/>
    <w:rsid w:val="00B362B5"/>
    <w:rsid w:val="00BC0D36"/>
    <w:rsid w:val="00BC31E6"/>
    <w:rsid w:val="00BE5EB5"/>
    <w:rsid w:val="00C6304A"/>
    <w:rsid w:val="00C763CD"/>
    <w:rsid w:val="00C86335"/>
    <w:rsid w:val="00CB7AC2"/>
    <w:rsid w:val="00D616A5"/>
    <w:rsid w:val="00D61A8A"/>
    <w:rsid w:val="00D7034B"/>
    <w:rsid w:val="00DE5286"/>
    <w:rsid w:val="00E03DD7"/>
    <w:rsid w:val="00E81654"/>
    <w:rsid w:val="00F14AF9"/>
    <w:rsid w:val="00F1547C"/>
    <w:rsid w:val="00F64B85"/>
    <w:rsid w:val="00FC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4601</Words>
  <Characters>2624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6</cp:revision>
  <cp:lastPrinted>2024-11-29T10:22:00Z</cp:lastPrinted>
  <dcterms:created xsi:type="dcterms:W3CDTF">2025-01-17T12:39:00Z</dcterms:created>
  <dcterms:modified xsi:type="dcterms:W3CDTF">2025-02-03T07:56:00Z</dcterms:modified>
</cp:coreProperties>
</file>