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S-zr-270/30                                                                                              13.10.2025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оновлена редакція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надання АТ «МИКОЛАЇВОБЛЕНЕРГО»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будівель і споруд об'єктів передачі електричної енергії                         у м. Миколаєві (забудовані земельні ділянки)»</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АТ «МИКОЛАЇВОБЛЕНЕРГО», дозвільну справу від 19.03.2024 № 1116/УЗР,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АТ «МИКОЛАЇВОБЛЕНЕРГО»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будівель і споруд об'єктів передачі електричної енергії у м. Миколаєві (забудовані земельні ділянки)» для винесення на сесію міської ради.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112 кв.м, яка перебувала в оренді відповідно до договору оренди землі від 23.01.2012                   № 8654,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297 по вул. Космонавтів, відповідно до висновку департаменту архітектури та містобудування Миколаївської міської ради від 02.05.2024 № 11096/12.01-47/24-2.</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15 кв.м, яка перебувала в оренді відповідно до договору оренди землі від 23.01.2012 № 8649,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154 по просп. Центральному, відповідно до висновку департаменту архітектури та містобудування Миколаївської міської ради від 02.05.2024 № 11091/12.01-47/24-2.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79 кв.м, яка перебувала в оренді відповідно до договору оренди землі від 23.01.2012 № 8645,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306 по вул. 11 Поздовжній ріг вул. 1 Лінії, відповідно до висновку департаменту архітектури та містобудування Миколаївської міської ради від 02.05.2024 № 11081/12.01-47/24-2.</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327 кв.м, яка перебувала в оренді відповідно до договору оренди землі від 21.08.2012 № 8951,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розподільчого пункту № 1 по вул. Шевченка, поблизу будинку № 67, відповідно до висновку департаменту архітектури та містобудування Миколаївської міської ради від 24.04.2024 № 9654/12.01-47/24-2.</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39 кв.м, яка перебувала в оренді відповідно до договору оренди землі від 26.01.2012 № 8669,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129 по вул. 10 Воєнній, відповідно до висновку департаменту архітектури та містобудування Миколаївської міської ради від 06.05.2024 № 11704/12.01-47/24-2.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95 кв.м, яка перебувала в оренді відповідно до договору оренди землі від 30.01.2012 № 8667,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7 по вул. Шевченка ріг вул. Малої Морської, відповідно до висновку департаменту архітектури та містобудування Миколаївської міської ради від 06.05.2024 № 11705/12.01-47/24-2.</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19 кв.м, яка перебувала в оренді відповідно до договору оренди землі від 30.01.2012 № 8668,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599 по                         вул. Червоній, відповідно до висновку департаменту архітектури та містобудування Миколаївської міської ради від 06.05.2024 № 11718/12.01-47/24-2.</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25 кв.м, яка перебувала в оренді відповідно до договору оренди землі від 30.01.2012 № 8666,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381 по                           вул. Чорноморській ріг пров. Чорноморського, відповідно до висновку департаменту архітектури та містобудування Миколаївської міської ради від 06.05.2024 № 11715/12.01-47/24-2.</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81 кв.м, яка перебувала в оренді відповідно до договору оренди землі від 23.01.2012 № 8428,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2 по вул. Спаській ріг вул. Героїв Рятувальників, відповідно до висновку департаменту архітектури та містобудування Миколаївської міської ради від 24.04.2024                 № 9652/12.01-47/24-2.</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16 кв.м, яка перебувала в оренді відповідно до договору оренди землі від 23.01.2012 № 8640,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9 по вул. Садовій ріг вул. Вадима Благовісного, відповідно до висновку департаменту архітектури та містобудування Миколаївської міської ради від 01.05.2024 № 10841/12.01-47/24-2.</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Надати АТ «МИКОЛАЇВОБЛЕНЕРГО»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18 кв.м, яка перебувала в оренді відповідно до договору оренди землі від 23.01.2012 № 8644,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трансформаторної підстанції № 281 по вул. Ігоря Бедзая ріг вул. 1 Слобідської, відповідно до висновку департаменту архітектури та містобудування Миколаївської міської ради від 02.05.2024 № 11080/12.01-47/24-2.».</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Пропозиції надані юридичним департаментом Миколаївської міської ради від 02.10.2025 № 55625/02.06.01.01-04/25-2 взяті до відома.</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Надання дозволу на розроблення технічних документацій із землеустрою щодо встановлення (відновлення) меж земельних ділянок в натурі (на місцевості) зумовлене необхідністю внесення даних про земельні ділянки до Державного земельного кадастру, оскільки відомості про ділянки відсутні в кадастрі, або ж внесені з технічними неточностями.</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560" w:top="540" w:left="1418"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