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05EAF" w14:textId="22BDE32E" w:rsidR="00786CE3" w:rsidRDefault="002F3F0E" w:rsidP="00786CE3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786CE3">
        <w:rPr>
          <w:rFonts w:ascii="Times New Roman" w:hAnsi="Times New Roman" w:cs="Times New Roman"/>
          <w:sz w:val="28"/>
          <w:szCs w:val="28"/>
          <w:lang w:val="ru-RU"/>
        </w:rPr>
        <w:t>167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1B6C6C">
        <w:rPr>
          <w:rFonts w:ascii="Times New Roman" w:hAnsi="Times New Roman" w:cs="Times New Roman"/>
          <w:sz w:val="28"/>
          <w:szCs w:val="28"/>
        </w:rPr>
        <w:t>30.10.2025</w:t>
      </w:r>
    </w:p>
    <w:p w14:paraId="7DAE50A7" w14:textId="6A2CE01D" w:rsidR="00151AAA" w:rsidRDefault="001B6C6C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50561956" w14:textId="77777777" w:rsidR="001C307C" w:rsidRPr="000F71BB" w:rsidRDefault="001C307C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проєкту рішення Миколаївської міської ради</w:t>
      </w:r>
    </w:p>
    <w:p w14:paraId="089B3D9E" w14:textId="1D7ED1BF" w:rsidR="005019E3" w:rsidRPr="00721A88" w:rsidRDefault="00D61A8A" w:rsidP="00786CE3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56379351"/>
      <w:bookmarkStart w:id="1" w:name="_Hlk158802575"/>
      <w:r w:rsidR="00786CE3" w:rsidRPr="00786C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Кабанець Марині Анатоліївні земельної ділянки (кадастровий номер </w:t>
      </w:r>
      <w:r w:rsidR="00786CE3" w:rsidRPr="00786CE3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4810136</w:t>
      </w:r>
      <w:r w:rsidR="00786CE3" w:rsidRPr="00786CE3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786CE3" w:rsidRPr="00786CE3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00:</w:t>
      </w:r>
      <w:r w:rsidR="00786CE3" w:rsidRPr="00786CE3">
        <w:rPr>
          <w:rFonts w:ascii="Times New Roman" w:eastAsia="Times New Roman" w:hAnsi="Times New Roman" w:cs="Times New Roman"/>
          <w:sz w:val="28"/>
          <w:szCs w:val="20"/>
          <w:lang w:eastAsia="ru-RU"/>
        </w:rPr>
        <w:t>08</w:t>
      </w:r>
      <w:r w:rsidR="00786CE3" w:rsidRPr="00786CE3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:</w:t>
      </w:r>
      <w:r w:rsidR="00786CE3" w:rsidRPr="00786CE3">
        <w:rPr>
          <w:rFonts w:ascii="Times New Roman" w:eastAsia="Times New Roman" w:hAnsi="Times New Roman" w:cs="Times New Roman"/>
          <w:sz w:val="28"/>
          <w:szCs w:val="20"/>
          <w:lang w:eastAsia="ru-RU"/>
        </w:rPr>
        <w:t>037</w:t>
      </w:r>
      <w:r w:rsidR="00786CE3" w:rsidRPr="00786CE3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:</w:t>
      </w:r>
      <w:r w:rsidR="00786CE3" w:rsidRPr="00786C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0009) для індивідуального садівництва в </w:t>
      </w:r>
      <w:bookmarkEnd w:id="0"/>
      <w:r w:rsidR="00786CE3" w:rsidRPr="00786C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 "АВТОМОБІЛІСТ", земельна ділянка № 18, </w:t>
      </w:r>
      <w:r w:rsidR="001B6C6C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786CE3" w:rsidRPr="00786C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Заводському районі м. Миколаєва</w:t>
      </w:r>
      <w:bookmarkEnd w:id="1"/>
      <w:r w:rsidR="00786CE3" w:rsidRPr="00786C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(забудована земельна ділянка)</w:t>
      </w:r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Суб'єктом подання, доповідачем проєкту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Миколаїв, вул. Адміральська, 20, тел. 37-32-35).</w:t>
      </w:r>
    </w:p>
    <w:p w14:paraId="525D09D7" w14:textId="4A62DC29" w:rsidR="00D61A8A" w:rsidRDefault="00D61A8A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27E56D71" w14:textId="52BCD497" w:rsidR="00D61A8A" w:rsidRDefault="00D61A8A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Виконавцем проєкту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3134770E" w14:textId="55441B8C" w:rsidR="00476B19" w:rsidRPr="003B0685" w:rsidRDefault="00786CE3" w:rsidP="00786CE3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Розглянувши звернення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громадянки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Кабанець Марини Анатоліївни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>, дозвільну справу від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Pr="00F06F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F06F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2025 </w:t>
      </w:r>
      <w:r w:rsidRPr="00F06F84">
        <w:rPr>
          <w:rFonts w:ascii="Times New Roman" w:eastAsia="Times New Roman" w:hAnsi="Times New Roman" w:cs="Times New Roman"/>
          <w:color w:val="000000"/>
          <w:sz w:val="28"/>
          <w:szCs w:val="28"/>
        </w:rPr>
        <w:t>№19.04-06/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61123</w:t>
      </w:r>
      <w:r w:rsidRPr="00F06F8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"Про землеустрій", "Про місцеве самоврядування в Україні", Управлінням земельних відносин Департаменту архітектури та містобудування Миколаївської міської ради підготовлено проєкт рішення: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Pr="00786C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Кабанець Марині Анатоліївні земельної ділянки (кадастровий номер </w:t>
      </w:r>
      <w:r w:rsidRPr="00786CE3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4810136</w:t>
      </w:r>
      <w:r w:rsidRPr="00786CE3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786CE3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00:</w:t>
      </w:r>
      <w:r w:rsidRPr="00786CE3">
        <w:rPr>
          <w:rFonts w:ascii="Times New Roman" w:eastAsia="Times New Roman" w:hAnsi="Times New Roman" w:cs="Times New Roman"/>
          <w:sz w:val="28"/>
          <w:szCs w:val="20"/>
          <w:lang w:eastAsia="ru-RU"/>
        </w:rPr>
        <w:t>08</w:t>
      </w:r>
      <w:r w:rsidRPr="00786CE3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:</w:t>
      </w:r>
      <w:r w:rsidRPr="00786CE3">
        <w:rPr>
          <w:rFonts w:ascii="Times New Roman" w:eastAsia="Times New Roman" w:hAnsi="Times New Roman" w:cs="Times New Roman"/>
          <w:sz w:val="28"/>
          <w:szCs w:val="20"/>
          <w:lang w:eastAsia="ru-RU"/>
        </w:rPr>
        <w:t>037</w:t>
      </w:r>
      <w:r w:rsidRPr="00786CE3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:</w:t>
      </w:r>
      <w:r w:rsidRPr="00786C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0009) для індивідуального садівництва в СТ "АВТОМОБІЛІСТ", земельна ділянка № 18, </w:t>
      </w:r>
      <w:r w:rsidR="001B6C6C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786C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Заводському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6948A41B" w14:textId="5E73D79E" w:rsidR="00786CE3" w:rsidRPr="00786CE3" w:rsidRDefault="00D7034B" w:rsidP="00786CE3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проєкту рішення передбачено: </w:t>
      </w:r>
      <w:r w:rsidR="008B084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786CE3" w:rsidRPr="00786C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 Затвердити проєкт землеустрою щодо відведення земельної ділянки площею 416 кв.м (кадастровий номер </w:t>
      </w:r>
      <w:r w:rsidR="00786CE3" w:rsidRPr="00786CE3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4810136</w:t>
      </w:r>
      <w:r w:rsidR="00786CE3" w:rsidRPr="00786CE3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786CE3" w:rsidRPr="00786CE3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00:</w:t>
      </w:r>
      <w:r w:rsidR="00786CE3" w:rsidRPr="00786CE3">
        <w:rPr>
          <w:rFonts w:ascii="Times New Roman" w:eastAsia="Times New Roman" w:hAnsi="Times New Roman" w:cs="Times New Roman"/>
          <w:sz w:val="28"/>
          <w:szCs w:val="20"/>
          <w:lang w:eastAsia="ru-RU"/>
        </w:rPr>
        <w:t>08</w:t>
      </w:r>
      <w:r w:rsidR="00786CE3" w:rsidRPr="00786CE3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:</w:t>
      </w:r>
      <w:r w:rsidR="00786CE3" w:rsidRPr="00786CE3">
        <w:rPr>
          <w:rFonts w:ascii="Times New Roman" w:eastAsia="Times New Roman" w:hAnsi="Times New Roman" w:cs="Times New Roman"/>
          <w:sz w:val="28"/>
          <w:szCs w:val="20"/>
          <w:lang w:eastAsia="ru-RU"/>
        </w:rPr>
        <w:t>037</w:t>
      </w:r>
      <w:r w:rsidR="00786CE3" w:rsidRPr="00786CE3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:</w:t>
      </w:r>
      <w:r w:rsidR="00786CE3" w:rsidRPr="00786C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0009)  з цільовим призначенням згідно з класифікатором видів цільового призначення земельних ділянок: 01.05 – для індивідуального садівництва в СТ "АВТОМОБІЛІСТ", земельна ділянка № 18, </w:t>
      </w:r>
      <w:r w:rsidR="001B6C6C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786CE3" w:rsidRPr="00786C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Заводському районі м. Миколаєва (забудована земельна ділянка).</w:t>
      </w:r>
    </w:p>
    <w:p w14:paraId="22CC8A82" w14:textId="77777777" w:rsidR="00786CE3" w:rsidRPr="00786CE3" w:rsidRDefault="00786CE3" w:rsidP="00786CE3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</w:pPr>
      <w:r w:rsidRPr="00786CE3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lastRenderedPageBreak/>
        <w:t xml:space="preserve">Обмеження на </w:t>
      </w:r>
      <w:bookmarkStart w:id="2" w:name="_Hlk181777048"/>
      <w:r w:rsidRPr="00786CE3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2"/>
    </w:p>
    <w:p w14:paraId="0AECAF9D" w14:textId="7B2DAEAA" w:rsidR="00786CE3" w:rsidRPr="00786CE3" w:rsidRDefault="00786CE3" w:rsidP="00786CE3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6C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1.1. Надати громадянці Кабанець Марині Анатоліївні у власність земельну ділянку (кадастровий номер </w:t>
      </w:r>
      <w:r w:rsidRPr="00786CE3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4810136</w:t>
      </w:r>
      <w:r w:rsidRPr="00786CE3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786CE3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00:</w:t>
      </w:r>
      <w:r w:rsidRPr="00786CE3">
        <w:rPr>
          <w:rFonts w:ascii="Times New Roman" w:eastAsia="Times New Roman" w:hAnsi="Times New Roman" w:cs="Times New Roman"/>
          <w:sz w:val="28"/>
          <w:szCs w:val="20"/>
          <w:lang w:eastAsia="ru-RU"/>
        </w:rPr>
        <w:t>08</w:t>
      </w:r>
      <w:r w:rsidRPr="00786CE3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:</w:t>
      </w:r>
      <w:r w:rsidRPr="00786CE3">
        <w:rPr>
          <w:rFonts w:ascii="Times New Roman" w:eastAsia="Times New Roman" w:hAnsi="Times New Roman" w:cs="Times New Roman"/>
          <w:sz w:val="28"/>
          <w:szCs w:val="20"/>
          <w:lang w:eastAsia="ru-RU"/>
        </w:rPr>
        <w:t>037</w:t>
      </w:r>
      <w:r w:rsidRPr="00786CE3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:</w:t>
      </w:r>
      <w:r w:rsidRPr="00786C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0009) площею 416 кв.м, з цільовим призначенням згідно з класифікатором видів цільового призначення земельних ділянок: 01.05 – для індивідуального садівництва в СТ "АВТОМОБІЛІСТ", земельна ділянка № 18, </w:t>
      </w:r>
      <w:r w:rsidR="001B6C6C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786C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Заводському районі м. Миколаєва (</w:t>
      </w:r>
      <w:r w:rsidRPr="00786CE3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 xml:space="preserve">забудована земельна ділянка; право власності на нерухоме майно згідно із відомостями з державного реєстру речових прав, реєстраційний номер об’єкта нерухомого майна: 2942310348060, номер </w:t>
      </w:r>
      <w:r w:rsidRPr="00786CE3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відомостей</w:t>
      </w:r>
      <w:r w:rsidRPr="00786CE3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 xml:space="preserve"> про речове право: </w:t>
      </w:r>
      <w:r w:rsidRPr="00786C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55170350 </w:t>
      </w:r>
      <w:r w:rsidRPr="00786CE3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 xml:space="preserve">від </w:t>
      </w:r>
      <w:r w:rsidRPr="00786CE3">
        <w:rPr>
          <w:rFonts w:ascii="Times New Roman" w:eastAsia="Times New Roman" w:hAnsi="Times New Roman" w:cs="Times New Roman"/>
          <w:sz w:val="28"/>
          <w:szCs w:val="20"/>
          <w:lang w:eastAsia="ru-RU"/>
        </w:rPr>
        <w:t>22.05.2024</w:t>
      </w:r>
      <w:r w:rsidRPr="00786CE3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 xml:space="preserve">, </w:t>
      </w:r>
      <w:r w:rsidRPr="00786CE3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зареєстроване на підставі рішення про державну реєстрацію прав та їх обтяжень, індексний номер: 73315698 від 24.05.2024), відповідно до висновку департаменту архітектури та містобудування Миколаївської міської ради</w:t>
      </w:r>
      <w:bookmarkStart w:id="3" w:name="_Hlk168473698"/>
      <w:r w:rsidRPr="00786C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786CE3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 xml:space="preserve">від </w:t>
      </w:r>
      <w:r w:rsidRPr="00786CE3">
        <w:rPr>
          <w:rFonts w:ascii="Times New Roman" w:eastAsia="Times New Roman" w:hAnsi="Times New Roman" w:cs="Times New Roman"/>
          <w:sz w:val="28"/>
          <w:szCs w:val="20"/>
          <w:lang w:eastAsia="ru-RU"/>
        </w:rPr>
        <w:t>27</w:t>
      </w:r>
      <w:r w:rsidRPr="00786CE3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.</w:t>
      </w:r>
      <w:r w:rsidRPr="00786CE3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Pr="00786CE3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.</w:t>
      </w:r>
      <w:r w:rsidRPr="00786CE3">
        <w:rPr>
          <w:rFonts w:ascii="Times New Roman" w:eastAsia="Times New Roman" w:hAnsi="Times New Roman" w:cs="Times New Roman"/>
          <w:sz w:val="28"/>
          <w:szCs w:val="20"/>
          <w:lang w:eastAsia="ru-RU"/>
        </w:rPr>
        <w:t>2025 № 60768</w:t>
      </w:r>
      <w:r w:rsidRPr="00786CE3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/12.</w:t>
      </w:r>
      <w:r w:rsidRPr="00786CE3">
        <w:rPr>
          <w:rFonts w:ascii="Times New Roman" w:eastAsia="Times New Roman" w:hAnsi="Times New Roman" w:cs="Times New Roman"/>
          <w:sz w:val="28"/>
          <w:szCs w:val="20"/>
          <w:lang w:eastAsia="ru-RU"/>
        </w:rPr>
        <w:t>02-13</w:t>
      </w:r>
      <w:r w:rsidRPr="00786CE3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/25-2</w:t>
      </w:r>
      <w:r w:rsidRPr="00786CE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3"/>
    </w:p>
    <w:p w14:paraId="3519C977" w14:textId="77777777" w:rsidR="00786CE3" w:rsidRPr="00786CE3" w:rsidRDefault="00786CE3" w:rsidP="00786CE3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6CE3">
        <w:rPr>
          <w:rFonts w:ascii="Times New Roman" w:eastAsia="Times New Roman" w:hAnsi="Times New Roman" w:cs="Times New Roman"/>
          <w:sz w:val="28"/>
          <w:szCs w:val="20"/>
          <w:lang w:eastAsia="ru-RU"/>
        </w:rPr>
        <w:t>2. Замовнику:</w:t>
      </w:r>
    </w:p>
    <w:p w14:paraId="3952B33F" w14:textId="77777777" w:rsidR="00786CE3" w:rsidRPr="00786CE3" w:rsidRDefault="00786CE3" w:rsidP="00786CE3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6CE3">
        <w:rPr>
          <w:rFonts w:ascii="Times New Roman" w:eastAsia="Times New Roman" w:hAnsi="Times New Roman" w:cs="Times New Roman"/>
          <w:sz w:val="28"/>
          <w:szCs w:val="20"/>
          <w:lang w:eastAsia="ru-RU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34B349A2" w14:textId="77777777" w:rsidR="00786CE3" w:rsidRPr="00786CE3" w:rsidRDefault="00786CE3" w:rsidP="00786CE3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6CE3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CDDB4B7" w14:textId="5D1CAC35" w:rsidR="00761C88" w:rsidRPr="000F4C24" w:rsidRDefault="00786CE3" w:rsidP="00786CE3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6CE3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r w:rsidR="000F4C24">
        <w:rPr>
          <w:rFonts w:ascii="Times New Roman" w:eastAsia="Times New Roman" w:hAnsi="Times New Roman" w:cs="Times New Roman"/>
          <w:sz w:val="28"/>
          <w:szCs w:val="20"/>
          <w:lang w:eastAsia="ru-RU"/>
        </w:rPr>
        <w:t>".</w:t>
      </w:r>
    </w:p>
    <w:p w14:paraId="12B79484" w14:textId="6BB7198C" w:rsidR="00CB7AC2" w:rsidRDefault="00CB7AC2" w:rsidP="002B4409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D616A5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78EAB8B" w:rsidR="00CB7AC2" w:rsidRDefault="00CB7AC2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проєкт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79E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1C7E"/>
    <w:rsid w:val="00026DCD"/>
    <w:rsid w:val="00027936"/>
    <w:rsid w:val="00036ADA"/>
    <w:rsid w:val="00043561"/>
    <w:rsid w:val="000A5C58"/>
    <w:rsid w:val="000F4C24"/>
    <w:rsid w:val="000F71BB"/>
    <w:rsid w:val="00130902"/>
    <w:rsid w:val="0014513C"/>
    <w:rsid w:val="00151AAA"/>
    <w:rsid w:val="001736F3"/>
    <w:rsid w:val="00173705"/>
    <w:rsid w:val="00174A94"/>
    <w:rsid w:val="001B6C6C"/>
    <w:rsid w:val="001C307C"/>
    <w:rsid w:val="001E1EFF"/>
    <w:rsid w:val="00203E39"/>
    <w:rsid w:val="0025018E"/>
    <w:rsid w:val="00265772"/>
    <w:rsid w:val="002A345C"/>
    <w:rsid w:val="002B4409"/>
    <w:rsid w:val="002F3F0E"/>
    <w:rsid w:val="00322E86"/>
    <w:rsid w:val="0035257F"/>
    <w:rsid w:val="00395118"/>
    <w:rsid w:val="003B0685"/>
    <w:rsid w:val="003B1A1F"/>
    <w:rsid w:val="003D79E0"/>
    <w:rsid w:val="00470CA0"/>
    <w:rsid w:val="00476B19"/>
    <w:rsid w:val="004A7F79"/>
    <w:rsid w:val="004E78BB"/>
    <w:rsid w:val="005019E3"/>
    <w:rsid w:val="005465CA"/>
    <w:rsid w:val="0058392C"/>
    <w:rsid w:val="00606430"/>
    <w:rsid w:val="00606A3A"/>
    <w:rsid w:val="00621BFF"/>
    <w:rsid w:val="00632851"/>
    <w:rsid w:val="00657366"/>
    <w:rsid w:val="00672CD7"/>
    <w:rsid w:val="006A5099"/>
    <w:rsid w:val="006B59BF"/>
    <w:rsid w:val="006C38F6"/>
    <w:rsid w:val="006D2BDF"/>
    <w:rsid w:val="006E257B"/>
    <w:rsid w:val="00706BF7"/>
    <w:rsid w:val="00721A88"/>
    <w:rsid w:val="00750446"/>
    <w:rsid w:val="00761C88"/>
    <w:rsid w:val="00782A5F"/>
    <w:rsid w:val="00786CE3"/>
    <w:rsid w:val="007A4E5C"/>
    <w:rsid w:val="007D5539"/>
    <w:rsid w:val="007F1593"/>
    <w:rsid w:val="00833CF6"/>
    <w:rsid w:val="00837A94"/>
    <w:rsid w:val="00840128"/>
    <w:rsid w:val="008847B6"/>
    <w:rsid w:val="008B0849"/>
    <w:rsid w:val="008B787F"/>
    <w:rsid w:val="008C7547"/>
    <w:rsid w:val="008F0E88"/>
    <w:rsid w:val="00920B8C"/>
    <w:rsid w:val="00923F2B"/>
    <w:rsid w:val="009469AC"/>
    <w:rsid w:val="00A53EBE"/>
    <w:rsid w:val="00A86269"/>
    <w:rsid w:val="00AE6ABA"/>
    <w:rsid w:val="00B32835"/>
    <w:rsid w:val="00B362B5"/>
    <w:rsid w:val="00B742D3"/>
    <w:rsid w:val="00BC0D36"/>
    <w:rsid w:val="00BC31E6"/>
    <w:rsid w:val="00BD79E8"/>
    <w:rsid w:val="00BE5EB5"/>
    <w:rsid w:val="00C237B6"/>
    <w:rsid w:val="00C6304A"/>
    <w:rsid w:val="00C763CD"/>
    <w:rsid w:val="00C86335"/>
    <w:rsid w:val="00CA5D90"/>
    <w:rsid w:val="00CB7AC2"/>
    <w:rsid w:val="00D616A5"/>
    <w:rsid w:val="00D61A8A"/>
    <w:rsid w:val="00D7034B"/>
    <w:rsid w:val="00DE5286"/>
    <w:rsid w:val="00E03DD7"/>
    <w:rsid w:val="00E81654"/>
    <w:rsid w:val="00E95A98"/>
    <w:rsid w:val="00EB4703"/>
    <w:rsid w:val="00F1547C"/>
    <w:rsid w:val="00F52B0F"/>
    <w:rsid w:val="00F64B85"/>
    <w:rsid w:val="00FA389F"/>
    <w:rsid w:val="00FE5793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3199</Words>
  <Characters>1824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48</cp:revision>
  <cp:lastPrinted>2025-09-15T12:57:00Z</cp:lastPrinted>
  <dcterms:created xsi:type="dcterms:W3CDTF">2025-01-24T07:13:00Z</dcterms:created>
  <dcterms:modified xsi:type="dcterms:W3CDTF">2025-11-07T14:24:00Z</dcterms:modified>
</cp:coreProperties>
</file>