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41FB4519" w:rsidR="00EE7E65" w:rsidRDefault="002F3F0E" w:rsidP="00EE7E65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EE7E65">
        <w:rPr>
          <w:rFonts w:ascii="Times New Roman" w:hAnsi="Times New Roman" w:cs="Times New Roman"/>
          <w:sz w:val="28"/>
          <w:szCs w:val="28"/>
          <w:lang w:val="ru-RU"/>
        </w:rPr>
        <w:t>155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46661D">
        <w:rPr>
          <w:rFonts w:ascii="Times New Roman" w:hAnsi="Times New Roman" w:cs="Times New Roman"/>
          <w:sz w:val="28"/>
          <w:szCs w:val="28"/>
        </w:rPr>
        <w:t>09.10.2025</w:t>
      </w:r>
    </w:p>
    <w:p w14:paraId="1B1D55D6" w14:textId="6115AA23" w:rsidR="00F35BB7" w:rsidRDefault="0046661D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568E1D5D" w:rsidR="005019E3" w:rsidRPr="00721A88" w:rsidRDefault="00D61A8A" w:rsidP="00EE7E65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56379351"/>
      <w:bookmarkStart w:id="1" w:name="_Hlk158802575"/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Нікітіній Ользі Олександрівні земельної ділянки (кадастровий номер 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0080) для індивідуального садівництва в </w:t>
      </w:r>
      <w:bookmarkEnd w:id="0"/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 "Імені 61 Комунара", земельна ділянка № 85, </w:t>
      </w:r>
      <w:r w:rsidR="006453C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 районі м. Миколаєва</w:t>
      </w:r>
      <w:bookmarkEnd w:id="1"/>
      <w:r w:rsidR="00EE7E65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52EADB4" w:rsidR="00476B19" w:rsidRPr="00281212" w:rsidRDefault="00EE7E65" w:rsidP="002766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 звернення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громадянки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Нікітіної Ольги Олександрівни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 дозвільну справу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№19.04-06/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57383</w:t>
      </w:r>
      <w:r w:rsidRPr="00F06F8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Нікітіній Ользі Олександрівні земельної ділянки (кадастровий номер </w:t>
      </w:r>
      <w:r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4810136</w:t>
      </w:r>
      <w:r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00:</w:t>
      </w:r>
      <w:r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010</w:t>
      </w:r>
      <w:r w:rsidRPr="00EE7E65">
        <w:rPr>
          <w:rFonts w:ascii="Times New Roman" w:eastAsia="Times New Roman" w:hAnsi="Times New Roman" w:cs="Times New Roman"/>
          <w:sz w:val="28"/>
          <w:szCs w:val="20"/>
          <w:lang w:val="pl-PL" w:eastAsia="ru-RU"/>
        </w:rPr>
        <w:t>:</w:t>
      </w:r>
      <w:r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0080) для індивідуального садівництва в СТ "Імені 61 Комунара", земельна ділянка № 85, </w:t>
      </w:r>
      <w:r w:rsidR="006453C3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227CB61" w14:textId="74548CBE" w:rsidR="00EE7E65" w:rsidRPr="00EE7E65" w:rsidRDefault="00D7034B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1. Затвердити проєкт землеустрою щодо відведення земельної ділянки площею 615 кв.м (кадастровий номер 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4810136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00: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05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: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010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: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0080) з цільовим призначенням згідно з класифікатором видів цільового призначення земельних ділянок: 01.05 – для індивідуального садівництва в СТ "</w:t>
      </w:r>
      <w:r w:rsidR="006453C3" w:rsidRPr="006453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453C3" w:rsidRPr="00EE7E65">
        <w:rPr>
          <w:rFonts w:ascii="Times New Roman" w:eastAsia="Times New Roman" w:hAnsi="Times New Roman" w:cs="Times New Roman"/>
          <w:sz w:val="28"/>
          <w:szCs w:val="20"/>
          <w:lang w:eastAsia="ru-RU"/>
        </w:rPr>
        <w:t>Імені 61 Комунара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", земельна ділянка № 85, </w:t>
      </w:r>
      <w:r w:rsidR="006453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</w:t>
      </w:r>
      <w:r w:rsidR="00EE7E65"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Інгульському районі м. Миколаєва (забудована земельна ділянка).</w:t>
      </w:r>
    </w:p>
    <w:p w14:paraId="3BB21185" w14:textId="77777777" w:rsidR="00EE7E65" w:rsidRPr="00EE7E65" w:rsidRDefault="00EE7E65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Обмеження на використання земельних ділянок згідно з Порядком ведення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Державного земельного кадастру, затвердженим постановою Кабінету Міністрів України від 17.10.2012 № 1051, відсутні.</w:t>
      </w:r>
    </w:p>
    <w:p w14:paraId="55FCA8BD" w14:textId="55679493" w:rsidR="00EE7E65" w:rsidRPr="00EE7E65" w:rsidRDefault="00EE7E65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1.1. Надати громадянці Нікітіній Ользі Олександрівні у власність земельну ділянку (кадастровий номер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4810136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9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00: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05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: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010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: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0080) площею 615 кв.м, з цільовим призначенням згідно з класифікатором видів цільового призначення земельних ділянок: 01.05 – для індивідуального садівництва в СТ "Імені 61 Комунара", земельна ділянка № 85, </w:t>
      </w:r>
      <w:r w:rsidR="006453C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Інгульському районі м. Миколаєва (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забудована земельна ділянка; право власності на нерухоме майно згідно із відомостями з державного реєстру речових прав, реєстраційний номер об’єкта нерухомого майна: 2814621848060, номер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відомостей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 про речове право: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52156651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від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12.10.2023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,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зареєстроване на підставі рішення про державну реєстрацію прав та їх обтяжень, індексний номер: 69784942 від 17.10.2023), відповідно до висновку департаменту архітектури та містобудування Миколаївської міської ради</w:t>
      </w:r>
      <w:bookmarkStart w:id="2" w:name="_Hlk168473698"/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 xml:space="preserve">від 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07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.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10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.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2025 № 56536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/12.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01-17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val="pl-PL" w:eastAsia="ru-RU"/>
          <w14:ligatures w14:val="none"/>
        </w:rPr>
        <w:t>/25-2</w:t>
      </w: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bookmarkEnd w:id="2"/>
    </w:p>
    <w:p w14:paraId="58E2492E" w14:textId="77777777" w:rsidR="00EE7E65" w:rsidRPr="00EE7E65" w:rsidRDefault="00EE7E65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 Замовнику:</w:t>
      </w:r>
    </w:p>
    <w:p w14:paraId="7C1E4079" w14:textId="77777777" w:rsidR="00EE7E65" w:rsidRPr="00EE7E65" w:rsidRDefault="00EE7E65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2F9C6F33" w14:textId="77777777" w:rsidR="00EE7E65" w:rsidRPr="00EE7E65" w:rsidRDefault="00EE7E65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E6206F" w14:textId="1F62BA24" w:rsidR="00CB7AC2" w:rsidRDefault="00EE7E65" w:rsidP="00EE7E65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7E6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E411" w14:textId="77777777" w:rsidR="007070CE" w:rsidRDefault="007070CE" w:rsidP="002841FD">
      <w:pPr>
        <w:spacing w:after="0" w:line="240" w:lineRule="auto"/>
      </w:pPr>
      <w:r>
        <w:separator/>
      </w:r>
    </w:p>
  </w:endnote>
  <w:endnote w:type="continuationSeparator" w:id="0">
    <w:p w14:paraId="1D863498" w14:textId="77777777" w:rsidR="007070CE" w:rsidRDefault="007070CE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5A5F" w14:textId="77777777" w:rsidR="007070CE" w:rsidRDefault="007070CE" w:rsidP="002841FD">
      <w:pPr>
        <w:spacing w:after="0" w:line="240" w:lineRule="auto"/>
      </w:pPr>
      <w:r>
        <w:separator/>
      </w:r>
    </w:p>
  </w:footnote>
  <w:footnote w:type="continuationSeparator" w:id="0">
    <w:p w14:paraId="34B9813B" w14:textId="77777777" w:rsidR="007070CE" w:rsidRDefault="007070CE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A5C58"/>
    <w:rsid w:val="000A6694"/>
    <w:rsid w:val="000C3D22"/>
    <w:rsid w:val="001070CB"/>
    <w:rsid w:val="0012483B"/>
    <w:rsid w:val="00125FF0"/>
    <w:rsid w:val="0012683F"/>
    <w:rsid w:val="00151AAA"/>
    <w:rsid w:val="001736F3"/>
    <w:rsid w:val="00174A94"/>
    <w:rsid w:val="001862EC"/>
    <w:rsid w:val="00203E39"/>
    <w:rsid w:val="0023680A"/>
    <w:rsid w:val="002469D1"/>
    <w:rsid w:val="0025018E"/>
    <w:rsid w:val="00261AB1"/>
    <w:rsid w:val="00276684"/>
    <w:rsid w:val="00281212"/>
    <w:rsid w:val="002841FD"/>
    <w:rsid w:val="002B27BC"/>
    <w:rsid w:val="002B4409"/>
    <w:rsid w:val="002C4C39"/>
    <w:rsid w:val="002F3F0E"/>
    <w:rsid w:val="00314B98"/>
    <w:rsid w:val="003B1A1F"/>
    <w:rsid w:val="003C1AA4"/>
    <w:rsid w:val="003D5D0A"/>
    <w:rsid w:val="003E43D5"/>
    <w:rsid w:val="00405194"/>
    <w:rsid w:val="00443701"/>
    <w:rsid w:val="0046661D"/>
    <w:rsid w:val="00476B19"/>
    <w:rsid w:val="00481380"/>
    <w:rsid w:val="00496BD0"/>
    <w:rsid w:val="004A1331"/>
    <w:rsid w:val="004A7F79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14123"/>
    <w:rsid w:val="00621BFF"/>
    <w:rsid w:val="00632851"/>
    <w:rsid w:val="0063363F"/>
    <w:rsid w:val="006453C3"/>
    <w:rsid w:val="00652916"/>
    <w:rsid w:val="00657366"/>
    <w:rsid w:val="00672CD7"/>
    <w:rsid w:val="00680146"/>
    <w:rsid w:val="006D54BF"/>
    <w:rsid w:val="00706BF7"/>
    <w:rsid w:val="007070CE"/>
    <w:rsid w:val="00721A88"/>
    <w:rsid w:val="00744364"/>
    <w:rsid w:val="007C7146"/>
    <w:rsid w:val="007F1593"/>
    <w:rsid w:val="00822D0C"/>
    <w:rsid w:val="00824501"/>
    <w:rsid w:val="00837A94"/>
    <w:rsid w:val="00840128"/>
    <w:rsid w:val="008B3F36"/>
    <w:rsid w:val="008B787F"/>
    <w:rsid w:val="008F0444"/>
    <w:rsid w:val="008F0E88"/>
    <w:rsid w:val="00934761"/>
    <w:rsid w:val="009469AC"/>
    <w:rsid w:val="00967A19"/>
    <w:rsid w:val="009901FC"/>
    <w:rsid w:val="009E2AED"/>
    <w:rsid w:val="009F0AA1"/>
    <w:rsid w:val="00A824B0"/>
    <w:rsid w:val="00AE6ABA"/>
    <w:rsid w:val="00AF0B0F"/>
    <w:rsid w:val="00BB392B"/>
    <w:rsid w:val="00BC0D36"/>
    <w:rsid w:val="00BC31E6"/>
    <w:rsid w:val="00BE5EB5"/>
    <w:rsid w:val="00C176E3"/>
    <w:rsid w:val="00C53CF2"/>
    <w:rsid w:val="00C6304A"/>
    <w:rsid w:val="00C7567B"/>
    <w:rsid w:val="00C763CD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DE7123"/>
    <w:rsid w:val="00E03DD7"/>
    <w:rsid w:val="00E81654"/>
    <w:rsid w:val="00E9687D"/>
    <w:rsid w:val="00EB22E7"/>
    <w:rsid w:val="00EE7E65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43</cp:revision>
  <cp:lastPrinted>2025-04-07T06:26:00Z</cp:lastPrinted>
  <dcterms:created xsi:type="dcterms:W3CDTF">2025-01-16T10:32:00Z</dcterms:created>
  <dcterms:modified xsi:type="dcterms:W3CDTF">2025-11-04T09:58:00Z</dcterms:modified>
</cp:coreProperties>
</file>