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01F2" w14:textId="112ED289" w:rsidR="00D03409" w:rsidRPr="00201FEC" w:rsidRDefault="002F3F0E" w:rsidP="00D0340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03409">
        <w:rPr>
          <w:rFonts w:ascii="Times New Roman" w:hAnsi="Times New Roman" w:cs="Times New Roman"/>
          <w:sz w:val="28"/>
          <w:szCs w:val="28"/>
          <w:lang w:val="ru-RU"/>
        </w:rPr>
        <w:t>143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2F7D01">
        <w:rPr>
          <w:rFonts w:ascii="Times New Roman" w:hAnsi="Times New Roman" w:cs="Times New Roman"/>
          <w:sz w:val="28"/>
          <w:szCs w:val="28"/>
        </w:rPr>
        <w:t xml:space="preserve"> </w:t>
      </w:r>
      <w:r w:rsidR="00F9557D">
        <w:rPr>
          <w:rFonts w:ascii="Times New Roman" w:hAnsi="Times New Roman" w:cs="Times New Roman"/>
          <w:sz w:val="28"/>
          <w:szCs w:val="28"/>
        </w:rPr>
        <w:t>10.10.2025</w:t>
      </w:r>
    </w:p>
    <w:p w14:paraId="2AEA3D2E" w14:textId="374174AF" w:rsidR="00972E6B" w:rsidRPr="00201FEC" w:rsidRDefault="00F9557D" w:rsidP="00201FEC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2E69CB19" w:rsidR="005019E3" w:rsidRPr="00721A88" w:rsidRDefault="00D61A8A" w:rsidP="00F9557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7069572"/>
      <w:bookmarkStart w:id="1" w:name="_Hlk190702062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відмову у наданні дозволу на розроблення </w:t>
      </w:r>
      <w:proofErr w:type="spellStart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земельної ділянки у межах безоплатної приватизації громадянину </w:t>
      </w:r>
      <w:proofErr w:type="spellStart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>Герлаку</w:t>
      </w:r>
      <w:proofErr w:type="spellEnd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Федоровичу </w:t>
      </w:r>
      <w:r w:rsidR="00F9557D" w:rsidRPr="00F9557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за адресою: </w:t>
      </w:r>
      <w:proofErr w:type="spellStart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proofErr w:type="spellEnd"/>
      <w:r w:rsidR="00F9557D" w:rsidRPr="00F9557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. </w:t>
      </w:r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Ковальська, 201-А/1 в </w:t>
      </w:r>
      <w:proofErr w:type="spellStart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57D" w:rsidRPr="00F9557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районі</w:t>
      </w:r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57D" w:rsidRPr="00F9557D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м. Миколаєва </w:t>
      </w:r>
      <w:r w:rsidR="00F9557D" w:rsidRPr="00F9557D">
        <w:rPr>
          <w:rFonts w:ascii="Times New Roman" w:eastAsia="Times New Roman" w:hAnsi="Times New Roman" w:cs="Times New Roman"/>
          <w:sz w:val="28"/>
          <w:szCs w:val="20"/>
          <w:lang w:eastAsia="ru-RU"/>
        </w:rPr>
        <w:t>(забудована земельна ділянка)</w:t>
      </w:r>
      <w:bookmarkEnd w:id="0"/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9D0A8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9D0A8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9D0A8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2E47BCCB" w:rsidR="00476B19" w:rsidRPr="00F60187" w:rsidRDefault="00F9557D" w:rsidP="00F9557D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4478464"/>
      <w:r w:rsidRPr="00F9557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59858383"/>
      <w:bookmarkStart w:id="4" w:name="_Hlk169620717"/>
      <w:bookmarkStart w:id="5" w:name="_Hlk187069625"/>
      <w:r w:rsidRPr="00F9557D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3"/>
      <w:bookmarkEnd w:id="4"/>
      <w:r w:rsidRPr="00F9557D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proofErr w:type="spellStart"/>
      <w:r w:rsidRPr="00F9557D">
        <w:rPr>
          <w:rFonts w:ascii="Times New Roman" w:eastAsia="Times New Roman" w:hAnsi="Times New Roman" w:cs="Times New Roman"/>
          <w:sz w:val="28"/>
          <w:szCs w:val="28"/>
        </w:rPr>
        <w:t>Герлака</w:t>
      </w:r>
      <w:proofErr w:type="spellEnd"/>
      <w:r w:rsidRPr="00F9557D">
        <w:rPr>
          <w:rFonts w:ascii="Times New Roman" w:eastAsia="Times New Roman" w:hAnsi="Times New Roman" w:cs="Times New Roman"/>
          <w:sz w:val="28"/>
          <w:szCs w:val="28"/>
        </w:rPr>
        <w:t xml:space="preserve"> Сергія Федоровича, дозвільну справу </w:t>
      </w:r>
      <w:r w:rsidRPr="00F9557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від </w:t>
      </w:r>
      <w:r w:rsidRPr="00F9557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F9557D">
        <w:rPr>
          <w:rFonts w:ascii="Times New Roman" w:eastAsia="Times New Roman" w:hAnsi="Times New Roman" w:cs="Times New Roman"/>
          <w:sz w:val="28"/>
          <w:szCs w:val="28"/>
          <w:lang w:val="pl-PL"/>
        </w:rPr>
        <w:t>.</w:t>
      </w:r>
      <w:r w:rsidRPr="00F9557D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F9557D">
        <w:rPr>
          <w:rFonts w:ascii="Times New Roman" w:eastAsia="Times New Roman" w:hAnsi="Times New Roman" w:cs="Times New Roman"/>
          <w:sz w:val="28"/>
          <w:szCs w:val="28"/>
          <w:lang w:val="pl-PL"/>
        </w:rPr>
        <w:t>.</w:t>
      </w:r>
      <w:r w:rsidRPr="00F9557D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9557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№</w:t>
      </w:r>
      <w:bookmarkEnd w:id="2"/>
      <w:bookmarkEnd w:id="5"/>
      <w:r w:rsidRPr="00F9557D">
        <w:rPr>
          <w:rFonts w:ascii="Times New Roman" w:eastAsia="Times New Roman" w:hAnsi="Times New Roman" w:cs="Times New Roman"/>
          <w:sz w:val="28"/>
          <w:szCs w:val="28"/>
        </w:rPr>
        <w:t>19.04-06/46274/2025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відмову у наданні дозволу на розроблення </w:t>
      </w:r>
      <w:proofErr w:type="spellStart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землеустрою щодо відведення земельної ділянки у межах безоплатної приватизації громадянину </w:t>
      </w:r>
      <w:proofErr w:type="spellStart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>Герлаку</w:t>
      </w:r>
      <w:proofErr w:type="spellEnd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Сергію Федоровичу </w:t>
      </w:r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за адресою: </w:t>
      </w:r>
      <w:proofErr w:type="spellStart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. </w:t>
      </w:r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Ковальська, 201-А/1 в </w:t>
      </w:r>
      <w:proofErr w:type="spellStart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>Інгульському</w:t>
      </w:r>
      <w:proofErr w:type="spellEnd"/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районі</w:t>
      </w:r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м. Миколаєва </w:t>
      </w:r>
      <w:r w:rsidRPr="00F9557D">
        <w:rPr>
          <w:rFonts w:ascii="Times New Roman" w:eastAsia="Times New Roman" w:hAnsi="Times New Roman" w:cs="Times New Roman"/>
          <w:color w:val="000000"/>
          <w:sz w:val="28"/>
          <w:szCs w:val="28"/>
        </w:rPr>
        <w:t>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D08ED31" w14:textId="77777777" w:rsidR="00F9557D" w:rsidRPr="00F9557D" w:rsidRDefault="00D7034B" w:rsidP="00F9557D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1. </w:t>
      </w:r>
      <w:bookmarkStart w:id="6" w:name="_Hlk187069640"/>
      <w:bookmarkStart w:id="7" w:name="_Hlk194478489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Відмовити у наданні дозволу на розроблення </w:t>
      </w:r>
      <w:proofErr w:type="spellStart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проєкту</w:t>
      </w:r>
      <w:proofErr w:type="spellEnd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землеустрою щодо відведення земельної ділянки орієнтовною площею 992 </w:t>
      </w:r>
      <w:proofErr w:type="spellStart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кв.м</w:t>
      </w:r>
      <w:proofErr w:type="spellEnd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 межах безоплатної приватизації громадянину </w:t>
      </w:r>
      <w:proofErr w:type="spellStart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Герлаку</w:t>
      </w:r>
      <w:proofErr w:type="spellEnd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Сергію Федоровичу</w:t>
      </w:r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 xml:space="preserve"> </w:t>
      </w:r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 </w:t>
      </w:r>
      <w:proofErr w:type="spellStart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адресою</w:t>
      </w:r>
      <w:proofErr w:type="spellEnd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 xml:space="preserve"> </w:t>
      </w:r>
      <w:proofErr w:type="spellStart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вул</w:t>
      </w:r>
      <w:proofErr w:type="spellEnd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. </w:t>
      </w:r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Ковальська, 201-А/1 в </w:t>
      </w:r>
      <w:proofErr w:type="spellStart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Інгульському</w:t>
      </w:r>
      <w:proofErr w:type="spellEnd"/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районі м. Миколаєва</w:t>
      </w:r>
      <w:r w:rsidR="00F9557D"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(забудована земельна ділянка).</w:t>
      </w:r>
    </w:p>
    <w:bookmarkEnd w:id="6"/>
    <w:p w14:paraId="0A805E20" w14:textId="77777777" w:rsidR="00F9557D" w:rsidRPr="00F9557D" w:rsidRDefault="00F9557D" w:rsidP="00F9557D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Відповідно до висновку департаменту архітектури та містобудування Миколаївської міської ради від 21.08.2025 № 46872/12.01-17/25-2, згідно з 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Генеральним планом міста Миколаєва, затвердженим рішенням Миколаївської міської ради від 18.06.2009 № 35/18, дана земельна ділянка належить до території складів і баз.</w:t>
      </w:r>
    </w:p>
    <w:p w14:paraId="79A7A5B2" w14:textId="77777777" w:rsidR="00F9557D" w:rsidRPr="00F9557D" w:rsidRDefault="00F9557D" w:rsidP="00F9557D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Підстава: </w:t>
      </w:r>
      <w:bookmarkEnd w:id="7"/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невідповідність місця розташування об’єкта вимогам законів та прийнятих відповідно до них нормативно-правових актів (ч. 7 ст. 118 Земельного кодексу України), а саме: </w:t>
      </w:r>
    </w:p>
    <w:p w14:paraId="2F8CA715" w14:textId="77777777" w:rsidR="00F9557D" w:rsidRPr="00F9557D" w:rsidRDefault="00F9557D" w:rsidP="00F9557D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 ч. 6 ст. 118 Земельного кодексу України - у заяві від 19.08.2025                №19.04-06/46274/2025 не зазначено 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цільове призначення земельної ділянки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150DC4ED" w14:textId="3E876AB9" w:rsidR="009D0A86" w:rsidRPr="00E86DCA" w:rsidRDefault="00F9557D" w:rsidP="00F9557D">
      <w:pPr>
        <w:widowControl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 частина земельної ділянки 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орієнтовною площею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0,0992 га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накладається на межі земельної ділянки орієнтовною площею 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0,0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308 га, на якій розташоване нерухоме майно 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по вул. Ковальській, 201-А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яке належить на праві часткової власності 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Чернявському Валерію Валентиновичу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що підтверджується договором про поділ житлового будинку від </w:t>
      </w:r>
      <w:r w:rsidR="00E9172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Pr="00F9557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2.07.2025 № 3335 та планом поділу земельної ділянки.</w:t>
      </w:r>
      <w:r w:rsidR="007751A7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12B79484" w14:textId="6BB7198C" w:rsidR="00CB7AC2" w:rsidRDefault="00CB7AC2" w:rsidP="009D0A86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9D0A8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1B280D7F" w:rsidR="00CB7AC2" w:rsidRDefault="00CB7AC2" w:rsidP="009D0A8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922C7"/>
    <w:rsid w:val="000A5C58"/>
    <w:rsid w:val="00125FF0"/>
    <w:rsid w:val="00151AAA"/>
    <w:rsid w:val="001736F3"/>
    <w:rsid w:val="00174A94"/>
    <w:rsid w:val="00200B37"/>
    <w:rsid w:val="00201FEC"/>
    <w:rsid w:val="00203E39"/>
    <w:rsid w:val="002469D1"/>
    <w:rsid w:val="0025018E"/>
    <w:rsid w:val="002B27BC"/>
    <w:rsid w:val="002B4409"/>
    <w:rsid w:val="002C4C39"/>
    <w:rsid w:val="002F3F0E"/>
    <w:rsid w:val="002F7D01"/>
    <w:rsid w:val="003B1A1F"/>
    <w:rsid w:val="003D5D0A"/>
    <w:rsid w:val="003E43D5"/>
    <w:rsid w:val="00476B19"/>
    <w:rsid w:val="00484ABF"/>
    <w:rsid w:val="004A7F79"/>
    <w:rsid w:val="005019E3"/>
    <w:rsid w:val="00551A27"/>
    <w:rsid w:val="0058392C"/>
    <w:rsid w:val="005A2EB8"/>
    <w:rsid w:val="005E3860"/>
    <w:rsid w:val="00606430"/>
    <w:rsid w:val="00621BFF"/>
    <w:rsid w:val="00632851"/>
    <w:rsid w:val="00657366"/>
    <w:rsid w:val="00672CD7"/>
    <w:rsid w:val="00706BF7"/>
    <w:rsid w:val="00721A88"/>
    <w:rsid w:val="007751A7"/>
    <w:rsid w:val="007F1593"/>
    <w:rsid w:val="00837A94"/>
    <w:rsid w:val="00840128"/>
    <w:rsid w:val="008B787F"/>
    <w:rsid w:val="008F0444"/>
    <w:rsid w:val="008F0E88"/>
    <w:rsid w:val="009469AC"/>
    <w:rsid w:val="00967A19"/>
    <w:rsid w:val="00972E6B"/>
    <w:rsid w:val="009D0A86"/>
    <w:rsid w:val="00A102E2"/>
    <w:rsid w:val="00AE6ABA"/>
    <w:rsid w:val="00AF0B0F"/>
    <w:rsid w:val="00BC0D36"/>
    <w:rsid w:val="00BC31E6"/>
    <w:rsid w:val="00BE5EB5"/>
    <w:rsid w:val="00BF4AB7"/>
    <w:rsid w:val="00C176E3"/>
    <w:rsid w:val="00C53CF2"/>
    <w:rsid w:val="00C6304A"/>
    <w:rsid w:val="00C763CD"/>
    <w:rsid w:val="00C86335"/>
    <w:rsid w:val="00CB74AF"/>
    <w:rsid w:val="00CB7AC2"/>
    <w:rsid w:val="00D03409"/>
    <w:rsid w:val="00D1522A"/>
    <w:rsid w:val="00D616A5"/>
    <w:rsid w:val="00D61A8A"/>
    <w:rsid w:val="00D7034B"/>
    <w:rsid w:val="00DE5286"/>
    <w:rsid w:val="00E03DD7"/>
    <w:rsid w:val="00E81654"/>
    <w:rsid w:val="00E86DCA"/>
    <w:rsid w:val="00E9172A"/>
    <w:rsid w:val="00F0739F"/>
    <w:rsid w:val="00F1547C"/>
    <w:rsid w:val="00F60187"/>
    <w:rsid w:val="00F64B85"/>
    <w:rsid w:val="00F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Олена Андруш</cp:lastModifiedBy>
  <cp:revision>29</cp:revision>
  <cp:lastPrinted>2025-01-31T13:20:00Z</cp:lastPrinted>
  <dcterms:created xsi:type="dcterms:W3CDTF">2025-01-16T10:32:00Z</dcterms:created>
  <dcterms:modified xsi:type="dcterms:W3CDTF">2025-10-21T07:09:00Z</dcterms:modified>
</cp:coreProperties>
</file>