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firstLine="0"/>
        <w:jc w:val="both"/>
        <w:rPr>
          <w:color w:val="000000"/>
          <w:sz w:val="22"/>
          <w:szCs w:val="22"/>
        </w:rPr>
      </w:pPr>
      <w:bookmarkStart w:colFirst="0" w:colLast="0" w:name="_b98xi1lv4xoe" w:id="0"/>
      <w:bookmarkEnd w:id="0"/>
      <w:r w:rsidDel="00000000" w:rsidR="00000000" w:rsidRPr="00000000">
        <w:rPr>
          <w:color w:val="000000"/>
          <w:sz w:val="22"/>
          <w:szCs w:val="22"/>
          <w:rtl w:val="0"/>
        </w:rPr>
        <w:t xml:space="preserve">        s-dj-199</w:t>
      </w:r>
      <w:r w:rsidDel="00000000" w:rsidR="00000000" w:rsidRPr="00000000">
        <w:rPr>
          <w:sz w:val="22"/>
          <w:szCs w:val="22"/>
          <w:rtl w:val="0"/>
        </w:rPr>
        <w:tab/>
        <w:tab/>
        <w:tab/>
        <w:tab/>
        <w:tab/>
        <w:tab/>
        <w:tab/>
        <w:tab/>
        <w:tab/>
        <w:t xml:space="preserve">                       09.03.2026</w:t>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ПОЯСНЮВАЛЬНА ЗАПИСКА</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до проєкту рішення міської ради</w:t>
      </w:r>
    </w:p>
    <w:p w:rsidR="00000000" w:rsidDel="00000000" w:rsidP="00000000" w:rsidRDefault="00000000" w:rsidRPr="00000000" w14:paraId="00000005">
      <w:pPr>
        <w:jc w:val="center"/>
        <w:rPr>
          <w:color w:val="000000"/>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Про внесення змін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w:t>
      </w:r>
    </w:p>
    <w:p w:rsidR="00000000" w:rsidDel="00000000" w:rsidP="00000000" w:rsidRDefault="00000000" w:rsidRPr="00000000" w14:paraId="00000006">
      <w:pPr>
        <w:jc w:val="center"/>
        <w:rPr>
          <w:color w:val="000000"/>
          <w:sz w:val="28"/>
          <w:szCs w:val="28"/>
        </w:rPr>
      </w:pPr>
      <w:r w:rsidDel="00000000" w:rsidR="00000000" w:rsidRPr="00000000">
        <w:rPr>
          <w:color w:val="000000"/>
          <w:sz w:val="28"/>
          <w:szCs w:val="28"/>
          <w:rtl w:val="0"/>
        </w:rPr>
        <w:t xml:space="preserve">(зі змінами та доповненнями)</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ind w:firstLine="709"/>
        <w:jc w:val="both"/>
        <w:rPr>
          <w:sz w:val="28"/>
          <w:szCs w:val="28"/>
        </w:rPr>
      </w:pPr>
      <w:r w:rsidDel="00000000" w:rsidR="00000000" w:rsidRPr="00000000">
        <w:rPr>
          <w:sz w:val="28"/>
          <w:szCs w:val="28"/>
          <w:rtl w:val="0"/>
        </w:rPr>
        <w:t xml:space="preserve">Суб’єктом подання проєкту рішення на пленарному засіданні сесії Миколаївської міської ради є директор департаменту житлово-комунального господарства Миколаївської міської ради Бездольний Дмитро Сергійович  (м. Миколаїв, вул. Павла Скоропадського, 7, тел. 53-77-11, </w:t>
      </w:r>
      <w:hyperlink r:id="rId6">
        <w:r w:rsidDel="00000000" w:rsidR="00000000" w:rsidRPr="00000000">
          <w:rPr>
            <w:color w:val="000000"/>
            <w:sz w:val="28"/>
            <w:szCs w:val="28"/>
            <w:u w:val="none"/>
            <w:rtl w:val="0"/>
          </w:rPr>
          <w:t xml:space="preserve">obshdgkh@mkrada.gov.ua</w:t>
        </w:r>
      </w:hyperlink>
      <w:r w:rsidDel="00000000" w:rsidR="00000000" w:rsidRPr="00000000">
        <w:rPr>
          <w:sz w:val="28"/>
          <w:szCs w:val="28"/>
          <w:rtl w:val="0"/>
        </w:rPr>
        <w:t xml:space="preserve">).</w:t>
      </w:r>
    </w:p>
    <w:p w:rsidR="00000000" w:rsidDel="00000000" w:rsidP="00000000" w:rsidRDefault="00000000" w:rsidRPr="00000000" w14:paraId="00000009">
      <w:pPr>
        <w:ind w:firstLine="708"/>
        <w:jc w:val="both"/>
        <w:rPr>
          <w:sz w:val="28"/>
          <w:szCs w:val="28"/>
        </w:rPr>
      </w:pPr>
      <w:r w:rsidDel="00000000" w:rsidR="00000000" w:rsidRPr="00000000">
        <w:rPr>
          <w:sz w:val="28"/>
          <w:szCs w:val="28"/>
          <w:rtl w:val="0"/>
        </w:rPr>
        <w:t xml:space="preserve">Доповідачем та розробником проєкту рішення Миколаївської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Набатов Ігор Ігорович (м. Миколаїв, вул. Павла Скоропадського, 7, тел. 53-77-11, obshdgkh@mkrada.gov.ua).</w:t>
      </w:r>
    </w:p>
    <w:p w:rsidR="00000000" w:rsidDel="00000000" w:rsidP="00000000" w:rsidRDefault="00000000" w:rsidRPr="00000000" w14:paraId="0000000A">
      <w:pPr>
        <w:ind w:firstLine="709"/>
        <w:jc w:val="both"/>
        <w:rPr>
          <w:sz w:val="28"/>
          <w:szCs w:val="28"/>
        </w:rPr>
      </w:pPr>
      <w:r w:rsidDel="00000000" w:rsidR="00000000" w:rsidRPr="00000000">
        <w:rPr>
          <w:sz w:val="28"/>
          <w:szCs w:val="28"/>
          <w:rtl w:val="0"/>
        </w:rPr>
        <w:t xml:space="preserve">Особа, відповідальна за супровід проєкту рішення міської ради – начальник відділу інформаційно-комунікаційного забезпечення управління забезпечення діяльності департаменту житлово-комунального господарства Миколаївської міської ради Сизова Анна Вікторівна (м. Миколаїв, вул. Павла Скоропадського, 7, тел. 0982055709, a.syzova@mkrada.gov.ua).</w:t>
      </w:r>
    </w:p>
    <w:p w:rsidR="00000000" w:rsidDel="00000000" w:rsidP="00000000" w:rsidRDefault="00000000" w:rsidRPr="00000000" w14:paraId="0000000B">
      <w:pPr>
        <w:ind w:firstLine="709"/>
        <w:jc w:val="both"/>
        <w:rPr>
          <w:sz w:val="28"/>
          <w:szCs w:val="28"/>
        </w:rPr>
      </w:pPr>
      <w:r w:rsidDel="00000000" w:rsidR="00000000" w:rsidRPr="00000000">
        <w:rPr>
          <w:sz w:val="28"/>
          <w:szCs w:val="28"/>
          <w:rtl w:val="0"/>
        </w:rPr>
        <w:t xml:space="preserve">Проєкт рішення міської ради «Про внесення змін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(зі змінами та доповненнями) розроблено з метою підвищення ефективності та надійності функціонування житлово-комунальних систем життєзабезпечення населення міста, керуючись п. 22 ч. 1 ст. 26, ст. 59 Закону України «Про місцеве самоврядування в Україні».</w:t>
      </w:r>
    </w:p>
    <w:p w:rsidR="00000000" w:rsidDel="00000000" w:rsidP="00000000" w:rsidRDefault="00000000" w:rsidRPr="00000000" w14:paraId="0000000C">
      <w:pPr>
        <w:ind w:firstLine="708"/>
        <w:jc w:val="both"/>
        <w:rPr>
          <w:sz w:val="28"/>
          <w:szCs w:val="28"/>
        </w:rPr>
      </w:pPr>
      <w:r w:rsidDel="00000000" w:rsidR="00000000" w:rsidRPr="00000000">
        <w:rPr>
          <w:sz w:val="28"/>
          <w:szCs w:val="28"/>
          <w:rtl w:val="0"/>
        </w:rPr>
        <w:t xml:space="preserve">Реалізація проєкту рішення міської ради здійснюватиметься у межах видатків, що передбачені у бюджеті Миколаївської міської територіальної громади.</w:t>
      </w:r>
    </w:p>
    <w:p w:rsidR="00000000" w:rsidDel="00000000" w:rsidP="00000000" w:rsidRDefault="00000000" w:rsidRPr="00000000" w14:paraId="0000000D">
      <w:pPr>
        <w:ind w:firstLine="567"/>
        <w:jc w:val="both"/>
        <w:rPr>
          <w:color w:val="000000"/>
          <w:sz w:val="28"/>
          <w:szCs w:val="28"/>
        </w:rPr>
      </w:pPr>
      <w:r w:rsidDel="00000000" w:rsidR="00000000" w:rsidRPr="00000000">
        <w:rPr>
          <w:color w:val="000000"/>
          <w:sz w:val="28"/>
          <w:szCs w:val="28"/>
          <w:rtl w:val="0"/>
        </w:rPr>
        <w:t xml:space="preserve">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(Андрієнка Ю.Г.).</w:t>
      </w:r>
    </w:p>
    <w:p w:rsidR="00000000" w:rsidDel="00000000" w:rsidP="00000000" w:rsidRDefault="00000000" w:rsidRPr="00000000" w14:paraId="0000000E">
      <w:pPr>
        <w:ind w:firstLine="709"/>
        <w:jc w:val="both"/>
        <w:rPr>
          <w:sz w:val="28"/>
          <w:szCs w:val="28"/>
        </w:rPr>
      </w:pPr>
      <w:r w:rsidDel="00000000" w:rsidR="00000000" w:rsidRPr="00000000">
        <w:rPr>
          <w:sz w:val="28"/>
          <w:szCs w:val="28"/>
          <w:rtl w:val="0"/>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w:t>
      </w:r>
    </w:p>
    <w:p w:rsidR="00000000" w:rsidDel="00000000" w:rsidP="00000000" w:rsidRDefault="00000000" w:rsidRPr="00000000" w14:paraId="0000000F">
      <w:pPr>
        <w:ind w:right="139" w:firstLine="709"/>
        <w:jc w:val="both"/>
        <w:rPr>
          <w:sz w:val="28"/>
          <w:szCs w:val="28"/>
        </w:rPr>
      </w:pPr>
      <w:r w:rsidDel="00000000" w:rsidR="00000000" w:rsidRPr="00000000">
        <w:rPr>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10">
      <w:pPr>
        <w:jc w:val="both"/>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Директор департаменту </w:t>
      </w:r>
    </w:p>
    <w:p w:rsidR="00000000" w:rsidDel="00000000" w:rsidP="00000000" w:rsidRDefault="00000000" w:rsidRPr="00000000" w14:paraId="00000012">
      <w:pPr>
        <w:rPr>
          <w:sz w:val="28"/>
          <w:szCs w:val="28"/>
        </w:rPr>
      </w:pPr>
      <w:r w:rsidDel="00000000" w:rsidR="00000000" w:rsidRPr="00000000">
        <w:rPr>
          <w:sz w:val="28"/>
          <w:szCs w:val="28"/>
          <w:rtl w:val="0"/>
        </w:rPr>
        <w:t xml:space="preserve">житлово-комунального господарства </w:t>
      </w:r>
    </w:p>
    <w:p w:rsidR="00000000" w:rsidDel="00000000" w:rsidP="00000000" w:rsidRDefault="00000000" w:rsidRPr="00000000" w14:paraId="00000013">
      <w:pPr>
        <w:rPr>
          <w:sz w:val="28"/>
          <w:szCs w:val="28"/>
        </w:rPr>
      </w:pPr>
      <w:r w:rsidDel="00000000" w:rsidR="00000000" w:rsidRPr="00000000">
        <w:rPr>
          <w:sz w:val="28"/>
          <w:szCs w:val="28"/>
          <w:rtl w:val="0"/>
        </w:rPr>
        <w:t xml:space="preserve">Миколаївської міської ради</w:t>
        <w:tab/>
        <w:tab/>
        <w:t xml:space="preserve">  </w:t>
        <w:tab/>
        <w:tab/>
        <w:tab/>
        <w:t xml:space="preserve">      Дмитро БЕЗДОЛЬНИЙ</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Анна Сизова, 0982055709</w:t>
      </w:r>
    </w:p>
    <w:p w:rsidR="00000000" w:rsidDel="00000000" w:rsidP="00000000" w:rsidRDefault="00000000" w:rsidRPr="00000000" w14:paraId="00000016">
      <w:pPr>
        <w:rPr/>
      </w:pPr>
      <w:r w:rsidDel="00000000" w:rsidR="00000000" w:rsidRPr="00000000">
        <w:rPr>
          <w:rtl w:val="0"/>
        </w:rPr>
      </w:r>
    </w:p>
    <w:sectPr>
      <w:pgSz w:h="16838" w:w="11906" w:orient="portrait"/>
      <w:pgMar w:bottom="1134" w:top="709"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bshdgkh@mk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