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9DA989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957D8B">
        <w:rPr>
          <w:rFonts w:ascii="Times New Roman" w:eastAsia="Times New Roman" w:hAnsi="Times New Roman" w:cs="Times New Roman"/>
          <w:color w:val="000000"/>
          <w:sz w:val="28"/>
          <w:szCs w:val="28"/>
        </w:rPr>
        <w:t>250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1737CA">
        <w:rPr>
          <w:rFonts w:ascii="Times New Roman" w:eastAsia="Times New Roman" w:hAnsi="Times New Roman" w:cs="Times New Roman"/>
          <w:color w:val="000000"/>
          <w:sz w:val="28"/>
          <w:szCs w:val="28"/>
        </w:rPr>
        <w:t>502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C0076" w14:textId="1C0A7946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B3411" w14:textId="6C694E82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35996" w14:textId="56090D1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39EC" w14:textId="3D21E797" w:rsidR="00700AE3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BE640B" w14:textId="77777777" w:rsidR="00EB6F71" w:rsidRDefault="00EB6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3026588" w14:textId="2BC711D1" w:rsidR="00957D8B" w:rsidRPr="00255611" w:rsidRDefault="00335A6E" w:rsidP="007A74FC">
      <w:pPr>
        <w:spacing w:after="0" w:line="31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7A7159" w:rsidRPr="00B70943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7159" w:rsidRPr="00B70943">
        <w:rPr>
          <w:rFonts w:ascii="Times New Roman" w:eastAsia="Times New Roman" w:hAnsi="Times New Roman" w:cs="Times New Roman"/>
          <w:sz w:val="28"/>
          <w:szCs w:val="28"/>
        </w:rPr>
        <w:t xml:space="preserve"> Аванесян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7159" w:rsidRPr="00B70943">
        <w:rPr>
          <w:rFonts w:ascii="Times New Roman" w:eastAsia="Times New Roman" w:hAnsi="Times New Roman" w:cs="Times New Roman"/>
          <w:sz w:val="28"/>
          <w:szCs w:val="28"/>
        </w:rPr>
        <w:t xml:space="preserve"> Валері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A7159" w:rsidRPr="00B70943">
        <w:rPr>
          <w:rFonts w:ascii="Times New Roman" w:eastAsia="Times New Roman" w:hAnsi="Times New Roman" w:cs="Times New Roman"/>
          <w:sz w:val="28"/>
          <w:szCs w:val="28"/>
        </w:rPr>
        <w:t xml:space="preserve"> Суренович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7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59" w:rsidRPr="00335A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 xml:space="preserve"> наданні</w:t>
      </w:r>
      <w:r w:rsidR="007A7159" w:rsidRPr="003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59" w:rsidRPr="00DA7272">
        <w:rPr>
          <w:rFonts w:ascii="Times New Roman" w:eastAsia="Times New Roman" w:hAnsi="Times New Roman" w:cs="Times New Roman"/>
          <w:sz w:val="28"/>
          <w:szCs w:val="28"/>
        </w:rPr>
        <w:t>дозв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олу</w:t>
      </w:r>
      <w:r w:rsidR="007A7159" w:rsidRPr="00DA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159" w:rsidRPr="005F6B3B">
        <w:rPr>
          <w:rFonts w:ascii="Times New Roman" w:eastAsia="Times New Roman" w:hAnsi="Times New Roman" w:cs="Times New Roman"/>
          <w:sz w:val="28"/>
          <w:szCs w:val="28"/>
        </w:rPr>
        <w:t>на розроблення проєкту землеустрою</w:t>
      </w:r>
      <w:r w:rsidR="00957D8B" w:rsidRPr="005F6B3B">
        <w:rPr>
          <w:rFonts w:ascii="Times New Roman" w:eastAsia="Times New Roman" w:hAnsi="Times New Roman" w:cs="Times New Roman"/>
          <w:sz w:val="28"/>
          <w:szCs w:val="28"/>
        </w:rPr>
        <w:t xml:space="preserve"> щодо відведення в оренду земельної ділянки </w:t>
      </w:r>
      <w:r w:rsidR="007A7159" w:rsidRPr="007A7159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нежитлових приміщень по вул. Вадима Благовісного, 64</w:t>
      </w:r>
      <w:r w:rsidR="00957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D8B" w:rsidRPr="005F6B3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57D8B" w:rsidRPr="00370412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957D8B" w:rsidRPr="005F6B3B">
        <w:rPr>
          <w:rFonts w:ascii="Times New Roman" w:eastAsia="Times New Roman" w:hAnsi="Times New Roman" w:cs="Times New Roman"/>
          <w:sz w:val="28"/>
          <w:szCs w:val="28"/>
        </w:rPr>
        <w:t xml:space="preserve"> районі  м.</w:t>
      </w:r>
      <w:r w:rsidR="007A71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7D8B" w:rsidRPr="005F6B3B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84F3F1E" w14:textId="1DFE0486" w:rsidR="00667837" w:rsidRPr="00335A6E" w:rsidRDefault="00667837" w:rsidP="007A74FC">
      <w:pPr>
        <w:spacing w:after="0" w:line="31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1FCD7" w14:textId="7ADADB66" w:rsidR="00335A6E" w:rsidRDefault="00335A6E" w:rsidP="007A74FC">
      <w:pPr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громадянина Аванесяна Валерія Суреновича</w:t>
      </w:r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>27.06.2024</w:t>
      </w:r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>19.04-06/18006/2024</w:t>
      </w: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40218" w:rsidRPr="00D40218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79B88E0" w14:textId="77777777" w:rsidR="00667837" w:rsidRPr="00335A6E" w:rsidRDefault="00667837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335A6E" w:rsidRDefault="00335A6E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0407159" w14:textId="77777777" w:rsidR="00667837" w:rsidRPr="00335A6E" w:rsidRDefault="00667837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BDB9EA" w14:textId="10FAEA62" w:rsidR="00335A6E" w:rsidRPr="00335A6E" w:rsidRDefault="00335A6E" w:rsidP="007A74FC">
      <w:pPr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>громадянин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 xml:space="preserve"> Аванесян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 xml:space="preserve"> Валері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70943" w:rsidRPr="00B70943">
        <w:rPr>
          <w:rFonts w:ascii="Times New Roman" w:eastAsia="Times New Roman" w:hAnsi="Times New Roman" w:cs="Times New Roman"/>
          <w:sz w:val="28"/>
          <w:szCs w:val="28"/>
        </w:rPr>
        <w:t xml:space="preserve"> Суренович</w:t>
      </w:r>
      <w:r w:rsidR="00B7094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C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0C9A">
        <w:rPr>
          <w:rFonts w:ascii="Times New Roman" w:eastAsia="Times New Roman" w:hAnsi="Times New Roman" w:cs="Times New Roman"/>
          <w:sz w:val="28"/>
          <w:szCs w:val="28"/>
        </w:rPr>
        <w:t xml:space="preserve"> наданні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D8B" w:rsidRPr="00DA7272">
        <w:rPr>
          <w:rFonts w:ascii="Times New Roman" w:eastAsia="Times New Roman" w:hAnsi="Times New Roman" w:cs="Times New Roman"/>
          <w:sz w:val="28"/>
          <w:szCs w:val="28"/>
        </w:rPr>
        <w:t>дозв</w:t>
      </w:r>
      <w:r w:rsidR="00957D8B">
        <w:rPr>
          <w:rFonts w:ascii="Times New Roman" w:eastAsia="Times New Roman" w:hAnsi="Times New Roman" w:cs="Times New Roman"/>
          <w:sz w:val="28"/>
          <w:szCs w:val="28"/>
        </w:rPr>
        <w:t>ол</w:t>
      </w:r>
      <w:r w:rsidR="00920C9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7D8B" w:rsidRPr="00DA72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D8B" w:rsidRPr="005F6B3B">
        <w:rPr>
          <w:rFonts w:ascii="Times New Roman" w:eastAsia="Times New Roman" w:hAnsi="Times New Roman" w:cs="Times New Roman"/>
          <w:sz w:val="28"/>
          <w:szCs w:val="28"/>
        </w:rPr>
        <w:t>на розроблення проєкту землеустрою щодо відведення земельної ділянки</w:t>
      </w:r>
      <w:r w:rsidR="00173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7CA" w:rsidRPr="001737CA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6C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 xml:space="preserve">орієнтовною площею </w:t>
      </w:r>
      <w:r w:rsidR="001737CA">
        <w:rPr>
          <w:rFonts w:ascii="Times New Roman" w:eastAsia="Times New Roman" w:hAnsi="Times New Roman" w:cs="Times New Roman"/>
          <w:sz w:val="28"/>
          <w:szCs w:val="28"/>
        </w:rPr>
        <w:t>560 </w:t>
      </w:r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>кв.м</w:t>
      </w:r>
      <w:bookmarkStart w:id="1" w:name="_Hlk149748834"/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15063559"/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нежитлових приміщень по </w:t>
      </w:r>
      <w:bookmarkEnd w:id="1"/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>вул. </w:t>
      </w:r>
      <w:r w:rsidR="001737CA" w:rsidRPr="001737CA">
        <w:rPr>
          <w:rFonts w:ascii="Times New Roman" w:eastAsia="Times New Roman" w:hAnsi="Times New Roman" w:cs="Times New Roman"/>
          <w:sz w:val="28"/>
          <w:szCs w:val="28"/>
        </w:rPr>
        <w:t>Вадима Благовісного</w:t>
      </w:r>
      <w:r w:rsidR="00957D8B" w:rsidRPr="00957D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7D8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37CA">
        <w:rPr>
          <w:rFonts w:ascii="Times New Roman" w:eastAsia="Times New Roman" w:hAnsi="Times New Roman" w:cs="Times New Roman"/>
          <w:sz w:val="28"/>
          <w:szCs w:val="28"/>
        </w:rPr>
        <w:t>64</w:t>
      </w:r>
      <w:bookmarkEnd w:id="2"/>
      <w:r w:rsidR="001737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37CA" w:rsidRPr="001737C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 та містобудування Миколаївської міської ради від 08.08.2024 № 28882/12.01-47/24-2 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>(</w:t>
      </w:r>
      <w:r w:rsidR="001737C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ділянка).</w:t>
      </w:r>
    </w:p>
    <w:p w14:paraId="4A334548" w14:textId="61517F4B" w:rsidR="00F0503C" w:rsidRPr="00F0503C" w:rsidRDefault="00335A6E" w:rsidP="00F0503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Підстава:</w:t>
      </w:r>
      <w:r w:rsidR="00C430FE" w:rsidRPr="00C430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03C" w:rsidRPr="00F0503C">
        <w:rPr>
          <w:rFonts w:ascii="Times New Roman" w:eastAsia="Times New Roman" w:hAnsi="Times New Roman" w:cs="Times New Roman"/>
          <w:sz w:val="28"/>
          <w:szCs w:val="28"/>
        </w:rPr>
        <w:t xml:space="preserve">невідповідність місця розташування земельної ділянки вимогам законів, прийнятих відповідно до них нормативно-правових актів </w:t>
      </w:r>
      <w:r w:rsidR="00F0503C" w:rsidRPr="00EC2F11">
        <w:rPr>
          <w:rFonts w:ascii="Times New Roman" w:eastAsia="Times New Roman" w:hAnsi="Times New Roman" w:cs="Times New Roman"/>
          <w:sz w:val="28"/>
          <w:szCs w:val="28"/>
        </w:rPr>
        <w:t>(ч. 3 ст. 123 Земельного кодексу України</w:t>
      </w:r>
      <w:r w:rsidR="00EC2F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03C" w:rsidRPr="00D92B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03C" w:rsidRPr="00F0503C">
        <w:rPr>
          <w:rFonts w:ascii="Times New Roman" w:eastAsia="Times New Roman" w:hAnsi="Times New Roman" w:cs="Times New Roman"/>
          <w:sz w:val="28"/>
          <w:szCs w:val="28"/>
        </w:rPr>
        <w:t xml:space="preserve"> а саме:</w:t>
      </w:r>
    </w:p>
    <w:p w14:paraId="2BF5BC1D" w14:textId="41FFCA64" w:rsidR="00F0503C" w:rsidRPr="00F0503C" w:rsidRDefault="00F0503C" w:rsidP="00F0503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03C">
        <w:rPr>
          <w:rFonts w:ascii="Times New Roman" w:eastAsia="Times New Roman" w:hAnsi="Times New Roman" w:cs="Times New Roman"/>
          <w:sz w:val="28"/>
          <w:szCs w:val="28"/>
        </w:rPr>
        <w:t xml:space="preserve"> - ч. 2 ст. 124, ч.ч. 2, 3 ст. 134 Земельного кодексу України, відсутність підстав (випадків) для передачі земельної ділянки в користування в позаконкурентному порядку (на земельній ділянці не розташовані будівлі та споруди (вільна від забудов</w:t>
      </w:r>
      <w:r w:rsidR="008B7F2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503C">
        <w:rPr>
          <w:rFonts w:ascii="Times New Roman" w:eastAsia="Times New Roman" w:hAnsi="Times New Roman" w:cs="Times New Roman"/>
          <w:sz w:val="28"/>
          <w:szCs w:val="28"/>
        </w:rPr>
        <w:t>), що підтверджується актом обстеження від 05.08.2024 та висновком департаменту архітектури та містобудування Миколаївської міської ради від 08.08.2024 № 28882/12.01-47/24-2);</w:t>
      </w:r>
    </w:p>
    <w:p w14:paraId="57158A6B" w14:textId="0D3E8007" w:rsidR="00335A6E" w:rsidRDefault="00F0503C" w:rsidP="00F0503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03C">
        <w:rPr>
          <w:rFonts w:ascii="Times New Roman" w:eastAsia="Times New Roman" w:hAnsi="Times New Roman" w:cs="Times New Roman"/>
          <w:sz w:val="28"/>
          <w:szCs w:val="28"/>
        </w:rPr>
        <w:lastRenderedPageBreak/>
        <w:t>- ч. 2 ст. 123 Земельного кодексу України, в заяві про надання дозволу на розроблення проєкту землеустрою щодо відведення земельної ділянки не зазначено орієнтовний розмір земельної ділянки та її цільове призначення</w:t>
      </w:r>
      <w:r w:rsidR="00A60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CB7006" w14:textId="77777777" w:rsidR="00A606A4" w:rsidRDefault="00A606A4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7A74FC">
      <w:pPr>
        <w:spacing w:after="0" w:line="31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1fob9te" w:colFirst="0" w:colLast="0"/>
      <w:bookmarkEnd w:id="3"/>
    </w:p>
    <w:p w14:paraId="2EBB3100" w14:textId="77777777" w:rsidR="00255611" w:rsidRDefault="00255611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E88D4" w14:textId="77777777" w:rsidR="00DC0D38" w:rsidRDefault="00DC0D38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7A74FC">
      <w:pPr>
        <w:spacing w:after="0" w:line="31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D76E2F">
      <w:pgSz w:w="11906" w:h="16838"/>
      <w:pgMar w:top="1134" w:right="567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40F97"/>
    <w:rsid w:val="0009283D"/>
    <w:rsid w:val="000A0E24"/>
    <w:rsid w:val="000E62AA"/>
    <w:rsid w:val="000E639E"/>
    <w:rsid w:val="001011E2"/>
    <w:rsid w:val="0010629B"/>
    <w:rsid w:val="00111B80"/>
    <w:rsid w:val="001453DD"/>
    <w:rsid w:val="0017064F"/>
    <w:rsid w:val="001737CA"/>
    <w:rsid w:val="001D6C9A"/>
    <w:rsid w:val="0024458C"/>
    <w:rsid w:val="00255611"/>
    <w:rsid w:val="002B1E7A"/>
    <w:rsid w:val="002C2CA3"/>
    <w:rsid w:val="002E1B42"/>
    <w:rsid w:val="002F5359"/>
    <w:rsid w:val="002F5A8B"/>
    <w:rsid w:val="002F5DCE"/>
    <w:rsid w:val="00330211"/>
    <w:rsid w:val="00335949"/>
    <w:rsid w:val="00335A6E"/>
    <w:rsid w:val="003616FC"/>
    <w:rsid w:val="004043BF"/>
    <w:rsid w:val="00415F7F"/>
    <w:rsid w:val="004172F4"/>
    <w:rsid w:val="00433A4B"/>
    <w:rsid w:val="004353FE"/>
    <w:rsid w:val="004417B0"/>
    <w:rsid w:val="00451BC5"/>
    <w:rsid w:val="004A2684"/>
    <w:rsid w:val="004B57D8"/>
    <w:rsid w:val="005342DE"/>
    <w:rsid w:val="005718FB"/>
    <w:rsid w:val="00583B90"/>
    <w:rsid w:val="005C3EFE"/>
    <w:rsid w:val="005C747A"/>
    <w:rsid w:val="005E6B66"/>
    <w:rsid w:val="006202D5"/>
    <w:rsid w:val="00657920"/>
    <w:rsid w:val="00667837"/>
    <w:rsid w:val="006C3E04"/>
    <w:rsid w:val="006E1255"/>
    <w:rsid w:val="006E72F9"/>
    <w:rsid w:val="00700AE3"/>
    <w:rsid w:val="00737F75"/>
    <w:rsid w:val="007A28F6"/>
    <w:rsid w:val="007A2F32"/>
    <w:rsid w:val="007A7159"/>
    <w:rsid w:val="007A74FC"/>
    <w:rsid w:val="007C6D1D"/>
    <w:rsid w:val="007D15EB"/>
    <w:rsid w:val="00831625"/>
    <w:rsid w:val="008630B9"/>
    <w:rsid w:val="00864462"/>
    <w:rsid w:val="00887D58"/>
    <w:rsid w:val="00896597"/>
    <w:rsid w:val="008A34EE"/>
    <w:rsid w:val="008A4245"/>
    <w:rsid w:val="008B7F27"/>
    <w:rsid w:val="008D4B4B"/>
    <w:rsid w:val="008E6017"/>
    <w:rsid w:val="008F330A"/>
    <w:rsid w:val="00920C9A"/>
    <w:rsid w:val="00957D8B"/>
    <w:rsid w:val="00962514"/>
    <w:rsid w:val="00974D7A"/>
    <w:rsid w:val="009A367F"/>
    <w:rsid w:val="009A4315"/>
    <w:rsid w:val="009E6363"/>
    <w:rsid w:val="009F7205"/>
    <w:rsid w:val="00A314F5"/>
    <w:rsid w:val="00A32CF4"/>
    <w:rsid w:val="00A560DB"/>
    <w:rsid w:val="00A606A4"/>
    <w:rsid w:val="00A62DE8"/>
    <w:rsid w:val="00A77419"/>
    <w:rsid w:val="00A83937"/>
    <w:rsid w:val="00AA7A0B"/>
    <w:rsid w:val="00AB66C6"/>
    <w:rsid w:val="00AD6FBB"/>
    <w:rsid w:val="00AF2BFC"/>
    <w:rsid w:val="00B52BF2"/>
    <w:rsid w:val="00B70943"/>
    <w:rsid w:val="00B81734"/>
    <w:rsid w:val="00BA5E80"/>
    <w:rsid w:val="00BA6C18"/>
    <w:rsid w:val="00BA6E07"/>
    <w:rsid w:val="00BB797F"/>
    <w:rsid w:val="00BD3547"/>
    <w:rsid w:val="00BE056E"/>
    <w:rsid w:val="00BF7E08"/>
    <w:rsid w:val="00C15F27"/>
    <w:rsid w:val="00C30156"/>
    <w:rsid w:val="00C430FE"/>
    <w:rsid w:val="00C45F3F"/>
    <w:rsid w:val="00C514C4"/>
    <w:rsid w:val="00C815E8"/>
    <w:rsid w:val="00CB059F"/>
    <w:rsid w:val="00CB3D0F"/>
    <w:rsid w:val="00CD4DAF"/>
    <w:rsid w:val="00D06FF5"/>
    <w:rsid w:val="00D27AED"/>
    <w:rsid w:val="00D27F26"/>
    <w:rsid w:val="00D40218"/>
    <w:rsid w:val="00D42005"/>
    <w:rsid w:val="00D56006"/>
    <w:rsid w:val="00D76E2F"/>
    <w:rsid w:val="00D826A5"/>
    <w:rsid w:val="00D91B86"/>
    <w:rsid w:val="00D91D62"/>
    <w:rsid w:val="00D92B50"/>
    <w:rsid w:val="00DB354F"/>
    <w:rsid w:val="00DB603A"/>
    <w:rsid w:val="00DC0D38"/>
    <w:rsid w:val="00E07932"/>
    <w:rsid w:val="00E34FC3"/>
    <w:rsid w:val="00E41BFB"/>
    <w:rsid w:val="00E52898"/>
    <w:rsid w:val="00E865B0"/>
    <w:rsid w:val="00E95AA2"/>
    <w:rsid w:val="00EA6CEA"/>
    <w:rsid w:val="00EB6F71"/>
    <w:rsid w:val="00EC2F11"/>
    <w:rsid w:val="00ED44BE"/>
    <w:rsid w:val="00F0503C"/>
    <w:rsid w:val="00F129E8"/>
    <w:rsid w:val="00F44309"/>
    <w:rsid w:val="00F84F63"/>
    <w:rsid w:val="00F92F5E"/>
    <w:rsid w:val="00F93821"/>
    <w:rsid w:val="00F9736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2023-08-21T10:51:00Z</cp:lastPrinted>
  <dcterms:created xsi:type="dcterms:W3CDTF">2025-12-10T11:28:00Z</dcterms:created>
  <dcterms:modified xsi:type="dcterms:W3CDTF">2025-12-10T12:39:00Z</dcterms:modified>
</cp:coreProperties>
</file>