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ED245" w14:textId="77777777" w:rsidR="00457FA3" w:rsidRPr="00CE3CCA" w:rsidRDefault="008B277E" w:rsidP="00D215B9">
      <w:pPr>
        <w:jc w:val="both"/>
        <w:rPr>
          <w:lang w:val="uk-UA"/>
        </w:rPr>
      </w:pPr>
      <w:r>
        <w:t xml:space="preserve"> </w:t>
      </w:r>
      <w:r w:rsidRPr="00CE3CCA">
        <w:rPr>
          <w:lang w:val="en-US"/>
        </w:rPr>
        <w:t>s</w:t>
      </w:r>
      <w:r w:rsidRPr="00CE3CCA">
        <w:t>-</w:t>
      </w:r>
      <w:proofErr w:type="spellStart"/>
      <w:r w:rsidRPr="00CE3CCA">
        <w:rPr>
          <w:lang w:val="en-US"/>
        </w:rPr>
        <w:t>zd</w:t>
      </w:r>
      <w:proofErr w:type="spellEnd"/>
      <w:r w:rsidRPr="00CE3CCA">
        <w:t>-</w:t>
      </w:r>
      <w:r w:rsidR="00161BBA" w:rsidRPr="00CE3CCA">
        <w:rPr>
          <w:lang w:val="uk-UA"/>
        </w:rPr>
        <w:t>0</w:t>
      </w:r>
      <w:r w:rsidR="00D215B9">
        <w:rPr>
          <w:lang w:val="uk-UA"/>
        </w:rPr>
        <w:t>47</w:t>
      </w:r>
      <w:r w:rsidRPr="00CE3CCA">
        <w:t xml:space="preserve">                                                                       </w:t>
      </w:r>
      <w:r w:rsidR="00D215B9">
        <w:t xml:space="preserve">          </w:t>
      </w:r>
      <w:r w:rsidR="00D215B9">
        <w:rPr>
          <w:lang w:val="uk-UA"/>
        </w:rPr>
        <w:t xml:space="preserve">                      </w:t>
      </w:r>
      <w:r w:rsidR="00D215B9">
        <w:t xml:space="preserve">  </w:t>
      </w:r>
      <w:r w:rsidR="007A1474">
        <w:rPr>
          <w:lang w:val="uk-UA"/>
        </w:rPr>
        <w:t xml:space="preserve">                     </w:t>
      </w:r>
      <w:r w:rsidR="00D215B9">
        <w:t xml:space="preserve"> </w:t>
      </w:r>
      <w:r w:rsidR="007A1474">
        <w:rPr>
          <w:lang w:val="uk-UA"/>
        </w:rPr>
        <w:t>03.11</w:t>
      </w:r>
      <w:r w:rsidR="00D215B9">
        <w:rPr>
          <w:lang w:val="uk-UA"/>
        </w:rPr>
        <w:t>.2025</w:t>
      </w:r>
      <w:r w:rsidRPr="00CE3CCA">
        <w:rPr>
          <w:lang w:val="uk-UA"/>
        </w:rPr>
        <w:t xml:space="preserve">    </w:t>
      </w:r>
      <w:r w:rsidRPr="00CE3CCA">
        <w:t xml:space="preserve">  </w:t>
      </w:r>
      <w:r w:rsidRPr="00CE3CCA">
        <w:rPr>
          <w:lang w:val="uk-UA"/>
        </w:rPr>
        <w:t xml:space="preserve">     </w:t>
      </w:r>
      <w:r w:rsidRPr="00CE3CCA">
        <w:t xml:space="preserve"> </w:t>
      </w:r>
    </w:p>
    <w:p w14:paraId="29658985" w14:textId="77777777" w:rsidR="005E678E" w:rsidRPr="00CE3CCA" w:rsidRDefault="008B277E" w:rsidP="005E678E">
      <w:pPr>
        <w:ind w:right="1620"/>
        <w:jc w:val="center"/>
        <w:rPr>
          <w:sz w:val="28"/>
          <w:szCs w:val="28"/>
          <w:lang w:val="uk-UA"/>
        </w:rPr>
      </w:pPr>
      <w:r w:rsidRPr="00CE3CCA">
        <w:rPr>
          <w:sz w:val="28"/>
          <w:szCs w:val="28"/>
          <w:lang w:val="uk-UA"/>
        </w:rPr>
        <w:t xml:space="preserve">                </w:t>
      </w:r>
    </w:p>
    <w:p w14:paraId="37596EBC" w14:textId="77777777" w:rsidR="007A1474" w:rsidRDefault="005E678E" w:rsidP="005E678E">
      <w:pPr>
        <w:ind w:right="16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</w:t>
      </w:r>
    </w:p>
    <w:p w14:paraId="7CF9FDB5" w14:textId="77777777" w:rsidR="00457FA3" w:rsidRDefault="007A1474" w:rsidP="005E678E">
      <w:pPr>
        <w:ind w:right="16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="008B277E">
        <w:rPr>
          <w:b/>
          <w:sz w:val="28"/>
          <w:szCs w:val="28"/>
          <w:lang w:val="uk-UA"/>
        </w:rPr>
        <w:t xml:space="preserve">  Пояснювальна записка</w:t>
      </w:r>
    </w:p>
    <w:p w14:paraId="1D86F9AC" w14:textId="77777777" w:rsidR="00457FA3" w:rsidRDefault="008B277E" w:rsidP="005E678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міської ради </w:t>
      </w:r>
    </w:p>
    <w:p w14:paraId="5E250B22" w14:textId="77777777" w:rsidR="00457FA3" w:rsidRDefault="008B277E" w:rsidP="005E678E">
      <w:pPr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«Про надання згоди на списання основних засобів</w:t>
      </w:r>
      <w:r>
        <w:rPr>
          <w:color w:val="000000"/>
          <w:sz w:val="28"/>
          <w:szCs w:val="28"/>
          <w:lang w:val="uk-UA"/>
        </w:rPr>
        <w:t>»</w:t>
      </w:r>
    </w:p>
    <w:p w14:paraId="4E28F469" w14:textId="77777777" w:rsidR="00457FA3" w:rsidRDefault="00457FA3" w:rsidP="005E678E">
      <w:pPr>
        <w:jc w:val="center"/>
        <w:rPr>
          <w:sz w:val="18"/>
          <w:szCs w:val="18"/>
          <w:lang w:val="uk-UA"/>
        </w:rPr>
      </w:pPr>
    </w:p>
    <w:p w14:paraId="143550EA" w14:textId="77777777" w:rsidR="00457FA3" w:rsidRDefault="005E678E" w:rsidP="005E678E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8B277E">
        <w:rPr>
          <w:sz w:val="28"/>
          <w:szCs w:val="28"/>
          <w:lang w:val="uk-UA"/>
        </w:rPr>
        <w:t xml:space="preserve">Суб’єктом подання </w:t>
      </w:r>
      <w:proofErr w:type="spellStart"/>
      <w:r w:rsidR="008B277E">
        <w:rPr>
          <w:sz w:val="28"/>
          <w:szCs w:val="28"/>
          <w:lang w:val="uk-UA"/>
        </w:rPr>
        <w:t>проєкту</w:t>
      </w:r>
      <w:proofErr w:type="spellEnd"/>
      <w:r w:rsidR="008B277E">
        <w:rPr>
          <w:sz w:val="28"/>
          <w:szCs w:val="28"/>
          <w:lang w:val="uk-UA"/>
        </w:rPr>
        <w:t xml:space="preserve"> рішення на пленарному засіданні  міської ради є </w:t>
      </w:r>
      <w:r w:rsidR="007A1474">
        <w:rPr>
          <w:sz w:val="28"/>
          <w:szCs w:val="28"/>
          <w:lang w:val="uk-UA"/>
        </w:rPr>
        <w:t xml:space="preserve">Садовська Вікторія Ігорівна, заступник начальника управління охорони здоров’я Миколаївської міської ради з фінансово-економічних питань                               </w:t>
      </w:r>
      <w:r w:rsidR="008B277E">
        <w:rPr>
          <w:sz w:val="28"/>
          <w:szCs w:val="28"/>
          <w:lang w:val="uk-UA"/>
        </w:rPr>
        <w:t xml:space="preserve">(м. Миколаїв, вул. Велика Морська, 56, </w:t>
      </w:r>
      <w:proofErr w:type="spellStart"/>
      <w:r w:rsidR="008B277E">
        <w:rPr>
          <w:sz w:val="28"/>
          <w:szCs w:val="28"/>
          <w:lang w:val="uk-UA"/>
        </w:rPr>
        <w:t>тел</w:t>
      </w:r>
      <w:proofErr w:type="spellEnd"/>
      <w:r w:rsidR="008B277E">
        <w:rPr>
          <w:sz w:val="28"/>
          <w:szCs w:val="28"/>
          <w:lang w:val="uk-UA"/>
        </w:rPr>
        <w:t>. 37-32-28).</w:t>
      </w:r>
    </w:p>
    <w:p w14:paraId="5C6DE2A5" w14:textId="77777777" w:rsidR="00457FA3" w:rsidRDefault="005E678E" w:rsidP="005E678E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8B277E">
        <w:rPr>
          <w:sz w:val="28"/>
          <w:szCs w:val="28"/>
          <w:lang w:val="uk-UA"/>
        </w:rPr>
        <w:t xml:space="preserve">Доповідачем  </w:t>
      </w:r>
      <w:proofErr w:type="spellStart"/>
      <w:r w:rsidR="008B277E">
        <w:rPr>
          <w:sz w:val="28"/>
          <w:szCs w:val="28"/>
          <w:lang w:val="uk-UA"/>
        </w:rPr>
        <w:t>проєкту</w:t>
      </w:r>
      <w:proofErr w:type="spellEnd"/>
      <w:r w:rsidR="008B277E">
        <w:rPr>
          <w:sz w:val="28"/>
          <w:szCs w:val="28"/>
          <w:lang w:val="uk-UA"/>
        </w:rPr>
        <w:t xml:space="preserve"> рішення </w:t>
      </w:r>
      <w:r w:rsidR="007A1474">
        <w:rPr>
          <w:sz w:val="28"/>
          <w:szCs w:val="28"/>
          <w:lang w:val="uk-UA"/>
        </w:rPr>
        <w:t xml:space="preserve">Садовська Вікторія Ігорівна, заступник начальника управління охорони здоров’я Миколаївської міської ради з фінансово-економічних питань </w:t>
      </w:r>
      <w:r w:rsidR="008B277E">
        <w:rPr>
          <w:sz w:val="28"/>
          <w:szCs w:val="28"/>
          <w:lang w:val="uk-UA"/>
        </w:rPr>
        <w:t xml:space="preserve">(м. Миколаїв, вул. Велика Морська, 56, </w:t>
      </w:r>
      <w:proofErr w:type="spellStart"/>
      <w:r w:rsidR="008B277E">
        <w:rPr>
          <w:sz w:val="28"/>
          <w:szCs w:val="28"/>
          <w:lang w:val="uk-UA"/>
        </w:rPr>
        <w:t>тел</w:t>
      </w:r>
      <w:proofErr w:type="spellEnd"/>
      <w:r w:rsidR="008B277E">
        <w:rPr>
          <w:sz w:val="28"/>
          <w:szCs w:val="28"/>
          <w:lang w:val="uk-UA"/>
        </w:rPr>
        <w:t>. 37-32-28).</w:t>
      </w:r>
    </w:p>
    <w:p w14:paraId="7E9CB246" w14:textId="77777777" w:rsidR="00457FA3" w:rsidRDefault="005E678E" w:rsidP="005E678E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8B277E">
        <w:rPr>
          <w:sz w:val="28"/>
          <w:szCs w:val="28"/>
          <w:lang w:val="uk-UA"/>
        </w:rPr>
        <w:t xml:space="preserve">Відповідальним за супровід та розробником </w:t>
      </w:r>
      <w:proofErr w:type="spellStart"/>
      <w:r w:rsidR="008B277E">
        <w:rPr>
          <w:sz w:val="28"/>
          <w:szCs w:val="28"/>
          <w:lang w:val="uk-UA"/>
        </w:rPr>
        <w:t>проєкту</w:t>
      </w:r>
      <w:proofErr w:type="spellEnd"/>
      <w:r w:rsidR="008B277E">
        <w:rPr>
          <w:sz w:val="28"/>
          <w:szCs w:val="28"/>
          <w:lang w:val="uk-UA"/>
        </w:rPr>
        <w:t xml:space="preserve"> рішення є </w:t>
      </w:r>
      <w:r w:rsidR="007A1474">
        <w:rPr>
          <w:sz w:val="28"/>
          <w:szCs w:val="28"/>
          <w:lang w:val="uk-UA"/>
        </w:rPr>
        <w:t xml:space="preserve">Садовська Вікторія Ігорівна, заступник начальника управління охорони здоров’я Миколаївської міської ради з фінансово-економічних питань </w:t>
      </w:r>
      <w:r w:rsidR="008B277E">
        <w:rPr>
          <w:sz w:val="28"/>
          <w:szCs w:val="28"/>
          <w:lang w:val="uk-UA"/>
        </w:rPr>
        <w:t xml:space="preserve">(м. Миколаїв, вул. Велика Морська, 56, </w:t>
      </w:r>
      <w:proofErr w:type="spellStart"/>
      <w:r w:rsidR="008B277E">
        <w:rPr>
          <w:sz w:val="28"/>
          <w:szCs w:val="28"/>
          <w:lang w:val="uk-UA"/>
        </w:rPr>
        <w:t>тел</w:t>
      </w:r>
      <w:proofErr w:type="spellEnd"/>
      <w:r w:rsidR="008B277E">
        <w:rPr>
          <w:sz w:val="28"/>
          <w:szCs w:val="28"/>
          <w:lang w:val="uk-UA"/>
        </w:rPr>
        <w:t>. 37-32-28).</w:t>
      </w:r>
    </w:p>
    <w:p w14:paraId="5C701B91" w14:textId="77777777" w:rsidR="005E678E" w:rsidRDefault="005E678E" w:rsidP="00CE3CCA">
      <w:pPr>
        <w:ind w:right="-62" w:firstLine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Правове обґрунтування необхідності прийняття рішення міської ради.</w:t>
      </w:r>
    </w:p>
    <w:p w14:paraId="53DE787E" w14:textId="33CEDF53" w:rsidR="00BC6D2B" w:rsidRDefault="005E678E" w:rsidP="00BC6D2B">
      <w:pPr>
        <w:shd w:val="clear" w:color="auto" w:fill="FFFFFF"/>
        <w:ind w:right="-2" w:firstLine="284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proofErr w:type="spellStart"/>
      <w:r w:rsidR="008B277E">
        <w:rPr>
          <w:sz w:val="28"/>
          <w:szCs w:val="28"/>
          <w:lang w:val="uk-UA"/>
        </w:rPr>
        <w:t>Проєкт</w:t>
      </w:r>
      <w:proofErr w:type="spellEnd"/>
      <w:r w:rsidR="008B277E">
        <w:rPr>
          <w:sz w:val="28"/>
          <w:szCs w:val="28"/>
          <w:lang w:val="uk-UA"/>
        </w:rPr>
        <w:t xml:space="preserve"> рішення розроблено відповідно до </w:t>
      </w:r>
      <w:r w:rsidR="0067795E">
        <w:rPr>
          <w:sz w:val="28"/>
          <w:szCs w:val="28"/>
          <w:lang w:val="uk-UA"/>
        </w:rPr>
        <w:t>Закону</w:t>
      </w:r>
      <w:r w:rsidR="008B277E">
        <w:rPr>
          <w:sz w:val="28"/>
          <w:szCs w:val="28"/>
          <w:lang w:val="uk-UA"/>
        </w:rPr>
        <w:t xml:space="preserve"> України «Про місцеве самоврядування в Україні», </w:t>
      </w:r>
      <w:r w:rsidR="00BC6D2B">
        <w:rPr>
          <w:sz w:val="28"/>
          <w:szCs w:val="28"/>
          <w:lang w:val="uk-UA"/>
        </w:rPr>
        <w:t>Порядку списання майна, що належить до комунальної власності Миколаївської міської територіальної громади, затвердженого рішенням Миколаївської міської ради від 31.05.2012 № 17/16 (зі змінами)</w:t>
      </w:r>
      <w:r w:rsidR="009975F5">
        <w:rPr>
          <w:sz w:val="28"/>
          <w:szCs w:val="28"/>
          <w:lang w:val="uk-UA"/>
        </w:rPr>
        <w:t>.</w:t>
      </w:r>
    </w:p>
    <w:p w14:paraId="18C16C6B" w14:textId="77777777" w:rsidR="005E678E" w:rsidRPr="00BC6D2B" w:rsidRDefault="005E678E" w:rsidP="00BC6D2B">
      <w:pPr>
        <w:shd w:val="clear" w:color="auto" w:fill="FFFFFF"/>
        <w:ind w:right="-2" w:firstLine="284"/>
        <w:jc w:val="both"/>
        <w:textAlignment w:val="baseline"/>
        <w:rPr>
          <w:sz w:val="28"/>
          <w:szCs w:val="28"/>
          <w:lang w:val="uk-UA"/>
        </w:rPr>
      </w:pPr>
      <w:r w:rsidRPr="00BC6D2B">
        <w:rPr>
          <w:b/>
          <w:sz w:val="28"/>
          <w:szCs w:val="28"/>
          <w:lang w:val="uk-UA"/>
        </w:rPr>
        <w:t>Опис питань (проблем), мета і завдання прийняття рішення міської ради.</w:t>
      </w:r>
    </w:p>
    <w:p w14:paraId="4F68F4E6" w14:textId="77777777" w:rsidR="00457FA3" w:rsidRDefault="008B277E" w:rsidP="005E678E">
      <w:pPr>
        <w:ind w:firstLine="284"/>
        <w:jc w:val="both"/>
        <w:rPr>
          <w:sz w:val="28"/>
          <w:szCs w:val="28"/>
          <w:lang w:val="uk-UA"/>
        </w:rPr>
      </w:pPr>
      <w:r w:rsidRPr="001C57F1">
        <w:rPr>
          <w:sz w:val="28"/>
          <w:szCs w:val="28"/>
          <w:lang w:val="uk-UA"/>
        </w:rPr>
        <w:t xml:space="preserve"> </w:t>
      </w:r>
      <w:r w:rsidR="005E678E">
        <w:rPr>
          <w:sz w:val="28"/>
          <w:szCs w:val="28"/>
          <w:lang w:val="uk-UA"/>
        </w:rPr>
        <w:t xml:space="preserve">      </w:t>
      </w:r>
      <w:proofErr w:type="spellStart"/>
      <w:r w:rsidRPr="001C57F1">
        <w:rPr>
          <w:sz w:val="28"/>
          <w:szCs w:val="28"/>
          <w:lang w:val="uk-UA"/>
        </w:rPr>
        <w:t>Проєкт</w:t>
      </w:r>
      <w:proofErr w:type="spellEnd"/>
      <w:r w:rsidRPr="001C57F1">
        <w:rPr>
          <w:sz w:val="28"/>
          <w:szCs w:val="28"/>
          <w:lang w:val="uk-UA"/>
        </w:rPr>
        <w:t xml:space="preserve"> рішення міської ради розроблено в зв’язку із необхідністю провести списання з бал</w:t>
      </w:r>
      <w:r w:rsidR="001C57F1" w:rsidRPr="001C57F1">
        <w:rPr>
          <w:sz w:val="28"/>
          <w:szCs w:val="28"/>
          <w:lang w:val="uk-UA"/>
        </w:rPr>
        <w:t xml:space="preserve">ансу </w:t>
      </w:r>
      <w:r w:rsidR="00CE3CCA">
        <w:rPr>
          <w:sz w:val="28"/>
          <w:szCs w:val="28"/>
          <w:lang w:val="uk-UA"/>
        </w:rPr>
        <w:t>комунального некомерційного підприємства Миколаївської міської ради</w:t>
      </w:r>
      <w:r w:rsidR="001C57F1" w:rsidRPr="001C57F1">
        <w:rPr>
          <w:sz w:val="28"/>
          <w:szCs w:val="28"/>
          <w:lang w:val="uk-UA"/>
        </w:rPr>
        <w:t xml:space="preserve"> «Міська </w:t>
      </w:r>
      <w:r w:rsidR="00161BBA">
        <w:rPr>
          <w:sz w:val="28"/>
          <w:szCs w:val="28"/>
          <w:lang w:val="uk-UA"/>
        </w:rPr>
        <w:t>дитяча лікарня № 2</w:t>
      </w:r>
      <w:r w:rsidRPr="001C57F1">
        <w:rPr>
          <w:sz w:val="28"/>
          <w:szCs w:val="28"/>
          <w:lang w:val="uk-UA"/>
        </w:rPr>
        <w:t>» медичного обладнання</w:t>
      </w:r>
      <w:r w:rsidR="006B4BC1">
        <w:rPr>
          <w:sz w:val="28"/>
          <w:szCs w:val="28"/>
          <w:lang w:val="uk-UA"/>
        </w:rPr>
        <w:t>, яке</w:t>
      </w:r>
      <w:r w:rsidR="0067795E">
        <w:rPr>
          <w:sz w:val="28"/>
          <w:szCs w:val="28"/>
          <w:lang w:val="uk-UA"/>
        </w:rPr>
        <w:t xml:space="preserve"> </w:t>
      </w:r>
      <w:r w:rsidRPr="009B246C">
        <w:rPr>
          <w:sz w:val="28"/>
          <w:szCs w:val="28"/>
          <w:lang w:val="uk-UA"/>
        </w:rPr>
        <w:t>не придатн</w:t>
      </w:r>
      <w:r w:rsidR="00A864F8">
        <w:rPr>
          <w:sz w:val="28"/>
          <w:szCs w:val="28"/>
          <w:lang w:val="uk-UA"/>
        </w:rPr>
        <w:t>е</w:t>
      </w:r>
      <w:r w:rsidRPr="009B246C">
        <w:rPr>
          <w:sz w:val="28"/>
          <w:szCs w:val="28"/>
          <w:lang w:val="uk-UA"/>
        </w:rPr>
        <w:t xml:space="preserve"> для подальшої експлуатації</w:t>
      </w:r>
      <w:r w:rsidR="006B4BC1">
        <w:rPr>
          <w:sz w:val="28"/>
          <w:szCs w:val="28"/>
          <w:lang w:val="uk-UA"/>
        </w:rPr>
        <w:t xml:space="preserve">, </w:t>
      </w:r>
      <w:r w:rsidRPr="009B246C">
        <w:rPr>
          <w:sz w:val="28"/>
          <w:szCs w:val="28"/>
          <w:lang w:val="uk-UA"/>
        </w:rPr>
        <w:t xml:space="preserve"> </w:t>
      </w:r>
      <w:r w:rsidR="006B4BC1" w:rsidRPr="006B4BC1">
        <w:rPr>
          <w:sz w:val="28"/>
          <w:szCs w:val="28"/>
          <w:lang w:val="uk-UA"/>
        </w:rPr>
        <w:t xml:space="preserve">не </w:t>
      </w:r>
      <w:r w:rsidR="006B4BC1">
        <w:rPr>
          <w:sz w:val="28"/>
          <w:szCs w:val="28"/>
          <w:lang w:val="uk-UA"/>
        </w:rPr>
        <w:t>підлягає ремонту або відновленню</w:t>
      </w:r>
      <w:r w:rsidR="006B4BC1" w:rsidRPr="006B4BC1">
        <w:rPr>
          <w:sz w:val="28"/>
          <w:szCs w:val="28"/>
          <w:lang w:val="uk-UA"/>
        </w:rPr>
        <w:t xml:space="preserve"> </w:t>
      </w:r>
      <w:r w:rsidRPr="009B246C">
        <w:rPr>
          <w:sz w:val="28"/>
          <w:szCs w:val="28"/>
          <w:lang w:val="uk-UA"/>
        </w:rPr>
        <w:t xml:space="preserve">та підлягає списанню. </w:t>
      </w:r>
    </w:p>
    <w:p w14:paraId="088805F5" w14:textId="77777777" w:rsidR="00457FA3" w:rsidRDefault="008B277E" w:rsidP="005E678E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Реалізація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буде здійснюватися через головного розпорядника бюджетних коштів управління охорони здоров’я Миколаївської міської ради.</w:t>
      </w:r>
    </w:p>
    <w:p w14:paraId="655938C8" w14:textId="77777777" w:rsidR="005E678E" w:rsidRDefault="005E678E" w:rsidP="00CE3CCA">
      <w:pPr>
        <w:ind w:firstLine="284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Фінансово-економічне обґрунтування.</w:t>
      </w:r>
    </w:p>
    <w:p w14:paraId="2AE43403" w14:textId="77777777" w:rsidR="006B4BC1" w:rsidRDefault="005E678E" w:rsidP="005E678E">
      <w:pPr>
        <w:ind w:right="-62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6B4BC1">
        <w:rPr>
          <w:sz w:val="28"/>
          <w:szCs w:val="28"/>
          <w:lang w:val="uk-UA"/>
        </w:rPr>
        <w:t xml:space="preserve">Реалізація </w:t>
      </w:r>
      <w:proofErr w:type="spellStart"/>
      <w:r w:rsidR="006B4BC1">
        <w:rPr>
          <w:sz w:val="28"/>
          <w:szCs w:val="28"/>
          <w:lang w:val="uk-UA"/>
        </w:rPr>
        <w:t>проєкту</w:t>
      </w:r>
      <w:proofErr w:type="spellEnd"/>
      <w:r w:rsidR="006B4BC1">
        <w:rPr>
          <w:sz w:val="28"/>
          <w:szCs w:val="28"/>
          <w:lang w:val="uk-UA"/>
        </w:rPr>
        <w:t xml:space="preserve"> рішення Миколаївської міської ради не передбачає використання коштів місцевого бюджету.</w:t>
      </w:r>
    </w:p>
    <w:p w14:paraId="0FAC2B63" w14:textId="77777777" w:rsidR="007A1474" w:rsidRDefault="007A1474" w:rsidP="005E678E">
      <w:pPr>
        <w:ind w:right="-62" w:firstLine="284"/>
        <w:jc w:val="both"/>
        <w:rPr>
          <w:sz w:val="28"/>
          <w:szCs w:val="28"/>
          <w:lang w:val="uk-UA"/>
        </w:rPr>
      </w:pPr>
    </w:p>
    <w:p w14:paraId="5B0935B4" w14:textId="77777777" w:rsidR="005E678E" w:rsidRDefault="005E678E" w:rsidP="00CE3CCA">
      <w:pPr>
        <w:ind w:right="-62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 за </w:t>
      </w:r>
      <w:proofErr w:type="spellStart"/>
      <w:r>
        <w:rPr>
          <w:b/>
          <w:sz w:val="28"/>
          <w:szCs w:val="28"/>
        </w:rPr>
        <w:t>виконанням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рішення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міської</w:t>
      </w:r>
      <w:proofErr w:type="spellEnd"/>
      <w:r>
        <w:rPr>
          <w:b/>
          <w:sz w:val="28"/>
          <w:szCs w:val="28"/>
        </w:rPr>
        <w:t xml:space="preserve"> ради.</w:t>
      </w:r>
    </w:p>
    <w:p w14:paraId="0B5E11D6" w14:textId="77777777" w:rsidR="00457FA3" w:rsidRDefault="005E678E" w:rsidP="005E678E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8B277E">
        <w:rPr>
          <w:sz w:val="28"/>
          <w:szCs w:val="28"/>
          <w:lang w:val="uk-UA"/>
        </w:rPr>
        <w:t xml:space="preserve">Контроль за виконанням даного рішення покладено на постійну комісію міської ради 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</w:t>
      </w:r>
      <w:proofErr w:type="spellStart"/>
      <w:r w:rsidR="008B277E">
        <w:rPr>
          <w:sz w:val="28"/>
          <w:szCs w:val="28"/>
          <w:lang w:val="uk-UA"/>
        </w:rPr>
        <w:t>діджиталізації</w:t>
      </w:r>
      <w:proofErr w:type="spellEnd"/>
      <w:r w:rsidR="008B277E">
        <w:rPr>
          <w:sz w:val="28"/>
          <w:szCs w:val="28"/>
          <w:lang w:val="uk-UA"/>
        </w:rPr>
        <w:t xml:space="preserve"> (Іванова), </w:t>
      </w:r>
      <w:r w:rsidR="008B277E">
        <w:rPr>
          <w:sz w:val="28"/>
          <w:szCs w:val="28"/>
          <w:shd w:val="clear" w:color="auto" w:fill="FFFFFF"/>
          <w:lang w:val="uk-UA"/>
        </w:rPr>
        <w:t>з</w:t>
      </w:r>
      <w:r w:rsidR="008B277E">
        <w:rPr>
          <w:sz w:val="28"/>
          <w:szCs w:val="28"/>
          <w:shd w:val="clear" w:color="auto" w:fill="FFFFFF"/>
        </w:rPr>
        <w:t xml:space="preserve"> </w:t>
      </w:r>
      <w:proofErr w:type="spellStart"/>
      <w:r w:rsidR="008B277E">
        <w:rPr>
          <w:sz w:val="28"/>
          <w:szCs w:val="28"/>
          <w:shd w:val="clear" w:color="auto" w:fill="FFFFFF"/>
        </w:rPr>
        <w:t>питань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 </w:t>
      </w:r>
      <w:proofErr w:type="spellStart"/>
      <w:r w:rsidR="008B277E">
        <w:rPr>
          <w:sz w:val="28"/>
          <w:szCs w:val="28"/>
          <w:shd w:val="clear" w:color="auto" w:fill="FFFFFF"/>
        </w:rPr>
        <w:t>охорони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 </w:t>
      </w:r>
      <w:proofErr w:type="spellStart"/>
      <w:r w:rsidR="008B277E">
        <w:rPr>
          <w:sz w:val="28"/>
          <w:szCs w:val="28"/>
          <w:shd w:val="clear" w:color="auto" w:fill="FFFFFF"/>
        </w:rPr>
        <w:t>здоров'я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, </w:t>
      </w:r>
      <w:proofErr w:type="spellStart"/>
      <w:r w:rsidR="008B277E">
        <w:rPr>
          <w:sz w:val="28"/>
          <w:szCs w:val="28"/>
          <w:shd w:val="clear" w:color="auto" w:fill="FFFFFF"/>
        </w:rPr>
        <w:t>соціального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 </w:t>
      </w:r>
      <w:proofErr w:type="spellStart"/>
      <w:r w:rsidR="008B277E">
        <w:rPr>
          <w:sz w:val="28"/>
          <w:szCs w:val="28"/>
          <w:shd w:val="clear" w:color="auto" w:fill="FFFFFF"/>
        </w:rPr>
        <w:t>захисту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 </w:t>
      </w:r>
      <w:proofErr w:type="spellStart"/>
      <w:r w:rsidR="008B277E">
        <w:rPr>
          <w:sz w:val="28"/>
          <w:szCs w:val="28"/>
          <w:shd w:val="clear" w:color="auto" w:fill="FFFFFF"/>
        </w:rPr>
        <w:t>населення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, </w:t>
      </w:r>
      <w:proofErr w:type="spellStart"/>
      <w:r w:rsidR="008B277E">
        <w:rPr>
          <w:sz w:val="28"/>
          <w:szCs w:val="28"/>
          <w:shd w:val="clear" w:color="auto" w:fill="FFFFFF"/>
        </w:rPr>
        <w:t>освіти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, </w:t>
      </w:r>
      <w:proofErr w:type="spellStart"/>
      <w:r w:rsidR="008B277E">
        <w:rPr>
          <w:sz w:val="28"/>
          <w:szCs w:val="28"/>
          <w:shd w:val="clear" w:color="auto" w:fill="FFFFFF"/>
        </w:rPr>
        <w:t>культури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, туризму, </w:t>
      </w:r>
      <w:proofErr w:type="spellStart"/>
      <w:r w:rsidR="008B277E">
        <w:rPr>
          <w:sz w:val="28"/>
          <w:szCs w:val="28"/>
          <w:shd w:val="clear" w:color="auto" w:fill="FFFFFF"/>
        </w:rPr>
        <w:t>молоді</w:t>
      </w:r>
      <w:proofErr w:type="spellEnd"/>
      <w:r w:rsidR="008B277E">
        <w:rPr>
          <w:sz w:val="28"/>
          <w:szCs w:val="28"/>
          <w:shd w:val="clear" w:color="auto" w:fill="FFFFFF"/>
        </w:rPr>
        <w:t xml:space="preserve"> та спорту </w:t>
      </w:r>
      <w:r w:rsidR="008B277E">
        <w:rPr>
          <w:sz w:val="28"/>
          <w:szCs w:val="28"/>
          <w:shd w:val="clear" w:color="auto" w:fill="FFFFFF"/>
          <w:lang w:val="uk-UA"/>
        </w:rPr>
        <w:t xml:space="preserve">(Норд), </w:t>
      </w:r>
      <w:r w:rsidR="008B277E">
        <w:rPr>
          <w:sz w:val="28"/>
          <w:szCs w:val="28"/>
          <w:lang w:val="uk-UA"/>
        </w:rPr>
        <w:t>заступника міського голови Петрова А.Л.</w:t>
      </w:r>
    </w:p>
    <w:p w14:paraId="32DEF13F" w14:textId="77777777" w:rsidR="007A1474" w:rsidRDefault="007A1474" w:rsidP="00CE3CCA">
      <w:pPr>
        <w:ind w:right="-62" w:firstLine="284"/>
        <w:jc w:val="center"/>
        <w:rPr>
          <w:b/>
          <w:sz w:val="28"/>
          <w:szCs w:val="28"/>
          <w:lang w:val="uk-UA"/>
        </w:rPr>
      </w:pPr>
    </w:p>
    <w:p w14:paraId="2DD9C1B3" w14:textId="77777777" w:rsidR="005E678E" w:rsidRDefault="005E678E" w:rsidP="00CE3CCA">
      <w:pPr>
        <w:ind w:right="-62" w:firstLine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Терміни та способи оприлюднення.</w:t>
      </w:r>
    </w:p>
    <w:p w14:paraId="15E8B244" w14:textId="77777777" w:rsidR="00457FA3" w:rsidRDefault="008B277E" w:rsidP="005E678E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1B0BA40F" w14:textId="77777777" w:rsidR="00CE3CCA" w:rsidRDefault="008B277E" w:rsidP="00CE3CCA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CE3CCA">
        <w:rPr>
          <w:sz w:val="28"/>
          <w:szCs w:val="28"/>
          <w:lang w:val="uk-UA"/>
        </w:rPr>
        <w:t xml:space="preserve">Відповідно до вимог Закону України «Про доступ до публічної інформації» та Регламенту Миколаївської міської ради VIII скликання, затвердженого рішенням Миколаївської міської ради від 24.12.2020 №2/35 (зі змінами та доповненнями) розроблений </w:t>
      </w:r>
      <w:proofErr w:type="spellStart"/>
      <w:r w:rsidR="00CE3CCA">
        <w:rPr>
          <w:sz w:val="28"/>
          <w:szCs w:val="28"/>
          <w:lang w:val="uk-UA"/>
        </w:rPr>
        <w:t>проєкт</w:t>
      </w:r>
      <w:proofErr w:type="spellEnd"/>
      <w:r w:rsidR="00CE3CCA">
        <w:rPr>
          <w:sz w:val="28"/>
          <w:szCs w:val="28"/>
          <w:lang w:val="uk-UA"/>
        </w:rPr>
        <w:t xml:space="preserve">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ради. </w:t>
      </w:r>
    </w:p>
    <w:p w14:paraId="28A1A69F" w14:textId="77777777" w:rsidR="00CE3CCA" w:rsidRDefault="00CE3CCA" w:rsidP="00CE3CCA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5C81ED10" w14:textId="77777777" w:rsidR="009B246C" w:rsidRDefault="008B277E" w:rsidP="005E678E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7F706DB4" w14:textId="77777777" w:rsidR="00CE3CCA" w:rsidRDefault="00CE3CCA" w:rsidP="005E678E">
      <w:pPr>
        <w:ind w:firstLine="284"/>
        <w:jc w:val="both"/>
        <w:rPr>
          <w:sz w:val="28"/>
          <w:szCs w:val="28"/>
          <w:lang w:val="uk-UA"/>
        </w:rPr>
      </w:pPr>
    </w:p>
    <w:p w14:paraId="172D8C01" w14:textId="77777777" w:rsidR="00494251" w:rsidRDefault="00494251" w:rsidP="004942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начальника  управління </w:t>
      </w:r>
    </w:p>
    <w:p w14:paraId="4960AE59" w14:textId="77777777" w:rsidR="00494251" w:rsidRDefault="00494251" w:rsidP="004942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охорони здоров’я Миколаївської міської </w:t>
      </w:r>
    </w:p>
    <w:p w14:paraId="1D0D57B6" w14:textId="77777777" w:rsidR="00494251" w:rsidRDefault="00494251" w:rsidP="004942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ради з фінансово-економічних питань                                            В.САДОВСЬКА                                                </w:t>
      </w:r>
    </w:p>
    <w:p w14:paraId="23EAB09E" w14:textId="77777777" w:rsidR="00494251" w:rsidRDefault="00494251" w:rsidP="00494251">
      <w:pPr>
        <w:jc w:val="both"/>
        <w:rPr>
          <w:sz w:val="16"/>
          <w:szCs w:val="16"/>
          <w:lang w:val="uk-UA"/>
        </w:rPr>
      </w:pPr>
    </w:p>
    <w:p w14:paraId="7D866C85" w14:textId="77777777" w:rsidR="00494251" w:rsidRDefault="00494251" w:rsidP="00494251">
      <w:pPr>
        <w:jc w:val="both"/>
        <w:rPr>
          <w:sz w:val="16"/>
          <w:szCs w:val="16"/>
          <w:lang w:val="uk-UA"/>
        </w:rPr>
      </w:pPr>
    </w:p>
    <w:p w14:paraId="28FE2354" w14:textId="77777777" w:rsidR="00494251" w:rsidRDefault="00494251" w:rsidP="00494251">
      <w:pPr>
        <w:ind w:firstLine="284"/>
        <w:jc w:val="both"/>
        <w:rPr>
          <w:lang w:val="uk-UA"/>
        </w:rPr>
      </w:pPr>
      <w:bookmarkStart w:id="0" w:name="_GoBack11"/>
      <w:bookmarkEnd w:id="0"/>
    </w:p>
    <w:p w14:paraId="389E0E7B" w14:textId="77777777" w:rsidR="00494251" w:rsidRDefault="00494251" w:rsidP="00494251">
      <w:pPr>
        <w:ind w:firstLine="284"/>
        <w:jc w:val="both"/>
        <w:rPr>
          <w:lang w:val="uk-UA"/>
        </w:rPr>
      </w:pPr>
    </w:p>
    <w:p w14:paraId="229E4AAB" w14:textId="77777777" w:rsidR="00494251" w:rsidRDefault="00494251" w:rsidP="00494251">
      <w:pPr>
        <w:jc w:val="both"/>
        <w:rPr>
          <w:lang w:val="uk-UA"/>
        </w:rPr>
      </w:pPr>
    </w:p>
    <w:p w14:paraId="2DA34EA0" w14:textId="77777777" w:rsidR="00494251" w:rsidRDefault="00494251" w:rsidP="00494251">
      <w:pPr>
        <w:jc w:val="both"/>
        <w:rPr>
          <w:lang w:val="uk-UA"/>
        </w:rPr>
      </w:pPr>
      <w:r>
        <w:rPr>
          <w:lang w:val="uk-UA"/>
        </w:rPr>
        <w:t>Вікторія Садовська</w:t>
      </w:r>
    </w:p>
    <w:p w14:paraId="6D0C150E" w14:textId="77777777" w:rsidR="00494251" w:rsidRDefault="00494251" w:rsidP="00494251">
      <w:pPr>
        <w:jc w:val="both"/>
        <w:rPr>
          <w:lang w:val="uk-UA"/>
        </w:rPr>
      </w:pPr>
      <w:r>
        <w:rPr>
          <w:lang w:val="uk-UA"/>
        </w:rPr>
        <w:t xml:space="preserve"> (0512)37-32-28</w:t>
      </w:r>
    </w:p>
    <w:p w14:paraId="0390BE7D" w14:textId="77777777" w:rsidR="00A864F8" w:rsidRDefault="00A864F8" w:rsidP="00494251">
      <w:pPr>
        <w:rPr>
          <w:lang w:val="uk-UA"/>
        </w:rPr>
      </w:pPr>
    </w:p>
    <w:sectPr w:rsidR="00A864F8" w:rsidSect="005E678E">
      <w:pgSz w:w="11906" w:h="16838"/>
      <w:pgMar w:top="1135" w:right="849" w:bottom="993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FA3"/>
    <w:rsid w:val="00161BBA"/>
    <w:rsid w:val="001C57F1"/>
    <w:rsid w:val="00457FA3"/>
    <w:rsid w:val="00494251"/>
    <w:rsid w:val="005E678E"/>
    <w:rsid w:val="0067795E"/>
    <w:rsid w:val="006B4BC1"/>
    <w:rsid w:val="007A1474"/>
    <w:rsid w:val="00891D85"/>
    <w:rsid w:val="008B277E"/>
    <w:rsid w:val="009975F5"/>
    <w:rsid w:val="009B246C"/>
    <w:rsid w:val="00A21D35"/>
    <w:rsid w:val="00A864F8"/>
    <w:rsid w:val="00BC6D2B"/>
    <w:rsid w:val="00C2533A"/>
    <w:rsid w:val="00CE3CCA"/>
    <w:rsid w:val="00D2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7CBA"/>
  <w15:docId w15:val="{659CCC5C-934F-4053-ADFC-9BC83A90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9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uiPriority w:val="1"/>
    <w:qFormat/>
    <w:rsid w:val="00F409CA"/>
    <w:rPr>
      <w:rFonts w:ascii="Calibri" w:eastAsia="Calibri" w:hAnsi="Calibri" w:cs="Times New Roman"/>
      <w:lang w:val="uk-UA"/>
    </w:rPr>
  </w:style>
  <w:style w:type="character" w:customStyle="1" w:styleId="-">
    <w:name w:val="Интернет-ссылка"/>
    <w:basedOn w:val="a0"/>
    <w:qFormat/>
    <w:rsid w:val="00C35BF8"/>
    <w:rPr>
      <w:color w:val="0000FF"/>
      <w:u w:val="single"/>
    </w:rPr>
  </w:style>
  <w:style w:type="character" w:customStyle="1" w:styleId="a4">
    <w:name w:val="Гіперпосилання"/>
    <w:rPr>
      <w:color w:val="000080"/>
      <w:u w:val="single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 Spacing"/>
    <w:uiPriority w:val="1"/>
    <w:qFormat/>
    <w:rsid w:val="00F409CA"/>
    <w:rPr>
      <w:rFonts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2254</Words>
  <Characters>1285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User325d</cp:lastModifiedBy>
  <cp:revision>46</cp:revision>
  <cp:lastPrinted>2024-12-16T07:30:00Z</cp:lastPrinted>
  <dcterms:created xsi:type="dcterms:W3CDTF">2024-05-20T12:46:00Z</dcterms:created>
  <dcterms:modified xsi:type="dcterms:W3CDTF">2025-11-20T09:52:00Z</dcterms:modified>
  <dc:language>uk-UA</dc:language>
</cp:coreProperties>
</file>