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3C809" w14:textId="77777777" w:rsidR="009E6100" w:rsidRDefault="009E6100" w:rsidP="00293FFA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lang w:val="en-US"/>
        </w:rPr>
      </w:pPr>
    </w:p>
    <w:p w14:paraId="06A09668" w14:textId="3DC6381F" w:rsidR="00293FFA" w:rsidRPr="00494541" w:rsidRDefault="00293FFA" w:rsidP="00293FFA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lang w:val="uk-UA"/>
        </w:rPr>
      </w:pPr>
      <w:r w:rsidRPr="00293FF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s</w:t>
      </w:r>
      <w:r w:rsidRPr="00494541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-</w:t>
      </w:r>
      <w:r w:rsidRPr="00293FF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no</w:t>
      </w:r>
      <w:r w:rsidR="001124EF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-0</w:t>
      </w:r>
      <w:r w:rsidR="008658ED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55</w:t>
      </w:r>
    </w:p>
    <w:p w14:paraId="59B6B92B" w14:textId="77777777" w:rsidR="00BB497E" w:rsidRDefault="00BB497E" w:rsidP="00293FFA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51EA98F6" w14:textId="77777777" w:rsidR="00BB497E" w:rsidRDefault="00BB497E" w:rsidP="00293FFA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2FFAF640" w14:textId="77777777" w:rsidR="00BB497E" w:rsidRDefault="00BB497E" w:rsidP="00293FFA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14C6B0EC" w14:textId="587CEA13" w:rsidR="00CA3206" w:rsidRDefault="00CA3206" w:rsidP="001124EF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4B2CADC6" w14:textId="0C135ABA" w:rsidR="00D51C0C" w:rsidRDefault="00D51C0C" w:rsidP="001124EF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5D8C4438" w14:textId="69221074" w:rsidR="00D51C0C" w:rsidRDefault="00D51C0C" w:rsidP="001124EF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5ADE127F" w14:textId="1478829B" w:rsidR="00D51C0C" w:rsidRDefault="00D51C0C" w:rsidP="001124EF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6E37406F" w14:textId="58AFD124" w:rsidR="00D51C0C" w:rsidRPr="00F02D53" w:rsidRDefault="00D51C0C" w:rsidP="001124EF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32"/>
          <w:szCs w:val="32"/>
          <w:lang w:val="uk-UA"/>
        </w:rPr>
      </w:pPr>
    </w:p>
    <w:p w14:paraId="49C5C9C5" w14:textId="07F5CFF8" w:rsidR="001124EF" w:rsidRPr="000E1F09" w:rsidRDefault="001124EF" w:rsidP="00F02D53">
      <w:pPr>
        <w:spacing w:after="0" w:line="264" w:lineRule="auto"/>
        <w:ind w:right="3968"/>
        <w:contextualSpacing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Про внесення змін </w:t>
      </w:r>
      <w:r w:rsidR="00F759A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та доповнень </w:t>
      </w:r>
      <w:r w:rsidRPr="000E1F0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 рішення М</w:t>
      </w:r>
      <w:r w:rsidRPr="000E1F09">
        <w:rPr>
          <w:rFonts w:ascii="Times New Roman" w:hAnsi="Times New Roman"/>
          <w:bCs/>
          <w:sz w:val="28"/>
          <w:szCs w:val="28"/>
          <w:lang w:val="uk-UA"/>
        </w:rPr>
        <w:t>иколаївської міської ради від 2</w:t>
      </w:r>
      <w:r w:rsidR="00F759A6">
        <w:rPr>
          <w:rFonts w:ascii="Times New Roman" w:hAnsi="Times New Roman"/>
          <w:bCs/>
          <w:sz w:val="28"/>
          <w:szCs w:val="28"/>
          <w:lang w:val="uk-UA"/>
        </w:rPr>
        <w:t>8</w:t>
      </w:r>
      <w:r w:rsidRPr="000E1F09">
        <w:rPr>
          <w:rFonts w:ascii="Times New Roman" w:hAnsi="Times New Roman"/>
          <w:bCs/>
          <w:sz w:val="28"/>
          <w:szCs w:val="28"/>
          <w:lang w:val="uk-UA"/>
        </w:rPr>
        <w:t>.1</w:t>
      </w:r>
      <w:r w:rsidR="00F759A6"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0E1F09">
        <w:rPr>
          <w:rFonts w:ascii="Times New Roman" w:hAnsi="Times New Roman"/>
          <w:bCs/>
          <w:sz w:val="28"/>
          <w:szCs w:val="28"/>
          <w:lang w:val="uk-UA"/>
        </w:rPr>
        <w:t>.202</w:t>
      </w:r>
      <w:r w:rsidR="00F759A6"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0E1F09">
        <w:rPr>
          <w:rFonts w:ascii="Times New Roman" w:hAnsi="Times New Roman"/>
          <w:bCs/>
          <w:sz w:val="28"/>
          <w:szCs w:val="28"/>
          <w:lang w:val="uk-UA"/>
        </w:rPr>
        <w:t xml:space="preserve"> №</w:t>
      </w:r>
      <w:r w:rsidR="00CA3206">
        <w:rPr>
          <w:rFonts w:ascii="Times New Roman" w:hAnsi="Times New Roman"/>
          <w:bCs/>
          <w:sz w:val="28"/>
          <w:szCs w:val="28"/>
          <w:lang w:val="uk-UA"/>
        </w:rPr>
        <w:t> </w:t>
      </w:r>
      <w:r w:rsidR="00F759A6">
        <w:rPr>
          <w:rFonts w:ascii="Times New Roman" w:hAnsi="Times New Roman"/>
          <w:bCs/>
          <w:sz w:val="28"/>
          <w:szCs w:val="28"/>
          <w:lang w:val="uk-UA"/>
        </w:rPr>
        <w:t>39</w:t>
      </w:r>
      <w:r w:rsidRPr="000E1F09">
        <w:rPr>
          <w:rFonts w:ascii="Times New Roman" w:hAnsi="Times New Roman"/>
          <w:bCs/>
          <w:sz w:val="28"/>
          <w:szCs w:val="28"/>
          <w:lang w:val="uk-UA"/>
        </w:rPr>
        <w:t>/8 «</w:t>
      </w:r>
      <w:r w:rsidRPr="000E1F0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Про затвердження міської комплексної </w:t>
      </w:r>
      <w:r w:rsidRPr="000E1F09">
        <w:rPr>
          <w:rFonts w:ascii="Times New Roman" w:hAnsi="Times New Roman"/>
          <w:bCs/>
          <w:spacing w:val="-4"/>
          <w:sz w:val="28"/>
          <w:szCs w:val="28"/>
          <w:lang w:val="uk-UA"/>
        </w:rPr>
        <w:t>програми «Освіта» на 202</w:t>
      </w:r>
      <w:r w:rsidR="00F759A6">
        <w:rPr>
          <w:rFonts w:ascii="Times New Roman" w:hAnsi="Times New Roman"/>
          <w:bCs/>
          <w:spacing w:val="-4"/>
          <w:sz w:val="28"/>
          <w:szCs w:val="28"/>
          <w:lang w:val="uk-UA"/>
        </w:rPr>
        <w:t>5</w:t>
      </w:r>
      <w:r w:rsidRPr="000E1F09">
        <w:rPr>
          <w:rFonts w:ascii="Times New Roman" w:hAnsi="Times New Roman"/>
          <w:bCs/>
          <w:spacing w:val="-4"/>
          <w:sz w:val="28"/>
          <w:szCs w:val="28"/>
          <w:lang w:val="uk-UA"/>
        </w:rPr>
        <w:t>-202</w:t>
      </w:r>
      <w:r w:rsidR="00F759A6">
        <w:rPr>
          <w:rFonts w:ascii="Times New Roman" w:hAnsi="Times New Roman"/>
          <w:bCs/>
          <w:spacing w:val="-4"/>
          <w:sz w:val="28"/>
          <w:szCs w:val="28"/>
          <w:lang w:val="uk-UA"/>
        </w:rPr>
        <w:t>7</w:t>
      </w:r>
      <w:r w:rsidRPr="000E1F09">
        <w:rPr>
          <w:rFonts w:ascii="Times New Roman" w:hAnsi="Times New Roman"/>
          <w:bCs/>
          <w:spacing w:val="-4"/>
          <w:sz w:val="28"/>
          <w:szCs w:val="28"/>
          <w:lang w:val="uk-UA"/>
        </w:rPr>
        <w:t xml:space="preserve"> роки»</w:t>
      </w:r>
    </w:p>
    <w:p w14:paraId="43DA6036" w14:textId="58BA7C9F" w:rsidR="001124EF" w:rsidRDefault="001124EF" w:rsidP="00F02D53">
      <w:pPr>
        <w:spacing w:after="0" w:line="264" w:lineRule="auto"/>
        <w:contextualSpacing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  <w:lang w:val="uk-UA"/>
        </w:rPr>
      </w:pPr>
    </w:p>
    <w:p w14:paraId="054BBA47" w14:textId="77777777" w:rsidR="00CA3206" w:rsidRPr="000E1F09" w:rsidRDefault="00CA3206" w:rsidP="00F02D53">
      <w:pPr>
        <w:spacing w:after="0" w:line="264" w:lineRule="auto"/>
        <w:contextualSpacing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  <w:lang w:val="uk-UA"/>
        </w:rPr>
      </w:pPr>
    </w:p>
    <w:p w14:paraId="2BA9C2B2" w14:textId="4FB2353F" w:rsidR="001124EF" w:rsidRPr="000E1F09" w:rsidRDefault="001124EF" w:rsidP="00F02D53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o334"/>
      <w:bookmarkStart w:id="1" w:name="o340"/>
      <w:bookmarkEnd w:id="0"/>
      <w:bookmarkEnd w:id="1"/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метою </w:t>
      </w:r>
      <w:bookmarkStart w:id="2" w:name="_Hlk204683886"/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створення належних та безпечних умов навчання і виховання дітей</w:t>
      </w:r>
      <w:bookmarkEnd w:id="2"/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, керуючись п.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22 ч.</w:t>
      </w:r>
      <w:r w:rsidR="00F02D53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1 ст.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26 Закону України «Про місцеве самоврядування в Україні», міська рада</w:t>
      </w:r>
    </w:p>
    <w:p w14:paraId="2A9F00A8" w14:textId="77777777" w:rsidR="001124EF" w:rsidRPr="000E1F09" w:rsidRDefault="001124EF" w:rsidP="00F02D53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0E8E647" w14:textId="77777777" w:rsidR="001124EF" w:rsidRPr="000E1F09" w:rsidRDefault="001124EF" w:rsidP="00F02D53">
      <w:pPr>
        <w:spacing w:after="0" w:line="264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71D702F0" w14:textId="77777777" w:rsidR="001124EF" w:rsidRPr="000E1F09" w:rsidRDefault="001124EF" w:rsidP="00F02D53">
      <w:pPr>
        <w:spacing w:after="0" w:line="26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098A686" w14:textId="731BAFC7" w:rsidR="001124EF" w:rsidRDefault="001124EF" w:rsidP="00F02D53">
      <w:pPr>
        <w:spacing w:after="0" w:line="264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1. </w:t>
      </w:r>
      <w:proofErr w:type="spellStart"/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Внести</w:t>
      </w:r>
      <w:proofErr w:type="spellEnd"/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зміни та доповне</w:t>
      </w:r>
      <w:r w:rsidRPr="000E1F09">
        <w:rPr>
          <w:rFonts w:ascii="Times New Roman" w:hAnsi="Times New Roman"/>
          <w:sz w:val="28"/>
          <w:szCs w:val="28"/>
          <w:lang w:val="uk-UA"/>
        </w:rPr>
        <w:t>ння до Програми «Освіта» на 202</w:t>
      </w:r>
      <w:r w:rsidR="00F759A6">
        <w:rPr>
          <w:rFonts w:ascii="Times New Roman" w:hAnsi="Times New Roman"/>
          <w:sz w:val="28"/>
          <w:szCs w:val="28"/>
          <w:lang w:val="uk-UA"/>
        </w:rPr>
        <w:t>5</w:t>
      </w:r>
      <w:r w:rsidRPr="000E1F09">
        <w:rPr>
          <w:rFonts w:ascii="Times New Roman" w:hAnsi="Times New Roman"/>
          <w:sz w:val="28"/>
          <w:szCs w:val="28"/>
          <w:lang w:val="uk-UA"/>
        </w:rPr>
        <w:t>-202</w:t>
      </w:r>
      <w:r w:rsidR="00F759A6">
        <w:rPr>
          <w:rFonts w:ascii="Times New Roman" w:hAnsi="Times New Roman"/>
          <w:sz w:val="28"/>
          <w:szCs w:val="28"/>
          <w:lang w:val="uk-UA"/>
        </w:rPr>
        <w:t>7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роки (далі </w:t>
      </w:r>
      <w:r w:rsidR="00CA3206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Програма), затвердженої рішенням М</w:t>
      </w:r>
      <w:r w:rsidRPr="000E1F09">
        <w:rPr>
          <w:rFonts w:ascii="Times New Roman" w:hAnsi="Times New Roman"/>
          <w:sz w:val="28"/>
          <w:szCs w:val="28"/>
          <w:lang w:val="uk-UA"/>
        </w:rPr>
        <w:t>иколаївської міської ради від</w:t>
      </w:r>
      <w:r w:rsidR="00F02D53">
        <w:rPr>
          <w:rFonts w:ascii="Times New Roman" w:hAnsi="Times New Roman"/>
          <w:sz w:val="28"/>
          <w:szCs w:val="28"/>
          <w:lang w:val="uk-UA"/>
        </w:rPr>
        <w:t> </w:t>
      </w:r>
      <w:r w:rsidRPr="000E1F09">
        <w:rPr>
          <w:rFonts w:ascii="Times New Roman" w:hAnsi="Times New Roman"/>
          <w:sz w:val="28"/>
          <w:szCs w:val="28"/>
          <w:lang w:val="uk-UA"/>
        </w:rPr>
        <w:t>2</w:t>
      </w:r>
      <w:r w:rsidR="00F759A6">
        <w:rPr>
          <w:rFonts w:ascii="Times New Roman" w:hAnsi="Times New Roman"/>
          <w:sz w:val="28"/>
          <w:szCs w:val="28"/>
          <w:lang w:val="uk-UA"/>
        </w:rPr>
        <w:t>8</w:t>
      </w:r>
      <w:r w:rsidRPr="000E1F09">
        <w:rPr>
          <w:rFonts w:ascii="Times New Roman" w:hAnsi="Times New Roman"/>
          <w:sz w:val="28"/>
          <w:szCs w:val="28"/>
          <w:lang w:val="uk-UA"/>
        </w:rPr>
        <w:t>.1</w:t>
      </w:r>
      <w:r w:rsidR="00F759A6">
        <w:rPr>
          <w:rFonts w:ascii="Times New Roman" w:hAnsi="Times New Roman"/>
          <w:sz w:val="28"/>
          <w:szCs w:val="28"/>
          <w:lang w:val="uk-UA"/>
        </w:rPr>
        <w:t>1</w:t>
      </w:r>
      <w:r w:rsidRPr="000E1F09">
        <w:rPr>
          <w:rFonts w:ascii="Times New Roman" w:hAnsi="Times New Roman"/>
          <w:sz w:val="28"/>
          <w:szCs w:val="28"/>
          <w:lang w:val="uk-UA"/>
        </w:rPr>
        <w:t>.202</w:t>
      </w:r>
      <w:r w:rsidR="00F759A6">
        <w:rPr>
          <w:rFonts w:ascii="Times New Roman" w:hAnsi="Times New Roman"/>
          <w:sz w:val="28"/>
          <w:szCs w:val="28"/>
          <w:lang w:val="uk-UA"/>
        </w:rPr>
        <w:t>4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</w:t>
      </w:r>
      <w:r w:rsidR="00D72C23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F759A6">
        <w:rPr>
          <w:rFonts w:ascii="Times New Roman" w:hAnsi="Times New Roman"/>
          <w:sz w:val="28"/>
          <w:szCs w:val="28"/>
          <w:lang w:val="uk-UA"/>
        </w:rPr>
        <w:t>39</w:t>
      </w:r>
      <w:r w:rsidRPr="000E1F09">
        <w:rPr>
          <w:rFonts w:ascii="Times New Roman" w:hAnsi="Times New Roman"/>
          <w:sz w:val="28"/>
          <w:szCs w:val="28"/>
          <w:lang w:val="uk-UA"/>
        </w:rPr>
        <w:t>/8 «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</w:t>
      </w:r>
      <w:r w:rsidRPr="000E1F09">
        <w:rPr>
          <w:rFonts w:ascii="Times New Roman" w:hAnsi="Times New Roman"/>
          <w:sz w:val="28"/>
          <w:szCs w:val="28"/>
          <w:lang w:val="uk-UA"/>
        </w:rPr>
        <w:t>я міської комплексної програми «Освіта» на 202</w:t>
      </w:r>
      <w:r w:rsidR="00F759A6">
        <w:rPr>
          <w:rFonts w:ascii="Times New Roman" w:hAnsi="Times New Roman"/>
          <w:sz w:val="28"/>
          <w:szCs w:val="28"/>
          <w:lang w:val="uk-UA"/>
        </w:rPr>
        <w:t>5</w:t>
      </w:r>
      <w:r w:rsidRPr="000E1F09">
        <w:rPr>
          <w:rFonts w:ascii="Times New Roman" w:hAnsi="Times New Roman"/>
          <w:sz w:val="28"/>
          <w:szCs w:val="28"/>
          <w:lang w:val="uk-UA"/>
        </w:rPr>
        <w:t>-202</w:t>
      </w:r>
      <w:r w:rsidR="00F759A6">
        <w:rPr>
          <w:rFonts w:ascii="Times New Roman" w:hAnsi="Times New Roman"/>
          <w:sz w:val="28"/>
          <w:szCs w:val="28"/>
          <w:lang w:val="uk-UA"/>
        </w:rPr>
        <w:t>7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 роки»</w:t>
      </w:r>
      <w:r w:rsidR="00D72C2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6E17358" w14:textId="0833667A" w:rsidR="00F26A2E" w:rsidRDefault="00F26A2E" w:rsidP="00F02D53">
      <w:pPr>
        <w:spacing w:after="0" w:line="264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1.1.</w:t>
      </w:r>
      <w:r w:rsidR="00F02D53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 додатку 1 до Програми</w:t>
      </w:r>
      <w:r w:rsidR="00644EB9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14:paraId="0987D97C" w14:textId="6976156A" w:rsidR="00644EB9" w:rsidRDefault="00644EB9" w:rsidP="00F02D53">
      <w:pPr>
        <w:spacing w:after="0" w:line="264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F02D53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п.</w:t>
      </w:r>
      <w:r w:rsidR="00BB4237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 доповнити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BB4237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5.5,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BB4237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5.6</w:t>
      </w:r>
      <w:r w:rsidR="006B6A82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14:paraId="1F1ABF31" w14:textId="77777777" w:rsidR="00BB4237" w:rsidRDefault="006B6A82" w:rsidP="00F02D53">
      <w:pPr>
        <w:spacing w:after="0" w:line="264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«5.5</w:t>
      </w:r>
      <w:r w:rsidR="00BB4237">
        <w:rPr>
          <w:rFonts w:ascii="Times New Roman" w:eastAsia="Calibri" w:hAnsi="Times New Roman" w:cs="Times New Roman"/>
          <w:sz w:val="28"/>
          <w:szCs w:val="28"/>
          <w:lang w:val="uk-UA"/>
        </w:rPr>
        <w:t>. 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Комунальне підприємство «Дирекція єдиного замовника «ПІЛОТ»</w:t>
      </w:r>
      <w:r w:rsidR="00BB423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06B42D12" w14:textId="3E9129EF" w:rsidR="006B6A82" w:rsidRDefault="00BB4237" w:rsidP="00F02D53">
      <w:pPr>
        <w:spacing w:after="0" w:line="264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6B6A82">
        <w:rPr>
          <w:rFonts w:ascii="Times New Roman" w:eastAsia="Calibri" w:hAnsi="Times New Roman" w:cs="Times New Roman"/>
          <w:sz w:val="28"/>
          <w:szCs w:val="28"/>
          <w:lang w:val="uk-UA"/>
        </w:rPr>
        <w:t>5.6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 </w:t>
      </w:r>
      <w:r w:rsidR="00D51C0C">
        <w:rPr>
          <w:rFonts w:ascii="Times New Roman" w:eastAsia="Calibri" w:hAnsi="Times New Roman" w:cs="Times New Roman"/>
          <w:sz w:val="28"/>
          <w:szCs w:val="28"/>
          <w:lang w:val="uk-UA"/>
        </w:rPr>
        <w:t>Обласне комунальне підприємство «</w:t>
      </w:r>
      <w:proofErr w:type="spellStart"/>
      <w:r w:rsidR="00D51C0C">
        <w:rPr>
          <w:rFonts w:ascii="Times New Roman" w:eastAsia="Calibri" w:hAnsi="Times New Roman" w:cs="Times New Roman"/>
          <w:sz w:val="28"/>
          <w:szCs w:val="28"/>
          <w:lang w:val="uk-UA"/>
        </w:rPr>
        <w:t>Миколаїоблтеплоенерго</w:t>
      </w:r>
      <w:proofErr w:type="spellEnd"/>
      <w:r w:rsidR="00D51C0C"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</w:p>
    <w:p w14:paraId="706A696F" w14:textId="17C6F900" w:rsidR="00644EB9" w:rsidRPr="000E1F09" w:rsidRDefault="00644EB9" w:rsidP="00F02D53">
      <w:pPr>
        <w:spacing w:after="0" w:line="264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F02D53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п.</w:t>
      </w:r>
      <w:r w:rsidR="00BB4237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 викласти в новій редакції (додається).</w:t>
      </w:r>
    </w:p>
    <w:p w14:paraId="7110916A" w14:textId="77777777" w:rsidR="00F02D53" w:rsidRDefault="00F02D53" w:rsidP="00F02D53">
      <w:pPr>
        <w:spacing w:after="0" w:line="264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77E38EE" w14:textId="6B9292A4" w:rsidR="001124EF" w:rsidRPr="000E1F09" w:rsidRDefault="001124EF" w:rsidP="00F02D53">
      <w:pPr>
        <w:spacing w:after="0" w:line="264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="00AF222F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. У додатку 2 до Програми:</w:t>
      </w:r>
    </w:p>
    <w:p w14:paraId="705B013D" w14:textId="407EEB4E" w:rsidR="001124EF" w:rsidRDefault="001124EF" w:rsidP="00F02D53">
      <w:pPr>
        <w:spacing w:after="0" w:line="264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- </w:t>
      </w:r>
      <w:proofErr w:type="spellStart"/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пп</w:t>
      </w:r>
      <w:proofErr w:type="spellEnd"/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142993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AF222F">
        <w:rPr>
          <w:rFonts w:ascii="Times New Roman" w:hAnsi="Times New Roman"/>
          <w:sz w:val="28"/>
          <w:szCs w:val="28"/>
          <w:lang w:val="uk-UA"/>
        </w:rPr>
        <w:t xml:space="preserve">3, </w:t>
      </w:r>
      <w:proofErr w:type="spellStart"/>
      <w:r w:rsidR="00AF222F"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 w:rsidR="00AF222F">
        <w:rPr>
          <w:rFonts w:ascii="Times New Roman" w:hAnsi="Times New Roman"/>
          <w:sz w:val="28"/>
          <w:szCs w:val="28"/>
          <w:lang w:val="uk-UA"/>
        </w:rPr>
        <w:t xml:space="preserve">. 2.5, </w:t>
      </w:r>
      <w:proofErr w:type="spellStart"/>
      <w:r w:rsidR="00AF222F"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 w:rsidR="00AF222F">
        <w:rPr>
          <w:rFonts w:ascii="Times New Roman" w:hAnsi="Times New Roman"/>
          <w:sz w:val="28"/>
          <w:szCs w:val="28"/>
          <w:lang w:val="uk-UA"/>
        </w:rPr>
        <w:t>. 2.7</w:t>
      </w:r>
      <w:r w:rsidR="00CA320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п.</w:t>
      </w:r>
      <w:r w:rsidR="00CA3206">
        <w:rPr>
          <w:rFonts w:ascii="Times New Roman" w:hAnsi="Times New Roman"/>
          <w:sz w:val="28"/>
          <w:szCs w:val="28"/>
          <w:lang w:val="uk-UA"/>
        </w:rPr>
        <w:t> </w:t>
      </w:r>
      <w:r w:rsidR="00C52DBC">
        <w:rPr>
          <w:rFonts w:ascii="Times New Roman" w:hAnsi="Times New Roman"/>
          <w:sz w:val="28"/>
          <w:szCs w:val="28"/>
          <w:lang w:val="uk-UA"/>
        </w:rPr>
        <w:t>2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викласти </w:t>
      </w:r>
      <w:r w:rsidR="00D72C23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новій редакції (дода</w:t>
      </w:r>
      <w:r w:rsidR="00AF222F">
        <w:rPr>
          <w:rFonts w:ascii="Times New Roman" w:eastAsia="Calibri" w:hAnsi="Times New Roman" w:cs="Times New Roman"/>
          <w:sz w:val="28"/>
          <w:szCs w:val="28"/>
          <w:lang w:val="uk-UA"/>
        </w:rPr>
        <w:t>ються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6015DCCF" w14:textId="3F6B2FD2" w:rsidR="00AF222F" w:rsidRDefault="00AF222F" w:rsidP="00F02D53">
      <w:pPr>
        <w:spacing w:after="0" w:line="264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F02D53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BB4237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5.5,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BB4237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5.6 п.</w:t>
      </w:r>
      <w:r w:rsidR="00BB4237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 викласти в новій редакції (додаються);</w:t>
      </w:r>
    </w:p>
    <w:p w14:paraId="18642053" w14:textId="3B23C082" w:rsidR="00AF222F" w:rsidRDefault="00AF222F" w:rsidP="00F02D53">
      <w:pPr>
        <w:spacing w:after="0" w:line="264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F02D53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п.</w:t>
      </w:r>
      <w:r w:rsidR="00BB4237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 доповнити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BB4237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5.9 (додається);</w:t>
      </w:r>
    </w:p>
    <w:p w14:paraId="5C50EE1E" w14:textId="22992403" w:rsidR="00AF222F" w:rsidRDefault="00AF222F" w:rsidP="00F02D53">
      <w:pPr>
        <w:spacing w:after="0" w:line="264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F02D53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BB4237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6.1 п.</w:t>
      </w:r>
      <w:r w:rsidR="00BB4237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 викласти у новій редакції (додається).</w:t>
      </w:r>
    </w:p>
    <w:p w14:paraId="6D3896C2" w14:textId="77777777" w:rsidR="00F02D53" w:rsidRDefault="00F02D53" w:rsidP="00F02D53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color w:val="000000"/>
          <w:sz w:val="28"/>
          <w:szCs w:val="28"/>
          <w:lang w:val="uk-UA"/>
        </w:rPr>
      </w:pPr>
    </w:p>
    <w:p w14:paraId="76AA5DA7" w14:textId="23A788D2" w:rsidR="00AF222F" w:rsidRDefault="00DD3160" w:rsidP="00F02D53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1.3.</w:t>
      </w:r>
      <w:r w:rsidR="00F02D53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Додаток 3 до Програми викласти у новій редакції (додається).</w:t>
      </w:r>
    </w:p>
    <w:p w14:paraId="2C506AB0" w14:textId="77777777" w:rsidR="00DD3160" w:rsidRDefault="00DD3160" w:rsidP="00F02D53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color w:val="000000"/>
          <w:sz w:val="28"/>
          <w:szCs w:val="28"/>
          <w:lang w:val="uk-UA"/>
        </w:rPr>
      </w:pPr>
    </w:p>
    <w:p w14:paraId="6636CE3C" w14:textId="2419BF60" w:rsidR="001124EF" w:rsidRDefault="001124EF" w:rsidP="00F02D53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0E1F09"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> </w:t>
      </w:r>
      <w:r w:rsidRPr="000E1F09">
        <w:rPr>
          <w:color w:val="000000"/>
          <w:sz w:val="28"/>
          <w:szCs w:val="28"/>
          <w:lang w:val="uk-UA"/>
        </w:rPr>
        <w:t>Департаменту фінансів Миколаївської міської ради (</w:t>
      </w:r>
      <w:proofErr w:type="spellStart"/>
      <w:r w:rsidRPr="000E1F09">
        <w:rPr>
          <w:color w:val="000000"/>
          <w:sz w:val="28"/>
          <w:szCs w:val="28"/>
          <w:lang w:val="uk-UA"/>
        </w:rPr>
        <w:t>Святелик</w:t>
      </w:r>
      <w:proofErr w:type="spellEnd"/>
      <w:r w:rsidRPr="000E1F09">
        <w:rPr>
          <w:color w:val="000000"/>
          <w:sz w:val="28"/>
          <w:szCs w:val="28"/>
          <w:lang w:val="uk-UA"/>
        </w:rPr>
        <w:t xml:space="preserve">), управлінню освіти Миколаївської міської ради (Личко) забезпечити </w:t>
      </w:r>
      <w:r w:rsidRPr="000E1F09">
        <w:rPr>
          <w:color w:val="000000"/>
          <w:sz w:val="28"/>
          <w:szCs w:val="28"/>
          <w:lang w:val="uk-UA"/>
        </w:rPr>
        <w:lastRenderedPageBreak/>
        <w:t>фінансування Програми в межах коштів, передбачених у міському бюджеті на відповідний рік.</w:t>
      </w:r>
    </w:p>
    <w:p w14:paraId="0ACF8CC3" w14:textId="77777777" w:rsidR="00DD3160" w:rsidRDefault="00DD3160" w:rsidP="00F02D53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color w:val="000000"/>
          <w:sz w:val="28"/>
          <w:szCs w:val="28"/>
          <w:lang w:val="uk-UA"/>
        </w:rPr>
      </w:pPr>
    </w:p>
    <w:p w14:paraId="1CCDCD57" w14:textId="1388C247" w:rsidR="001124EF" w:rsidRPr="000E1F09" w:rsidRDefault="001124EF" w:rsidP="00F02D53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  <w:lang w:val="uk-UA"/>
        </w:rPr>
      </w:pPr>
      <w:r w:rsidRPr="000E1F09">
        <w:rPr>
          <w:color w:val="000000"/>
          <w:sz w:val="28"/>
          <w:szCs w:val="28"/>
          <w:lang w:val="uk-UA"/>
        </w:rPr>
        <w:t>3. </w:t>
      </w:r>
      <w:r w:rsidRPr="000E1F09">
        <w:rPr>
          <w:sz w:val="28"/>
          <w:szCs w:val="28"/>
          <w:lang w:val="uk-UA"/>
        </w:rPr>
        <w:t xml:space="preserve">Контроль за виконанням даного рішення покласти на постійні комісії міської ради: </w:t>
      </w:r>
      <w:bookmarkStart w:id="3" w:name="_Hlk79501300"/>
      <w:r w:rsidRPr="000E1F09">
        <w:rPr>
          <w:sz w:val="28"/>
          <w:szCs w:val="28"/>
          <w:lang w:val="uk-UA"/>
        </w:rPr>
        <w:t xml:space="preserve">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 питань охорони здоров’я, соціального захисту населення, освіти, культури, туризму, молоді та спорту (Норд), заступника міського голови </w:t>
      </w:r>
      <w:bookmarkEnd w:id="3"/>
      <w:r w:rsidRPr="000E1F09">
        <w:rPr>
          <w:sz w:val="28"/>
          <w:szCs w:val="28"/>
          <w:lang w:val="uk-UA"/>
        </w:rPr>
        <w:t>Петрова</w:t>
      </w:r>
      <w:r w:rsidR="00D72C23">
        <w:rPr>
          <w:sz w:val="28"/>
          <w:szCs w:val="28"/>
          <w:lang w:val="uk-UA"/>
        </w:rPr>
        <w:t xml:space="preserve"> А.Л</w:t>
      </w:r>
      <w:r>
        <w:rPr>
          <w:sz w:val="28"/>
          <w:szCs w:val="28"/>
          <w:lang w:val="uk-UA"/>
        </w:rPr>
        <w:t>.</w:t>
      </w:r>
    </w:p>
    <w:p w14:paraId="65869610" w14:textId="7737CECF" w:rsidR="00662873" w:rsidRDefault="00662873" w:rsidP="001124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305C3BA" w14:textId="7F327907" w:rsidR="00662873" w:rsidRDefault="00662873" w:rsidP="001124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E5A062A" w14:textId="77777777" w:rsidR="00662873" w:rsidRPr="000E1F09" w:rsidRDefault="00662873" w:rsidP="001124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A1E0A7E" w14:textId="7BB1F749" w:rsidR="001124EF" w:rsidRDefault="001124EF" w:rsidP="00010B82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1F09"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Pr="000E1F09">
        <w:rPr>
          <w:rFonts w:ascii="Times New Roman" w:hAnsi="Times New Roman"/>
          <w:sz w:val="28"/>
          <w:szCs w:val="28"/>
          <w:lang w:val="uk-UA"/>
        </w:rPr>
        <w:tab/>
      </w:r>
      <w:r w:rsidRPr="000E1F09">
        <w:rPr>
          <w:rFonts w:ascii="Times New Roman" w:hAnsi="Times New Roman"/>
          <w:sz w:val="28"/>
          <w:szCs w:val="28"/>
          <w:lang w:val="uk-UA"/>
        </w:rPr>
        <w:tab/>
      </w:r>
      <w:r w:rsidR="00B131FA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10B82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B131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3206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О.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СЄНКЕВИЧ</w:t>
      </w:r>
    </w:p>
    <w:p w14:paraId="2D8BE00D" w14:textId="77777777" w:rsidR="00FF5A44" w:rsidRDefault="00FF5A4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0C1379E6" w14:textId="1F522616" w:rsidR="00662873" w:rsidRPr="00010B82" w:rsidRDefault="00662873" w:rsidP="00010B82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010B82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14:paraId="62382054" w14:textId="77777777" w:rsidR="00662873" w:rsidRPr="00010B82" w:rsidRDefault="00662873" w:rsidP="00010B82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010B82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14:paraId="1E3D2410" w14:textId="0D710ECC" w:rsidR="00662873" w:rsidRPr="00010B82" w:rsidRDefault="00662873" w:rsidP="00010B82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010B82">
        <w:rPr>
          <w:rFonts w:ascii="Times New Roman" w:hAnsi="Times New Roman" w:cs="Times New Roman"/>
          <w:sz w:val="28"/>
          <w:szCs w:val="28"/>
          <w:lang w:val="uk-UA"/>
        </w:rPr>
        <w:t>від ___________</w:t>
      </w:r>
      <w:r w:rsidR="00010B82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FF5A44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010B82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010B82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448D0AB5" w14:textId="5FA55BD0" w:rsidR="00662873" w:rsidRPr="00662873" w:rsidRDefault="00662873" w:rsidP="00DE6B6C">
      <w:pPr>
        <w:spacing w:after="0" w:line="360" w:lineRule="auto"/>
        <w:ind w:left="567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10B82">
        <w:rPr>
          <w:rFonts w:ascii="Times New Roman" w:hAnsi="Times New Roman" w:cs="Times New Roman"/>
          <w:sz w:val="28"/>
          <w:szCs w:val="28"/>
          <w:lang w:val="uk-UA"/>
        </w:rPr>
        <w:t>№ ________________</w:t>
      </w:r>
      <w:r w:rsidR="00010B82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FF5A44"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14:paraId="160397C6" w14:textId="77777777" w:rsidR="00DE6B6C" w:rsidRDefault="00DE6B6C" w:rsidP="00010B82">
      <w:pPr>
        <w:spacing w:after="0" w:line="240" w:lineRule="auto"/>
        <w:ind w:left="5664" w:firstLine="241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1E0881C" w14:textId="65C01C1E" w:rsidR="00662873" w:rsidRPr="00662873" w:rsidRDefault="00662873" w:rsidP="00010B82">
      <w:pPr>
        <w:spacing w:after="0" w:line="240" w:lineRule="auto"/>
        <w:ind w:left="5664" w:firstLine="241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28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6628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4DD28984" w14:textId="77777777" w:rsidR="00662873" w:rsidRPr="00662873" w:rsidRDefault="00662873" w:rsidP="00010B82">
      <w:pPr>
        <w:spacing w:after="0" w:line="240" w:lineRule="auto"/>
        <w:ind w:left="5664" w:firstLine="241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2873">
        <w:rPr>
          <w:rFonts w:ascii="Times New Roman" w:eastAsia="Calibri" w:hAnsi="Times New Roman" w:cs="Times New Roman"/>
          <w:sz w:val="28"/>
          <w:szCs w:val="28"/>
          <w:lang w:val="uk-UA"/>
        </w:rPr>
        <w:t>до Програми</w:t>
      </w:r>
    </w:p>
    <w:p w14:paraId="20F263CC" w14:textId="77777777" w:rsidR="00662873" w:rsidRPr="00662873" w:rsidRDefault="00662873" w:rsidP="006628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657EF99" w14:textId="3AB98A45" w:rsidR="00662873" w:rsidRDefault="00662873" w:rsidP="00FF5A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7. Обсяги та джерела фінансування</w:t>
      </w:r>
    </w:p>
    <w:p w14:paraId="7AFA5440" w14:textId="707F1D9F" w:rsidR="005F5953" w:rsidRPr="00FF5A44" w:rsidRDefault="005F5953" w:rsidP="00FF5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563"/>
        <w:tblW w:w="9918" w:type="dxa"/>
        <w:tblLook w:val="04A0" w:firstRow="1" w:lastRow="0" w:firstColumn="1" w:lastColumn="0" w:noHBand="0" w:noVBand="1"/>
      </w:tblPr>
      <w:tblGrid>
        <w:gridCol w:w="3202"/>
        <w:gridCol w:w="1839"/>
        <w:gridCol w:w="1698"/>
        <w:gridCol w:w="1698"/>
        <w:gridCol w:w="1481"/>
      </w:tblGrid>
      <w:tr w:rsidR="005F5953" w:rsidRPr="00DE6B6C" w14:paraId="1FB04782" w14:textId="77777777" w:rsidTr="00DE6B6C">
        <w:trPr>
          <w:trHeight w:val="58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B14C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E6B6C">
              <w:rPr>
                <w:rFonts w:ascii="Times New Roman" w:hAnsi="Times New Roman" w:cs="Times New Roman"/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A234" w14:textId="51FF57EC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E6B6C">
              <w:rPr>
                <w:rFonts w:ascii="Times New Roman" w:hAnsi="Times New Roman" w:cs="Times New Roman"/>
                <w:b/>
                <w:bCs/>
                <w:lang w:val="uk-UA"/>
              </w:rPr>
              <w:t>Обсяг фінансування (тис.</w:t>
            </w:r>
            <w:r w:rsidR="00010B82" w:rsidRPr="00DE6B6C">
              <w:rPr>
                <w:rFonts w:ascii="Times New Roman" w:hAnsi="Times New Roman" w:cs="Times New Roman"/>
                <w:b/>
                <w:bCs/>
                <w:lang w:val="uk-UA"/>
              </w:rPr>
              <w:t> </w:t>
            </w:r>
            <w:r w:rsidRPr="00DE6B6C">
              <w:rPr>
                <w:rFonts w:ascii="Times New Roman" w:hAnsi="Times New Roman" w:cs="Times New Roman"/>
                <w:b/>
                <w:bCs/>
                <w:lang w:val="uk-UA"/>
              </w:rPr>
              <w:t>грн)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6674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E6B6C">
              <w:rPr>
                <w:rFonts w:ascii="Times New Roman" w:hAnsi="Times New Roman" w:cs="Times New Roman"/>
                <w:b/>
                <w:bCs/>
                <w:lang w:val="uk-UA"/>
              </w:rPr>
              <w:t>У тому числі за роками</w:t>
            </w:r>
          </w:p>
        </w:tc>
      </w:tr>
      <w:tr w:rsidR="005F5953" w:rsidRPr="00DE6B6C" w14:paraId="15E62C68" w14:textId="77777777" w:rsidTr="00DE6B6C">
        <w:trPr>
          <w:trHeight w:val="585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181F" w14:textId="77777777" w:rsidR="005F5953" w:rsidRPr="00DE6B6C" w:rsidRDefault="005F5953" w:rsidP="00DE6B6C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4B8E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6ECF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E6B6C">
              <w:rPr>
                <w:rFonts w:ascii="Times New Roman" w:hAnsi="Times New Roman" w:cs="Times New Roman"/>
                <w:b/>
                <w:bCs/>
                <w:lang w:val="uk-UA"/>
              </w:rPr>
              <w:t>2025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EE70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E6B6C">
              <w:rPr>
                <w:rFonts w:ascii="Times New Roman" w:hAnsi="Times New Roman" w:cs="Times New Roman"/>
                <w:b/>
                <w:bCs/>
                <w:lang w:val="uk-UA"/>
              </w:rPr>
              <w:t>2026 рік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269D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E6B6C">
              <w:rPr>
                <w:rFonts w:ascii="Times New Roman" w:hAnsi="Times New Roman" w:cs="Times New Roman"/>
                <w:b/>
                <w:bCs/>
                <w:lang w:val="uk-UA"/>
              </w:rPr>
              <w:t>2027 рік</w:t>
            </w:r>
          </w:p>
        </w:tc>
      </w:tr>
      <w:tr w:rsidR="005F5953" w:rsidRPr="00DE6B6C" w14:paraId="5216D706" w14:textId="77777777" w:rsidTr="00DE6B6C">
        <w:trPr>
          <w:trHeight w:val="40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3D51" w14:textId="77777777" w:rsidR="005F5953" w:rsidRPr="00DE6B6C" w:rsidRDefault="005F5953" w:rsidP="00DE6B6C">
            <w:pPr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Разом по програмі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145C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16 214 955,266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CF49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4 359 673,945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F066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5 431 870,959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3A78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6 423 410,362</w:t>
            </w:r>
          </w:p>
        </w:tc>
      </w:tr>
      <w:tr w:rsidR="005F5953" w:rsidRPr="00DE6B6C" w14:paraId="32047043" w14:textId="77777777" w:rsidTr="00DE6B6C">
        <w:trPr>
          <w:trHeight w:val="28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DB51" w14:textId="77777777" w:rsidR="005F5953" w:rsidRPr="00DE6B6C" w:rsidRDefault="005F5953" w:rsidP="00DE6B6C">
            <w:pPr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у тому числі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9FF9" w14:textId="45130BD3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DC5C" w14:textId="103F00D0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AB82" w14:textId="5C0EF67D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7E42" w14:textId="13BE8D4A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F5953" w:rsidRPr="00DE6B6C" w14:paraId="3314192E" w14:textId="77777777" w:rsidTr="00DE6B6C">
        <w:trPr>
          <w:trHeight w:val="40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7C59" w14:textId="77777777" w:rsidR="005F5953" w:rsidRPr="00DE6B6C" w:rsidRDefault="005F5953" w:rsidP="00DE6B6C">
            <w:pPr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з місцевого бюджету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6381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9 982 854,799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51C2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2 677 102,935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7017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3 336 198,634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22DB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3 969 553,230</w:t>
            </w:r>
          </w:p>
        </w:tc>
      </w:tr>
      <w:tr w:rsidR="005F5953" w:rsidRPr="00DE6B6C" w14:paraId="708E97FB" w14:textId="77777777" w:rsidTr="00DE6B6C">
        <w:trPr>
          <w:trHeight w:val="40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C996" w14:textId="77777777" w:rsidR="005F5953" w:rsidRPr="00DE6B6C" w:rsidRDefault="005F5953" w:rsidP="00DE6B6C">
            <w:pPr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з державного бюджету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4B18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2 380 500,575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BC20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634 685,780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DA63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813 244,705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DBBD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932 570,090</w:t>
            </w:r>
          </w:p>
        </w:tc>
      </w:tr>
      <w:tr w:rsidR="005F5953" w:rsidRPr="00DE6B6C" w14:paraId="27326E68" w14:textId="77777777" w:rsidTr="00DE6B6C">
        <w:trPr>
          <w:trHeight w:val="40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6C79" w14:textId="77777777" w:rsidR="005F5953" w:rsidRPr="00DE6B6C" w:rsidRDefault="005F5953" w:rsidP="00DE6B6C">
            <w:pPr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за рахунок освітньої субвенції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3433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3 325 303,100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64FC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938 499,100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1D4B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1 098 018,000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A8ED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1 288 786,000</w:t>
            </w:r>
          </w:p>
        </w:tc>
      </w:tr>
      <w:tr w:rsidR="005F5953" w:rsidRPr="00DE6B6C" w14:paraId="7C6ACE22" w14:textId="77777777" w:rsidTr="00DE6B6C">
        <w:trPr>
          <w:trHeight w:val="55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4B3F" w14:textId="0F9FBC0E" w:rsidR="005F5953" w:rsidRPr="00DE6B6C" w:rsidRDefault="007616A1" w:rsidP="00DE6B6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="005F5953" w:rsidRPr="00DE6B6C">
              <w:rPr>
                <w:rFonts w:ascii="Times New Roman" w:hAnsi="Times New Roman" w:cs="Times New Roman"/>
                <w:lang w:val="uk-UA"/>
              </w:rPr>
              <w:t>з спеціального фонду (власні надходження)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83F5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526 296,792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2034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109 386,130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2856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184 409,620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1C9E" w14:textId="77777777" w:rsidR="005F5953" w:rsidRPr="00DE6B6C" w:rsidRDefault="005F5953" w:rsidP="00DE6B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6B6C">
              <w:rPr>
                <w:rFonts w:ascii="Times New Roman" w:hAnsi="Times New Roman" w:cs="Times New Roman"/>
                <w:lang w:val="uk-UA"/>
              </w:rPr>
              <w:t>232 501,042</w:t>
            </w:r>
          </w:p>
        </w:tc>
      </w:tr>
    </w:tbl>
    <w:p w14:paraId="75EECAD9" w14:textId="77777777" w:rsidR="00010B82" w:rsidRDefault="00010B82" w:rsidP="008A613D">
      <w:pPr>
        <w:spacing w:after="0" w:line="240" w:lineRule="auto"/>
        <w:ind w:left="3391" w:firstLine="8942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Hlk204682977"/>
    </w:p>
    <w:p w14:paraId="535C13D1" w14:textId="77777777" w:rsidR="00010B82" w:rsidRDefault="00010B82" w:rsidP="008A613D">
      <w:pPr>
        <w:spacing w:after="0" w:line="240" w:lineRule="auto"/>
        <w:ind w:left="3391" w:firstLine="8942"/>
        <w:rPr>
          <w:rFonts w:ascii="Times New Roman" w:hAnsi="Times New Roman" w:cs="Times New Roman"/>
          <w:sz w:val="28"/>
          <w:szCs w:val="28"/>
          <w:lang w:val="uk-UA"/>
        </w:rPr>
      </w:pPr>
    </w:p>
    <w:p w14:paraId="663C8485" w14:textId="77777777" w:rsidR="00010B82" w:rsidRDefault="00010B82" w:rsidP="008A613D">
      <w:pPr>
        <w:spacing w:after="0" w:line="240" w:lineRule="auto"/>
        <w:ind w:left="3391" w:firstLine="8942"/>
        <w:rPr>
          <w:rFonts w:ascii="Times New Roman" w:hAnsi="Times New Roman" w:cs="Times New Roman"/>
          <w:sz w:val="28"/>
          <w:szCs w:val="28"/>
          <w:lang w:val="uk-UA"/>
        </w:rPr>
        <w:sectPr w:rsidR="00010B82" w:rsidSect="003C0EC8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D856E2B" w14:textId="0E710B33" w:rsidR="00413F5A" w:rsidRDefault="00413F5A" w:rsidP="00FF5A44">
      <w:pPr>
        <w:spacing w:after="0" w:line="360" w:lineRule="auto"/>
        <w:ind w:left="3391" w:firstLine="8516"/>
        <w:rPr>
          <w:rFonts w:ascii="Times New Roman" w:hAnsi="Times New Roman" w:cs="Times New Roman"/>
          <w:sz w:val="28"/>
          <w:szCs w:val="28"/>
          <w:lang w:val="uk-UA"/>
        </w:rPr>
      </w:pPr>
      <w:r w:rsidRPr="00EC5EF7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14:paraId="02E06521" w14:textId="77777777" w:rsidR="00413F5A" w:rsidRPr="00EC5EF7" w:rsidRDefault="00413F5A" w:rsidP="00FF5A44">
      <w:pPr>
        <w:spacing w:after="0" w:line="360" w:lineRule="auto"/>
        <w:ind w:left="3391" w:firstLine="8516"/>
        <w:rPr>
          <w:rFonts w:ascii="Times New Roman" w:hAnsi="Times New Roman" w:cs="Times New Roman"/>
          <w:sz w:val="28"/>
          <w:szCs w:val="28"/>
          <w:lang w:val="uk-UA"/>
        </w:rPr>
      </w:pPr>
      <w:r w:rsidRPr="00EC5EF7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14:paraId="7594600D" w14:textId="0EF01E78" w:rsidR="00413F5A" w:rsidRDefault="00413F5A" w:rsidP="00FF5A44">
      <w:pPr>
        <w:spacing w:after="0" w:line="360" w:lineRule="auto"/>
        <w:ind w:left="3391" w:firstLine="8516"/>
        <w:rPr>
          <w:rFonts w:ascii="Times New Roman" w:hAnsi="Times New Roman" w:cs="Times New Roman"/>
          <w:sz w:val="28"/>
          <w:szCs w:val="28"/>
          <w:lang w:val="uk-UA"/>
        </w:rPr>
      </w:pPr>
      <w:r w:rsidRPr="00EC5EF7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CA32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5EF7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CA3206">
        <w:rPr>
          <w:rFonts w:ascii="Times New Roman" w:hAnsi="Times New Roman" w:cs="Times New Roman"/>
          <w:sz w:val="28"/>
          <w:szCs w:val="28"/>
          <w:lang w:val="uk-UA"/>
        </w:rPr>
        <w:t>_____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FF5A44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EC5EF7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5835D45A" w14:textId="2DA02331" w:rsidR="00413F5A" w:rsidRDefault="00413F5A" w:rsidP="00FF5A44">
      <w:pPr>
        <w:spacing w:after="0" w:line="360" w:lineRule="auto"/>
        <w:ind w:left="3391" w:firstLine="85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A32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</w:t>
      </w:r>
      <w:r w:rsidR="00CA3206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FF5A44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4E0357A6" w14:textId="77777777" w:rsidR="00413F5A" w:rsidRDefault="00413F5A" w:rsidP="00FF5A4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1465B6F" w14:textId="4A04F5BA" w:rsidR="00413F5A" w:rsidRDefault="00413F5A" w:rsidP="00CA3206">
      <w:pPr>
        <w:spacing w:after="0" w:line="240" w:lineRule="auto"/>
        <w:ind w:left="3390" w:firstLine="1064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A28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  <w:r w:rsidR="00C52DBC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7A28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332EB340" w14:textId="77777777" w:rsidR="00413F5A" w:rsidRPr="007A28EC" w:rsidRDefault="00413F5A" w:rsidP="00CA3206">
      <w:pPr>
        <w:spacing w:after="0" w:line="240" w:lineRule="auto"/>
        <w:ind w:left="3390" w:firstLine="1064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A28EC">
        <w:rPr>
          <w:rFonts w:ascii="Times New Roman" w:eastAsia="Calibri" w:hAnsi="Times New Roman" w:cs="Times New Roman"/>
          <w:sz w:val="28"/>
          <w:szCs w:val="28"/>
          <w:lang w:val="uk-UA"/>
        </w:rPr>
        <w:t>до Програми</w:t>
      </w:r>
    </w:p>
    <w:p w14:paraId="219F76E4" w14:textId="77777777" w:rsidR="00413F5A" w:rsidRDefault="00413F5A" w:rsidP="00E362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bookmarkEnd w:id="4"/>
    <w:p w14:paraId="75C954C7" w14:textId="77777777" w:rsidR="00C52DBC" w:rsidRPr="00FF5A44" w:rsidRDefault="00C52DBC" w:rsidP="00E36277">
      <w:pPr>
        <w:pStyle w:val="a3"/>
        <w:shd w:val="clear" w:color="auto" w:fill="FFFFFF"/>
        <w:spacing w:before="0" w:beforeAutospacing="0" w:after="0" w:afterAutospacing="0"/>
        <w:jc w:val="center"/>
        <w:rPr>
          <w:spacing w:val="54"/>
          <w:sz w:val="28"/>
          <w:szCs w:val="28"/>
        </w:rPr>
      </w:pPr>
      <w:r w:rsidRPr="00FF5A44">
        <w:rPr>
          <w:spacing w:val="54"/>
          <w:sz w:val="28"/>
          <w:szCs w:val="28"/>
        </w:rPr>
        <w:t>ПЕРЕЛІК</w:t>
      </w:r>
    </w:p>
    <w:p w14:paraId="47C6517A" w14:textId="77777777" w:rsidR="00C52DBC" w:rsidRPr="00C52DBC" w:rsidRDefault="00C52DBC" w:rsidP="00E3627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36277">
        <w:rPr>
          <w:sz w:val="28"/>
          <w:szCs w:val="28"/>
          <w:lang w:val="uk-UA"/>
        </w:rPr>
        <w:t>завдань і заходів міської комплексної програми «Освіта» на 2025-2027</w:t>
      </w:r>
      <w:r w:rsidRPr="00C52DBC">
        <w:rPr>
          <w:sz w:val="28"/>
          <w:szCs w:val="28"/>
        </w:rPr>
        <w:t xml:space="preserve"> роки</w:t>
      </w:r>
    </w:p>
    <w:p w14:paraId="0FC6D73A" w14:textId="77777777" w:rsidR="002E49A8" w:rsidRDefault="002E49A8" w:rsidP="002E49A8">
      <w:pPr>
        <w:rPr>
          <w:rFonts w:ascii="Times New Roman" w:hAnsi="Times New Roman" w:cs="Times New Roman"/>
          <w:lang w:val="uk-UA"/>
        </w:rPr>
      </w:pPr>
    </w:p>
    <w:tbl>
      <w:tblPr>
        <w:tblW w:w="1562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3910"/>
        <w:gridCol w:w="1198"/>
        <w:gridCol w:w="3061"/>
        <w:gridCol w:w="1419"/>
        <w:gridCol w:w="1366"/>
        <w:gridCol w:w="1315"/>
        <w:gridCol w:w="1315"/>
        <w:gridCol w:w="1529"/>
      </w:tblGrid>
      <w:tr w:rsidR="00B667A4" w:rsidRPr="003C0EC8" w14:paraId="28B80922" w14:textId="77777777" w:rsidTr="00B667A4">
        <w:trPr>
          <w:trHeight w:val="390"/>
        </w:trPr>
        <w:tc>
          <w:tcPr>
            <w:tcW w:w="514" w:type="dxa"/>
            <w:vMerge w:val="restart"/>
            <w:vAlign w:val="center"/>
            <w:hideMark/>
          </w:tcPr>
          <w:p w14:paraId="5A3B7F8B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 п/п</w:t>
            </w:r>
          </w:p>
        </w:tc>
        <w:tc>
          <w:tcPr>
            <w:tcW w:w="3964" w:type="dxa"/>
            <w:vMerge w:val="restart"/>
            <w:vAlign w:val="center"/>
            <w:hideMark/>
          </w:tcPr>
          <w:p w14:paraId="3798EF88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Захід</w:t>
            </w:r>
          </w:p>
        </w:tc>
        <w:tc>
          <w:tcPr>
            <w:tcW w:w="1206" w:type="dxa"/>
            <w:vMerge w:val="restart"/>
            <w:vAlign w:val="center"/>
            <w:hideMark/>
          </w:tcPr>
          <w:p w14:paraId="012A0DCD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Строк виконання заходу</w:t>
            </w:r>
          </w:p>
        </w:tc>
        <w:tc>
          <w:tcPr>
            <w:tcW w:w="2728" w:type="dxa"/>
            <w:vMerge w:val="restart"/>
            <w:vAlign w:val="center"/>
            <w:hideMark/>
          </w:tcPr>
          <w:p w14:paraId="45601956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Виконавці</w:t>
            </w:r>
          </w:p>
        </w:tc>
        <w:tc>
          <w:tcPr>
            <w:tcW w:w="5655" w:type="dxa"/>
            <w:gridSpan w:val="4"/>
            <w:vAlign w:val="center"/>
            <w:hideMark/>
          </w:tcPr>
          <w:p w14:paraId="12B8C400" w14:textId="211AE479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Орієнтовні обсяги фінансування (тис. грн) </w:t>
            </w:r>
          </w:p>
        </w:tc>
        <w:tc>
          <w:tcPr>
            <w:tcW w:w="1560" w:type="dxa"/>
            <w:vMerge w:val="restart"/>
            <w:vAlign w:val="center"/>
            <w:hideMark/>
          </w:tcPr>
          <w:p w14:paraId="5543E514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Очікуваний результат</w:t>
            </w:r>
          </w:p>
        </w:tc>
      </w:tr>
      <w:tr w:rsidR="00B667A4" w:rsidRPr="003C0EC8" w14:paraId="4C41A5EC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3743212A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vMerge/>
            <w:vAlign w:val="center"/>
            <w:hideMark/>
          </w:tcPr>
          <w:p w14:paraId="255C0A7F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14:paraId="570B737E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6D5A7BF1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Merge w:val="restart"/>
            <w:vAlign w:val="center"/>
            <w:hideMark/>
          </w:tcPr>
          <w:p w14:paraId="4351BE38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4110" w:type="dxa"/>
            <w:gridSpan w:val="3"/>
            <w:vAlign w:val="center"/>
            <w:hideMark/>
          </w:tcPr>
          <w:p w14:paraId="31FB32F3" w14:textId="7C3B71DB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у тому числі по рока</w:t>
            </w:r>
            <w:r w:rsidR="00BB42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х</w:t>
            </w:r>
          </w:p>
        </w:tc>
        <w:tc>
          <w:tcPr>
            <w:tcW w:w="1560" w:type="dxa"/>
            <w:vMerge/>
            <w:vAlign w:val="center"/>
            <w:hideMark/>
          </w:tcPr>
          <w:p w14:paraId="0CDE6E7F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4F39D074" w14:textId="77777777" w:rsidTr="00B667A4">
        <w:trPr>
          <w:trHeight w:val="360"/>
        </w:trPr>
        <w:tc>
          <w:tcPr>
            <w:tcW w:w="514" w:type="dxa"/>
            <w:vMerge/>
            <w:vAlign w:val="center"/>
            <w:hideMark/>
          </w:tcPr>
          <w:p w14:paraId="0D8739E3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vMerge/>
            <w:vAlign w:val="center"/>
            <w:hideMark/>
          </w:tcPr>
          <w:p w14:paraId="17C46334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14:paraId="641E7C08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00893D51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14:paraId="2C01E9F3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5" w:type="dxa"/>
            <w:vAlign w:val="center"/>
            <w:hideMark/>
          </w:tcPr>
          <w:p w14:paraId="6078D87B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418" w:type="dxa"/>
            <w:vAlign w:val="center"/>
            <w:hideMark/>
          </w:tcPr>
          <w:p w14:paraId="1715DDC9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2026</w:t>
            </w:r>
          </w:p>
        </w:tc>
        <w:tc>
          <w:tcPr>
            <w:tcW w:w="1417" w:type="dxa"/>
            <w:vAlign w:val="center"/>
            <w:hideMark/>
          </w:tcPr>
          <w:p w14:paraId="3CEA23D0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2027</w:t>
            </w:r>
          </w:p>
        </w:tc>
        <w:tc>
          <w:tcPr>
            <w:tcW w:w="1560" w:type="dxa"/>
            <w:vMerge/>
            <w:vAlign w:val="center"/>
            <w:hideMark/>
          </w:tcPr>
          <w:p w14:paraId="7D6CBA73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E49A8" w:rsidRPr="009E6100" w14:paraId="3006F889" w14:textId="77777777" w:rsidTr="00B667A4">
        <w:trPr>
          <w:trHeight w:val="499"/>
        </w:trPr>
        <w:tc>
          <w:tcPr>
            <w:tcW w:w="514" w:type="dxa"/>
            <w:noWrap/>
            <w:vAlign w:val="center"/>
            <w:hideMark/>
          </w:tcPr>
          <w:p w14:paraId="77FEC396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3553" w:type="dxa"/>
            <w:gridSpan w:val="7"/>
            <w:vAlign w:val="center"/>
            <w:hideMark/>
          </w:tcPr>
          <w:p w14:paraId="03A23C58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 належних умов для надання загальної середньої освіти</w:t>
            </w:r>
          </w:p>
        </w:tc>
        <w:tc>
          <w:tcPr>
            <w:tcW w:w="1560" w:type="dxa"/>
            <w:vMerge w:val="restart"/>
            <w:vAlign w:val="center"/>
            <w:hideMark/>
          </w:tcPr>
          <w:p w14:paraId="01F1B059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Підвищення якості загальної середньої освіти</w:t>
            </w:r>
          </w:p>
        </w:tc>
      </w:tr>
      <w:tr w:rsidR="00B667A4" w:rsidRPr="003C0EC8" w14:paraId="1AD238D9" w14:textId="77777777" w:rsidTr="00B667A4">
        <w:trPr>
          <w:trHeight w:val="1290"/>
        </w:trPr>
        <w:tc>
          <w:tcPr>
            <w:tcW w:w="514" w:type="dxa"/>
            <w:vMerge w:val="restart"/>
            <w:vAlign w:val="center"/>
            <w:hideMark/>
          </w:tcPr>
          <w:p w14:paraId="16796E13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2.3</w:t>
            </w:r>
          </w:p>
        </w:tc>
        <w:tc>
          <w:tcPr>
            <w:tcW w:w="3964" w:type="dxa"/>
            <w:hideMark/>
          </w:tcPr>
          <w:p w14:paraId="76FF9B40" w14:textId="77777777" w:rsidR="003C0EC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Придбання шкільних автобусів (у тому числі співфінансування з місцевого бюджету) для підвезення учнів  до закладів загальної середньої освіти,</w:t>
            </w:r>
          </w:p>
          <w:p w14:paraId="4B809243" w14:textId="55DC1432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 тому числі учнів з обмеженими фізичними можливостями</w:t>
            </w:r>
          </w:p>
        </w:tc>
        <w:tc>
          <w:tcPr>
            <w:tcW w:w="1206" w:type="dxa"/>
            <w:vMerge w:val="restart"/>
            <w:vAlign w:val="center"/>
            <w:hideMark/>
          </w:tcPr>
          <w:p w14:paraId="1E77F97F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2025-2027</w:t>
            </w:r>
          </w:p>
        </w:tc>
        <w:tc>
          <w:tcPr>
            <w:tcW w:w="2728" w:type="dxa"/>
            <w:vMerge w:val="restart"/>
            <w:vAlign w:val="center"/>
            <w:hideMark/>
          </w:tcPr>
          <w:p w14:paraId="7BAB38DA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Управління освіти ММР, заклади загальної середньої освіти</w:t>
            </w:r>
          </w:p>
        </w:tc>
        <w:tc>
          <w:tcPr>
            <w:tcW w:w="1545" w:type="dxa"/>
            <w:vAlign w:val="center"/>
            <w:hideMark/>
          </w:tcPr>
          <w:p w14:paraId="72B0FA7A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114 559,760</w:t>
            </w:r>
          </w:p>
        </w:tc>
        <w:tc>
          <w:tcPr>
            <w:tcW w:w="1275" w:type="dxa"/>
            <w:vAlign w:val="center"/>
            <w:hideMark/>
          </w:tcPr>
          <w:p w14:paraId="0A86211F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35 000,000</w:t>
            </w:r>
          </w:p>
        </w:tc>
        <w:tc>
          <w:tcPr>
            <w:tcW w:w="1418" w:type="dxa"/>
            <w:vAlign w:val="center"/>
            <w:hideMark/>
          </w:tcPr>
          <w:p w14:paraId="56B14D0B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38 640,000</w:t>
            </w:r>
          </w:p>
        </w:tc>
        <w:tc>
          <w:tcPr>
            <w:tcW w:w="1417" w:type="dxa"/>
            <w:vAlign w:val="center"/>
            <w:hideMark/>
          </w:tcPr>
          <w:p w14:paraId="6AE59455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40 919,760</w:t>
            </w:r>
          </w:p>
        </w:tc>
        <w:tc>
          <w:tcPr>
            <w:tcW w:w="1560" w:type="dxa"/>
            <w:vMerge/>
            <w:vAlign w:val="center"/>
            <w:hideMark/>
          </w:tcPr>
          <w:p w14:paraId="04786BF5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0823FFED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0DDBA212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3DE539B9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206" w:type="dxa"/>
            <w:vMerge/>
            <w:vAlign w:val="center"/>
            <w:hideMark/>
          </w:tcPr>
          <w:p w14:paraId="1DE435FE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56F80533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03EC4AA6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21 955,976</w:t>
            </w:r>
          </w:p>
        </w:tc>
        <w:tc>
          <w:tcPr>
            <w:tcW w:w="1275" w:type="dxa"/>
            <w:vAlign w:val="center"/>
            <w:hideMark/>
          </w:tcPr>
          <w:p w14:paraId="1AF882F8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6 000,000</w:t>
            </w:r>
          </w:p>
        </w:tc>
        <w:tc>
          <w:tcPr>
            <w:tcW w:w="1418" w:type="dxa"/>
            <w:vAlign w:val="center"/>
            <w:hideMark/>
          </w:tcPr>
          <w:p w14:paraId="4AC53491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7 364,000</w:t>
            </w:r>
          </w:p>
        </w:tc>
        <w:tc>
          <w:tcPr>
            <w:tcW w:w="1417" w:type="dxa"/>
            <w:vAlign w:val="center"/>
            <w:hideMark/>
          </w:tcPr>
          <w:p w14:paraId="0A7E7BAA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8 591,976</w:t>
            </w:r>
          </w:p>
        </w:tc>
        <w:tc>
          <w:tcPr>
            <w:tcW w:w="1560" w:type="dxa"/>
            <w:vMerge/>
            <w:vAlign w:val="center"/>
            <w:hideMark/>
          </w:tcPr>
          <w:p w14:paraId="315AEC32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10D1439F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681DDEB1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5CF523F6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206" w:type="dxa"/>
            <w:vMerge/>
            <w:vAlign w:val="center"/>
            <w:hideMark/>
          </w:tcPr>
          <w:p w14:paraId="43717147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7213939F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74132B00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92 603,784</w:t>
            </w:r>
          </w:p>
        </w:tc>
        <w:tc>
          <w:tcPr>
            <w:tcW w:w="1275" w:type="dxa"/>
            <w:vAlign w:val="center"/>
            <w:hideMark/>
          </w:tcPr>
          <w:p w14:paraId="1E65A31A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29 000,000</w:t>
            </w:r>
          </w:p>
        </w:tc>
        <w:tc>
          <w:tcPr>
            <w:tcW w:w="1418" w:type="dxa"/>
            <w:vAlign w:val="center"/>
            <w:hideMark/>
          </w:tcPr>
          <w:p w14:paraId="3C2ED8EA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31 276,000</w:t>
            </w:r>
          </w:p>
        </w:tc>
        <w:tc>
          <w:tcPr>
            <w:tcW w:w="1417" w:type="dxa"/>
            <w:vAlign w:val="center"/>
            <w:hideMark/>
          </w:tcPr>
          <w:p w14:paraId="6C4452E2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32 327,784</w:t>
            </w:r>
          </w:p>
        </w:tc>
        <w:tc>
          <w:tcPr>
            <w:tcW w:w="1560" w:type="dxa"/>
            <w:vMerge/>
            <w:vAlign w:val="center"/>
            <w:hideMark/>
          </w:tcPr>
          <w:p w14:paraId="142CAC0E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549DCB7E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471BD685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12018928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206" w:type="dxa"/>
            <w:vMerge/>
            <w:vAlign w:val="center"/>
            <w:hideMark/>
          </w:tcPr>
          <w:p w14:paraId="5FF77907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33EAF5E8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57E8A27E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275" w:type="dxa"/>
            <w:vAlign w:val="center"/>
            <w:hideMark/>
          </w:tcPr>
          <w:p w14:paraId="12AE941E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4E74FC4B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17" w:type="dxa"/>
            <w:vAlign w:val="center"/>
            <w:hideMark/>
          </w:tcPr>
          <w:p w14:paraId="78FFA854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60" w:type="dxa"/>
            <w:vMerge/>
            <w:vAlign w:val="center"/>
            <w:hideMark/>
          </w:tcPr>
          <w:p w14:paraId="02E98B9E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0ABEBFFA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4494893A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1161487F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206" w:type="dxa"/>
            <w:vMerge/>
            <w:vAlign w:val="center"/>
            <w:hideMark/>
          </w:tcPr>
          <w:p w14:paraId="5C26DC1E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59D75CA3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3609CF14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275" w:type="dxa"/>
            <w:vAlign w:val="center"/>
            <w:hideMark/>
          </w:tcPr>
          <w:p w14:paraId="315A0164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64F42BF9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17" w:type="dxa"/>
            <w:vAlign w:val="center"/>
            <w:hideMark/>
          </w:tcPr>
          <w:p w14:paraId="0647D6B6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60" w:type="dxa"/>
            <w:vMerge/>
            <w:vAlign w:val="center"/>
            <w:hideMark/>
          </w:tcPr>
          <w:p w14:paraId="0D04C323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04498F2F" w14:textId="77777777" w:rsidTr="00B667A4">
        <w:trPr>
          <w:trHeight w:val="1530"/>
        </w:trPr>
        <w:tc>
          <w:tcPr>
            <w:tcW w:w="514" w:type="dxa"/>
            <w:vMerge w:val="restart"/>
            <w:vAlign w:val="center"/>
            <w:hideMark/>
          </w:tcPr>
          <w:p w14:paraId="52D79E61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2.5</w:t>
            </w:r>
          </w:p>
        </w:tc>
        <w:tc>
          <w:tcPr>
            <w:tcW w:w="3964" w:type="dxa"/>
            <w:hideMark/>
          </w:tcPr>
          <w:p w14:paraId="34E3D0CC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 пільгового проїзду міським комунальним транспортом учнів до місця навчання і додому протягом навчального року та на період дії відпочинкових таборів з денним перебуванням дітей на базі закладів освіти</w:t>
            </w:r>
          </w:p>
        </w:tc>
        <w:tc>
          <w:tcPr>
            <w:tcW w:w="1206" w:type="dxa"/>
            <w:vMerge w:val="restart"/>
            <w:vAlign w:val="center"/>
            <w:hideMark/>
          </w:tcPr>
          <w:p w14:paraId="22CDE89E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2025-2027</w:t>
            </w:r>
          </w:p>
        </w:tc>
        <w:tc>
          <w:tcPr>
            <w:tcW w:w="2728" w:type="dxa"/>
            <w:vMerge w:val="restart"/>
            <w:vAlign w:val="center"/>
            <w:hideMark/>
          </w:tcPr>
          <w:p w14:paraId="5061CC51" w14:textId="64A4FEF9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Управління освіти ММР, </w:t>
            </w:r>
            <w:r w:rsidR="008F52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</w:t>
            </w: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="008F52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ММР </w:t>
            </w:r>
            <w:r w:rsidR="003C0EC8"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proofErr w:type="spellStart"/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Миколаївпастранс</w:t>
            </w:r>
            <w:proofErr w:type="spellEnd"/>
            <w:r w:rsidR="003C0EC8"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1545" w:type="dxa"/>
            <w:vAlign w:val="center"/>
            <w:hideMark/>
          </w:tcPr>
          <w:p w14:paraId="52E80DE0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35 300,000</w:t>
            </w:r>
          </w:p>
        </w:tc>
        <w:tc>
          <w:tcPr>
            <w:tcW w:w="1275" w:type="dxa"/>
            <w:vAlign w:val="center"/>
            <w:hideMark/>
          </w:tcPr>
          <w:p w14:paraId="2B692B09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10 000,000</w:t>
            </w:r>
          </w:p>
        </w:tc>
        <w:tc>
          <w:tcPr>
            <w:tcW w:w="1418" w:type="dxa"/>
            <w:vAlign w:val="center"/>
            <w:hideMark/>
          </w:tcPr>
          <w:p w14:paraId="7CA4B7E1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11 500,000</w:t>
            </w:r>
          </w:p>
        </w:tc>
        <w:tc>
          <w:tcPr>
            <w:tcW w:w="1417" w:type="dxa"/>
            <w:vAlign w:val="center"/>
            <w:hideMark/>
          </w:tcPr>
          <w:p w14:paraId="562F3B1B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13 800,000</w:t>
            </w:r>
          </w:p>
        </w:tc>
        <w:tc>
          <w:tcPr>
            <w:tcW w:w="1560" w:type="dxa"/>
            <w:vMerge/>
            <w:vAlign w:val="center"/>
            <w:hideMark/>
          </w:tcPr>
          <w:p w14:paraId="6CFB6B20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4C95E579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1506A890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3B7D4F6A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206" w:type="dxa"/>
            <w:vMerge/>
            <w:vAlign w:val="center"/>
            <w:hideMark/>
          </w:tcPr>
          <w:p w14:paraId="515C6AB3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61764305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10F60989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35 300,000</w:t>
            </w:r>
          </w:p>
        </w:tc>
        <w:tc>
          <w:tcPr>
            <w:tcW w:w="1275" w:type="dxa"/>
            <w:vAlign w:val="center"/>
            <w:hideMark/>
          </w:tcPr>
          <w:p w14:paraId="49D883C4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10 000,000</w:t>
            </w:r>
          </w:p>
        </w:tc>
        <w:tc>
          <w:tcPr>
            <w:tcW w:w="1418" w:type="dxa"/>
            <w:vAlign w:val="center"/>
            <w:hideMark/>
          </w:tcPr>
          <w:p w14:paraId="1243DC7C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11 500,000</w:t>
            </w:r>
          </w:p>
        </w:tc>
        <w:tc>
          <w:tcPr>
            <w:tcW w:w="1417" w:type="dxa"/>
            <w:vAlign w:val="center"/>
            <w:hideMark/>
          </w:tcPr>
          <w:p w14:paraId="506E3233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13 800,000</w:t>
            </w:r>
          </w:p>
        </w:tc>
        <w:tc>
          <w:tcPr>
            <w:tcW w:w="1560" w:type="dxa"/>
            <w:vMerge/>
            <w:vAlign w:val="center"/>
            <w:hideMark/>
          </w:tcPr>
          <w:p w14:paraId="2E88AE5D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5DCDAC51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2D913BEF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37B505A9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206" w:type="dxa"/>
            <w:vMerge/>
            <w:vAlign w:val="center"/>
            <w:hideMark/>
          </w:tcPr>
          <w:p w14:paraId="36A6E2F6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3B5DC48B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1749E5C9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275" w:type="dxa"/>
            <w:vAlign w:val="center"/>
            <w:hideMark/>
          </w:tcPr>
          <w:p w14:paraId="090108F8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07C1C75F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17" w:type="dxa"/>
            <w:vAlign w:val="center"/>
            <w:hideMark/>
          </w:tcPr>
          <w:p w14:paraId="300A409C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60" w:type="dxa"/>
            <w:vMerge/>
            <w:vAlign w:val="center"/>
            <w:hideMark/>
          </w:tcPr>
          <w:p w14:paraId="145D63E3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49C91DB8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365889C0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7DA95AEB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206" w:type="dxa"/>
            <w:vMerge/>
            <w:vAlign w:val="center"/>
            <w:hideMark/>
          </w:tcPr>
          <w:p w14:paraId="6511F735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7D45A69C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7415A043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275" w:type="dxa"/>
            <w:vAlign w:val="center"/>
            <w:hideMark/>
          </w:tcPr>
          <w:p w14:paraId="7CB21243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56739225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17" w:type="dxa"/>
            <w:vAlign w:val="center"/>
            <w:hideMark/>
          </w:tcPr>
          <w:p w14:paraId="2ABA6E62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60" w:type="dxa"/>
            <w:vMerge/>
            <w:vAlign w:val="center"/>
            <w:hideMark/>
          </w:tcPr>
          <w:p w14:paraId="4D297061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2E35B531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4385E593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02C5080E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206" w:type="dxa"/>
            <w:vMerge/>
            <w:vAlign w:val="center"/>
            <w:hideMark/>
          </w:tcPr>
          <w:p w14:paraId="5BD2B7C8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3DE1646D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0AD6823E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275" w:type="dxa"/>
            <w:vAlign w:val="center"/>
            <w:hideMark/>
          </w:tcPr>
          <w:p w14:paraId="624F336D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1374D190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17" w:type="dxa"/>
            <w:vAlign w:val="center"/>
            <w:hideMark/>
          </w:tcPr>
          <w:p w14:paraId="0398498C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60" w:type="dxa"/>
            <w:vMerge/>
            <w:vAlign w:val="center"/>
            <w:hideMark/>
          </w:tcPr>
          <w:p w14:paraId="044A373C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60684B2A" w14:textId="77777777" w:rsidTr="00B667A4">
        <w:trPr>
          <w:trHeight w:val="1830"/>
        </w:trPr>
        <w:tc>
          <w:tcPr>
            <w:tcW w:w="514" w:type="dxa"/>
            <w:vMerge w:val="restart"/>
            <w:vAlign w:val="center"/>
            <w:hideMark/>
          </w:tcPr>
          <w:p w14:paraId="5D74DBB6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2.7</w:t>
            </w:r>
          </w:p>
        </w:tc>
        <w:tc>
          <w:tcPr>
            <w:tcW w:w="3964" w:type="dxa"/>
            <w:hideMark/>
          </w:tcPr>
          <w:p w14:paraId="6190FA7E" w14:textId="341641F9" w:rsidR="003C0EC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  харчуванням  учнів</w:t>
            </w:r>
            <w:r w:rsidR="007616A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що здобувають базову та профільну освіту у закладах загальної середньої освіти</w:t>
            </w:r>
          </w:p>
          <w:p w14:paraId="671DB6D2" w14:textId="54EDB264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(у тому числі учнів пільгової категорії відповідно до вимог діючого законодавства)</w:t>
            </w:r>
            <w:r w:rsidR="007616A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та дітей у відпочинкових таборах з денним перебуванням на базі закладів освіти  </w:t>
            </w:r>
          </w:p>
        </w:tc>
        <w:tc>
          <w:tcPr>
            <w:tcW w:w="1206" w:type="dxa"/>
            <w:vMerge w:val="restart"/>
            <w:vAlign w:val="center"/>
            <w:hideMark/>
          </w:tcPr>
          <w:p w14:paraId="79FB9118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2025-2027</w:t>
            </w:r>
          </w:p>
        </w:tc>
        <w:tc>
          <w:tcPr>
            <w:tcW w:w="2728" w:type="dxa"/>
            <w:vMerge w:val="restart"/>
            <w:vAlign w:val="center"/>
            <w:hideMark/>
          </w:tcPr>
          <w:p w14:paraId="42FA3AC2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Управління освіти ММР, заклади загальної середньої освіти</w:t>
            </w:r>
          </w:p>
        </w:tc>
        <w:tc>
          <w:tcPr>
            <w:tcW w:w="1545" w:type="dxa"/>
            <w:vAlign w:val="center"/>
            <w:hideMark/>
          </w:tcPr>
          <w:p w14:paraId="14ACF3D4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665 714,932</w:t>
            </w:r>
          </w:p>
        </w:tc>
        <w:tc>
          <w:tcPr>
            <w:tcW w:w="1275" w:type="dxa"/>
            <w:vAlign w:val="center"/>
            <w:hideMark/>
          </w:tcPr>
          <w:p w14:paraId="4A12CD34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148 658,463</w:t>
            </w:r>
          </w:p>
        </w:tc>
        <w:tc>
          <w:tcPr>
            <w:tcW w:w="1418" w:type="dxa"/>
            <w:vAlign w:val="center"/>
            <w:hideMark/>
          </w:tcPr>
          <w:p w14:paraId="4E571EC7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241 352,677</w:t>
            </w:r>
          </w:p>
        </w:tc>
        <w:tc>
          <w:tcPr>
            <w:tcW w:w="1417" w:type="dxa"/>
            <w:vAlign w:val="center"/>
            <w:hideMark/>
          </w:tcPr>
          <w:p w14:paraId="7F449ECB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275 703,792</w:t>
            </w:r>
          </w:p>
        </w:tc>
        <w:tc>
          <w:tcPr>
            <w:tcW w:w="1560" w:type="dxa"/>
            <w:vMerge/>
            <w:vAlign w:val="center"/>
            <w:hideMark/>
          </w:tcPr>
          <w:p w14:paraId="068CBE2C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47F96197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1C187868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71CFE1B4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206" w:type="dxa"/>
            <w:vMerge/>
            <w:vAlign w:val="center"/>
            <w:hideMark/>
          </w:tcPr>
          <w:p w14:paraId="4F12B1DF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1B3E9F0A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4C68131B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280 820,441</w:t>
            </w:r>
          </w:p>
        </w:tc>
        <w:tc>
          <w:tcPr>
            <w:tcW w:w="1275" w:type="dxa"/>
            <w:vAlign w:val="center"/>
            <w:hideMark/>
          </w:tcPr>
          <w:p w14:paraId="4FB1CFCB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85 072,383</w:t>
            </w:r>
          </w:p>
        </w:tc>
        <w:tc>
          <w:tcPr>
            <w:tcW w:w="1418" w:type="dxa"/>
            <w:vAlign w:val="center"/>
            <w:hideMark/>
          </w:tcPr>
          <w:p w14:paraId="737D888B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88 348,672</w:t>
            </w:r>
          </w:p>
        </w:tc>
        <w:tc>
          <w:tcPr>
            <w:tcW w:w="1417" w:type="dxa"/>
            <w:vAlign w:val="center"/>
            <w:hideMark/>
          </w:tcPr>
          <w:p w14:paraId="31EC289E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107 399,386</w:t>
            </w:r>
          </w:p>
        </w:tc>
        <w:tc>
          <w:tcPr>
            <w:tcW w:w="1560" w:type="dxa"/>
            <w:vMerge/>
            <w:vAlign w:val="center"/>
            <w:hideMark/>
          </w:tcPr>
          <w:p w14:paraId="4BDF136F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3DA9CE37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4521B6A5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3968BB26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206" w:type="dxa"/>
            <w:vMerge/>
            <w:vAlign w:val="center"/>
            <w:hideMark/>
          </w:tcPr>
          <w:p w14:paraId="01E0672B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18E27F3E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44381DDB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384 894,491</w:t>
            </w:r>
          </w:p>
        </w:tc>
        <w:tc>
          <w:tcPr>
            <w:tcW w:w="1275" w:type="dxa"/>
            <w:vAlign w:val="center"/>
            <w:hideMark/>
          </w:tcPr>
          <w:p w14:paraId="37DE2B1B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63 586,080</w:t>
            </w:r>
          </w:p>
        </w:tc>
        <w:tc>
          <w:tcPr>
            <w:tcW w:w="1418" w:type="dxa"/>
            <w:vAlign w:val="center"/>
            <w:hideMark/>
          </w:tcPr>
          <w:p w14:paraId="61288EC3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153 004,005</w:t>
            </w:r>
          </w:p>
        </w:tc>
        <w:tc>
          <w:tcPr>
            <w:tcW w:w="1417" w:type="dxa"/>
            <w:vAlign w:val="center"/>
            <w:hideMark/>
          </w:tcPr>
          <w:p w14:paraId="6BF9B484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168 304,406</w:t>
            </w:r>
          </w:p>
        </w:tc>
        <w:tc>
          <w:tcPr>
            <w:tcW w:w="1560" w:type="dxa"/>
            <w:vMerge/>
            <w:vAlign w:val="center"/>
            <w:hideMark/>
          </w:tcPr>
          <w:p w14:paraId="658F1873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16E062B1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3658F709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0E09F30F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206" w:type="dxa"/>
            <w:vMerge/>
            <w:vAlign w:val="center"/>
            <w:hideMark/>
          </w:tcPr>
          <w:p w14:paraId="2EBE314F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517679A4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49256F88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275" w:type="dxa"/>
            <w:vAlign w:val="center"/>
            <w:hideMark/>
          </w:tcPr>
          <w:p w14:paraId="3C347DE9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44CF34C0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5C27932C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60" w:type="dxa"/>
            <w:vMerge/>
            <w:vAlign w:val="center"/>
            <w:hideMark/>
          </w:tcPr>
          <w:p w14:paraId="7545EEA0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532C7604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3936EFCD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0B9A5A9A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206" w:type="dxa"/>
            <w:vMerge/>
            <w:vAlign w:val="center"/>
            <w:hideMark/>
          </w:tcPr>
          <w:p w14:paraId="3B92723B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7C350251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18A6E92B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275" w:type="dxa"/>
            <w:vAlign w:val="center"/>
            <w:hideMark/>
          </w:tcPr>
          <w:p w14:paraId="564BE751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38F60051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507700DC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60" w:type="dxa"/>
            <w:vMerge/>
            <w:vAlign w:val="center"/>
            <w:hideMark/>
          </w:tcPr>
          <w:p w14:paraId="0068E52C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240DBB1B" w14:textId="77777777" w:rsidTr="00B667A4">
        <w:trPr>
          <w:trHeight w:val="300"/>
        </w:trPr>
        <w:tc>
          <w:tcPr>
            <w:tcW w:w="8412" w:type="dxa"/>
            <w:gridSpan w:val="4"/>
            <w:noWrap/>
            <w:vAlign w:val="center"/>
            <w:hideMark/>
          </w:tcPr>
          <w:p w14:paraId="6BB857A9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Разом</w:t>
            </w:r>
          </w:p>
        </w:tc>
        <w:tc>
          <w:tcPr>
            <w:tcW w:w="1545" w:type="dxa"/>
            <w:vAlign w:val="center"/>
            <w:hideMark/>
          </w:tcPr>
          <w:p w14:paraId="1A07DF50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6 664 260,146</w:t>
            </w:r>
          </w:p>
        </w:tc>
        <w:tc>
          <w:tcPr>
            <w:tcW w:w="1275" w:type="dxa"/>
            <w:vAlign w:val="center"/>
            <w:hideMark/>
          </w:tcPr>
          <w:p w14:paraId="3B0ECFB6" w14:textId="51FF194B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803</w:t>
            </w:r>
            <w:r w:rsid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904,263</w:t>
            </w:r>
          </w:p>
        </w:tc>
        <w:tc>
          <w:tcPr>
            <w:tcW w:w="1418" w:type="dxa"/>
            <w:vAlign w:val="center"/>
            <w:hideMark/>
          </w:tcPr>
          <w:p w14:paraId="4243562E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2 209 588,155</w:t>
            </w:r>
          </w:p>
        </w:tc>
        <w:tc>
          <w:tcPr>
            <w:tcW w:w="1417" w:type="dxa"/>
            <w:vAlign w:val="center"/>
            <w:hideMark/>
          </w:tcPr>
          <w:p w14:paraId="2C4DED1E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2 650 767,728</w:t>
            </w:r>
          </w:p>
        </w:tc>
        <w:tc>
          <w:tcPr>
            <w:tcW w:w="1560" w:type="dxa"/>
            <w:vMerge/>
            <w:vAlign w:val="center"/>
            <w:hideMark/>
          </w:tcPr>
          <w:p w14:paraId="448E5989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6C16D397" w14:textId="77777777" w:rsidTr="00B667A4">
        <w:trPr>
          <w:trHeight w:val="300"/>
        </w:trPr>
        <w:tc>
          <w:tcPr>
            <w:tcW w:w="8412" w:type="dxa"/>
            <w:gridSpan w:val="4"/>
            <w:noWrap/>
            <w:vAlign w:val="center"/>
            <w:hideMark/>
          </w:tcPr>
          <w:p w14:paraId="3DCFC896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545" w:type="dxa"/>
            <w:vAlign w:val="center"/>
            <w:hideMark/>
          </w:tcPr>
          <w:p w14:paraId="674EEACC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2 306 864,371</w:t>
            </w:r>
          </w:p>
        </w:tc>
        <w:tc>
          <w:tcPr>
            <w:tcW w:w="1275" w:type="dxa"/>
            <w:vAlign w:val="center"/>
            <w:hideMark/>
          </w:tcPr>
          <w:p w14:paraId="599278D0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640 735,283</w:t>
            </w:r>
          </w:p>
        </w:tc>
        <w:tc>
          <w:tcPr>
            <w:tcW w:w="1418" w:type="dxa"/>
            <w:vAlign w:val="center"/>
            <w:hideMark/>
          </w:tcPr>
          <w:p w14:paraId="6331A232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752 949,450</w:t>
            </w:r>
          </w:p>
        </w:tc>
        <w:tc>
          <w:tcPr>
            <w:tcW w:w="1417" w:type="dxa"/>
            <w:vAlign w:val="center"/>
            <w:hideMark/>
          </w:tcPr>
          <w:p w14:paraId="022841D1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913 179,638</w:t>
            </w:r>
          </w:p>
        </w:tc>
        <w:tc>
          <w:tcPr>
            <w:tcW w:w="1560" w:type="dxa"/>
            <w:vMerge/>
            <w:vAlign w:val="center"/>
            <w:hideMark/>
          </w:tcPr>
          <w:p w14:paraId="5D71A6BF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3212D4C8" w14:textId="77777777" w:rsidTr="00B667A4">
        <w:trPr>
          <w:trHeight w:val="300"/>
        </w:trPr>
        <w:tc>
          <w:tcPr>
            <w:tcW w:w="8412" w:type="dxa"/>
            <w:gridSpan w:val="4"/>
            <w:noWrap/>
            <w:vAlign w:val="center"/>
            <w:hideMark/>
          </w:tcPr>
          <w:p w14:paraId="42C02F68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545" w:type="dxa"/>
            <w:vAlign w:val="center"/>
            <w:hideMark/>
          </w:tcPr>
          <w:p w14:paraId="61E783D1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1 121 608,275</w:t>
            </w:r>
          </w:p>
        </w:tc>
        <w:tc>
          <w:tcPr>
            <w:tcW w:w="1275" w:type="dxa"/>
            <w:vAlign w:val="center"/>
            <w:hideMark/>
          </w:tcPr>
          <w:p w14:paraId="09B8DD5E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252 462,480</w:t>
            </w:r>
          </w:p>
        </w:tc>
        <w:tc>
          <w:tcPr>
            <w:tcW w:w="1418" w:type="dxa"/>
            <w:vAlign w:val="center"/>
            <w:hideMark/>
          </w:tcPr>
          <w:p w14:paraId="14111CF8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388 948,705</w:t>
            </w:r>
          </w:p>
        </w:tc>
        <w:tc>
          <w:tcPr>
            <w:tcW w:w="1417" w:type="dxa"/>
            <w:vAlign w:val="center"/>
            <w:hideMark/>
          </w:tcPr>
          <w:p w14:paraId="6F9103F3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480 197,090</w:t>
            </w:r>
          </w:p>
        </w:tc>
        <w:tc>
          <w:tcPr>
            <w:tcW w:w="1560" w:type="dxa"/>
            <w:vMerge/>
            <w:vAlign w:val="center"/>
            <w:hideMark/>
          </w:tcPr>
          <w:p w14:paraId="29516169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280F763C" w14:textId="77777777" w:rsidTr="00B667A4">
        <w:trPr>
          <w:trHeight w:val="300"/>
        </w:trPr>
        <w:tc>
          <w:tcPr>
            <w:tcW w:w="8412" w:type="dxa"/>
            <w:gridSpan w:val="4"/>
            <w:noWrap/>
            <w:vAlign w:val="center"/>
            <w:hideMark/>
          </w:tcPr>
          <w:p w14:paraId="1779DC1E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545" w:type="dxa"/>
            <w:vAlign w:val="center"/>
            <w:hideMark/>
          </w:tcPr>
          <w:p w14:paraId="38FE2E1C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3 217 312,500</w:t>
            </w:r>
          </w:p>
        </w:tc>
        <w:tc>
          <w:tcPr>
            <w:tcW w:w="1275" w:type="dxa"/>
            <w:vAlign w:val="center"/>
            <w:hideMark/>
          </w:tcPr>
          <w:p w14:paraId="0A3BBF64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905 506,500</w:t>
            </w:r>
          </w:p>
        </w:tc>
        <w:tc>
          <w:tcPr>
            <w:tcW w:w="1418" w:type="dxa"/>
            <w:vAlign w:val="center"/>
            <w:hideMark/>
          </w:tcPr>
          <w:p w14:paraId="312A234A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1 061 594,000</w:t>
            </w:r>
          </w:p>
        </w:tc>
        <w:tc>
          <w:tcPr>
            <w:tcW w:w="1417" w:type="dxa"/>
            <w:vAlign w:val="center"/>
            <w:hideMark/>
          </w:tcPr>
          <w:p w14:paraId="38989E0F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1 250 212,000</w:t>
            </w:r>
          </w:p>
        </w:tc>
        <w:tc>
          <w:tcPr>
            <w:tcW w:w="1560" w:type="dxa"/>
            <w:vMerge/>
            <w:vAlign w:val="center"/>
            <w:hideMark/>
          </w:tcPr>
          <w:p w14:paraId="51F46690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2070B76C" w14:textId="77777777" w:rsidTr="00B667A4">
        <w:trPr>
          <w:trHeight w:val="300"/>
        </w:trPr>
        <w:tc>
          <w:tcPr>
            <w:tcW w:w="8412" w:type="dxa"/>
            <w:gridSpan w:val="4"/>
            <w:noWrap/>
            <w:vAlign w:val="center"/>
            <w:hideMark/>
          </w:tcPr>
          <w:p w14:paraId="7437A00E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спеціального фонду (власні надходження)</w:t>
            </w:r>
          </w:p>
        </w:tc>
        <w:tc>
          <w:tcPr>
            <w:tcW w:w="1545" w:type="dxa"/>
            <w:vAlign w:val="center"/>
            <w:hideMark/>
          </w:tcPr>
          <w:p w14:paraId="15042523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18 475,000</w:t>
            </w:r>
          </w:p>
        </w:tc>
        <w:tc>
          <w:tcPr>
            <w:tcW w:w="1275" w:type="dxa"/>
            <w:vAlign w:val="center"/>
            <w:hideMark/>
          </w:tcPr>
          <w:p w14:paraId="5B11607E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5 200,000</w:t>
            </w:r>
          </w:p>
        </w:tc>
        <w:tc>
          <w:tcPr>
            <w:tcW w:w="1418" w:type="dxa"/>
            <w:vAlign w:val="center"/>
            <w:hideMark/>
          </w:tcPr>
          <w:p w14:paraId="44AFA521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6 096,000</w:t>
            </w:r>
          </w:p>
        </w:tc>
        <w:tc>
          <w:tcPr>
            <w:tcW w:w="1417" w:type="dxa"/>
            <w:vAlign w:val="center"/>
            <w:hideMark/>
          </w:tcPr>
          <w:p w14:paraId="215EB749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7 179,000</w:t>
            </w:r>
          </w:p>
        </w:tc>
        <w:tc>
          <w:tcPr>
            <w:tcW w:w="1560" w:type="dxa"/>
            <w:vMerge/>
            <w:vAlign w:val="center"/>
            <w:hideMark/>
          </w:tcPr>
          <w:p w14:paraId="49AA2C42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E49A8" w:rsidRPr="009E6100" w14:paraId="5DA42D84" w14:textId="77777777" w:rsidTr="00B667A4">
        <w:trPr>
          <w:trHeight w:val="720"/>
        </w:trPr>
        <w:tc>
          <w:tcPr>
            <w:tcW w:w="514" w:type="dxa"/>
            <w:vAlign w:val="center"/>
            <w:hideMark/>
          </w:tcPr>
          <w:p w14:paraId="1F395CBD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3553" w:type="dxa"/>
            <w:gridSpan w:val="7"/>
            <w:vAlign w:val="center"/>
            <w:hideMark/>
          </w:tcPr>
          <w:p w14:paraId="76A78278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Створення безпечних та нешкідливих умов навчання та виховання, медичне забезпечення, соціальний захист дітей пільгових категорій, державна підтримка  дітей з особливими освітніми потребами</w:t>
            </w:r>
          </w:p>
        </w:tc>
        <w:tc>
          <w:tcPr>
            <w:tcW w:w="1560" w:type="dxa"/>
            <w:vMerge w:val="restart"/>
            <w:vAlign w:val="center"/>
            <w:hideMark/>
          </w:tcPr>
          <w:p w14:paraId="13451E32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Збереження здоров’я учнів, вихованців, надання своєчасної медичної </w:t>
            </w: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допомоги , матеріальної допомоги дітям - сиротам, дітям, позбавленим батьківського піклування</w:t>
            </w:r>
          </w:p>
        </w:tc>
      </w:tr>
      <w:tr w:rsidR="00B667A4" w:rsidRPr="003C0EC8" w14:paraId="51D55444" w14:textId="77777777" w:rsidTr="00B667A4">
        <w:trPr>
          <w:trHeight w:val="255"/>
        </w:trPr>
        <w:tc>
          <w:tcPr>
            <w:tcW w:w="514" w:type="dxa"/>
            <w:vMerge w:val="restart"/>
            <w:vAlign w:val="center"/>
            <w:hideMark/>
          </w:tcPr>
          <w:p w14:paraId="7E731A7C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5.5</w:t>
            </w:r>
          </w:p>
        </w:tc>
        <w:tc>
          <w:tcPr>
            <w:tcW w:w="3964" w:type="dxa"/>
            <w:hideMark/>
          </w:tcPr>
          <w:p w14:paraId="20CBF8B7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Проведення поточних ремонтів в закладах освіти</w:t>
            </w:r>
          </w:p>
        </w:tc>
        <w:tc>
          <w:tcPr>
            <w:tcW w:w="1206" w:type="dxa"/>
            <w:vMerge w:val="restart"/>
            <w:vAlign w:val="center"/>
            <w:hideMark/>
          </w:tcPr>
          <w:p w14:paraId="4C114D16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2025-2027</w:t>
            </w:r>
          </w:p>
        </w:tc>
        <w:tc>
          <w:tcPr>
            <w:tcW w:w="2728" w:type="dxa"/>
            <w:vMerge w:val="restart"/>
            <w:vAlign w:val="center"/>
            <w:hideMark/>
          </w:tcPr>
          <w:p w14:paraId="4EC71F35" w14:textId="1B300D81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Управління освіти ММР,  заклади освіти, управління капітального будівництва ММР, </w:t>
            </w: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департамент енергетики</w:t>
            </w:r>
            <w:r w:rsidR="008F52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енергозбереження та запровадження </w:t>
            </w:r>
            <w:r w:rsidR="008F524D"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інноваційних</w:t>
            </w: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технологій ММР</w:t>
            </w:r>
          </w:p>
        </w:tc>
        <w:tc>
          <w:tcPr>
            <w:tcW w:w="1545" w:type="dxa"/>
            <w:vAlign w:val="center"/>
            <w:hideMark/>
          </w:tcPr>
          <w:p w14:paraId="48050267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1 157 857,680</w:t>
            </w:r>
          </w:p>
        </w:tc>
        <w:tc>
          <w:tcPr>
            <w:tcW w:w="1275" w:type="dxa"/>
            <w:vAlign w:val="center"/>
            <w:hideMark/>
          </w:tcPr>
          <w:p w14:paraId="033A1492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355 976,600</w:t>
            </w:r>
          </w:p>
        </w:tc>
        <w:tc>
          <w:tcPr>
            <w:tcW w:w="1418" w:type="dxa"/>
            <w:vAlign w:val="center"/>
            <w:hideMark/>
          </w:tcPr>
          <w:p w14:paraId="6633CEC6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390 903,400</w:t>
            </w:r>
          </w:p>
        </w:tc>
        <w:tc>
          <w:tcPr>
            <w:tcW w:w="1417" w:type="dxa"/>
            <w:vAlign w:val="center"/>
            <w:hideMark/>
          </w:tcPr>
          <w:p w14:paraId="6C906270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410 977,680</w:t>
            </w:r>
          </w:p>
        </w:tc>
        <w:tc>
          <w:tcPr>
            <w:tcW w:w="1560" w:type="dxa"/>
            <w:vMerge/>
            <w:vAlign w:val="center"/>
            <w:hideMark/>
          </w:tcPr>
          <w:p w14:paraId="7A1D51BA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793AE73F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000E8CC0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493A3F46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206" w:type="dxa"/>
            <w:vMerge/>
            <w:vAlign w:val="center"/>
            <w:hideMark/>
          </w:tcPr>
          <w:p w14:paraId="5A9A29A2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673C2515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096792CA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1 157 857,680</w:t>
            </w:r>
          </w:p>
        </w:tc>
        <w:tc>
          <w:tcPr>
            <w:tcW w:w="1275" w:type="dxa"/>
            <w:vAlign w:val="center"/>
            <w:hideMark/>
          </w:tcPr>
          <w:p w14:paraId="65770208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355 976,600</w:t>
            </w:r>
          </w:p>
        </w:tc>
        <w:tc>
          <w:tcPr>
            <w:tcW w:w="1418" w:type="dxa"/>
            <w:vAlign w:val="center"/>
            <w:hideMark/>
          </w:tcPr>
          <w:p w14:paraId="2195E505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390 903,400</w:t>
            </w:r>
          </w:p>
        </w:tc>
        <w:tc>
          <w:tcPr>
            <w:tcW w:w="1417" w:type="dxa"/>
            <w:vAlign w:val="center"/>
            <w:hideMark/>
          </w:tcPr>
          <w:p w14:paraId="0E7FAAD0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410 977,680</w:t>
            </w:r>
          </w:p>
        </w:tc>
        <w:tc>
          <w:tcPr>
            <w:tcW w:w="1560" w:type="dxa"/>
            <w:vMerge/>
            <w:vAlign w:val="center"/>
            <w:hideMark/>
          </w:tcPr>
          <w:p w14:paraId="52C8B7AA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6B126B5A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63C64AB4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492CCE1B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206" w:type="dxa"/>
            <w:vMerge/>
            <w:vAlign w:val="center"/>
            <w:hideMark/>
          </w:tcPr>
          <w:p w14:paraId="56EBBF2B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2D11BAE6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1C3BE113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275" w:type="dxa"/>
            <w:vAlign w:val="center"/>
            <w:hideMark/>
          </w:tcPr>
          <w:p w14:paraId="40364F5F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7E8FD590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17" w:type="dxa"/>
            <w:vAlign w:val="center"/>
            <w:hideMark/>
          </w:tcPr>
          <w:p w14:paraId="6F00DE49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60" w:type="dxa"/>
            <w:vMerge/>
            <w:vAlign w:val="center"/>
            <w:hideMark/>
          </w:tcPr>
          <w:p w14:paraId="0F5C82CB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79400192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3CAD5215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6032C92B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206" w:type="dxa"/>
            <w:vMerge/>
            <w:vAlign w:val="center"/>
            <w:hideMark/>
          </w:tcPr>
          <w:p w14:paraId="175C52C9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4BE0AC88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0547AA23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275" w:type="dxa"/>
            <w:vAlign w:val="center"/>
            <w:hideMark/>
          </w:tcPr>
          <w:p w14:paraId="2956B431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7E4B8D78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17" w:type="dxa"/>
            <w:vAlign w:val="center"/>
            <w:hideMark/>
          </w:tcPr>
          <w:p w14:paraId="337F3459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60" w:type="dxa"/>
            <w:vMerge/>
            <w:vAlign w:val="center"/>
            <w:hideMark/>
          </w:tcPr>
          <w:p w14:paraId="320808A2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533A6972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27892C43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5473C14F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206" w:type="dxa"/>
            <w:vMerge/>
            <w:vAlign w:val="center"/>
            <w:hideMark/>
          </w:tcPr>
          <w:p w14:paraId="77CBCBA9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60511C09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22AD7909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275" w:type="dxa"/>
            <w:vAlign w:val="center"/>
            <w:hideMark/>
          </w:tcPr>
          <w:p w14:paraId="74091A18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1C3B0408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17" w:type="dxa"/>
            <w:vAlign w:val="center"/>
            <w:hideMark/>
          </w:tcPr>
          <w:p w14:paraId="1F165D62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60" w:type="dxa"/>
            <w:vMerge/>
            <w:vAlign w:val="center"/>
            <w:hideMark/>
          </w:tcPr>
          <w:p w14:paraId="38092E1A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3E13D1A2" w14:textId="77777777" w:rsidTr="00B667A4">
        <w:trPr>
          <w:trHeight w:val="510"/>
        </w:trPr>
        <w:tc>
          <w:tcPr>
            <w:tcW w:w="514" w:type="dxa"/>
            <w:vMerge w:val="restart"/>
            <w:vAlign w:val="center"/>
            <w:hideMark/>
          </w:tcPr>
          <w:p w14:paraId="02EC17A1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5.6</w:t>
            </w:r>
          </w:p>
        </w:tc>
        <w:tc>
          <w:tcPr>
            <w:tcW w:w="3964" w:type="dxa"/>
            <w:hideMark/>
          </w:tcPr>
          <w:p w14:paraId="36532D77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Облаштування споруд цивільного захисту (укриття) та бомбосховища у закладах освіти</w:t>
            </w:r>
          </w:p>
        </w:tc>
        <w:tc>
          <w:tcPr>
            <w:tcW w:w="1206" w:type="dxa"/>
            <w:vMerge w:val="restart"/>
            <w:vAlign w:val="center"/>
            <w:hideMark/>
          </w:tcPr>
          <w:p w14:paraId="30040DFE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2025-2027</w:t>
            </w:r>
          </w:p>
        </w:tc>
        <w:tc>
          <w:tcPr>
            <w:tcW w:w="2728" w:type="dxa"/>
            <w:vMerge w:val="restart"/>
            <w:vAlign w:val="center"/>
            <w:hideMark/>
          </w:tcPr>
          <w:p w14:paraId="26999900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Управління освіти ММР,  заклади освіти, управління капітального будівництва ММР</w:t>
            </w:r>
          </w:p>
        </w:tc>
        <w:tc>
          <w:tcPr>
            <w:tcW w:w="1545" w:type="dxa"/>
            <w:vAlign w:val="center"/>
            <w:hideMark/>
          </w:tcPr>
          <w:p w14:paraId="6D8F52AA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245 485,000</w:t>
            </w:r>
          </w:p>
        </w:tc>
        <w:tc>
          <w:tcPr>
            <w:tcW w:w="1275" w:type="dxa"/>
            <w:vAlign w:val="center"/>
            <w:hideMark/>
          </w:tcPr>
          <w:p w14:paraId="2E633068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75 000,000</w:t>
            </w:r>
          </w:p>
        </w:tc>
        <w:tc>
          <w:tcPr>
            <w:tcW w:w="1418" w:type="dxa"/>
            <w:vAlign w:val="center"/>
            <w:hideMark/>
          </w:tcPr>
          <w:p w14:paraId="2E44C7F2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82 800,000</w:t>
            </w:r>
          </w:p>
        </w:tc>
        <w:tc>
          <w:tcPr>
            <w:tcW w:w="1417" w:type="dxa"/>
            <w:vAlign w:val="center"/>
            <w:hideMark/>
          </w:tcPr>
          <w:p w14:paraId="1FB7514E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87 685,000</w:t>
            </w:r>
          </w:p>
        </w:tc>
        <w:tc>
          <w:tcPr>
            <w:tcW w:w="1560" w:type="dxa"/>
            <w:vMerge/>
            <w:vAlign w:val="center"/>
            <w:hideMark/>
          </w:tcPr>
          <w:p w14:paraId="56B6CE43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678C24A0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195DFFE8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462F28C5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206" w:type="dxa"/>
            <w:vMerge/>
            <w:vAlign w:val="center"/>
            <w:hideMark/>
          </w:tcPr>
          <w:p w14:paraId="1A3BDDF8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05BF22C1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10A4E74F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236 205,000</w:t>
            </w:r>
          </w:p>
        </w:tc>
        <w:tc>
          <w:tcPr>
            <w:tcW w:w="1275" w:type="dxa"/>
            <w:vAlign w:val="center"/>
            <w:hideMark/>
          </w:tcPr>
          <w:p w14:paraId="214A8716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72 900,000</w:t>
            </w:r>
          </w:p>
        </w:tc>
        <w:tc>
          <w:tcPr>
            <w:tcW w:w="1418" w:type="dxa"/>
            <w:vAlign w:val="center"/>
            <w:hideMark/>
          </w:tcPr>
          <w:p w14:paraId="432D121C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79 600,000</w:t>
            </w:r>
          </w:p>
        </w:tc>
        <w:tc>
          <w:tcPr>
            <w:tcW w:w="1417" w:type="dxa"/>
            <w:vAlign w:val="center"/>
            <w:hideMark/>
          </w:tcPr>
          <w:p w14:paraId="331CA213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83 705,000</w:t>
            </w:r>
          </w:p>
        </w:tc>
        <w:tc>
          <w:tcPr>
            <w:tcW w:w="1560" w:type="dxa"/>
            <w:vMerge/>
            <w:vAlign w:val="center"/>
            <w:hideMark/>
          </w:tcPr>
          <w:p w14:paraId="6C828DF0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5BAC12D6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0665F275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10132E4D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206" w:type="dxa"/>
            <w:vMerge/>
            <w:vAlign w:val="center"/>
            <w:hideMark/>
          </w:tcPr>
          <w:p w14:paraId="4AE3F180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25B497D0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1C30D803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6 880,000</w:t>
            </w:r>
          </w:p>
        </w:tc>
        <w:tc>
          <w:tcPr>
            <w:tcW w:w="1275" w:type="dxa"/>
            <w:vAlign w:val="center"/>
            <w:hideMark/>
          </w:tcPr>
          <w:p w14:paraId="18DBAF94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1 600,000</w:t>
            </w:r>
          </w:p>
        </w:tc>
        <w:tc>
          <w:tcPr>
            <w:tcW w:w="1418" w:type="dxa"/>
            <w:vAlign w:val="center"/>
            <w:hideMark/>
          </w:tcPr>
          <w:p w14:paraId="3EEB74FE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2 400,000</w:t>
            </w:r>
          </w:p>
        </w:tc>
        <w:tc>
          <w:tcPr>
            <w:tcW w:w="1417" w:type="dxa"/>
            <w:vAlign w:val="center"/>
            <w:hideMark/>
          </w:tcPr>
          <w:p w14:paraId="69F3FEE6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2 880,000</w:t>
            </w:r>
          </w:p>
        </w:tc>
        <w:tc>
          <w:tcPr>
            <w:tcW w:w="1560" w:type="dxa"/>
            <w:vMerge/>
            <w:vAlign w:val="center"/>
            <w:hideMark/>
          </w:tcPr>
          <w:p w14:paraId="5086BA76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7DFC8C6D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735B9101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1AD6B778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206" w:type="dxa"/>
            <w:vMerge/>
            <w:vAlign w:val="center"/>
            <w:hideMark/>
          </w:tcPr>
          <w:p w14:paraId="3A4943D8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27BC99BA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09622966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275" w:type="dxa"/>
            <w:vAlign w:val="center"/>
            <w:hideMark/>
          </w:tcPr>
          <w:p w14:paraId="15DAE3B5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095E4C55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17" w:type="dxa"/>
            <w:vAlign w:val="center"/>
            <w:hideMark/>
          </w:tcPr>
          <w:p w14:paraId="01A3077D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60" w:type="dxa"/>
            <w:vMerge/>
            <w:vAlign w:val="center"/>
            <w:hideMark/>
          </w:tcPr>
          <w:p w14:paraId="6662F922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65D4DBD1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5CA43FA9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242B1F39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206" w:type="dxa"/>
            <w:vMerge/>
            <w:vAlign w:val="center"/>
            <w:hideMark/>
          </w:tcPr>
          <w:p w14:paraId="2559859B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7667521D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74C61553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2 400,000</w:t>
            </w:r>
          </w:p>
        </w:tc>
        <w:tc>
          <w:tcPr>
            <w:tcW w:w="1275" w:type="dxa"/>
            <w:vAlign w:val="center"/>
            <w:hideMark/>
          </w:tcPr>
          <w:p w14:paraId="6E2CF57B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500,000</w:t>
            </w:r>
          </w:p>
        </w:tc>
        <w:tc>
          <w:tcPr>
            <w:tcW w:w="1418" w:type="dxa"/>
            <w:vAlign w:val="center"/>
            <w:hideMark/>
          </w:tcPr>
          <w:p w14:paraId="4DD251EA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800,000</w:t>
            </w:r>
          </w:p>
        </w:tc>
        <w:tc>
          <w:tcPr>
            <w:tcW w:w="1417" w:type="dxa"/>
            <w:vAlign w:val="center"/>
            <w:hideMark/>
          </w:tcPr>
          <w:p w14:paraId="189D5CF2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1 100,000</w:t>
            </w:r>
          </w:p>
        </w:tc>
        <w:tc>
          <w:tcPr>
            <w:tcW w:w="1560" w:type="dxa"/>
            <w:vMerge/>
            <w:vAlign w:val="center"/>
            <w:hideMark/>
          </w:tcPr>
          <w:p w14:paraId="680368B5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23AA7E1D" w14:textId="77777777" w:rsidTr="00B667A4">
        <w:trPr>
          <w:trHeight w:val="1590"/>
        </w:trPr>
        <w:tc>
          <w:tcPr>
            <w:tcW w:w="514" w:type="dxa"/>
            <w:vMerge w:val="restart"/>
            <w:vAlign w:val="center"/>
            <w:hideMark/>
          </w:tcPr>
          <w:p w14:paraId="3201C8A1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5.9</w:t>
            </w:r>
          </w:p>
        </w:tc>
        <w:tc>
          <w:tcPr>
            <w:tcW w:w="3964" w:type="dxa"/>
            <w:hideMark/>
          </w:tcPr>
          <w:p w14:paraId="097A8AF4" w14:textId="7DFE1782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 закладів освіти безпечною питною водою відповідно до потреб дітей та санітарних норм, у тому числі: облаштування, обслуговування обладнання</w:t>
            </w:r>
            <w:r w:rsidR="007616A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спрямованого на отримання та покращення якості води, перевірка якості води.</w:t>
            </w:r>
          </w:p>
        </w:tc>
        <w:tc>
          <w:tcPr>
            <w:tcW w:w="1206" w:type="dxa"/>
            <w:vMerge w:val="restart"/>
            <w:vAlign w:val="center"/>
            <w:hideMark/>
          </w:tcPr>
          <w:p w14:paraId="3D316A8A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2025-2027</w:t>
            </w:r>
          </w:p>
        </w:tc>
        <w:tc>
          <w:tcPr>
            <w:tcW w:w="2728" w:type="dxa"/>
            <w:vMerge w:val="restart"/>
            <w:vAlign w:val="center"/>
            <w:hideMark/>
          </w:tcPr>
          <w:p w14:paraId="0DEF39D2" w14:textId="77777777" w:rsid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Управління освіти ММР, </w:t>
            </w:r>
          </w:p>
          <w:p w14:paraId="2BD0F6F1" w14:textId="5ADE16BE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КП</w:t>
            </w:r>
            <w:r w:rsidR="008F52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="00460FA6"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Дирекція єдиного замовника </w:t>
            </w:r>
            <w:r w:rsidR="00460FA6"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ПІЛОТ</w:t>
            </w:r>
            <w:r w:rsidR="00460FA6"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ОКП</w:t>
            </w:r>
            <w:r w:rsidR="008F52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="00460FA6"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proofErr w:type="spellStart"/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Миколаївоблтеплоенерго</w:t>
            </w:r>
            <w:proofErr w:type="spellEnd"/>
            <w:r w:rsidR="00460FA6"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1545" w:type="dxa"/>
            <w:vAlign w:val="center"/>
            <w:hideMark/>
          </w:tcPr>
          <w:p w14:paraId="0A9E47FB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21 861,920</w:t>
            </w:r>
          </w:p>
        </w:tc>
        <w:tc>
          <w:tcPr>
            <w:tcW w:w="1275" w:type="dxa"/>
            <w:vAlign w:val="center"/>
            <w:hideMark/>
          </w:tcPr>
          <w:p w14:paraId="753C2625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4 448,000</w:t>
            </w:r>
          </w:p>
        </w:tc>
        <w:tc>
          <w:tcPr>
            <w:tcW w:w="1418" w:type="dxa"/>
            <w:vAlign w:val="center"/>
            <w:hideMark/>
          </w:tcPr>
          <w:p w14:paraId="1F9061F7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7 005,600</w:t>
            </w:r>
          </w:p>
        </w:tc>
        <w:tc>
          <w:tcPr>
            <w:tcW w:w="1417" w:type="dxa"/>
            <w:vAlign w:val="center"/>
            <w:hideMark/>
          </w:tcPr>
          <w:p w14:paraId="010AF269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10 408,320</w:t>
            </w:r>
          </w:p>
        </w:tc>
        <w:tc>
          <w:tcPr>
            <w:tcW w:w="1560" w:type="dxa"/>
            <w:vMerge/>
            <w:vAlign w:val="center"/>
            <w:hideMark/>
          </w:tcPr>
          <w:p w14:paraId="1C026A08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620C94FC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5EB4EF45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5E4C0C42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206" w:type="dxa"/>
            <w:vMerge/>
            <w:vAlign w:val="center"/>
            <w:hideMark/>
          </w:tcPr>
          <w:p w14:paraId="267F2E93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782A74C5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0FCEB2B0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21 861,920</w:t>
            </w:r>
          </w:p>
        </w:tc>
        <w:tc>
          <w:tcPr>
            <w:tcW w:w="1275" w:type="dxa"/>
            <w:vAlign w:val="center"/>
            <w:hideMark/>
          </w:tcPr>
          <w:p w14:paraId="07A9CD01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4 448,000</w:t>
            </w:r>
          </w:p>
        </w:tc>
        <w:tc>
          <w:tcPr>
            <w:tcW w:w="1418" w:type="dxa"/>
            <w:vAlign w:val="center"/>
            <w:hideMark/>
          </w:tcPr>
          <w:p w14:paraId="182A4248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7 005,600</w:t>
            </w:r>
          </w:p>
        </w:tc>
        <w:tc>
          <w:tcPr>
            <w:tcW w:w="1417" w:type="dxa"/>
            <w:vAlign w:val="center"/>
            <w:hideMark/>
          </w:tcPr>
          <w:p w14:paraId="283D905C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10 408,320</w:t>
            </w:r>
          </w:p>
        </w:tc>
        <w:tc>
          <w:tcPr>
            <w:tcW w:w="1560" w:type="dxa"/>
            <w:vMerge/>
            <w:vAlign w:val="center"/>
            <w:hideMark/>
          </w:tcPr>
          <w:p w14:paraId="5CD7E8D8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6A176C9E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17BC84AE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363AC7BA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206" w:type="dxa"/>
            <w:vMerge/>
            <w:vAlign w:val="center"/>
            <w:hideMark/>
          </w:tcPr>
          <w:p w14:paraId="080CED1C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72F10A09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241AE452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275" w:type="dxa"/>
            <w:vAlign w:val="center"/>
            <w:hideMark/>
          </w:tcPr>
          <w:p w14:paraId="36B5EABE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7BFB4367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7155B216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60" w:type="dxa"/>
            <w:vMerge/>
            <w:vAlign w:val="center"/>
            <w:hideMark/>
          </w:tcPr>
          <w:p w14:paraId="7F9DF6F1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51ACD14E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1FAEC6FC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0F14865E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206" w:type="dxa"/>
            <w:vMerge/>
            <w:vAlign w:val="center"/>
            <w:hideMark/>
          </w:tcPr>
          <w:p w14:paraId="21738F4E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694D5DED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58194EF2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275" w:type="dxa"/>
            <w:vAlign w:val="center"/>
            <w:hideMark/>
          </w:tcPr>
          <w:p w14:paraId="5DF691CC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574430ED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6E15CA90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60" w:type="dxa"/>
            <w:vMerge/>
            <w:vAlign w:val="center"/>
            <w:hideMark/>
          </w:tcPr>
          <w:p w14:paraId="5508E7AE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026C711E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6DE68808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3FFD8DEC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206" w:type="dxa"/>
            <w:vMerge/>
            <w:vAlign w:val="center"/>
            <w:hideMark/>
          </w:tcPr>
          <w:p w14:paraId="7D3A69AD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44F514F9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09326981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275" w:type="dxa"/>
            <w:vAlign w:val="center"/>
            <w:hideMark/>
          </w:tcPr>
          <w:p w14:paraId="6E06338E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7EF4C98A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0FE4B630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560" w:type="dxa"/>
            <w:vMerge/>
            <w:vAlign w:val="center"/>
            <w:hideMark/>
          </w:tcPr>
          <w:p w14:paraId="542DF713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74567BCF" w14:textId="77777777" w:rsidTr="00B667A4">
        <w:trPr>
          <w:trHeight w:val="285"/>
        </w:trPr>
        <w:tc>
          <w:tcPr>
            <w:tcW w:w="8412" w:type="dxa"/>
            <w:gridSpan w:val="4"/>
            <w:noWrap/>
            <w:vAlign w:val="center"/>
            <w:hideMark/>
          </w:tcPr>
          <w:p w14:paraId="153C3DE1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Разом</w:t>
            </w:r>
          </w:p>
        </w:tc>
        <w:tc>
          <w:tcPr>
            <w:tcW w:w="1545" w:type="dxa"/>
            <w:vAlign w:val="center"/>
            <w:hideMark/>
          </w:tcPr>
          <w:p w14:paraId="431E9A23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1 702 508,400</w:t>
            </w:r>
          </w:p>
        </w:tc>
        <w:tc>
          <w:tcPr>
            <w:tcW w:w="1275" w:type="dxa"/>
            <w:vAlign w:val="center"/>
            <w:hideMark/>
          </w:tcPr>
          <w:p w14:paraId="080C0071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520 145,400</w:t>
            </w:r>
          </w:p>
        </w:tc>
        <w:tc>
          <w:tcPr>
            <w:tcW w:w="1418" w:type="dxa"/>
            <w:vAlign w:val="center"/>
            <w:hideMark/>
          </w:tcPr>
          <w:p w14:paraId="4F79ACB7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574 241,000</w:t>
            </w:r>
          </w:p>
        </w:tc>
        <w:tc>
          <w:tcPr>
            <w:tcW w:w="1417" w:type="dxa"/>
            <w:vAlign w:val="center"/>
            <w:hideMark/>
          </w:tcPr>
          <w:p w14:paraId="09E3D521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608 122,000</w:t>
            </w:r>
          </w:p>
        </w:tc>
        <w:tc>
          <w:tcPr>
            <w:tcW w:w="1560" w:type="dxa"/>
            <w:vMerge/>
            <w:vAlign w:val="center"/>
            <w:hideMark/>
          </w:tcPr>
          <w:p w14:paraId="04741501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0E3B455C" w14:textId="77777777" w:rsidTr="00B667A4">
        <w:trPr>
          <w:trHeight w:val="315"/>
        </w:trPr>
        <w:tc>
          <w:tcPr>
            <w:tcW w:w="8412" w:type="dxa"/>
            <w:gridSpan w:val="4"/>
            <w:noWrap/>
            <w:vAlign w:val="center"/>
            <w:hideMark/>
          </w:tcPr>
          <w:p w14:paraId="34D8BA19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545" w:type="dxa"/>
            <w:vAlign w:val="center"/>
            <w:hideMark/>
          </w:tcPr>
          <w:p w14:paraId="79681B55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1 646 301,700</w:t>
            </w:r>
          </w:p>
        </w:tc>
        <w:tc>
          <w:tcPr>
            <w:tcW w:w="1275" w:type="dxa"/>
            <w:vAlign w:val="center"/>
            <w:hideMark/>
          </w:tcPr>
          <w:p w14:paraId="29ED8C4F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503 708,700</w:t>
            </w:r>
          </w:p>
        </w:tc>
        <w:tc>
          <w:tcPr>
            <w:tcW w:w="1418" w:type="dxa"/>
            <w:vAlign w:val="center"/>
            <w:hideMark/>
          </w:tcPr>
          <w:p w14:paraId="192C7311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555 213,000</w:t>
            </w:r>
          </w:p>
        </w:tc>
        <w:tc>
          <w:tcPr>
            <w:tcW w:w="1417" w:type="dxa"/>
            <w:vAlign w:val="center"/>
            <w:hideMark/>
          </w:tcPr>
          <w:p w14:paraId="594707C6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587 380,000</w:t>
            </w:r>
          </w:p>
        </w:tc>
        <w:tc>
          <w:tcPr>
            <w:tcW w:w="1560" w:type="dxa"/>
            <w:vMerge/>
            <w:vAlign w:val="center"/>
            <w:hideMark/>
          </w:tcPr>
          <w:p w14:paraId="15022467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010DB75B" w14:textId="77777777" w:rsidTr="00B667A4">
        <w:trPr>
          <w:trHeight w:val="315"/>
        </w:trPr>
        <w:tc>
          <w:tcPr>
            <w:tcW w:w="8412" w:type="dxa"/>
            <w:gridSpan w:val="4"/>
            <w:noWrap/>
            <w:vAlign w:val="center"/>
            <w:hideMark/>
          </w:tcPr>
          <w:p w14:paraId="12E087E8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545" w:type="dxa"/>
            <w:vAlign w:val="center"/>
            <w:hideMark/>
          </w:tcPr>
          <w:p w14:paraId="4ACA8C92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53 806,700</w:t>
            </w:r>
          </w:p>
        </w:tc>
        <w:tc>
          <w:tcPr>
            <w:tcW w:w="1275" w:type="dxa"/>
            <w:vAlign w:val="center"/>
            <w:hideMark/>
          </w:tcPr>
          <w:p w14:paraId="577FAD35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15 936,700</w:t>
            </w:r>
          </w:p>
        </w:tc>
        <w:tc>
          <w:tcPr>
            <w:tcW w:w="1418" w:type="dxa"/>
            <w:vAlign w:val="center"/>
            <w:hideMark/>
          </w:tcPr>
          <w:p w14:paraId="5824A0DF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18 228,000</w:t>
            </w:r>
          </w:p>
        </w:tc>
        <w:tc>
          <w:tcPr>
            <w:tcW w:w="1417" w:type="dxa"/>
            <w:vAlign w:val="center"/>
            <w:hideMark/>
          </w:tcPr>
          <w:p w14:paraId="103C63F4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19 642,000</w:t>
            </w:r>
          </w:p>
        </w:tc>
        <w:tc>
          <w:tcPr>
            <w:tcW w:w="1560" w:type="dxa"/>
            <w:vMerge/>
            <w:vAlign w:val="center"/>
            <w:hideMark/>
          </w:tcPr>
          <w:p w14:paraId="77D3526A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19311C51" w14:textId="77777777" w:rsidTr="00B667A4">
        <w:trPr>
          <w:trHeight w:val="315"/>
        </w:trPr>
        <w:tc>
          <w:tcPr>
            <w:tcW w:w="8412" w:type="dxa"/>
            <w:gridSpan w:val="4"/>
            <w:noWrap/>
            <w:vAlign w:val="center"/>
            <w:hideMark/>
          </w:tcPr>
          <w:p w14:paraId="063FC181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545" w:type="dxa"/>
            <w:vAlign w:val="center"/>
            <w:hideMark/>
          </w:tcPr>
          <w:p w14:paraId="56EF221E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275" w:type="dxa"/>
            <w:vAlign w:val="center"/>
            <w:hideMark/>
          </w:tcPr>
          <w:p w14:paraId="2EFCBD56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18" w:type="dxa"/>
            <w:vAlign w:val="center"/>
            <w:hideMark/>
          </w:tcPr>
          <w:p w14:paraId="30F85E11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17" w:type="dxa"/>
            <w:vAlign w:val="center"/>
            <w:hideMark/>
          </w:tcPr>
          <w:p w14:paraId="433D7324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60" w:type="dxa"/>
            <w:vMerge/>
            <w:vAlign w:val="center"/>
            <w:hideMark/>
          </w:tcPr>
          <w:p w14:paraId="2776F210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786CE4CA" w14:textId="77777777" w:rsidTr="00B667A4">
        <w:trPr>
          <w:trHeight w:val="315"/>
        </w:trPr>
        <w:tc>
          <w:tcPr>
            <w:tcW w:w="8412" w:type="dxa"/>
            <w:gridSpan w:val="4"/>
            <w:noWrap/>
            <w:vAlign w:val="center"/>
            <w:hideMark/>
          </w:tcPr>
          <w:p w14:paraId="0C18145D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спеціального фонду (власні надходження)</w:t>
            </w:r>
          </w:p>
        </w:tc>
        <w:tc>
          <w:tcPr>
            <w:tcW w:w="1545" w:type="dxa"/>
            <w:vAlign w:val="center"/>
            <w:hideMark/>
          </w:tcPr>
          <w:p w14:paraId="12D1EB76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2 400,000</w:t>
            </w:r>
          </w:p>
        </w:tc>
        <w:tc>
          <w:tcPr>
            <w:tcW w:w="1275" w:type="dxa"/>
            <w:vAlign w:val="center"/>
            <w:hideMark/>
          </w:tcPr>
          <w:p w14:paraId="1A42BFC6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500,000</w:t>
            </w:r>
          </w:p>
        </w:tc>
        <w:tc>
          <w:tcPr>
            <w:tcW w:w="1418" w:type="dxa"/>
            <w:vAlign w:val="center"/>
            <w:hideMark/>
          </w:tcPr>
          <w:p w14:paraId="0DC3C15C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800,000</w:t>
            </w:r>
          </w:p>
        </w:tc>
        <w:tc>
          <w:tcPr>
            <w:tcW w:w="1417" w:type="dxa"/>
            <w:vAlign w:val="center"/>
            <w:hideMark/>
          </w:tcPr>
          <w:p w14:paraId="29DDA344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1 100,000</w:t>
            </w:r>
          </w:p>
        </w:tc>
        <w:tc>
          <w:tcPr>
            <w:tcW w:w="1560" w:type="dxa"/>
            <w:vMerge/>
            <w:vAlign w:val="center"/>
            <w:hideMark/>
          </w:tcPr>
          <w:p w14:paraId="36CD2E10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E49A8" w:rsidRPr="003C0EC8" w14:paraId="13682CE8" w14:textId="77777777" w:rsidTr="00B667A4">
        <w:trPr>
          <w:trHeight w:val="499"/>
        </w:trPr>
        <w:tc>
          <w:tcPr>
            <w:tcW w:w="514" w:type="dxa"/>
            <w:vAlign w:val="center"/>
            <w:hideMark/>
          </w:tcPr>
          <w:p w14:paraId="04921671" w14:textId="77777777" w:rsidR="002E49A8" w:rsidRPr="00B667A4" w:rsidRDefault="002E49A8" w:rsidP="00B667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6</w:t>
            </w:r>
          </w:p>
        </w:tc>
        <w:tc>
          <w:tcPr>
            <w:tcW w:w="13553" w:type="dxa"/>
            <w:gridSpan w:val="7"/>
            <w:vAlign w:val="center"/>
            <w:hideMark/>
          </w:tcPr>
          <w:p w14:paraId="7373A6AB" w14:textId="77777777" w:rsidR="002E49A8" w:rsidRPr="00B667A4" w:rsidRDefault="002E49A8" w:rsidP="00B667A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Поліпшення матеріально-технічної бази закладів освіти</w:t>
            </w:r>
          </w:p>
        </w:tc>
        <w:tc>
          <w:tcPr>
            <w:tcW w:w="1560" w:type="dxa"/>
            <w:vMerge w:val="restart"/>
            <w:vAlign w:val="center"/>
            <w:hideMark/>
          </w:tcPr>
          <w:p w14:paraId="36CDE21C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Оновлення матеріально-технічної бази закладів освіти</w:t>
            </w:r>
          </w:p>
        </w:tc>
      </w:tr>
      <w:tr w:rsidR="00B667A4" w:rsidRPr="003C0EC8" w14:paraId="4E4DF3E9" w14:textId="77777777" w:rsidTr="00B667A4">
        <w:trPr>
          <w:trHeight w:val="1920"/>
        </w:trPr>
        <w:tc>
          <w:tcPr>
            <w:tcW w:w="514" w:type="dxa"/>
            <w:vMerge w:val="restart"/>
            <w:vAlign w:val="center"/>
            <w:hideMark/>
          </w:tcPr>
          <w:p w14:paraId="1E8F86DE" w14:textId="77777777" w:rsidR="002E49A8" w:rsidRPr="00B667A4" w:rsidRDefault="002E49A8" w:rsidP="00B66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6.1</w:t>
            </w:r>
          </w:p>
        </w:tc>
        <w:tc>
          <w:tcPr>
            <w:tcW w:w="3964" w:type="dxa"/>
            <w:hideMark/>
          </w:tcPr>
          <w:p w14:paraId="0335AA2D" w14:textId="527093F9" w:rsidR="002E49A8" w:rsidRPr="00B667A4" w:rsidRDefault="002E49A8" w:rsidP="00B667A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Придбання обладнання для осередків з  викладання навчального предмета «Захист України»,  навчальних кабінетів біології, географії, математики, фізики, хімії, STEM-лабораторій та </w:t>
            </w:r>
            <w:r w:rsidR="008F524D"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лінгафонних</w:t>
            </w: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кабінетів у закладах освіти</w:t>
            </w:r>
          </w:p>
        </w:tc>
        <w:tc>
          <w:tcPr>
            <w:tcW w:w="1206" w:type="dxa"/>
            <w:vMerge w:val="restart"/>
            <w:vAlign w:val="center"/>
            <w:hideMark/>
          </w:tcPr>
          <w:p w14:paraId="3CCE2450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2025-2027</w:t>
            </w:r>
          </w:p>
        </w:tc>
        <w:tc>
          <w:tcPr>
            <w:tcW w:w="2728" w:type="dxa"/>
            <w:vMerge w:val="restart"/>
            <w:vAlign w:val="center"/>
            <w:hideMark/>
          </w:tcPr>
          <w:p w14:paraId="4B53F219" w14:textId="5BF486F5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Управління освіти ММР, заклади освіти</w:t>
            </w:r>
          </w:p>
        </w:tc>
        <w:tc>
          <w:tcPr>
            <w:tcW w:w="1545" w:type="dxa"/>
            <w:vAlign w:val="center"/>
            <w:hideMark/>
          </w:tcPr>
          <w:p w14:paraId="6E7B7C2D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145 897,400</w:t>
            </w:r>
          </w:p>
        </w:tc>
        <w:tc>
          <w:tcPr>
            <w:tcW w:w="1275" w:type="dxa"/>
            <w:vAlign w:val="center"/>
            <w:hideMark/>
          </w:tcPr>
          <w:p w14:paraId="1257B50C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44 574,400</w:t>
            </w:r>
          </w:p>
        </w:tc>
        <w:tc>
          <w:tcPr>
            <w:tcW w:w="1418" w:type="dxa"/>
            <w:vAlign w:val="center"/>
            <w:hideMark/>
          </w:tcPr>
          <w:p w14:paraId="49C95A03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49 210,000</w:t>
            </w:r>
          </w:p>
        </w:tc>
        <w:tc>
          <w:tcPr>
            <w:tcW w:w="1417" w:type="dxa"/>
            <w:vAlign w:val="center"/>
            <w:hideMark/>
          </w:tcPr>
          <w:p w14:paraId="4C8EF7F6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52 113,000</w:t>
            </w:r>
          </w:p>
        </w:tc>
        <w:tc>
          <w:tcPr>
            <w:tcW w:w="1560" w:type="dxa"/>
            <w:vMerge/>
            <w:vAlign w:val="center"/>
            <w:hideMark/>
          </w:tcPr>
          <w:p w14:paraId="23CB6E2A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7E564CE0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1F930365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65F5F3AF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206" w:type="dxa"/>
            <w:vMerge/>
            <w:vAlign w:val="center"/>
            <w:hideMark/>
          </w:tcPr>
          <w:p w14:paraId="2792710B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38077F20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12A4B715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80 800,400</w:t>
            </w:r>
          </w:p>
        </w:tc>
        <w:tc>
          <w:tcPr>
            <w:tcW w:w="1275" w:type="dxa"/>
            <w:vAlign w:val="center"/>
            <w:hideMark/>
          </w:tcPr>
          <w:p w14:paraId="54106CE8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26 574,400</w:t>
            </w:r>
          </w:p>
        </w:tc>
        <w:tc>
          <w:tcPr>
            <w:tcW w:w="1418" w:type="dxa"/>
            <w:vAlign w:val="center"/>
            <w:hideMark/>
          </w:tcPr>
          <w:p w14:paraId="152ED6AD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27 650,000</w:t>
            </w:r>
          </w:p>
        </w:tc>
        <w:tc>
          <w:tcPr>
            <w:tcW w:w="1417" w:type="dxa"/>
            <w:vAlign w:val="center"/>
            <w:hideMark/>
          </w:tcPr>
          <w:p w14:paraId="40EE6EE2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26 576,000</w:t>
            </w:r>
          </w:p>
        </w:tc>
        <w:tc>
          <w:tcPr>
            <w:tcW w:w="1560" w:type="dxa"/>
            <w:vMerge/>
            <w:vAlign w:val="center"/>
            <w:hideMark/>
          </w:tcPr>
          <w:p w14:paraId="1620AB3F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7D1989D4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4FD02808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7F9CA214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206" w:type="dxa"/>
            <w:vMerge/>
            <w:vAlign w:val="center"/>
            <w:hideMark/>
          </w:tcPr>
          <w:p w14:paraId="3702DE0A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040CFA61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00EE1F6D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65 097,000</w:t>
            </w:r>
          </w:p>
        </w:tc>
        <w:tc>
          <w:tcPr>
            <w:tcW w:w="1275" w:type="dxa"/>
            <w:vAlign w:val="center"/>
            <w:hideMark/>
          </w:tcPr>
          <w:p w14:paraId="4A385750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18 000,000</w:t>
            </w:r>
          </w:p>
        </w:tc>
        <w:tc>
          <w:tcPr>
            <w:tcW w:w="1418" w:type="dxa"/>
            <w:vAlign w:val="center"/>
            <w:hideMark/>
          </w:tcPr>
          <w:p w14:paraId="6E7A732D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21 560,000</w:t>
            </w:r>
          </w:p>
        </w:tc>
        <w:tc>
          <w:tcPr>
            <w:tcW w:w="1417" w:type="dxa"/>
            <w:vAlign w:val="center"/>
            <w:hideMark/>
          </w:tcPr>
          <w:p w14:paraId="6AA165DA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25 537,000</w:t>
            </w:r>
          </w:p>
        </w:tc>
        <w:tc>
          <w:tcPr>
            <w:tcW w:w="1560" w:type="dxa"/>
            <w:vMerge/>
            <w:vAlign w:val="center"/>
            <w:hideMark/>
          </w:tcPr>
          <w:p w14:paraId="4CCD5A99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47C48626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57C97995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674A34CC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206" w:type="dxa"/>
            <w:vMerge/>
            <w:vAlign w:val="center"/>
            <w:hideMark/>
          </w:tcPr>
          <w:p w14:paraId="24D876FD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1F598B93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494C3AB4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275" w:type="dxa"/>
            <w:vAlign w:val="center"/>
            <w:hideMark/>
          </w:tcPr>
          <w:p w14:paraId="0C74DCFE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7A4EA854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17" w:type="dxa"/>
            <w:vAlign w:val="center"/>
            <w:hideMark/>
          </w:tcPr>
          <w:p w14:paraId="369C973A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60" w:type="dxa"/>
            <w:vMerge/>
            <w:vAlign w:val="center"/>
            <w:hideMark/>
          </w:tcPr>
          <w:p w14:paraId="30625786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30BA4C1D" w14:textId="77777777" w:rsidTr="00B667A4">
        <w:trPr>
          <w:trHeight w:val="300"/>
        </w:trPr>
        <w:tc>
          <w:tcPr>
            <w:tcW w:w="514" w:type="dxa"/>
            <w:vMerge/>
            <w:vAlign w:val="center"/>
            <w:hideMark/>
          </w:tcPr>
          <w:p w14:paraId="595B2ACF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64" w:type="dxa"/>
            <w:hideMark/>
          </w:tcPr>
          <w:p w14:paraId="19861A39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206" w:type="dxa"/>
            <w:vMerge/>
            <w:vAlign w:val="center"/>
            <w:hideMark/>
          </w:tcPr>
          <w:p w14:paraId="48A8BA13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vMerge/>
            <w:vAlign w:val="center"/>
            <w:hideMark/>
          </w:tcPr>
          <w:p w14:paraId="0BF73BAE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45" w:type="dxa"/>
            <w:vAlign w:val="center"/>
            <w:hideMark/>
          </w:tcPr>
          <w:p w14:paraId="26B92E58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275" w:type="dxa"/>
            <w:vAlign w:val="center"/>
            <w:hideMark/>
          </w:tcPr>
          <w:p w14:paraId="2933BF49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413E1AC7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17" w:type="dxa"/>
            <w:vAlign w:val="center"/>
            <w:hideMark/>
          </w:tcPr>
          <w:p w14:paraId="0696142C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60" w:type="dxa"/>
            <w:vMerge/>
            <w:vAlign w:val="center"/>
            <w:hideMark/>
          </w:tcPr>
          <w:p w14:paraId="46908139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704B45" w14:paraId="6DA1FEFC" w14:textId="77777777" w:rsidTr="00B667A4">
        <w:trPr>
          <w:trHeight w:val="285"/>
        </w:trPr>
        <w:tc>
          <w:tcPr>
            <w:tcW w:w="8412" w:type="dxa"/>
            <w:gridSpan w:val="4"/>
            <w:noWrap/>
            <w:vAlign w:val="center"/>
            <w:hideMark/>
          </w:tcPr>
          <w:p w14:paraId="7606B74B" w14:textId="77777777" w:rsidR="002E49A8" w:rsidRPr="00704B45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704B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Разом</w:t>
            </w:r>
          </w:p>
        </w:tc>
        <w:tc>
          <w:tcPr>
            <w:tcW w:w="1545" w:type="dxa"/>
            <w:vAlign w:val="center"/>
            <w:hideMark/>
          </w:tcPr>
          <w:p w14:paraId="7AB2B260" w14:textId="77777777" w:rsidR="002E49A8" w:rsidRPr="00704B45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704B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342 857,200</w:t>
            </w:r>
          </w:p>
        </w:tc>
        <w:tc>
          <w:tcPr>
            <w:tcW w:w="1275" w:type="dxa"/>
            <w:vAlign w:val="center"/>
            <w:hideMark/>
          </w:tcPr>
          <w:p w14:paraId="34721013" w14:textId="77777777" w:rsidR="002E49A8" w:rsidRPr="00704B45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704B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104 745,200</w:t>
            </w:r>
          </w:p>
        </w:tc>
        <w:tc>
          <w:tcPr>
            <w:tcW w:w="1418" w:type="dxa"/>
            <w:vAlign w:val="center"/>
            <w:hideMark/>
          </w:tcPr>
          <w:p w14:paraId="16DF84D8" w14:textId="77777777" w:rsidR="002E49A8" w:rsidRPr="00704B45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704B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115 636,000</w:t>
            </w:r>
          </w:p>
        </w:tc>
        <w:tc>
          <w:tcPr>
            <w:tcW w:w="1417" w:type="dxa"/>
            <w:vAlign w:val="center"/>
            <w:hideMark/>
          </w:tcPr>
          <w:p w14:paraId="17F80114" w14:textId="77777777" w:rsidR="002E49A8" w:rsidRPr="00704B45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704B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122 476,000</w:t>
            </w:r>
          </w:p>
        </w:tc>
        <w:tc>
          <w:tcPr>
            <w:tcW w:w="1560" w:type="dxa"/>
            <w:vMerge/>
            <w:vAlign w:val="center"/>
            <w:hideMark/>
          </w:tcPr>
          <w:p w14:paraId="204E0EFF" w14:textId="77777777" w:rsidR="002E49A8" w:rsidRPr="00704B45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72DF1B36" w14:textId="77777777" w:rsidTr="00B667A4">
        <w:trPr>
          <w:trHeight w:val="315"/>
        </w:trPr>
        <w:tc>
          <w:tcPr>
            <w:tcW w:w="8412" w:type="dxa"/>
            <w:gridSpan w:val="4"/>
            <w:noWrap/>
            <w:vAlign w:val="center"/>
            <w:hideMark/>
          </w:tcPr>
          <w:p w14:paraId="7AC00C25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545" w:type="dxa"/>
            <w:vAlign w:val="center"/>
            <w:hideMark/>
          </w:tcPr>
          <w:p w14:paraId="349ED85C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234 258,600</w:t>
            </w:r>
          </w:p>
        </w:tc>
        <w:tc>
          <w:tcPr>
            <w:tcW w:w="1275" w:type="dxa"/>
            <w:vAlign w:val="center"/>
            <w:hideMark/>
          </w:tcPr>
          <w:p w14:paraId="4CDF1112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73 458,600</w:t>
            </w:r>
          </w:p>
        </w:tc>
        <w:tc>
          <w:tcPr>
            <w:tcW w:w="1418" w:type="dxa"/>
            <w:vAlign w:val="center"/>
            <w:hideMark/>
          </w:tcPr>
          <w:p w14:paraId="249EBC9A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79 410,000</w:t>
            </w:r>
          </w:p>
        </w:tc>
        <w:tc>
          <w:tcPr>
            <w:tcW w:w="1417" w:type="dxa"/>
            <w:vAlign w:val="center"/>
            <w:hideMark/>
          </w:tcPr>
          <w:p w14:paraId="78B62A59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81 390,000</w:t>
            </w:r>
          </w:p>
        </w:tc>
        <w:tc>
          <w:tcPr>
            <w:tcW w:w="1560" w:type="dxa"/>
            <w:vMerge/>
            <w:vAlign w:val="center"/>
            <w:hideMark/>
          </w:tcPr>
          <w:p w14:paraId="7F838054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30950819" w14:textId="77777777" w:rsidTr="00B667A4">
        <w:trPr>
          <w:trHeight w:val="315"/>
        </w:trPr>
        <w:tc>
          <w:tcPr>
            <w:tcW w:w="8412" w:type="dxa"/>
            <w:gridSpan w:val="4"/>
            <w:noWrap/>
            <w:vAlign w:val="center"/>
            <w:hideMark/>
          </w:tcPr>
          <w:p w14:paraId="7423DAD4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545" w:type="dxa"/>
            <w:vAlign w:val="center"/>
            <w:hideMark/>
          </w:tcPr>
          <w:p w14:paraId="1E8EECBB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106 948,600</w:t>
            </w:r>
          </w:p>
        </w:tc>
        <w:tc>
          <w:tcPr>
            <w:tcW w:w="1275" w:type="dxa"/>
            <w:vAlign w:val="center"/>
            <w:hideMark/>
          </w:tcPr>
          <w:p w14:paraId="6C1C8332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30 786,600</w:t>
            </w:r>
          </w:p>
        </w:tc>
        <w:tc>
          <w:tcPr>
            <w:tcW w:w="1418" w:type="dxa"/>
            <w:vAlign w:val="center"/>
            <w:hideMark/>
          </w:tcPr>
          <w:p w14:paraId="1CE1F706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35 676,000</w:t>
            </w:r>
          </w:p>
        </w:tc>
        <w:tc>
          <w:tcPr>
            <w:tcW w:w="1417" w:type="dxa"/>
            <w:vAlign w:val="center"/>
            <w:hideMark/>
          </w:tcPr>
          <w:p w14:paraId="23CE5D59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40 486,000</w:t>
            </w:r>
          </w:p>
        </w:tc>
        <w:tc>
          <w:tcPr>
            <w:tcW w:w="1560" w:type="dxa"/>
            <w:vMerge/>
            <w:vAlign w:val="center"/>
            <w:hideMark/>
          </w:tcPr>
          <w:p w14:paraId="3EDFF3B4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74F211DA" w14:textId="77777777" w:rsidTr="00B667A4">
        <w:trPr>
          <w:trHeight w:val="315"/>
        </w:trPr>
        <w:tc>
          <w:tcPr>
            <w:tcW w:w="8412" w:type="dxa"/>
            <w:gridSpan w:val="4"/>
            <w:noWrap/>
            <w:vAlign w:val="center"/>
            <w:hideMark/>
          </w:tcPr>
          <w:p w14:paraId="60647A67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545" w:type="dxa"/>
            <w:vAlign w:val="center"/>
            <w:hideMark/>
          </w:tcPr>
          <w:p w14:paraId="09B89AA9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275" w:type="dxa"/>
            <w:vAlign w:val="center"/>
            <w:hideMark/>
          </w:tcPr>
          <w:p w14:paraId="0A1205B0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18" w:type="dxa"/>
            <w:vAlign w:val="center"/>
            <w:hideMark/>
          </w:tcPr>
          <w:p w14:paraId="7070DE91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417" w:type="dxa"/>
            <w:vAlign w:val="center"/>
            <w:hideMark/>
          </w:tcPr>
          <w:p w14:paraId="35175245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0,000</w:t>
            </w:r>
          </w:p>
        </w:tc>
        <w:tc>
          <w:tcPr>
            <w:tcW w:w="1560" w:type="dxa"/>
            <w:vMerge/>
            <w:vAlign w:val="center"/>
            <w:hideMark/>
          </w:tcPr>
          <w:p w14:paraId="5ABBE2A1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62E53509" w14:textId="77777777" w:rsidTr="00B667A4">
        <w:trPr>
          <w:trHeight w:val="315"/>
        </w:trPr>
        <w:tc>
          <w:tcPr>
            <w:tcW w:w="8412" w:type="dxa"/>
            <w:gridSpan w:val="4"/>
            <w:noWrap/>
            <w:vAlign w:val="center"/>
            <w:hideMark/>
          </w:tcPr>
          <w:p w14:paraId="05A3D076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спеціального фонду (власні надходження)</w:t>
            </w:r>
          </w:p>
        </w:tc>
        <w:tc>
          <w:tcPr>
            <w:tcW w:w="1545" w:type="dxa"/>
            <w:vAlign w:val="center"/>
            <w:hideMark/>
          </w:tcPr>
          <w:p w14:paraId="7880E082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1 650,000</w:t>
            </w:r>
          </w:p>
        </w:tc>
        <w:tc>
          <w:tcPr>
            <w:tcW w:w="1275" w:type="dxa"/>
            <w:vAlign w:val="center"/>
            <w:hideMark/>
          </w:tcPr>
          <w:p w14:paraId="0331CA6D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500,000</w:t>
            </w:r>
          </w:p>
        </w:tc>
        <w:tc>
          <w:tcPr>
            <w:tcW w:w="1418" w:type="dxa"/>
            <w:vAlign w:val="center"/>
            <w:hideMark/>
          </w:tcPr>
          <w:p w14:paraId="282F59FE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550,000</w:t>
            </w:r>
          </w:p>
        </w:tc>
        <w:tc>
          <w:tcPr>
            <w:tcW w:w="1417" w:type="dxa"/>
            <w:vAlign w:val="center"/>
            <w:hideMark/>
          </w:tcPr>
          <w:p w14:paraId="3B9C2710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600,000</w:t>
            </w:r>
          </w:p>
        </w:tc>
        <w:tc>
          <w:tcPr>
            <w:tcW w:w="1560" w:type="dxa"/>
            <w:vMerge/>
            <w:vAlign w:val="center"/>
            <w:hideMark/>
          </w:tcPr>
          <w:p w14:paraId="70936DB9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4F0E9D85" w14:textId="77777777" w:rsidTr="00B667A4">
        <w:trPr>
          <w:trHeight w:val="499"/>
        </w:trPr>
        <w:tc>
          <w:tcPr>
            <w:tcW w:w="8412" w:type="dxa"/>
            <w:gridSpan w:val="4"/>
            <w:vAlign w:val="center"/>
            <w:hideMark/>
          </w:tcPr>
          <w:p w14:paraId="0E308A97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Разом по програмі </w:t>
            </w:r>
          </w:p>
        </w:tc>
        <w:tc>
          <w:tcPr>
            <w:tcW w:w="1545" w:type="dxa"/>
            <w:vAlign w:val="center"/>
            <w:hideMark/>
          </w:tcPr>
          <w:p w14:paraId="7741810B" w14:textId="77777777" w:rsidR="002E49A8" w:rsidRPr="00B667A4" w:rsidRDefault="002E49A8" w:rsidP="00460FA6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16 214 955,266</w:t>
            </w:r>
          </w:p>
        </w:tc>
        <w:tc>
          <w:tcPr>
            <w:tcW w:w="1275" w:type="dxa"/>
            <w:vAlign w:val="center"/>
            <w:hideMark/>
          </w:tcPr>
          <w:p w14:paraId="27007A0F" w14:textId="77777777" w:rsidR="002E49A8" w:rsidRPr="00B667A4" w:rsidRDefault="002E49A8" w:rsidP="00460FA6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4 359 673,945</w:t>
            </w:r>
          </w:p>
        </w:tc>
        <w:tc>
          <w:tcPr>
            <w:tcW w:w="1418" w:type="dxa"/>
            <w:vAlign w:val="center"/>
            <w:hideMark/>
          </w:tcPr>
          <w:p w14:paraId="58575D0D" w14:textId="77777777" w:rsidR="002E49A8" w:rsidRPr="00B667A4" w:rsidRDefault="002E49A8" w:rsidP="00460FA6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5 431 870,959</w:t>
            </w:r>
          </w:p>
        </w:tc>
        <w:tc>
          <w:tcPr>
            <w:tcW w:w="1417" w:type="dxa"/>
            <w:vAlign w:val="center"/>
            <w:hideMark/>
          </w:tcPr>
          <w:p w14:paraId="2A99A021" w14:textId="77777777" w:rsidR="002E49A8" w:rsidRPr="00B667A4" w:rsidRDefault="002E49A8" w:rsidP="00460FA6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6 423 410,362</w:t>
            </w:r>
          </w:p>
        </w:tc>
        <w:tc>
          <w:tcPr>
            <w:tcW w:w="1560" w:type="dxa"/>
            <w:vMerge w:val="restart"/>
            <w:vAlign w:val="bottom"/>
            <w:hideMark/>
          </w:tcPr>
          <w:p w14:paraId="62A0D4BF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</w:tr>
      <w:tr w:rsidR="00B667A4" w:rsidRPr="003C0EC8" w14:paraId="15297B06" w14:textId="77777777" w:rsidTr="00B667A4">
        <w:trPr>
          <w:trHeight w:val="499"/>
        </w:trPr>
        <w:tc>
          <w:tcPr>
            <w:tcW w:w="8412" w:type="dxa"/>
            <w:gridSpan w:val="4"/>
            <w:noWrap/>
            <w:vAlign w:val="center"/>
            <w:hideMark/>
          </w:tcPr>
          <w:p w14:paraId="7EBDD400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тому числі з місцевого бюджету</w:t>
            </w:r>
          </w:p>
        </w:tc>
        <w:tc>
          <w:tcPr>
            <w:tcW w:w="1545" w:type="dxa"/>
            <w:vAlign w:val="center"/>
            <w:hideMark/>
          </w:tcPr>
          <w:p w14:paraId="537AF84A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9 982 854,799</w:t>
            </w:r>
          </w:p>
        </w:tc>
        <w:tc>
          <w:tcPr>
            <w:tcW w:w="1275" w:type="dxa"/>
            <w:vAlign w:val="center"/>
            <w:hideMark/>
          </w:tcPr>
          <w:p w14:paraId="2F940520" w14:textId="77777777" w:rsidR="002E49A8" w:rsidRPr="00B667A4" w:rsidRDefault="002E49A8" w:rsidP="00460FA6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2 677 102,935</w:t>
            </w:r>
          </w:p>
        </w:tc>
        <w:tc>
          <w:tcPr>
            <w:tcW w:w="1418" w:type="dxa"/>
            <w:vAlign w:val="center"/>
            <w:hideMark/>
          </w:tcPr>
          <w:p w14:paraId="5C957916" w14:textId="77777777" w:rsidR="002E49A8" w:rsidRPr="00B667A4" w:rsidRDefault="002E49A8" w:rsidP="00460FA6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3 336 198,634</w:t>
            </w:r>
          </w:p>
        </w:tc>
        <w:tc>
          <w:tcPr>
            <w:tcW w:w="1417" w:type="dxa"/>
            <w:vAlign w:val="center"/>
            <w:hideMark/>
          </w:tcPr>
          <w:p w14:paraId="6D532060" w14:textId="77777777" w:rsidR="002E49A8" w:rsidRPr="00B667A4" w:rsidRDefault="002E49A8" w:rsidP="00460FA6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3 969 553,230</w:t>
            </w:r>
          </w:p>
        </w:tc>
        <w:tc>
          <w:tcPr>
            <w:tcW w:w="1560" w:type="dxa"/>
            <w:vMerge/>
            <w:vAlign w:val="center"/>
            <w:hideMark/>
          </w:tcPr>
          <w:p w14:paraId="290DE57B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02FE2970" w14:textId="77777777" w:rsidTr="00B667A4">
        <w:trPr>
          <w:trHeight w:val="499"/>
        </w:trPr>
        <w:tc>
          <w:tcPr>
            <w:tcW w:w="8412" w:type="dxa"/>
            <w:gridSpan w:val="4"/>
            <w:noWrap/>
            <w:vAlign w:val="center"/>
            <w:hideMark/>
          </w:tcPr>
          <w:p w14:paraId="736158C3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тому числі з державного бюджету</w:t>
            </w:r>
          </w:p>
        </w:tc>
        <w:tc>
          <w:tcPr>
            <w:tcW w:w="1545" w:type="dxa"/>
            <w:vAlign w:val="center"/>
            <w:hideMark/>
          </w:tcPr>
          <w:p w14:paraId="78972AE5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2 380 500,575</w:t>
            </w:r>
          </w:p>
        </w:tc>
        <w:tc>
          <w:tcPr>
            <w:tcW w:w="1275" w:type="dxa"/>
            <w:vAlign w:val="center"/>
            <w:hideMark/>
          </w:tcPr>
          <w:p w14:paraId="5A558F59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634 685,780</w:t>
            </w:r>
          </w:p>
        </w:tc>
        <w:tc>
          <w:tcPr>
            <w:tcW w:w="1418" w:type="dxa"/>
            <w:vAlign w:val="center"/>
            <w:hideMark/>
          </w:tcPr>
          <w:p w14:paraId="1F69226D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813 244,705</w:t>
            </w:r>
          </w:p>
        </w:tc>
        <w:tc>
          <w:tcPr>
            <w:tcW w:w="1417" w:type="dxa"/>
            <w:vAlign w:val="center"/>
            <w:hideMark/>
          </w:tcPr>
          <w:p w14:paraId="1F5A61F4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932 570,090</w:t>
            </w:r>
          </w:p>
        </w:tc>
        <w:tc>
          <w:tcPr>
            <w:tcW w:w="1560" w:type="dxa"/>
            <w:vMerge/>
            <w:vAlign w:val="center"/>
            <w:hideMark/>
          </w:tcPr>
          <w:p w14:paraId="696C8383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52C71F79" w14:textId="77777777" w:rsidTr="00B667A4">
        <w:trPr>
          <w:trHeight w:val="499"/>
        </w:trPr>
        <w:tc>
          <w:tcPr>
            <w:tcW w:w="8412" w:type="dxa"/>
            <w:gridSpan w:val="4"/>
            <w:noWrap/>
            <w:vAlign w:val="center"/>
            <w:hideMark/>
          </w:tcPr>
          <w:p w14:paraId="6B884FED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тому числі за рахунок освітньої субвенції</w:t>
            </w:r>
          </w:p>
        </w:tc>
        <w:tc>
          <w:tcPr>
            <w:tcW w:w="1545" w:type="dxa"/>
            <w:vAlign w:val="center"/>
            <w:hideMark/>
          </w:tcPr>
          <w:p w14:paraId="676F37AD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3 325 303,100</w:t>
            </w:r>
          </w:p>
        </w:tc>
        <w:tc>
          <w:tcPr>
            <w:tcW w:w="1275" w:type="dxa"/>
            <w:vAlign w:val="center"/>
            <w:hideMark/>
          </w:tcPr>
          <w:p w14:paraId="30B7CD14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938 499,100</w:t>
            </w:r>
          </w:p>
        </w:tc>
        <w:tc>
          <w:tcPr>
            <w:tcW w:w="1418" w:type="dxa"/>
            <w:vAlign w:val="center"/>
            <w:hideMark/>
          </w:tcPr>
          <w:p w14:paraId="16433AF4" w14:textId="77777777" w:rsidR="002E49A8" w:rsidRPr="00B667A4" w:rsidRDefault="002E49A8" w:rsidP="00460FA6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1 098 018,000</w:t>
            </w:r>
          </w:p>
        </w:tc>
        <w:tc>
          <w:tcPr>
            <w:tcW w:w="1417" w:type="dxa"/>
            <w:vAlign w:val="center"/>
            <w:hideMark/>
          </w:tcPr>
          <w:p w14:paraId="2C396F72" w14:textId="77777777" w:rsidR="002E49A8" w:rsidRPr="00B667A4" w:rsidRDefault="002E49A8" w:rsidP="00460FA6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1 288 786,000</w:t>
            </w:r>
          </w:p>
        </w:tc>
        <w:tc>
          <w:tcPr>
            <w:tcW w:w="1560" w:type="dxa"/>
            <w:vMerge/>
            <w:vAlign w:val="center"/>
            <w:hideMark/>
          </w:tcPr>
          <w:p w14:paraId="327522DC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B667A4" w:rsidRPr="003C0EC8" w14:paraId="213D2A04" w14:textId="77777777" w:rsidTr="00B667A4">
        <w:trPr>
          <w:trHeight w:val="499"/>
        </w:trPr>
        <w:tc>
          <w:tcPr>
            <w:tcW w:w="8412" w:type="dxa"/>
            <w:gridSpan w:val="4"/>
            <w:noWrap/>
            <w:vAlign w:val="center"/>
            <w:hideMark/>
          </w:tcPr>
          <w:p w14:paraId="3C0F3EB9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тому числі із спеціального фонду (власні надходження)</w:t>
            </w:r>
          </w:p>
        </w:tc>
        <w:tc>
          <w:tcPr>
            <w:tcW w:w="1545" w:type="dxa"/>
            <w:vAlign w:val="center"/>
            <w:hideMark/>
          </w:tcPr>
          <w:p w14:paraId="2FE609E9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526 296,792</w:t>
            </w:r>
          </w:p>
        </w:tc>
        <w:tc>
          <w:tcPr>
            <w:tcW w:w="1275" w:type="dxa"/>
            <w:vAlign w:val="center"/>
            <w:hideMark/>
          </w:tcPr>
          <w:p w14:paraId="27170D28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109 386,130</w:t>
            </w:r>
          </w:p>
        </w:tc>
        <w:tc>
          <w:tcPr>
            <w:tcW w:w="1418" w:type="dxa"/>
            <w:vAlign w:val="center"/>
            <w:hideMark/>
          </w:tcPr>
          <w:p w14:paraId="3A608562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184 409,620</w:t>
            </w:r>
          </w:p>
        </w:tc>
        <w:tc>
          <w:tcPr>
            <w:tcW w:w="1417" w:type="dxa"/>
            <w:vAlign w:val="center"/>
            <w:hideMark/>
          </w:tcPr>
          <w:p w14:paraId="23E9CFE1" w14:textId="77777777" w:rsidR="002E49A8" w:rsidRPr="00B667A4" w:rsidRDefault="002E49A8" w:rsidP="0046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232 501,042</w:t>
            </w:r>
          </w:p>
        </w:tc>
        <w:tc>
          <w:tcPr>
            <w:tcW w:w="1560" w:type="dxa"/>
            <w:vMerge/>
            <w:vAlign w:val="center"/>
            <w:hideMark/>
          </w:tcPr>
          <w:p w14:paraId="5BD8A4F5" w14:textId="77777777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2E49A8" w:rsidRPr="003C0EC8" w14:paraId="012C7CED" w14:textId="77777777" w:rsidTr="00460FA6">
        <w:trPr>
          <w:trHeight w:val="776"/>
        </w:trPr>
        <w:tc>
          <w:tcPr>
            <w:tcW w:w="15627" w:type="dxa"/>
            <w:gridSpan w:val="9"/>
            <w:vAlign w:val="bottom"/>
            <w:hideMark/>
          </w:tcPr>
          <w:p w14:paraId="42819B38" w14:textId="750D98ED" w:rsidR="002E49A8" w:rsidRPr="00B667A4" w:rsidRDefault="002E49A8" w:rsidP="0046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ПРИМІТКА - остаточний обсяг визначається рішенням міської ради під час затвердження та виконання міського бюджету м.</w:t>
            </w:r>
            <w:r w:rsidR="00704B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Миколаєва на відповідний бюджетний рік, без внесення змін до обсягів видатків, передбачених даним додатком. Видатки на реконструкцію (реставрацію) та будівництво закладів освіти передбачено Міською програмою економічного і соціального розвитку м.</w:t>
            </w:r>
            <w:r w:rsidR="008F52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B667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Миколаєва</w:t>
            </w:r>
          </w:p>
        </w:tc>
      </w:tr>
    </w:tbl>
    <w:p w14:paraId="5D865149" w14:textId="77777777" w:rsidR="00325FC1" w:rsidRDefault="00325FC1" w:rsidP="00FF5A44">
      <w:pPr>
        <w:tabs>
          <w:tab w:val="left" w:pos="6495"/>
        </w:tabs>
        <w:spacing w:after="0" w:line="360" w:lineRule="auto"/>
        <w:ind w:left="3391" w:firstLine="8942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Hlk206747211"/>
    </w:p>
    <w:p w14:paraId="03C3C1AA" w14:textId="77777777" w:rsidR="00325FC1" w:rsidRDefault="00325F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02AF3D5B" w14:textId="04E94333" w:rsidR="008A613D" w:rsidRDefault="008A613D" w:rsidP="00FF5A44">
      <w:pPr>
        <w:tabs>
          <w:tab w:val="left" w:pos="6495"/>
        </w:tabs>
        <w:spacing w:after="0" w:line="360" w:lineRule="auto"/>
        <w:ind w:left="3391" w:firstLine="8942"/>
        <w:rPr>
          <w:rFonts w:ascii="Times New Roman" w:hAnsi="Times New Roman" w:cs="Times New Roman"/>
          <w:sz w:val="28"/>
          <w:szCs w:val="28"/>
          <w:lang w:val="uk-UA"/>
        </w:rPr>
      </w:pPr>
      <w:r w:rsidRPr="00EC5EF7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14:paraId="17D16C6E" w14:textId="77777777" w:rsidR="008A613D" w:rsidRPr="00EC5EF7" w:rsidRDefault="008A613D" w:rsidP="00FF5A44">
      <w:pPr>
        <w:tabs>
          <w:tab w:val="left" w:pos="6495"/>
        </w:tabs>
        <w:spacing w:after="0" w:line="360" w:lineRule="auto"/>
        <w:ind w:left="3391" w:firstLine="8942"/>
        <w:rPr>
          <w:rFonts w:ascii="Times New Roman" w:hAnsi="Times New Roman" w:cs="Times New Roman"/>
          <w:sz w:val="28"/>
          <w:szCs w:val="28"/>
          <w:lang w:val="uk-UA"/>
        </w:rPr>
      </w:pPr>
      <w:r w:rsidRPr="00EC5EF7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14:paraId="58397D6C" w14:textId="77777777" w:rsidR="008A613D" w:rsidRDefault="008A613D" w:rsidP="00FF5A44">
      <w:pPr>
        <w:tabs>
          <w:tab w:val="left" w:pos="6495"/>
        </w:tabs>
        <w:spacing w:after="0" w:line="360" w:lineRule="auto"/>
        <w:ind w:left="3391" w:firstLine="8942"/>
        <w:rPr>
          <w:rFonts w:ascii="Times New Roman" w:hAnsi="Times New Roman" w:cs="Times New Roman"/>
          <w:sz w:val="28"/>
          <w:szCs w:val="28"/>
          <w:lang w:val="uk-UA"/>
        </w:rPr>
      </w:pPr>
      <w:r w:rsidRPr="00EC5EF7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5EF7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Pr="00EC5EF7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308D7153" w14:textId="77777777" w:rsidR="008A613D" w:rsidRDefault="008A613D" w:rsidP="00FF5A44">
      <w:pPr>
        <w:tabs>
          <w:tab w:val="left" w:pos="6495"/>
        </w:tabs>
        <w:spacing w:after="0" w:line="360" w:lineRule="auto"/>
        <w:ind w:left="3391" w:firstLine="89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 _____________________</w:t>
      </w:r>
    </w:p>
    <w:p w14:paraId="3D4155DE" w14:textId="77777777" w:rsidR="008A613D" w:rsidRDefault="008A613D" w:rsidP="00D46823">
      <w:pPr>
        <w:tabs>
          <w:tab w:val="left" w:pos="6495"/>
        </w:tabs>
        <w:spacing w:after="0" w:line="240" w:lineRule="auto"/>
        <w:ind w:firstLine="723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2BD2BF2" w14:textId="641B5381" w:rsidR="008A613D" w:rsidRDefault="008A613D" w:rsidP="00D46823">
      <w:pPr>
        <w:tabs>
          <w:tab w:val="left" w:pos="6495"/>
        </w:tabs>
        <w:spacing w:after="0" w:line="240" w:lineRule="auto"/>
        <w:ind w:left="12744"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A28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  <w:r w:rsidR="003A4D30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7A28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37FFE788" w14:textId="21C358B2" w:rsidR="008A613D" w:rsidRDefault="008A613D" w:rsidP="00D46823">
      <w:pPr>
        <w:tabs>
          <w:tab w:val="left" w:pos="6495"/>
        </w:tabs>
        <w:spacing w:after="0" w:line="240" w:lineRule="auto"/>
        <w:ind w:left="12744"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A28EC">
        <w:rPr>
          <w:rFonts w:ascii="Times New Roman" w:eastAsia="Calibri" w:hAnsi="Times New Roman" w:cs="Times New Roman"/>
          <w:sz w:val="28"/>
          <w:szCs w:val="28"/>
          <w:lang w:val="uk-UA"/>
        </w:rPr>
        <w:t>до Програми</w:t>
      </w:r>
    </w:p>
    <w:p w14:paraId="614E4948" w14:textId="135E2A0C" w:rsidR="008A613D" w:rsidRPr="008A613D" w:rsidRDefault="008A613D" w:rsidP="00D46823">
      <w:pPr>
        <w:tabs>
          <w:tab w:val="left" w:pos="6495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E4C65C" w14:textId="77777777" w:rsidR="00062A12" w:rsidRPr="00FF5A44" w:rsidRDefault="008A613D" w:rsidP="00D46823">
      <w:pPr>
        <w:tabs>
          <w:tab w:val="left" w:pos="6495"/>
        </w:tabs>
        <w:spacing w:after="0" w:line="240" w:lineRule="auto"/>
        <w:jc w:val="center"/>
        <w:rPr>
          <w:rFonts w:ascii="Times New Roman" w:hAnsi="Times New Roman" w:cs="Times New Roman"/>
          <w:color w:val="303030"/>
          <w:spacing w:val="54"/>
          <w:sz w:val="28"/>
          <w:szCs w:val="28"/>
          <w:shd w:val="clear" w:color="auto" w:fill="FFFFFF"/>
        </w:rPr>
      </w:pPr>
      <w:r w:rsidRPr="00FF5A44">
        <w:rPr>
          <w:rFonts w:ascii="Times New Roman" w:hAnsi="Times New Roman" w:cs="Times New Roman"/>
          <w:color w:val="303030"/>
          <w:spacing w:val="54"/>
          <w:sz w:val="28"/>
          <w:szCs w:val="28"/>
          <w:shd w:val="clear" w:color="auto" w:fill="FFFFFF"/>
        </w:rPr>
        <w:t>РЕЗУЛЬТАТИВНІ ПОКАЗНИКИ</w:t>
      </w:r>
    </w:p>
    <w:p w14:paraId="1E7FCE80" w14:textId="189A84AD" w:rsidR="008A613D" w:rsidRPr="00FF5A44" w:rsidRDefault="008A613D" w:rsidP="00D46823">
      <w:pPr>
        <w:tabs>
          <w:tab w:val="left" w:pos="6495"/>
        </w:tabs>
        <w:spacing w:after="0" w:line="240" w:lineRule="auto"/>
        <w:jc w:val="center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</w:pPr>
      <w:r w:rsidRPr="00FF5A4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виконання міської комплексної Програми «Освіта» на 2025-2027 роки</w:t>
      </w:r>
    </w:p>
    <w:p w14:paraId="51ED69B1" w14:textId="77777777" w:rsidR="00062A12" w:rsidRDefault="00062A12" w:rsidP="00D46823">
      <w:pPr>
        <w:tabs>
          <w:tab w:val="left" w:pos="6495"/>
        </w:tabs>
        <w:rPr>
          <w:lang w:val="uk-UA"/>
        </w:rPr>
      </w:pPr>
    </w:p>
    <w:tbl>
      <w:tblPr>
        <w:tblW w:w="154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2835"/>
        <w:gridCol w:w="3260"/>
        <w:gridCol w:w="3289"/>
      </w:tblGrid>
      <w:tr w:rsidR="00062A12" w:rsidRPr="00FF5A44" w14:paraId="7ECED910" w14:textId="77777777" w:rsidTr="00B667A4">
        <w:trPr>
          <w:trHeight w:val="765"/>
        </w:trPr>
        <w:tc>
          <w:tcPr>
            <w:tcW w:w="4962" w:type="dxa"/>
            <w:vAlign w:val="center"/>
            <w:hideMark/>
          </w:tcPr>
          <w:p w14:paraId="1BFC8179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>Результативні показники</w:t>
            </w:r>
          </w:p>
        </w:tc>
        <w:tc>
          <w:tcPr>
            <w:tcW w:w="1134" w:type="dxa"/>
            <w:vAlign w:val="center"/>
            <w:hideMark/>
          </w:tcPr>
          <w:p w14:paraId="40FFAE16" w14:textId="77777777" w:rsidR="00062A12" w:rsidRPr="00FF5A44" w:rsidRDefault="00062A12" w:rsidP="00325FC1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  <w:t>Од. виміру</w:t>
            </w:r>
          </w:p>
        </w:tc>
        <w:tc>
          <w:tcPr>
            <w:tcW w:w="2835" w:type="dxa"/>
            <w:vAlign w:val="center"/>
            <w:hideMark/>
          </w:tcPr>
          <w:p w14:paraId="2BC66580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>2025 рік</w:t>
            </w:r>
          </w:p>
        </w:tc>
        <w:tc>
          <w:tcPr>
            <w:tcW w:w="3260" w:type="dxa"/>
            <w:vAlign w:val="center"/>
            <w:hideMark/>
          </w:tcPr>
          <w:p w14:paraId="75309B5D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>2026 рік</w:t>
            </w:r>
          </w:p>
        </w:tc>
        <w:tc>
          <w:tcPr>
            <w:tcW w:w="3289" w:type="dxa"/>
            <w:vAlign w:val="center"/>
            <w:hideMark/>
          </w:tcPr>
          <w:p w14:paraId="64C54401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>2027 рік</w:t>
            </w:r>
          </w:p>
        </w:tc>
      </w:tr>
      <w:tr w:rsidR="00062A12" w:rsidRPr="00FF5A44" w14:paraId="6749F00E" w14:textId="77777777" w:rsidTr="00B667A4">
        <w:trPr>
          <w:trHeight w:val="285"/>
        </w:trPr>
        <w:tc>
          <w:tcPr>
            <w:tcW w:w="15480" w:type="dxa"/>
            <w:gridSpan w:val="5"/>
            <w:vAlign w:val="center"/>
            <w:hideMark/>
          </w:tcPr>
          <w:p w14:paraId="606A40EF" w14:textId="77777777" w:rsidR="00062A12" w:rsidRPr="00FF5A44" w:rsidRDefault="00062A12" w:rsidP="00325FC1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Заклади дошкільної освіти</w:t>
            </w:r>
          </w:p>
        </w:tc>
      </w:tr>
      <w:tr w:rsidR="00062A12" w:rsidRPr="00FF5A44" w14:paraId="50DD1DF8" w14:textId="77777777" w:rsidTr="00B667A4">
        <w:trPr>
          <w:trHeight w:val="255"/>
        </w:trPr>
        <w:tc>
          <w:tcPr>
            <w:tcW w:w="4962" w:type="dxa"/>
            <w:vAlign w:val="center"/>
            <w:hideMark/>
          </w:tcPr>
          <w:p w14:paraId="1A8B441F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  <w:t>Показники затрат:</w:t>
            </w:r>
          </w:p>
        </w:tc>
        <w:tc>
          <w:tcPr>
            <w:tcW w:w="1134" w:type="dxa"/>
            <w:vAlign w:val="center"/>
            <w:hideMark/>
          </w:tcPr>
          <w:p w14:paraId="6BC1167A" w14:textId="23D3E3D4" w:rsidR="00062A12" w:rsidRPr="00FF5A44" w:rsidRDefault="00062A12" w:rsidP="00325FC1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69882F84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2893DC0E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14:paraId="4B6DDDA7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 </w:t>
            </w:r>
          </w:p>
        </w:tc>
      </w:tr>
      <w:tr w:rsidR="00062A12" w:rsidRPr="00FF5A44" w14:paraId="61341E27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4DD385D0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установ всього</w:t>
            </w:r>
          </w:p>
        </w:tc>
        <w:tc>
          <w:tcPr>
            <w:tcW w:w="1134" w:type="dxa"/>
            <w:vAlign w:val="center"/>
            <w:hideMark/>
          </w:tcPr>
          <w:p w14:paraId="46C16AC8" w14:textId="77777777" w:rsidR="00062A12" w:rsidRPr="00FF5A44" w:rsidRDefault="00062A12" w:rsidP="00325FC1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од.</w:t>
            </w:r>
          </w:p>
        </w:tc>
        <w:tc>
          <w:tcPr>
            <w:tcW w:w="2835" w:type="dxa"/>
            <w:vAlign w:val="center"/>
            <w:hideMark/>
          </w:tcPr>
          <w:p w14:paraId="052A5BEB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73</w:t>
            </w:r>
          </w:p>
        </w:tc>
        <w:tc>
          <w:tcPr>
            <w:tcW w:w="3260" w:type="dxa"/>
            <w:vAlign w:val="center"/>
            <w:hideMark/>
          </w:tcPr>
          <w:p w14:paraId="4514F101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73</w:t>
            </w:r>
          </w:p>
        </w:tc>
        <w:tc>
          <w:tcPr>
            <w:tcW w:w="3289" w:type="dxa"/>
            <w:vAlign w:val="center"/>
            <w:hideMark/>
          </w:tcPr>
          <w:p w14:paraId="4F6E9AC4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73</w:t>
            </w:r>
          </w:p>
        </w:tc>
      </w:tr>
      <w:tr w:rsidR="00062A12" w:rsidRPr="00FF5A44" w14:paraId="7BAA11E6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2775ACEA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груп в ЗДО</w:t>
            </w:r>
          </w:p>
        </w:tc>
        <w:tc>
          <w:tcPr>
            <w:tcW w:w="1134" w:type="dxa"/>
            <w:vAlign w:val="center"/>
            <w:hideMark/>
          </w:tcPr>
          <w:p w14:paraId="68775250" w14:textId="77777777" w:rsidR="00062A12" w:rsidRPr="00FF5A44" w:rsidRDefault="00062A12" w:rsidP="00325FC1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од.</w:t>
            </w:r>
          </w:p>
        </w:tc>
        <w:tc>
          <w:tcPr>
            <w:tcW w:w="2835" w:type="dxa"/>
            <w:vAlign w:val="center"/>
            <w:hideMark/>
          </w:tcPr>
          <w:p w14:paraId="449DC7F0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516</w:t>
            </w:r>
          </w:p>
        </w:tc>
        <w:tc>
          <w:tcPr>
            <w:tcW w:w="3260" w:type="dxa"/>
            <w:vAlign w:val="center"/>
            <w:hideMark/>
          </w:tcPr>
          <w:p w14:paraId="740C2C35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660</w:t>
            </w:r>
          </w:p>
        </w:tc>
        <w:tc>
          <w:tcPr>
            <w:tcW w:w="3289" w:type="dxa"/>
            <w:vAlign w:val="center"/>
            <w:hideMark/>
          </w:tcPr>
          <w:p w14:paraId="1208EE49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720</w:t>
            </w:r>
          </w:p>
        </w:tc>
      </w:tr>
      <w:tr w:rsidR="00062A12" w:rsidRPr="00FF5A44" w14:paraId="4A8A6034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467DAB47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Обсяг видатків на фінансування</w:t>
            </w:r>
          </w:p>
        </w:tc>
        <w:tc>
          <w:tcPr>
            <w:tcW w:w="1134" w:type="dxa"/>
            <w:vAlign w:val="center"/>
            <w:hideMark/>
          </w:tcPr>
          <w:p w14:paraId="5E208D0C" w14:textId="4F1509BA" w:rsidR="00062A12" w:rsidRPr="00FF5A44" w:rsidRDefault="00062A12" w:rsidP="00325FC1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21CFDF6D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1 349 059,4</w:t>
            </w:r>
          </w:p>
        </w:tc>
        <w:tc>
          <w:tcPr>
            <w:tcW w:w="3260" w:type="dxa"/>
            <w:vAlign w:val="center"/>
            <w:hideMark/>
          </w:tcPr>
          <w:p w14:paraId="3EBB18D0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1 843 482,0</w:t>
            </w:r>
          </w:p>
        </w:tc>
        <w:tc>
          <w:tcPr>
            <w:tcW w:w="3289" w:type="dxa"/>
            <w:vAlign w:val="center"/>
            <w:hideMark/>
          </w:tcPr>
          <w:p w14:paraId="2AB3B097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2 294 021,5</w:t>
            </w:r>
          </w:p>
        </w:tc>
      </w:tr>
      <w:tr w:rsidR="00062A12" w:rsidRPr="00FF5A44" w14:paraId="6128FE27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39999271" w14:textId="0882444E" w:rsidR="00062A12" w:rsidRPr="00FF5A44" w:rsidRDefault="00704B45" w:rsidP="00D46823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у</w:t>
            </w:r>
            <w:r w:rsidR="00062A12"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proofErr w:type="spellStart"/>
            <w:r w:rsidR="00062A12"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т.ч</w:t>
            </w:r>
            <w:proofErr w:type="spellEnd"/>
            <w:r w:rsidR="00062A12"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. на харчування дітей</w:t>
            </w:r>
          </w:p>
        </w:tc>
        <w:tc>
          <w:tcPr>
            <w:tcW w:w="1134" w:type="dxa"/>
            <w:vAlign w:val="center"/>
            <w:hideMark/>
          </w:tcPr>
          <w:p w14:paraId="5393D3F0" w14:textId="3249AA3F" w:rsidR="00062A12" w:rsidRPr="00FF5A44" w:rsidRDefault="00062A12" w:rsidP="00325FC1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693684B0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326 457,2</w:t>
            </w:r>
          </w:p>
        </w:tc>
        <w:tc>
          <w:tcPr>
            <w:tcW w:w="3260" w:type="dxa"/>
            <w:vAlign w:val="center"/>
            <w:hideMark/>
          </w:tcPr>
          <w:p w14:paraId="6B8D405B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461 003,0</w:t>
            </w:r>
          </w:p>
        </w:tc>
        <w:tc>
          <w:tcPr>
            <w:tcW w:w="3289" w:type="dxa"/>
            <w:vAlign w:val="center"/>
            <w:hideMark/>
          </w:tcPr>
          <w:p w14:paraId="24EADCE5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585 838,5</w:t>
            </w:r>
          </w:p>
        </w:tc>
      </w:tr>
      <w:tr w:rsidR="00062A12" w:rsidRPr="00FF5A44" w14:paraId="4717E4F3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7CAB0A83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продукту:</w:t>
            </w:r>
          </w:p>
        </w:tc>
        <w:tc>
          <w:tcPr>
            <w:tcW w:w="1134" w:type="dxa"/>
            <w:vAlign w:val="center"/>
            <w:hideMark/>
          </w:tcPr>
          <w:p w14:paraId="48BF3674" w14:textId="12D7FC15" w:rsidR="00062A12" w:rsidRPr="00FF5A44" w:rsidRDefault="00062A12" w:rsidP="00325FC1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6A98EB83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078FE599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14:paraId="3667CC5D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062A12" w:rsidRPr="00FF5A44" w14:paraId="001FB37C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7AB71DF5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дітей, охоплених дошкільною освітою</w:t>
            </w:r>
          </w:p>
        </w:tc>
        <w:tc>
          <w:tcPr>
            <w:tcW w:w="1134" w:type="dxa"/>
            <w:vAlign w:val="center"/>
            <w:hideMark/>
          </w:tcPr>
          <w:p w14:paraId="5E053E7B" w14:textId="77A93B02" w:rsidR="00062A12" w:rsidRPr="00FF5A44" w:rsidRDefault="00325FC1" w:rsidP="00325FC1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</w:t>
            </w:r>
            <w:r w:rsidR="00062A12"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сіб</w:t>
            </w:r>
          </w:p>
        </w:tc>
        <w:tc>
          <w:tcPr>
            <w:tcW w:w="2835" w:type="dxa"/>
            <w:vAlign w:val="center"/>
            <w:hideMark/>
          </w:tcPr>
          <w:p w14:paraId="0A3AE5E7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10 320</w:t>
            </w:r>
          </w:p>
        </w:tc>
        <w:tc>
          <w:tcPr>
            <w:tcW w:w="3260" w:type="dxa"/>
            <w:vAlign w:val="center"/>
            <w:hideMark/>
          </w:tcPr>
          <w:p w14:paraId="10929401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13 200</w:t>
            </w:r>
          </w:p>
        </w:tc>
        <w:tc>
          <w:tcPr>
            <w:tcW w:w="3289" w:type="dxa"/>
            <w:vAlign w:val="center"/>
            <w:hideMark/>
          </w:tcPr>
          <w:p w14:paraId="6244AFF8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15 840</w:t>
            </w:r>
          </w:p>
        </w:tc>
      </w:tr>
      <w:tr w:rsidR="00062A12" w:rsidRPr="00FF5A44" w14:paraId="5ED4175D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5B354F39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ефективності:</w:t>
            </w:r>
          </w:p>
        </w:tc>
        <w:tc>
          <w:tcPr>
            <w:tcW w:w="1134" w:type="dxa"/>
            <w:vAlign w:val="center"/>
            <w:hideMark/>
          </w:tcPr>
          <w:p w14:paraId="272D19DF" w14:textId="02EE70B9" w:rsidR="00062A12" w:rsidRPr="00FF5A44" w:rsidRDefault="00062A12" w:rsidP="00325FC1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084651E9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0CC11F94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14:paraId="67E532A0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062A12" w:rsidRPr="00FF5A44" w14:paraId="6EACF9CD" w14:textId="77777777" w:rsidTr="00B667A4">
        <w:trPr>
          <w:trHeight w:val="360"/>
        </w:trPr>
        <w:tc>
          <w:tcPr>
            <w:tcW w:w="4962" w:type="dxa"/>
            <w:vAlign w:val="center"/>
            <w:hideMark/>
          </w:tcPr>
          <w:p w14:paraId="09913291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Середня наповнюваність груп у закладах дошкільної освіти</w:t>
            </w:r>
          </w:p>
        </w:tc>
        <w:tc>
          <w:tcPr>
            <w:tcW w:w="1134" w:type="dxa"/>
            <w:vAlign w:val="center"/>
            <w:hideMark/>
          </w:tcPr>
          <w:p w14:paraId="224D87BF" w14:textId="3B1CD022" w:rsidR="00062A12" w:rsidRPr="00FF5A44" w:rsidRDefault="00325FC1" w:rsidP="00325FC1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</w:t>
            </w:r>
            <w:r w:rsidR="00062A12"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сіб</w:t>
            </w:r>
          </w:p>
        </w:tc>
        <w:tc>
          <w:tcPr>
            <w:tcW w:w="2835" w:type="dxa"/>
            <w:vAlign w:val="center"/>
            <w:hideMark/>
          </w:tcPr>
          <w:p w14:paraId="135D5E2A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20</w:t>
            </w:r>
          </w:p>
        </w:tc>
        <w:tc>
          <w:tcPr>
            <w:tcW w:w="3260" w:type="dxa"/>
            <w:vAlign w:val="center"/>
            <w:hideMark/>
          </w:tcPr>
          <w:p w14:paraId="7FF23870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20</w:t>
            </w:r>
          </w:p>
        </w:tc>
        <w:tc>
          <w:tcPr>
            <w:tcW w:w="3289" w:type="dxa"/>
            <w:vAlign w:val="center"/>
            <w:hideMark/>
          </w:tcPr>
          <w:p w14:paraId="0A6C0FF6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22</w:t>
            </w:r>
          </w:p>
        </w:tc>
      </w:tr>
      <w:tr w:rsidR="00062A12" w:rsidRPr="00FF5A44" w14:paraId="437FA3D8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7CF81878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Середні витрати на утримання 1 дитини</w:t>
            </w:r>
          </w:p>
        </w:tc>
        <w:tc>
          <w:tcPr>
            <w:tcW w:w="1134" w:type="dxa"/>
            <w:vAlign w:val="center"/>
            <w:hideMark/>
          </w:tcPr>
          <w:p w14:paraId="54CF9C1E" w14:textId="0D5CB6BA" w:rsidR="00062A12" w:rsidRPr="00FF5A44" w:rsidRDefault="00062A12" w:rsidP="00325FC1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3BA513B9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130,7</w:t>
            </w:r>
          </w:p>
        </w:tc>
        <w:tc>
          <w:tcPr>
            <w:tcW w:w="3260" w:type="dxa"/>
            <w:vAlign w:val="center"/>
            <w:hideMark/>
          </w:tcPr>
          <w:p w14:paraId="46F27E77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139,7</w:t>
            </w:r>
          </w:p>
        </w:tc>
        <w:tc>
          <w:tcPr>
            <w:tcW w:w="3289" w:type="dxa"/>
            <w:vAlign w:val="center"/>
            <w:hideMark/>
          </w:tcPr>
          <w:p w14:paraId="5FEA8866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144,8</w:t>
            </w:r>
          </w:p>
        </w:tc>
      </w:tr>
      <w:tr w:rsidR="00062A12" w:rsidRPr="00FF5A44" w14:paraId="23189C1F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12BD79CD" w14:textId="2ACD5A5D" w:rsidR="00062A12" w:rsidRPr="00FF5A44" w:rsidRDefault="00704B45" w:rsidP="00D46823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у</w:t>
            </w:r>
            <w:r w:rsidR="00062A12"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proofErr w:type="spellStart"/>
            <w:r w:rsidR="00062A12"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т.ч</w:t>
            </w:r>
            <w:proofErr w:type="spellEnd"/>
            <w:r w:rsidR="00062A12"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. на харчування 1 дитини</w:t>
            </w:r>
          </w:p>
        </w:tc>
        <w:tc>
          <w:tcPr>
            <w:tcW w:w="1134" w:type="dxa"/>
            <w:vAlign w:val="center"/>
            <w:hideMark/>
          </w:tcPr>
          <w:p w14:paraId="09F66945" w14:textId="4BAED636" w:rsidR="00062A12" w:rsidRPr="00FF5A44" w:rsidRDefault="00062A12" w:rsidP="00325FC1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4D312D98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31,6</w:t>
            </w:r>
          </w:p>
        </w:tc>
        <w:tc>
          <w:tcPr>
            <w:tcW w:w="3260" w:type="dxa"/>
            <w:vAlign w:val="center"/>
            <w:hideMark/>
          </w:tcPr>
          <w:p w14:paraId="72AEFC87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34,9</w:t>
            </w:r>
          </w:p>
        </w:tc>
        <w:tc>
          <w:tcPr>
            <w:tcW w:w="3289" w:type="dxa"/>
            <w:vAlign w:val="center"/>
            <w:hideMark/>
          </w:tcPr>
          <w:p w14:paraId="3E1ABEDB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37</w:t>
            </w:r>
          </w:p>
        </w:tc>
      </w:tr>
      <w:tr w:rsidR="00062A12" w:rsidRPr="00FF5A44" w14:paraId="4EC90BC6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022A0C76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якості:</w:t>
            </w:r>
          </w:p>
        </w:tc>
        <w:tc>
          <w:tcPr>
            <w:tcW w:w="1134" w:type="dxa"/>
            <w:vAlign w:val="center"/>
            <w:hideMark/>
          </w:tcPr>
          <w:p w14:paraId="222CAB03" w14:textId="10671A70" w:rsidR="00062A12" w:rsidRPr="00FF5A44" w:rsidRDefault="00062A12" w:rsidP="00325FC1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26A96903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4C2E572E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14:paraId="28D3574E" w14:textId="77777777" w:rsidR="00062A12" w:rsidRPr="00FF5A44" w:rsidRDefault="00062A12" w:rsidP="00D46823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bookmarkEnd w:id="5"/>
      <w:tr w:rsidR="00062A12" w:rsidRPr="00FF5A44" w14:paraId="7B92C547" w14:textId="77777777" w:rsidTr="00B667A4">
        <w:trPr>
          <w:trHeight w:val="600"/>
        </w:trPr>
        <w:tc>
          <w:tcPr>
            <w:tcW w:w="4962" w:type="dxa"/>
            <w:vAlign w:val="center"/>
            <w:hideMark/>
          </w:tcPr>
          <w:p w14:paraId="11D58CDD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lastRenderedPageBreak/>
              <w:t>Динаміка кількості дошкільних навчальних закладів, до фактичного показника попереднього року</w:t>
            </w:r>
          </w:p>
        </w:tc>
        <w:tc>
          <w:tcPr>
            <w:tcW w:w="1134" w:type="dxa"/>
            <w:vAlign w:val="center"/>
            <w:hideMark/>
          </w:tcPr>
          <w:p w14:paraId="4889BD45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%</w:t>
            </w:r>
          </w:p>
        </w:tc>
        <w:tc>
          <w:tcPr>
            <w:tcW w:w="2835" w:type="dxa"/>
            <w:vAlign w:val="center"/>
            <w:hideMark/>
          </w:tcPr>
          <w:p w14:paraId="672EE8BD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100</w:t>
            </w:r>
          </w:p>
        </w:tc>
        <w:tc>
          <w:tcPr>
            <w:tcW w:w="3260" w:type="dxa"/>
            <w:vAlign w:val="center"/>
            <w:hideMark/>
          </w:tcPr>
          <w:p w14:paraId="0DA3915A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100</w:t>
            </w:r>
          </w:p>
        </w:tc>
        <w:tc>
          <w:tcPr>
            <w:tcW w:w="3289" w:type="dxa"/>
            <w:vAlign w:val="center"/>
            <w:hideMark/>
          </w:tcPr>
          <w:p w14:paraId="570BD261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100</w:t>
            </w:r>
          </w:p>
        </w:tc>
      </w:tr>
      <w:tr w:rsidR="00062A12" w:rsidRPr="00FF5A44" w14:paraId="16F97876" w14:textId="77777777" w:rsidTr="00B667A4">
        <w:trPr>
          <w:trHeight w:val="600"/>
        </w:trPr>
        <w:tc>
          <w:tcPr>
            <w:tcW w:w="4962" w:type="dxa"/>
            <w:vAlign w:val="center"/>
            <w:hideMark/>
          </w:tcPr>
          <w:p w14:paraId="48A7202A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Динаміка кількості дітей, охоплених дошкільною освітою, до фактичного показника попереднього року</w:t>
            </w:r>
          </w:p>
        </w:tc>
        <w:tc>
          <w:tcPr>
            <w:tcW w:w="1134" w:type="dxa"/>
            <w:vAlign w:val="center"/>
            <w:hideMark/>
          </w:tcPr>
          <w:p w14:paraId="4E89D056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%</w:t>
            </w:r>
          </w:p>
        </w:tc>
        <w:tc>
          <w:tcPr>
            <w:tcW w:w="2835" w:type="dxa"/>
            <w:vAlign w:val="center"/>
            <w:hideMark/>
          </w:tcPr>
          <w:p w14:paraId="180A4E5C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205</w:t>
            </w:r>
          </w:p>
        </w:tc>
        <w:tc>
          <w:tcPr>
            <w:tcW w:w="3260" w:type="dxa"/>
            <w:vAlign w:val="center"/>
            <w:hideMark/>
          </w:tcPr>
          <w:p w14:paraId="5E6CCE1A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128</w:t>
            </w:r>
          </w:p>
        </w:tc>
        <w:tc>
          <w:tcPr>
            <w:tcW w:w="3289" w:type="dxa"/>
            <w:vAlign w:val="center"/>
            <w:hideMark/>
          </w:tcPr>
          <w:p w14:paraId="0F2B9B82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120</w:t>
            </w:r>
          </w:p>
        </w:tc>
      </w:tr>
      <w:tr w:rsidR="00062A12" w:rsidRPr="00FF5A44" w14:paraId="37912EDB" w14:textId="77777777" w:rsidTr="00B667A4">
        <w:trPr>
          <w:trHeight w:val="660"/>
        </w:trPr>
        <w:tc>
          <w:tcPr>
            <w:tcW w:w="15480" w:type="dxa"/>
            <w:gridSpan w:val="5"/>
            <w:vAlign w:val="center"/>
            <w:hideMark/>
          </w:tcPr>
          <w:p w14:paraId="7B8EFD1D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Заклади загальної середньої освіти ( у тому числі денної форми навчання, вечірні школи та спеціальні заклади освіти для дітей, які потребують корекції фізичного та (або) розумового розвитку)</w:t>
            </w:r>
          </w:p>
        </w:tc>
      </w:tr>
      <w:tr w:rsidR="00062A12" w:rsidRPr="00FF5A44" w14:paraId="01961FB1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57BF61FF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затрат:</w:t>
            </w:r>
          </w:p>
        </w:tc>
        <w:tc>
          <w:tcPr>
            <w:tcW w:w="1134" w:type="dxa"/>
            <w:vAlign w:val="center"/>
            <w:hideMark/>
          </w:tcPr>
          <w:p w14:paraId="641F56B1" w14:textId="698B8158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214DA316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3A765437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14:paraId="688997EC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062A12" w:rsidRPr="00FF5A44" w14:paraId="1A4F4CC0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774A6C70" w14:textId="23105BEE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установ</w:t>
            </w:r>
            <w:r w:rsidR="00704B4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,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всього</w:t>
            </w:r>
          </w:p>
        </w:tc>
        <w:tc>
          <w:tcPr>
            <w:tcW w:w="1134" w:type="dxa"/>
            <w:vAlign w:val="center"/>
            <w:hideMark/>
          </w:tcPr>
          <w:p w14:paraId="7D2F0C28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од.</w:t>
            </w:r>
          </w:p>
        </w:tc>
        <w:tc>
          <w:tcPr>
            <w:tcW w:w="2835" w:type="dxa"/>
            <w:vAlign w:val="center"/>
            <w:hideMark/>
          </w:tcPr>
          <w:p w14:paraId="10F24F7F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64</w:t>
            </w:r>
          </w:p>
        </w:tc>
        <w:tc>
          <w:tcPr>
            <w:tcW w:w="3260" w:type="dxa"/>
            <w:vAlign w:val="center"/>
            <w:hideMark/>
          </w:tcPr>
          <w:p w14:paraId="3AE08371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64</w:t>
            </w:r>
          </w:p>
        </w:tc>
        <w:tc>
          <w:tcPr>
            <w:tcW w:w="3289" w:type="dxa"/>
            <w:vAlign w:val="center"/>
            <w:hideMark/>
          </w:tcPr>
          <w:p w14:paraId="521F6AC1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64</w:t>
            </w:r>
          </w:p>
        </w:tc>
      </w:tr>
      <w:tr w:rsidR="00062A12" w:rsidRPr="00FF5A44" w14:paraId="4247A92A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6F402508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Обсяг видатків на фінансування загальної середньої освіти</w:t>
            </w:r>
          </w:p>
        </w:tc>
        <w:tc>
          <w:tcPr>
            <w:tcW w:w="1134" w:type="dxa"/>
            <w:vAlign w:val="center"/>
            <w:hideMark/>
          </w:tcPr>
          <w:p w14:paraId="0AD9A875" w14:textId="4A236A39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5B20506B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1 803 904,3</w:t>
            </w:r>
          </w:p>
        </w:tc>
        <w:tc>
          <w:tcPr>
            <w:tcW w:w="3260" w:type="dxa"/>
            <w:vAlign w:val="center"/>
            <w:hideMark/>
          </w:tcPr>
          <w:p w14:paraId="01B9F064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2 209 588,2</w:t>
            </w:r>
          </w:p>
        </w:tc>
        <w:tc>
          <w:tcPr>
            <w:tcW w:w="3289" w:type="dxa"/>
            <w:vAlign w:val="center"/>
            <w:hideMark/>
          </w:tcPr>
          <w:p w14:paraId="5547E5CC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2 650 767,7</w:t>
            </w:r>
          </w:p>
        </w:tc>
      </w:tr>
      <w:tr w:rsidR="00062A12" w:rsidRPr="00FF5A44" w14:paraId="336E616E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523189DF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у  </w:t>
            </w:r>
            <w:proofErr w:type="spellStart"/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т.ч</w:t>
            </w:r>
            <w:proofErr w:type="spellEnd"/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. на реалізацію Концепції «Нова українська школа»</w:t>
            </w:r>
          </w:p>
        </w:tc>
        <w:tc>
          <w:tcPr>
            <w:tcW w:w="1134" w:type="dxa"/>
            <w:vAlign w:val="center"/>
            <w:hideMark/>
          </w:tcPr>
          <w:p w14:paraId="51831324" w14:textId="3E833209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2C8231D5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21 857,1</w:t>
            </w:r>
          </w:p>
        </w:tc>
        <w:tc>
          <w:tcPr>
            <w:tcW w:w="3260" w:type="dxa"/>
            <w:vAlign w:val="center"/>
            <w:hideMark/>
          </w:tcPr>
          <w:p w14:paraId="19BE857C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30 162,9</w:t>
            </w:r>
          </w:p>
        </w:tc>
        <w:tc>
          <w:tcPr>
            <w:tcW w:w="3289" w:type="dxa"/>
            <w:vAlign w:val="center"/>
            <w:hideMark/>
          </w:tcPr>
          <w:p w14:paraId="3D139600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39 928,6</w:t>
            </w:r>
          </w:p>
        </w:tc>
      </w:tr>
      <w:tr w:rsidR="00062A12" w:rsidRPr="00FF5A44" w14:paraId="5A0B6003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2C9C943A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Обсяг видатків на стимулювання учнівської молоді</w:t>
            </w:r>
          </w:p>
        </w:tc>
        <w:tc>
          <w:tcPr>
            <w:tcW w:w="1134" w:type="dxa"/>
            <w:vAlign w:val="center"/>
            <w:hideMark/>
          </w:tcPr>
          <w:p w14:paraId="0DEF31B1" w14:textId="56DEDAF8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2C5204C1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410,0</w:t>
            </w:r>
          </w:p>
        </w:tc>
        <w:tc>
          <w:tcPr>
            <w:tcW w:w="3260" w:type="dxa"/>
            <w:vAlign w:val="center"/>
            <w:hideMark/>
          </w:tcPr>
          <w:p w14:paraId="618D3574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465,0</w:t>
            </w:r>
          </w:p>
        </w:tc>
        <w:tc>
          <w:tcPr>
            <w:tcW w:w="3289" w:type="dxa"/>
            <w:vAlign w:val="center"/>
            <w:hideMark/>
          </w:tcPr>
          <w:p w14:paraId="01489F13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500,0</w:t>
            </w:r>
          </w:p>
        </w:tc>
      </w:tr>
      <w:tr w:rsidR="00062A12" w:rsidRPr="00FF5A44" w14:paraId="022800C0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016F3135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продукту:</w:t>
            </w:r>
          </w:p>
        </w:tc>
        <w:tc>
          <w:tcPr>
            <w:tcW w:w="1134" w:type="dxa"/>
            <w:vAlign w:val="center"/>
            <w:hideMark/>
          </w:tcPr>
          <w:p w14:paraId="21BF5C3A" w14:textId="27EDF80B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4541E9B9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0CB03C95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14:paraId="6010DE2B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062A12" w:rsidRPr="00FF5A44" w14:paraId="5944CA87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53B17328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учнів/дітей дошкільного відділення, охоплених освітою</w:t>
            </w:r>
          </w:p>
        </w:tc>
        <w:tc>
          <w:tcPr>
            <w:tcW w:w="1134" w:type="dxa"/>
            <w:vAlign w:val="center"/>
            <w:hideMark/>
          </w:tcPr>
          <w:p w14:paraId="599BA238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осіб</w:t>
            </w:r>
          </w:p>
        </w:tc>
        <w:tc>
          <w:tcPr>
            <w:tcW w:w="2835" w:type="dxa"/>
            <w:vAlign w:val="center"/>
            <w:hideMark/>
          </w:tcPr>
          <w:p w14:paraId="42AB2346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37 814/100</w:t>
            </w:r>
          </w:p>
        </w:tc>
        <w:tc>
          <w:tcPr>
            <w:tcW w:w="3260" w:type="dxa"/>
            <w:vAlign w:val="center"/>
            <w:hideMark/>
          </w:tcPr>
          <w:p w14:paraId="3A75019B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40 156/200</w:t>
            </w:r>
          </w:p>
        </w:tc>
        <w:tc>
          <w:tcPr>
            <w:tcW w:w="3289" w:type="dxa"/>
            <w:vAlign w:val="center"/>
            <w:hideMark/>
          </w:tcPr>
          <w:p w14:paraId="35CB7498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44 656/200</w:t>
            </w:r>
          </w:p>
        </w:tc>
      </w:tr>
      <w:tr w:rsidR="00062A12" w:rsidRPr="00FF5A44" w14:paraId="1FA2ABE1" w14:textId="77777777" w:rsidTr="00B667A4">
        <w:trPr>
          <w:trHeight w:val="600"/>
        </w:trPr>
        <w:tc>
          <w:tcPr>
            <w:tcW w:w="4962" w:type="dxa"/>
            <w:vAlign w:val="center"/>
            <w:hideMark/>
          </w:tcPr>
          <w:p w14:paraId="3F1A78AE" w14:textId="3018A9FD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у </w:t>
            </w:r>
            <w:proofErr w:type="spellStart"/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т.ч</w:t>
            </w:r>
            <w:proofErr w:type="spellEnd"/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. кількість учнів, задіяних у реалізації Концепції </w:t>
            </w:r>
            <w:r w:rsidR="00B667A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«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Нова українська школа</w:t>
            </w:r>
            <w:r w:rsidR="00B667A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»</w:t>
            </w:r>
          </w:p>
        </w:tc>
        <w:tc>
          <w:tcPr>
            <w:tcW w:w="1134" w:type="dxa"/>
            <w:vAlign w:val="center"/>
            <w:hideMark/>
          </w:tcPr>
          <w:p w14:paraId="75948AAB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осіб</w:t>
            </w:r>
          </w:p>
        </w:tc>
        <w:tc>
          <w:tcPr>
            <w:tcW w:w="2835" w:type="dxa"/>
            <w:vAlign w:val="center"/>
            <w:hideMark/>
          </w:tcPr>
          <w:p w14:paraId="5E98ABB2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25 428</w:t>
            </w:r>
          </w:p>
        </w:tc>
        <w:tc>
          <w:tcPr>
            <w:tcW w:w="3260" w:type="dxa"/>
            <w:vAlign w:val="center"/>
            <w:hideMark/>
          </w:tcPr>
          <w:p w14:paraId="21FFA2F5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28 120</w:t>
            </w:r>
          </w:p>
        </w:tc>
        <w:tc>
          <w:tcPr>
            <w:tcW w:w="3289" w:type="dxa"/>
            <w:vAlign w:val="center"/>
            <w:hideMark/>
          </w:tcPr>
          <w:p w14:paraId="671B5BEE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31 280</w:t>
            </w:r>
          </w:p>
        </w:tc>
      </w:tr>
      <w:tr w:rsidR="00062A12" w:rsidRPr="00FF5A44" w14:paraId="6FF92D6D" w14:textId="77777777" w:rsidTr="00B667A4">
        <w:trPr>
          <w:trHeight w:val="1200"/>
        </w:trPr>
        <w:tc>
          <w:tcPr>
            <w:tcW w:w="4962" w:type="dxa"/>
            <w:vAlign w:val="center"/>
            <w:hideMark/>
          </w:tcPr>
          <w:p w14:paraId="3EA8983A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учнів переможців ІІІ та ІV етапів Всеукраїнських учнівських олімпіад з базових дисциплін,  ІІІ етапів конкурсу-захисту пошуково-дослідницьких робіт учнів-членів  Малої академії наук</w:t>
            </w:r>
          </w:p>
        </w:tc>
        <w:tc>
          <w:tcPr>
            <w:tcW w:w="1134" w:type="dxa"/>
            <w:vAlign w:val="center"/>
            <w:hideMark/>
          </w:tcPr>
          <w:p w14:paraId="64E4B977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осіб</w:t>
            </w:r>
          </w:p>
        </w:tc>
        <w:tc>
          <w:tcPr>
            <w:tcW w:w="2835" w:type="dxa"/>
            <w:vAlign w:val="center"/>
            <w:hideMark/>
          </w:tcPr>
          <w:p w14:paraId="35AC069D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70</w:t>
            </w:r>
          </w:p>
        </w:tc>
        <w:tc>
          <w:tcPr>
            <w:tcW w:w="3260" w:type="dxa"/>
            <w:vAlign w:val="center"/>
            <w:hideMark/>
          </w:tcPr>
          <w:p w14:paraId="23867C98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70</w:t>
            </w:r>
          </w:p>
        </w:tc>
        <w:tc>
          <w:tcPr>
            <w:tcW w:w="3289" w:type="dxa"/>
            <w:vAlign w:val="center"/>
            <w:hideMark/>
          </w:tcPr>
          <w:p w14:paraId="79669899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70</w:t>
            </w:r>
          </w:p>
        </w:tc>
      </w:tr>
      <w:tr w:rsidR="00062A12" w:rsidRPr="00FF5A44" w14:paraId="309692C7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45509493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ефективності:</w:t>
            </w:r>
          </w:p>
        </w:tc>
        <w:tc>
          <w:tcPr>
            <w:tcW w:w="1134" w:type="dxa"/>
            <w:vAlign w:val="center"/>
            <w:hideMark/>
          </w:tcPr>
          <w:p w14:paraId="3F60AD7C" w14:textId="6F518720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7AEC3EF7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54389087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14:paraId="190D5C31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062A12" w:rsidRPr="00FF5A44" w14:paraId="2A10D6DE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1B89A101" w14:textId="57DC1FF4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Середні витрати на утримання 1 учня</w:t>
            </w:r>
            <w:r w:rsidR="00704B4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(дитин</w:t>
            </w:r>
            <w:r w:rsidR="00704B4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и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)</w:t>
            </w:r>
          </w:p>
        </w:tc>
        <w:tc>
          <w:tcPr>
            <w:tcW w:w="1134" w:type="dxa"/>
            <w:vAlign w:val="center"/>
            <w:hideMark/>
          </w:tcPr>
          <w:p w14:paraId="09F26C7F" w14:textId="6D2245DB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34390267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47,6</w:t>
            </w:r>
          </w:p>
        </w:tc>
        <w:tc>
          <w:tcPr>
            <w:tcW w:w="3260" w:type="dxa"/>
            <w:vAlign w:val="center"/>
            <w:hideMark/>
          </w:tcPr>
          <w:p w14:paraId="0A1E0116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54,7</w:t>
            </w:r>
          </w:p>
        </w:tc>
        <w:tc>
          <w:tcPr>
            <w:tcW w:w="3289" w:type="dxa"/>
            <w:vAlign w:val="center"/>
            <w:hideMark/>
          </w:tcPr>
          <w:p w14:paraId="3C1C7066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59,1</w:t>
            </w:r>
          </w:p>
        </w:tc>
      </w:tr>
      <w:tr w:rsidR="00062A12" w:rsidRPr="00FF5A44" w14:paraId="695CE2AF" w14:textId="77777777" w:rsidTr="00B667A4">
        <w:trPr>
          <w:trHeight w:val="600"/>
        </w:trPr>
        <w:tc>
          <w:tcPr>
            <w:tcW w:w="4962" w:type="dxa"/>
            <w:vAlign w:val="center"/>
            <w:hideMark/>
          </w:tcPr>
          <w:p w14:paraId="630FC602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 </w:t>
            </w:r>
            <w:proofErr w:type="spellStart"/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т.ч</w:t>
            </w:r>
            <w:proofErr w:type="spellEnd"/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. середні витрати на 1 учня, задіяного у реалізації Концепції "Нова українська школа"</w:t>
            </w:r>
          </w:p>
        </w:tc>
        <w:tc>
          <w:tcPr>
            <w:tcW w:w="1134" w:type="dxa"/>
            <w:vAlign w:val="center"/>
            <w:hideMark/>
          </w:tcPr>
          <w:p w14:paraId="6F2C1FE1" w14:textId="4BF76674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0ACFDCD3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0,9</w:t>
            </w:r>
          </w:p>
        </w:tc>
        <w:tc>
          <w:tcPr>
            <w:tcW w:w="3260" w:type="dxa"/>
            <w:vAlign w:val="center"/>
            <w:hideMark/>
          </w:tcPr>
          <w:p w14:paraId="63573549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1,1</w:t>
            </w:r>
          </w:p>
        </w:tc>
        <w:tc>
          <w:tcPr>
            <w:tcW w:w="3289" w:type="dxa"/>
            <w:vAlign w:val="center"/>
            <w:hideMark/>
          </w:tcPr>
          <w:p w14:paraId="23A418EC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1,3</w:t>
            </w:r>
          </w:p>
        </w:tc>
      </w:tr>
      <w:tr w:rsidR="00062A12" w:rsidRPr="00FF5A44" w14:paraId="61FBC308" w14:textId="77777777" w:rsidTr="00B667A4">
        <w:trPr>
          <w:trHeight w:val="1290"/>
        </w:trPr>
        <w:tc>
          <w:tcPr>
            <w:tcW w:w="4962" w:type="dxa"/>
            <w:vAlign w:val="center"/>
            <w:hideMark/>
          </w:tcPr>
          <w:p w14:paraId="2B714252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Середній розмір стипендії міського голови учням - переможцям ІІІ та ІV етапів Всеукраїнських учнівських олімпіад з базових дисциплін, ІІІ етапів конкурсу-захисту пошуково-дослідницьких робіт учнів-членів  Малої академії наук</w:t>
            </w:r>
          </w:p>
        </w:tc>
        <w:tc>
          <w:tcPr>
            <w:tcW w:w="1134" w:type="dxa"/>
            <w:vAlign w:val="center"/>
            <w:hideMark/>
          </w:tcPr>
          <w:p w14:paraId="330A0919" w14:textId="33B1EDAA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230BDE99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5,9</w:t>
            </w:r>
          </w:p>
        </w:tc>
        <w:tc>
          <w:tcPr>
            <w:tcW w:w="3260" w:type="dxa"/>
            <w:vAlign w:val="center"/>
            <w:hideMark/>
          </w:tcPr>
          <w:p w14:paraId="1967573F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6,6</w:t>
            </w:r>
          </w:p>
        </w:tc>
        <w:tc>
          <w:tcPr>
            <w:tcW w:w="3289" w:type="dxa"/>
            <w:vAlign w:val="center"/>
            <w:hideMark/>
          </w:tcPr>
          <w:p w14:paraId="2C8AC030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7,1</w:t>
            </w:r>
          </w:p>
        </w:tc>
      </w:tr>
      <w:tr w:rsidR="00062A12" w:rsidRPr="00FF5A44" w14:paraId="1F8EE110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127602B2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lastRenderedPageBreak/>
              <w:t>Показники якості:</w:t>
            </w:r>
          </w:p>
        </w:tc>
        <w:tc>
          <w:tcPr>
            <w:tcW w:w="1134" w:type="dxa"/>
            <w:vAlign w:val="center"/>
            <w:hideMark/>
          </w:tcPr>
          <w:p w14:paraId="545212A5" w14:textId="25B9BB41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6BA235AE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48F24A13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14:paraId="12108A1B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062A12" w:rsidRPr="00FF5A44" w14:paraId="1D8117FD" w14:textId="77777777" w:rsidTr="00B667A4">
        <w:trPr>
          <w:trHeight w:val="660"/>
        </w:trPr>
        <w:tc>
          <w:tcPr>
            <w:tcW w:w="4962" w:type="dxa"/>
            <w:vAlign w:val="center"/>
            <w:hideMark/>
          </w:tcPr>
          <w:p w14:paraId="475CDF94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Динаміка кількості учнів, охоплених загальною середньою освітою, до фактичного показника попереднього року</w:t>
            </w:r>
          </w:p>
        </w:tc>
        <w:tc>
          <w:tcPr>
            <w:tcW w:w="1134" w:type="dxa"/>
            <w:vAlign w:val="center"/>
            <w:hideMark/>
          </w:tcPr>
          <w:p w14:paraId="50FA1684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%</w:t>
            </w:r>
          </w:p>
        </w:tc>
        <w:tc>
          <w:tcPr>
            <w:tcW w:w="2835" w:type="dxa"/>
            <w:vAlign w:val="center"/>
            <w:hideMark/>
          </w:tcPr>
          <w:p w14:paraId="253EB96B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100</w:t>
            </w:r>
          </w:p>
        </w:tc>
        <w:tc>
          <w:tcPr>
            <w:tcW w:w="3260" w:type="dxa"/>
            <w:vAlign w:val="center"/>
            <w:hideMark/>
          </w:tcPr>
          <w:p w14:paraId="725C1430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106</w:t>
            </w:r>
          </w:p>
        </w:tc>
        <w:tc>
          <w:tcPr>
            <w:tcW w:w="3289" w:type="dxa"/>
            <w:vAlign w:val="center"/>
            <w:hideMark/>
          </w:tcPr>
          <w:p w14:paraId="517F58DE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111</w:t>
            </w:r>
          </w:p>
        </w:tc>
      </w:tr>
      <w:tr w:rsidR="00062A12" w:rsidRPr="00FF5A44" w14:paraId="5B901DD1" w14:textId="77777777" w:rsidTr="00B667A4">
        <w:trPr>
          <w:trHeight w:val="600"/>
        </w:trPr>
        <w:tc>
          <w:tcPr>
            <w:tcW w:w="4962" w:type="dxa"/>
            <w:vAlign w:val="center"/>
            <w:hideMark/>
          </w:tcPr>
          <w:p w14:paraId="7C82087E" w14:textId="57B79989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Динаміка кількості учнів, задіяних у реалізації Концепції "Нова українська школа" до </w:t>
            </w:r>
            <w:r w:rsidR="00704B45" w:rsidRPr="00FF5A44">
              <w:rPr>
                <w:rFonts w:ascii="Times New Roman" w:eastAsia="Times New Roman" w:hAnsi="Times New Roman" w:cs="Times New Roman"/>
                <w:lang w:val="uk-UA" w:eastAsia="ru-RU"/>
              </w:rPr>
              <w:t>фактичного</w:t>
            </w: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показника попереднього року</w:t>
            </w:r>
          </w:p>
        </w:tc>
        <w:tc>
          <w:tcPr>
            <w:tcW w:w="1134" w:type="dxa"/>
            <w:vAlign w:val="center"/>
            <w:hideMark/>
          </w:tcPr>
          <w:p w14:paraId="238CC3D5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%</w:t>
            </w:r>
          </w:p>
        </w:tc>
        <w:tc>
          <w:tcPr>
            <w:tcW w:w="2835" w:type="dxa"/>
            <w:vAlign w:val="center"/>
            <w:hideMark/>
          </w:tcPr>
          <w:p w14:paraId="6A41982B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107</w:t>
            </w:r>
          </w:p>
        </w:tc>
        <w:tc>
          <w:tcPr>
            <w:tcW w:w="3260" w:type="dxa"/>
            <w:vAlign w:val="center"/>
            <w:hideMark/>
          </w:tcPr>
          <w:p w14:paraId="7177A8FF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111</w:t>
            </w:r>
          </w:p>
        </w:tc>
        <w:tc>
          <w:tcPr>
            <w:tcW w:w="3289" w:type="dxa"/>
            <w:vAlign w:val="center"/>
            <w:hideMark/>
          </w:tcPr>
          <w:p w14:paraId="169B36C0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111</w:t>
            </w:r>
          </w:p>
        </w:tc>
      </w:tr>
      <w:tr w:rsidR="00062A12" w:rsidRPr="00FF5A44" w14:paraId="48087A80" w14:textId="77777777" w:rsidTr="00B667A4">
        <w:trPr>
          <w:trHeight w:val="1200"/>
        </w:trPr>
        <w:tc>
          <w:tcPr>
            <w:tcW w:w="4962" w:type="dxa"/>
            <w:vAlign w:val="center"/>
            <w:hideMark/>
          </w:tcPr>
          <w:p w14:paraId="42D4D25D" w14:textId="77777777" w:rsidR="00062A12" w:rsidRPr="00B667A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lang w:val="uk-UA" w:eastAsia="ru-RU"/>
              </w:rPr>
              <w:t>Динаміка кількості учнів переможців ІІІ та ІV етапів Всеукраїнських учнівських олімпіад з базових дисциплін, ІІ та ІІІ етапів конкурсу-захисту пошуково-дослідницьких робіт учнів-членів Малої академії наук</w:t>
            </w:r>
          </w:p>
        </w:tc>
        <w:tc>
          <w:tcPr>
            <w:tcW w:w="1134" w:type="dxa"/>
            <w:vAlign w:val="center"/>
            <w:hideMark/>
          </w:tcPr>
          <w:p w14:paraId="799701CA" w14:textId="77777777" w:rsidR="00062A12" w:rsidRPr="00B667A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lang w:val="uk-UA" w:eastAsia="ru-RU"/>
              </w:rPr>
              <w:t>%</w:t>
            </w:r>
          </w:p>
        </w:tc>
        <w:tc>
          <w:tcPr>
            <w:tcW w:w="2835" w:type="dxa"/>
            <w:vAlign w:val="center"/>
            <w:hideMark/>
          </w:tcPr>
          <w:p w14:paraId="312C9194" w14:textId="77777777" w:rsidR="00062A12" w:rsidRPr="00B667A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lang w:val="uk-UA" w:eastAsia="ru-RU"/>
              </w:rPr>
              <w:t>108</w:t>
            </w:r>
          </w:p>
        </w:tc>
        <w:tc>
          <w:tcPr>
            <w:tcW w:w="3260" w:type="dxa"/>
            <w:vAlign w:val="center"/>
            <w:hideMark/>
          </w:tcPr>
          <w:p w14:paraId="15D9A386" w14:textId="77777777" w:rsidR="00062A12" w:rsidRPr="00B667A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lang w:val="uk-UA" w:eastAsia="ru-RU"/>
              </w:rPr>
              <w:t>100</w:t>
            </w:r>
          </w:p>
        </w:tc>
        <w:tc>
          <w:tcPr>
            <w:tcW w:w="3289" w:type="dxa"/>
            <w:vAlign w:val="center"/>
            <w:hideMark/>
          </w:tcPr>
          <w:p w14:paraId="59630D77" w14:textId="77777777" w:rsidR="00062A12" w:rsidRPr="00B667A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lang w:val="uk-UA" w:eastAsia="ru-RU"/>
              </w:rPr>
              <w:t>100</w:t>
            </w:r>
          </w:p>
        </w:tc>
      </w:tr>
      <w:tr w:rsidR="00062A12" w:rsidRPr="00FF5A44" w14:paraId="105B4E1D" w14:textId="77777777" w:rsidTr="00B667A4">
        <w:trPr>
          <w:trHeight w:val="390"/>
        </w:trPr>
        <w:tc>
          <w:tcPr>
            <w:tcW w:w="15480" w:type="dxa"/>
            <w:gridSpan w:val="5"/>
            <w:vAlign w:val="center"/>
            <w:hideMark/>
          </w:tcPr>
          <w:p w14:paraId="08506C67" w14:textId="77777777" w:rsidR="00062A12" w:rsidRPr="00B667A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B667A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Заклади позашкільної освіти</w:t>
            </w:r>
          </w:p>
        </w:tc>
      </w:tr>
      <w:tr w:rsidR="00062A12" w:rsidRPr="00FF5A44" w14:paraId="18AA3A03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19D065D6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затрат:</w:t>
            </w:r>
          </w:p>
        </w:tc>
        <w:tc>
          <w:tcPr>
            <w:tcW w:w="1134" w:type="dxa"/>
            <w:vAlign w:val="center"/>
            <w:hideMark/>
          </w:tcPr>
          <w:p w14:paraId="6ADF782A" w14:textId="6151845A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1A11D0A8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387E7800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14:paraId="66CE6FF7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062A12" w:rsidRPr="00FF5A44" w14:paraId="03F8F9F8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5580526A" w14:textId="67F0895E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установ</w:t>
            </w:r>
            <w:r w:rsidR="00D735DC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,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всього</w:t>
            </w:r>
          </w:p>
        </w:tc>
        <w:tc>
          <w:tcPr>
            <w:tcW w:w="1134" w:type="dxa"/>
            <w:vAlign w:val="center"/>
            <w:hideMark/>
          </w:tcPr>
          <w:p w14:paraId="36E697BB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од.</w:t>
            </w:r>
          </w:p>
        </w:tc>
        <w:tc>
          <w:tcPr>
            <w:tcW w:w="2835" w:type="dxa"/>
            <w:vAlign w:val="center"/>
            <w:hideMark/>
          </w:tcPr>
          <w:p w14:paraId="4757B800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</w:t>
            </w:r>
          </w:p>
        </w:tc>
        <w:tc>
          <w:tcPr>
            <w:tcW w:w="3260" w:type="dxa"/>
            <w:vAlign w:val="center"/>
            <w:hideMark/>
          </w:tcPr>
          <w:p w14:paraId="0B3AB464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</w:t>
            </w:r>
          </w:p>
        </w:tc>
        <w:tc>
          <w:tcPr>
            <w:tcW w:w="3289" w:type="dxa"/>
            <w:vAlign w:val="center"/>
            <w:hideMark/>
          </w:tcPr>
          <w:p w14:paraId="66271261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</w:t>
            </w:r>
          </w:p>
        </w:tc>
      </w:tr>
      <w:tr w:rsidR="00062A12" w:rsidRPr="00FF5A44" w14:paraId="3C5457CA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019A53B3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Обсяг видатків на фінансування позашкільної освіти</w:t>
            </w:r>
          </w:p>
        </w:tc>
        <w:tc>
          <w:tcPr>
            <w:tcW w:w="1134" w:type="dxa"/>
            <w:vAlign w:val="center"/>
            <w:hideMark/>
          </w:tcPr>
          <w:p w14:paraId="18899AC6" w14:textId="77AC9A8C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72035FDD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94 762,6</w:t>
            </w:r>
          </w:p>
        </w:tc>
        <w:tc>
          <w:tcPr>
            <w:tcW w:w="3260" w:type="dxa"/>
            <w:vAlign w:val="center"/>
            <w:hideMark/>
          </w:tcPr>
          <w:p w14:paraId="0681A700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156 245,0</w:t>
            </w:r>
          </w:p>
        </w:tc>
        <w:tc>
          <w:tcPr>
            <w:tcW w:w="3289" w:type="dxa"/>
            <w:vAlign w:val="center"/>
            <w:hideMark/>
          </w:tcPr>
          <w:p w14:paraId="36F050B1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183 902,0</w:t>
            </w:r>
          </w:p>
        </w:tc>
      </w:tr>
      <w:tr w:rsidR="00062A12" w:rsidRPr="00FF5A44" w14:paraId="5C8B4990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0AB8B0C9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продукту:</w:t>
            </w:r>
          </w:p>
        </w:tc>
        <w:tc>
          <w:tcPr>
            <w:tcW w:w="1134" w:type="dxa"/>
            <w:vAlign w:val="center"/>
            <w:hideMark/>
          </w:tcPr>
          <w:p w14:paraId="6A62BEAC" w14:textId="0F4F6570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6939BA67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66B0ED2A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14:paraId="2C8745BE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062A12" w:rsidRPr="00FF5A44" w14:paraId="32F0E29D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6691F459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учнів/дітей, охоплених позашкільною освітою</w:t>
            </w:r>
          </w:p>
        </w:tc>
        <w:tc>
          <w:tcPr>
            <w:tcW w:w="1134" w:type="dxa"/>
            <w:vAlign w:val="center"/>
            <w:hideMark/>
          </w:tcPr>
          <w:p w14:paraId="0857EEC6" w14:textId="0261A968" w:rsidR="00062A12" w:rsidRPr="00FF5A44" w:rsidRDefault="00325FC1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</w:t>
            </w:r>
            <w:r w:rsidR="00062A12"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сіб</w:t>
            </w:r>
          </w:p>
        </w:tc>
        <w:tc>
          <w:tcPr>
            <w:tcW w:w="2835" w:type="dxa"/>
            <w:vAlign w:val="center"/>
            <w:hideMark/>
          </w:tcPr>
          <w:p w14:paraId="306FDFBF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6 960</w:t>
            </w:r>
          </w:p>
        </w:tc>
        <w:tc>
          <w:tcPr>
            <w:tcW w:w="3260" w:type="dxa"/>
            <w:vAlign w:val="center"/>
            <w:hideMark/>
          </w:tcPr>
          <w:p w14:paraId="4EE7769B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11 200</w:t>
            </w:r>
          </w:p>
        </w:tc>
        <w:tc>
          <w:tcPr>
            <w:tcW w:w="3289" w:type="dxa"/>
            <w:vAlign w:val="center"/>
            <w:hideMark/>
          </w:tcPr>
          <w:p w14:paraId="20BDF872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12 630</w:t>
            </w:r>
          </w:p>
        </w:tc>
      </w:tr>
      <w:tr w:rsidR="00062A12" w:rsidRPr="00FF5A44" w14:paraId="71638210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5E327986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ефективності:</w:t>
            </w:r>
          </w:p>
        </w:tc>
        <w:tc>
          <w:tcPr>
            <w:tcW w:w="1134" w:type="dxa"/>
            <w:vAlign w:val="center"/>
            <w:hideMark/>
          </w:tcPr>
          <w:p w14:paraId="516CF760" w14:textId="73F32D03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5C5AF4B7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286AFE54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14:paraId="2BAB9AEF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062A12" w:rsidRPr="00FF5A44" w14:paraId="6303D562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11818558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Середні витрати на 1 дитину</w:t>
            </w:r>
          </w:p>
        </w:tc>
        <w:tc>
          <w:tcPr>
            <w:tcW w:w="1134" w:type="dxa"/>
            <w:vAlign w:val="center"/>
            <w:hideMark/>
          </w:tcPr>
          <w:p w14:paraId="30E5393E" w14:textId="31B541EE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64D1C2CF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13,6</w:t>
            </w:r>
          </w:p>
        </w:tc>
        <w:tc>
          <w:tcPr>
            <w:tcW w:w="3260" w:type="dxa"/>
            <w:vAlign w:val="center"/>
            <w:hideMark/>
          </w:tcPr>
          <w:p w14:paraId="5E2B5D62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14</w:t>
            </w:r>
          </w:p>
        </w:tc>
        <w:tc>
          <w:tcPr>
            <w:tcW w:w="3289" w:type="dxa"/>
            <w:vAlign w:val="center"/>
            <w:hideMark/>
          </w:tcPr>
          <w:p w14:paraId="40AA5ECE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14,6</w:t>
            </w:r>
          </w:p>
        </w:tc>
      </w:tr>
      <w:tr w:rsidR="00062A12" w:rsidRPr="00FF5A44" w14:paraId="69F443FC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251DF48F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якості:</w:t>
            </w:r>
          </w:p>
        </w:tc>
        <w:tc>
          <w:tcPr>
            <w:tcW w:w="1134" w:type="dxa"/>
            <w:vAlign w:val="center"/>
            <w:hideMark/>
          </w:tcPr>
          <w:p w14:paraId="093BD144" w14:textId="5312B630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56D7E3D6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334C632F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14:paraId="1485BEC5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062A12" w:rsidRPr="00FF5A44" w14:paraId="37F6AA84" w14:textId="77777777" w:rsidTr="00B667A4">
        <w:trPr>
          <w:trHeight w:val="600"/>
        </w:trPr>
        <w:tc>
          <w:tcPr>
            <w:tcW w:w="4962" w:type="dxa"/>
            <w:vAlign w:val="center"/>
            <w:hideMark/>
          </w:tcPr>
          <w:p w14:paraId="5AE11222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Динаміка кількості дітей, охоплених позашкільною освітою, до фактичного показника попереднього року</w:t>
            </w:r>
          </w:p>
        </w:tc>
        <w:tc>
          <w:tcPr>
            <w:tcW w:w="1134" w:type="dxa"/>
            <w:vAlign w:val="center"/>
            <w:hideMark/>
          </w:tcPr>
          <w:p w14:paraId="0781784C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%</w:t>
            </w:r>
          </w:p>
        </w:tc>
        <w:tc>
          <w:tcPr>
            <w:tcW w:w="2835" w:type="dxa"/>
            <w:vAlign w:val="center"/>
            <w:hideMark/>
          </w:tcPr>
          <w:p w14:paraId="0CF0BC33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110</w:t>
            </w:r>
          </w:p>
        </w:tc>
        <w:tc>
          <w:tcPr>
            <w:tcW w:w="3260" w:type="dxa"/>
            <w:vAlign w:val="center"/>
            <w:hideMark/>
          </w:tcPr>
          <w:p w14:paraId="0A70BA09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161</w:t>
            </w:r>
          </w:p>
        </w:tc>
        <w:tc>
          <w:tcPr>
            <w:tcW w:w="3289" w:type="dxa"/>
            <w:vAlign w:val="center"/>
            <w:hideMark/>
          </w:tcPr>
          <w:p w14:paraId="219DA604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113</w:t>
            </w:r>
          </w:p>
        </w:tc>
      </w:tr>
      <w:tr w:rsidR="00062A12" w:rsidRPr="00FF5A44" w14:paraId="2D9DF100" w14:textId="77777777" w:rsidTr="00B667A4">
        <w:trPr>
          <w:trHeight w:val="510"/>
        </w:trPr>
        <w:tc>
          <w:tcPr>
            <w:tcW w:w="15480" w:type="dxa"/>
            <w:gridSpan w:val="5"/>
            <w:vAlign w:val="center"/>
            <w:hideMark/>
          </w:tcPr>
          <w:p w14:paraId="0CF8533D" w14:textId="41CED48E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Заклади професійної (</w:t>
            </w:r>
            <w:r w:rsidR="00D735DC"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професійно-технічної</w:t>
            </w: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 xml:space="preserve">) та фахової </w:t>
            </w:r>
            <w:proofErr w:type="spellStart"/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передвищої</w:t>
            </w:r>
            <w:proofErr w:type="spellEnd"/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 xml:space="preserve"> освіти</w:t>
            </w:r>
          </w:p>
        </w:tc>
      </w:tr>
      <w:tr w:rsidR="00062A12" w:rsidRPr="00FF5A44" w14:paraId="2D13BA0E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1F335C6D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затрат:</w:t>
            </w:r>
          </w:p>
        </w:tc>
        <w:tc>
          <w:tcPr>
            <w:tcW w:w="1134" w:type="dxa"/>
            <w:vAlign w:val="center"/>
            <w:hideMark/>
          </w:tcPr>
          <w:p w14:paraId="106D89C2" w14:textId="0FE43113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554A87E1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274BA99E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14:paraId="1CB6D4F0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062A12" w:rsidRPr="00FF5A44" w14:paraId="5B502E32" w14:textId="77777777" w:rsidTr="00B667A4">
        <w:trPr>
          <w:trHeight w:val="600"/>
        </w:trPr>
        <w:tc>
          <w:tcPr>
            <w:tcW w:w="4962" w:type="dxa"/>
            <w:vAlign w:val="center"/>
            <w:hideMark/>
          </w:tcPr>
          <w:p w14:paraId="68D56DC5" w14:textId="3B9D7BBF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закладів</w:t>
            </w:r>
            <w:r w:rsidR="00B667A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професійної (професійно-технічної) та фахової </w:t>
            </w:r>
            <w:proofErr w:type="spellStart"/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передвищої</w:t>
            </w:r>
            <w:proofErr w:type="spellEnd"/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освіти</w:t>
            </w:r>
          </w:p>
        </w:tc>
        <w:tc>
          <w:tcPr>
            <w:tcW w:w="1134" w:type="dxa"/>
            <w:vAlign w:val="center"/>
            <w:hideMark/>
          </w:tcPr>
          <w:p w14:paraId="5EE111BB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од.</w:t>
            </w:r>
          </w:p>
        </w:tc>
        <w:tc>
          <w:tcPr>
            <w:tcW w:w="2835" w:type="dxa"/>
            <w:vAlign w:val="center"/>
            <w:hideMark/>
          </w:tcPr>
          <w:p w14:paraId="7B7213BD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8</w:t>
            </w:r>
          </w:p>
        </w:tc>
        <w:tc>
          <w:tcPr>
            <w:tcW w:w="3260" w:type="dxa"/>
            <w:vAlign w:val="center"/>
            <w:hideMark/>
          </w:tcPr>
          <w:p w14:paraId="626C2D93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</w:t>
            </w:r>
          </w:p>
        </w:tc>
        <w:tc>
          <w:tcPr>
            <w:tcW w:w="3289" w:type="dxa"/>
            <w:vAlign w:val="center"/>
            <w:hideMark/>
          </w:tcPr>
          <w:p w14:paraId="6B1D3A3D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</w:t>
            </w:r>
          </w:p>
        </w:tc>
      </w:tr>
      <w:tr w:rsidR="00062A12" w:rsidRPr="00FF5A44" w14:paraId="461B9C4E" w14:textId="77777777" w:rsidTr="00B667A4">
        <w:trPr>
          <w:trHeight w:val="600"/>
        </w:trPr>
        <w:tc>
          <w:tcPr>
            <w:tcW w:w="4962" w:type="dxa"/>
            <w:vAlign w:val="center"/>
            <w:hideMark/>
          </w:tcPr>
          <w:p w14:paraId="2E090DB4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Обсяг видатків на фінансування професійної (професійно-технічної) та фахової </w:t>
            </w:r>
            <w:proofErr w:type="spellStart"/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передвищої</w:t>
            </w:r>
            <w:proofErr w:type="spellEnd"/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освіти</w:t>
            </w:r>
          </w:p>
        </w:tc>
        <w:tc>
          <w:tcPr>
            <w:tcW w:w="1134" w:type="dxa"/>
            <w:vAlign w:val="center"/>
            <w:hideMark/>
          </w:tcPr>
          <w:p w14:paraId="2C5F8E8E" w14:textId="32563ED5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68ECA118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394 530,6</w:t>
            </w:r>
          </w:p>
        </w:tc>
        <w:tc>
          <w:tcPr>
            <w:tcW w:w="3260" w:type="dxa"/>
            <w:vAlign w:val="center"/>
            <w:hideMark/>
          </w:tcPr>
          <w:p w14:paraId="58ED08CF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430 508,0</w:t>
            </w:r>
          </w:p>
        </w:tc>
        <w:tc>
          <w:tcPr>
            <w:tcW w:w="3289" w:type="dxa"/>
            <w:vAlign w:val="center"/>
            <w:hideMark/>
          </w:tcPr>
          <w:p w14:paraId="1877C70A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455 908,0</w:t>
            </w:r>
          </w:p>
        </w:tc>
      </w:tr>
      <w:tr w:rsidR="00062A12" w:rsidRPr="00FF5A44" w14:paraId="712F9739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2C4835BA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lastRenderedPageBreak/>
              <w:t>Показники продукту:</w:t>
            </w:r>
          </w:p>
        </w:tc>
        <w:tc>
          <w:tcPr>
            <w:tcW w:w="1134" w:type="dxa"/>
            <w:vAlign w:val="center"/>
            <w:hideMark/>
          </w:tcPr>
          <w:p w14:paraId="6941EECB" w14:textId="403B4D04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2172D3DD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4D369143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14:paraId="416F9839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062A12" w:rsidRPr="00FF5A44" w14:paraId="31497E31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49C961B7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учнів (студентів), охоплених професійним навчанням</w:t>
            </w:r>
          </w:p>
        </w:tc>
        <w:tc>
          <w:tcPr>
            <w:tcW w:w="1134" w:type="dxa"/>
            <w:vAlign w:val="center"/>
            <w:hideMark/>
          </w:tcPr>
          <w:p w14:paraId="4DB674A2" w14:textId="1206B020" w:rsidR="00062A12" w:rsidRPr="00FF5A44" w:rsidRDefault="00D735DC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</w:t>
            </w:r>
            <w:r w:rsidR="00062A12"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сіб</w:t>
            </w:r>
          </w:p>
        </w:tc>
        <w:tc>
          <w:tcPr>
            <w:tcW w:w="2835" w:type="dxa"/>
            <w:vAlign w:val="center"/>
            <w:hideMark/>
          </w:tcPr>
          <w:p w14:paraId="6BA54BCE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3 900</w:t>
            </w:r>
          </w:p>
        </w:tc>
        <w:tc>
          <w:tcPr>
            <w:tcW w:w="3260" w:type="dxa"/>
            <w:vAlign w:val="center"/>
            <w:hideMark/>
          </w:tcPr>
          <w:p w14:paraId="3F5A1FB0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4 000</w:t>
            </w:r>
          </w:p>
        </w:tc>
        <w:tc>
          <w:tcPr>
            <w:tcW w:w="3289" w:type="dxa"/>
            <w:vAlign w:val="center"/>
            <w:hideMark/>
          </w:tcPr>
          <w:p w14:paraId="7F7E7488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4 000</w:t>
            </w:r>
          </w:p>
        </w:tc>
      </w:tr>
      <w:tr w:rsidR="00062A12" w:rsidRPr="00FF5A44" w14:paraId="602E2598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6B7AF025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ефективності:</w:t>
            </w:r>
          </w:p>
        </w:tc>
        <w:tc>
          <w:tcPr>
            <w:tcW w:w="1134" w:type="dxa"/>
            <w:vAlign w:val="center"/>
            <w:hideMark/>
          </w:tcPr>
          <w:p w14:paraId="665BAD2E" w14:textId="3E066540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660FB3B9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036E9D46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14:paraId="45942A78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062A12" w:rsidRPr="00FF5A44" w14:paraId="70A0C92A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6565168D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Середні витрати на 1 учня (студента)</w:t>
            </w:r>
          </w:p>
        </w:tc>
        <w:tc>
          <w:tcPr>
            <w:tcW w:w="1134" w:type="dxa"/>
            <w:vAlign w:val="center"/>
            <w:hideMark/>
          </w:tcPr>
          <w:p w14:paraId="721F135C" w14:textId="34D3FAD9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2D369F18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101,2</w:t>
            </w:r>
          </w:p>
        </w:tc>
        <w:tc>
          <w:tcPr>
            <w:tcW w:w="3260" w:type="dxa"/>
            <w:vAlign w:val="center"/>
            <w:hideMark/>
          </w:tcPr>
          <w:p w14:paraId="23821A23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107,6</w:t>
            </w:r>
          </w:p>
        </w:tc>
        <w:tc>
          <w:tcPr>
            <w:tcW w:w="3289" w:type="dxa"/>
            <w:vAlign w:val="center"/>
            <w:hideMark/>
          </w:tcPr>
          <w:p w14:paraId="51316FF4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114,0</w:t>
            </w:r>
          </w:p>
        </w:tc>
      </w:tr>
      <w:tr w:rsidR="00062A12" w:rsidRPr="00FF5A44" w14:paraId="48474017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6352552E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якості:</w:t>
            </w:r>
          </w:p>
        </w:tc>
        <w:tc>
          <w:tcPr>
            <w:tcW w:w="1134" w:type="dxa"/>
            <w:vAlign w:val="center"/>
            <w:hideMark/>
          </w:tcPr>
          <w:p w14:paraId="689AA88A" w14:textId="16671714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1040A661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1B3B8E77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14:paraId="56D519AF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062A12" w:rsidRPr="00FF5A44" w14:paraId="61DE057F" w14:textId="77777777" w:rsidTr="00B667A4">
        <w:trPr>
          <w:trHeight w:val="1005"/>
        </w:trPr>
        <w:tc>
          <w:tcPr>
            <w:tcW w:w="4962" w:type="dxa"/>
            <w:vAlign w:val="center"/>
            <w:hideMark/>
          </w:tcPr>
          <w:p w14:paraId="7072934F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Динаміка кількості учнів (студентів), охоплених професійною (професійно-технічною) та фаховою </w:t>
            </w:r>
            <w:proofErr w:type="spellStart"/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передвищою</w:t>
            </w:r>
            <w:proofErr w:type="spellEnd"/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освітою, до фактичного показника попереднього року</w:t>
            </w:r>
          </w:p>
        </w:tc>
        <w:tc>
          <w:tcPr>
            <w:tcW w:w="1134" w:type="dxa"/>
            <w:vAlign w:val="center"/>
            <w:hideMark/>
          </w:tcPr>
          <w:p w14:paraId="768A3F8C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%</w:t>
            </w:r>
          </w:p>
        </w:tc>
        <w:tc>
          <w:tcPr>
            <w:tcW w:w="2835" w:type="dxa"/>
            <w:vAlign w:val="center"/>
            <w:hideMark/>
          </w:tcPr>
          <w:p w14:paraId="30B4D5D2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110</w:t>
            </w:r>
          </w:p>
        </w:tc>
        <w:tc>
          <w:tcPr>
            <w:tcW w:w="3260" w:type="dxa"/>
            <w:vAlign w:val="center"/>
            <w:hideMark/>
          </w:tcPr>
          <w:p w14:paraId="247BABCA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103</w:t>
            </w:r>
          </w:p>
        </w:tc>
        <w:tc>
          <w:tcPr>
            <w:tcW w:w="3289" w:type="dxa"/>
            <w:vAlign w:val="center"/>
            <w:hideMark/>
          </w:tcPr>
          <w:p w14:paraId="377A1756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100</w:t>
            </w:r>
          </w:p>
        </w:tc>
      </w:tr>
      <w:tr w:rsidR="00062A12" w:rsidRPr="00FF5A44" w14:paraId="3171617B" w14:textId="77777777" w:rsidTr="00B667A4">
        <w:trPr>
          <w:trHeight w:val="510"/>
        </w:trPr>
        <w:tc>
          <w:tcPr>
            <w:tcW w:w="15480" w:type="dxa"/>
            <w:gridSpan w:val="5"/>
            <w:vAlign w:val="center"/>
            <w:hideMark/>
          </w:tcPr>
          <w:p w14:paraId="1D85CF60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Поліпшення матеріально-технічної бази закладів освіти</w:t>
            </w:r>
          </w:p>
        </w:tc>
      </w:tr>
      <w:tr w:rsidR="00062A12" w:rsidRPr="00FF5A44" w14:paraId="0BE4D78E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65B569B9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затрат:</w:t>
            </w:r>
          </w:p>
        </w:tc>
        <w:tc>
          <w:tcPr>
            <w:tcW w:w="1134" w:type="dxa"/>
            <w:vAlign w:val="center"/>
            <w:hideMark/>
          </w:tcPr>
          <w:p w14:paraId="7BA5C754" w14:textId="0BED110B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21DCDBA7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30E34C24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14:paraId="1AECDCF1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062A12" w:rsidRPr="00FF5A44" w14:paraId="2A16C47B" w14:textId="77777777" w:rsidTr="00B667A4">
        <w:trPr>
          <w:trHeight w:val="600"/>
        </w:trPr>
        <w:tc>
          <w:tcPr>
            <w:tcW w:w="4962" w:type="dxa"/>
            <w:vAlign w:val="center"/>
            <w:hideMark/>
          </w:tcPr>
          <w:p w14:paraId="652E196E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Обсяг видатків на придбання обладнання і предметів довгострокового користування для закладів освіти</w:t>
            </w:r>
          </w:p>
        </w:tc>
        <w:tc>
          <w:tcPr>
            <w:tcW w:w="1134" w:type="dxa"/>
            <w:vAlign w:val="center"/>
            <w:hideMark/>
          </w:tcPr>
          <w:p w14:paraId="34928FAA" w14:textId="5C5E9DAE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759E4C83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104 745,2</w:t>
            </w:r>
          </w:p>
        </w:tc>
        <w:tc>
          <w:tcPr>
            <w:tcW w:w="3260" w:type="dxa"/>
            <w:vAlign w:val="center"/>
            <w:hideMark/>
          </w:tcPr>
          <w:p w14:paraId="54EA4309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115 636,0</w:t>
            </w:r>
          </w:p>
        </w:tc>
        <w:tc>
          <w:tcPr>
            <w:tcW w:w="3289" w:type="dxa"/>
            <w:vAlign w:val="center"/>
            <w:hideMark/>
          </w:tcPr>
          <w:p w14:paraId="3A1A9D71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122 476,0</w:t>
            </w:r>
          </w:p>
        </w:tc>
      </w:tr>
      <w:tr w:rsidR="00062A12" w:rsidRPr="00FF5A44" w14:paraId="7E886BDC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467C60A6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продукту:</w:t>
            </w:r>
          </w:p>
        </w:tc>
        <w:tc>
          <w:tcPr>
            <w:tcW w:w="1134" w:type="dxa"/>
            <w:vAlign w:val="center"/>
            <w:hideMark/>
          </w:tcPr>
          <w:p w14:paraId="2C94A276" w14:textId="20B37E02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5D2960C2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1771CECB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bookmarkStart w:id="6" w:name="RANGE!D63"/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bookmarkEnd w:id="6"/>
          </w:p>
        </w:tc>
        <w:tc>
          <w:tcPr>
            <w:tcW w:w="3289" w:type="dxa"/>
            <w:vAlign w:val="center"/>
            <w:hideMark/>
          </w:tcPr>
          <w:p w14:paraId="0416ECD5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062A12" w:rsidRPr="00FF5A44" w14:paraId="32C41210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529ED7DF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одиниць придбаного обладнання</w:t>
            </w:r>
          </w:p>
        </w:tc>
        <w:tc>
          <w:tcPr>
            <w:tcW w:w="1134" w:type="dxa"/>
            <w:vAlign w:val="center"/>
            <w:hideMark/>
          </w:tcPr>
          <w:p w14:paraId="32CC7714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од.</w:t>
            </w:r>
          </w:p>
        </w:tc>
        <w:tc>
          <w:tcPr>
            <w:tcW w:w="2835" w:type="dxa"/>
            <w:vAlign w:val="center"/>
            <w:hideMark/>
          </w:tcPr>
          <w:p w14:paraId="690117C6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1 900</w:t>
            </w:r>
          </w:p>
        </w:tc>
        <w:tc>
          <w:tcPr>
            <w:tcW w:w="3260" w:type="dxa"/>
            <w:vAlign w:val="center"/>
            <w:hideMark/>
          </w:tcPr>
          <w:p w14:paraId="69F9FB24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1 970</w:t>
            </w:r>
          </w:p>
        </w:tc>
        <w:tc>
          <w:tcPr>
            <w:tcW w:w="3289" w:type="dxa"/>
            <w:vAlign w:val="center"/>
            <w:hideMark/>
          </w:tcPr>
          <w:p w14:paraId="362489B7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2 000</w:t>
            </w:r>
          </w:p>
        </w:tc>
      </w:tr>
      <w:tr w:rsidR="00062A12" w:rsidRPr="00FF5A44" w14:paraId="69105127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26F5CED3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ефективності:</w:t>
            </w:r>
          </w:p>
        </w:tc>
        <w:tc>
          <w:tcPr>
            <w:tcW w:w="1134" w:type="dxa"/>
            <w:vAlign w:val="center"/>
            <w:hideMark/>
          </w:tcPr>
          <w:p w14:paraId="3F0C346B" w14:textId="20F5D03F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5243B673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0ABB41DB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14:paraId="4CDA2D7F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062A12" w:rsidRPr="00FF5A44" w14:paraId="4A341861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32063436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Середні витрати на одиницю придбаного обладнання</w:t>
            </w:r>
          </w:p>
        </w:tc>
        <w:tc>
          <w:tcPr>
            <w:tcW w:w="1134" w:type="dxa"/>
            <w:vAlign w:val="center"/>
            <w:hideMark/>
          </w:tcPr>
          <w:p w14:paraId="330DDCCD" w14:textId="6B4BF764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35DC6E81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55,1</w:t>
            </w:r>
          </w:p>
        </w:tc>
        <w:tc>
          <w:tcPr>
            <w:tcW w:w="3260" w:type="dxa"/>
            <w:vAlign w:val="center"/>
            <w:hideMark/>
          </w:tcPr>
          <w:p w14:paraId="64881005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58,7</w:t>
            </w:r>
          </w:p>
        </w:tc>
        <w:tc>
          <w:tcPr>
            <w:tcW w:w="3289" w:type="dxa"/>
            <w:vAlign w:val="center"/>
            <w:hideMark/>
          </w:tcPr>
          <w:p w14:paraId="52DB82C1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61,2</w:t>
            </w:r>
          </w:p>
        </w:tc>
      </w:tr>
      <w:tr w:rsidR="00062A12" w:rsidRPr="00FF5A44" w14:paraId="510E106E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4B981B27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якості:</w:t>
            </w:r>
          </w:p>
        </w:tc>
        <w:tc>
          <w:tcPr>
            <w:tcW w:w="1134" w:type="dxa"/>
            <w:vAlign w:val="center"/>
            <w:hideMark/>
          </w:tcPr>
          <w:p w14:paraId="25567FCF" w14:textId="1142B93C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0271FD79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6A15B331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14:paraId="5D884D65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062A12" w:rsidRPr="00FF5A44" w14:paraId="776FFA0C" w14:textId="77777777" w:rsidTr="00B667A4">
        <w:trPr>
          <w:trHeight w:val="900"/>
        </w:trPr>
        <w:tc>
          <w:tcPr>
            <w:tcW w:w="4962" w:type="dxa"/>
            <w:vAlign w:val="center"/>
            <w:hideMark/>
          </w:tcPr>
          <w:p w14:paraId="239925A7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Динаміка кількості придбаного обладнання довгострокового користування для закладів освіти, до фактичного показника попереднього року</w:t>
            </w:r>
          </w:p>
        </w:tc>
        <w:tc>
          <w:tcPr>
            <w:tcW w:w="1134" w:type="dxa"/>
            <w:vAlign w:val="center"/>
            <w:hideMark/>
          </w:tcPr>
          <w:p w14:paraId="45463B67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%</w:t>
            </w:r>
          </w:p>
        </w:tc>
        <w:tc>
          <w:tcPr>
            <w:tcW w:w="2835" w:type="dxa"/>
            <w:vAlign w:val="center"/>
            <w:hideMark/>
          </w:tcPr>
          <w:p w14:paraId="3261C00D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100</w:t>
            </w:r>
          </w:p>
        </w:tc>
        <w:tc>
          <w:tcPr>
            <w:tcW w:w="3260" w:type="dxa"/>
            <w:vAlign w:val="center"/>
            <w:hideMark/>
          </w:tcPr>
          <w:p w14:paraId="6B118032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103,7</w:t>
            </w:r>
          </w:p>
        </w:tc>
        <w:tc>
          <w:tcPr>
            <w:tcW w:w="3289" w:type="dxa"/>
            <w:vAlign w:val="center"/>
            <w:hideMark/>
          </w:tcPr>
          <w:p w14:paraId="196FF753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101,5</w:t>
            </w:r>
          </w:p>
        </w:tc>
      </w:tr>
      <w:tr w:rsidR="00062A12" w:rsidRPr="00FF5A44" w14:paraId="1BD19A45" w14:textId="77777777" w:rsidTr="00B667A4">
        <w:trPr>
          <w:trHeight w:val="585"/>
        </w:trPr>
        <w:tc>
          <w:tcPr>
            <w:tcW w:w="15480" w:type="dxa"/>
            <w:gridSpan w:val="5"/>
            <w:vAlign w:val="center"/>
            <w:hideMark/>
          </w:tcPr>
          <w:p w14:paraId="1DD8A8D4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Створення безпечних та нешкідливих умов навчання та виховання, медичне забезпечення, соціальний захист дітей пільгових категорій, державна підтримка  дітей з особливими освітніми потребами</w:t>
            </w:r>
          </w:p>
        </w:tc>
      </w:tr>
      <w:tr w:rsidR="00062A12" w:rsidRPr="00FF5A44" w14:paraId="290729AF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531806F5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затрат:</w:t>
            </w:r>
          </w:p>
        </w:tc>
        <w:tc>
          <w:tcPr>
            <w:tcW w:w="1134" w:type="dxa"/>
            <w:vAlign w:val="center"/>
            <w:hideMark/>
          </w:tcPr>
          <w:p w14:paraId="5BCFC031" w14:textId="47C8FD0D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4C0CF3D0" w14:textId="77777777" w:rsidR="00062A12" w:rsidRPr="00FF5A44" w:rsidRDefault="00062A12" w:rsidP="008F71DD">
            <w:pPr>
              <w:spacing w:after="0" w:line="240" w:lineRule="auto"/>
              <w:rPr>
                <w:rFonts w:ascii="Calibri" w:eastAsia="Times New Roman" w:hAnsi="Calibri" w:cs="Arial CYR"/>
                <w:lang w:val="uk-UA" w:eastAsia="ru-RU"/>
              </w:rPr>
            </w:pPr>
            <w:r w:rsidRPr="00FF5A44">
              <w:rPr>
                <w:rFonts w:ascii="Calibri" w:eastAsia="Times New Roman" w:hAnsi="Calibri" w:cs="Arial CYR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27F24E80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14:paraId="15BA5979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062A12" w:rsidRPr="00FF5A44" w14:paraId="30DBDB8B" w14:textId="77777777" w:rsidTr="00B667A4">
        <w:trPr>
          <w:trHeight w:val="900"/>
        </w:trPr>
        <w:tc>
          <w:tcPr>
            <w:tcW w:w="4962" w:type="dxa"/>
            <w:vAlign w:val="center"/>
            <w:hideMark/>
          </w:tcPr>
          <w:p w14:paraId="12D6F74B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Обсяг видатків на забезпечення учнів закладів освіти з числа дітей – сиріт та дітей, позбавлених батьківського піклування, шкільною та спортивною формами, одягом</w:t>
            </w:r>
          </w:p>
        </w:tc>
        <w:tc>
          <w:tcPr>
            <w:tcW w:w="1134" w:type="dxa"/>
            <w:vAlign w:val="center"/>
            <w:hideMark/>
          </w:tcPr>
          <w:p w14:paraId="5BD9AE1E" w14:textId="620EC29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48F9A5BD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2 500,0</w:t>
            </w:r>
          </w:p>
        </w:tc>
        <w:tc>
          <w:tcPr>
            <w:tcW w:w="3260" w:type="dxa"/>
            <w:vAlign w:val="center"/>
            <w:hideMark/>
          </w:tcPr>
          <w:p w14:paraId="2C5832A1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2 760,0</w:t>
            </w:r>
          </w:p>
        </w:tc>
        <w:tc>
          <w:tcPr>
            <w:tcW w:w="3289" w:type="dxa"/>
            <w:vAlign w:val="center"/>
            <w:hideMark/>
          </w:tcPr>
          <w:p w14:paraId="4E9B24B4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2 923,0</w:t>
            </w:r>
          </w:p>
        </w:tc>
      </w:tr>
      <w:tr w:rsidR="00062A12" w:rsidRPr="00FF5A44" w14:paraId="457AC51E" w14:textId="77777777" w:rsidTr="00B667A4">
        <w:trPr>
          <w:trHeight w:val="2100"/>
        </w:trPr>
        <w:tc>
          <w:tcPr>
            <w:tcW w:w="4962" w:type="dxa"/>
            <w:vAlign w:val="center"/>
            <w:hideMark/>
          </w:tcPr>
          <w:p w14:paraId="5F78656C" w14:textId="77777777" w:rsidR="00B667A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 xml:space="preserve">Обсяг видатків для надання одноразової допомоги дітям-сиротам та дітям, позбавленим батьківського піклування, яким виповнюється </w:t>
            </w:r>
          </w:p>
          <w:p w14:paraId="7D822847" w14:textId="71BADB80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18 років, та одноразової грошової допомоги випускникам професійної (професійно-технічної) освіти із числа дітей</w:t>
            </w:r>
            <w:r w:rsidR="00D735DC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сиріт та дітей,</w:t>
            </w:r>
            <w:r w:rsidR="00B667A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позбавлених батьківського піклування, які знаходяться на повному державному утриманні, при їх працевлаштуванні</w:t>
            </w:r>
          </w:p>
        </w:tc>
        <w:tc>
          <w:tcPr>
            <w:tcW w:w="1134" w:type="dxa"/>
            <w:vAlign w:val="center"/>
            <w:hideMark/>
          </w:tcPr>
          <w:p w14:paraId="05502242" w14:textId="5642F71C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6E3EF831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2 015,9</w:t>
            </w:r>
          </w:p>
        </w:tc>
        <w:tc>
          <w:tcPr>
            <w:tcW w:w="3260" w:type="dxa"/>
            <w:vAlign w:val="center"/>
            <w:hideMark/>
          </w:tcPr>
          <w:p w14:paraId="00C4752D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2 226,0</w:t>
            </w:r>
          </w:p>
        </w:tc>
        <w:tc>
          <w:tcPr>
            <w:tcW w:w="3289" w:type="dxa"/>
            <w:vAlign w:val="center"/>
            <w:hideMark/>
          </w:tcPr>
          <w:p w14:paraId="0BCFFF1D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2 357,0</w:t>
            </w:r>
          </w:p>
        </w:tc>
      </w:tr>
      <w:tr w:rsidR="00062A12" w:rsidRPr="00FF5A44" w14:paraId="351A8701" w14:textId="77777777" w:rsidTr="00B667A4">
        <w:trPr>
          <w:trHeight w:val="900"/>
        </w:trPr>
        <w:tc>
          <w:tcPr>
            <w:tcW w:w="4962" w:type="dxa"/>
            <w:vAlign w:val="center"/>
            <w:hideMark/>
          </w:tcPr>
          <w:p w14:paraId="11E8DD1D" w14:textId="2DED73A5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Обсяг видатків на проведення додаткових психолого-педагогічних і корекційно-</w:t>
            </w:r>
            <w:proofErr w:type="spellStart"/>
            <w:r w:rsidR="00D735DC" w:rsidRPr="00FF5A44">
              <w:rPr>
                <w:rFonts w:ascii="Times New Roman" w:eastAsia="Times New Roman" w:hAnsi="Times New Roman" w:cs="Times New Roman"/>
                <w:lang w:val="uk-UA" w:eastAsia="ru-RU"/>
              </w:rPr>
              <w:t>розвитков</w:t>
            </w:r>
            <w:r w:rsidR="00D735DC">
              <w:rPr>
                <w:rFonts w:ascii="Times New Roman" w:eastAsia="Times New Roman" w:hAnsi="Times New Roman" w:cs="Times New Roman"/>
                <w:lang w:val="uk-UA" w:eastAsia="ru-RU"/>
              </w:rPr>
              <w:t>их</w:t>
            </w:r>
            <w:proofErr w:type="spellEnd"/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занять та створення умов для дітей з особливими освітніми потребами</w:t>
            </w:r>
          </w:p>
        </w:tc>
        <w:tc>
          <w:tcPr>
            <w:tcW w:w="1134" w:type="dxa"/>
            <w:vAlign w:val="center"/>
            <w:hideMark/>
          </w:tcPr>
          <w:p w14:paraId="2D776F2A" w14:textId="58E4A2B6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59F058A0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16 086,7</w:t>
            </w:r>
          </w:p>
        </w:tc>
        <w:tc>
          <w:tcPr>
            <w:tcW w:w="3260" w:type="dxa"/>
            <w:vAlign w:val="center"/>
            <w:hideMark/>
          </w:tcPr>
          <w:p w14:paraId="7484DF11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17 760,0</w:t>
            </w:r>
          </w:p>
        </w:tc>
        <w:tc>
          <w:tcPr>
            <w:tcW w:w="3289" w:type="dxa"/>
            <w:vAlign w:val="center"/>
            <w:hideMark/>
          </w:tcPr>
          <w:p w14:paraId="286E936D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18 808,0</w:t>
            </w:r>
          </w:p>
        </w:tc>
      </w:tr>
      <w:tr w:rsidR="00062A12" w:rsidRPr="00FF5A44" w14:paraId="5324195D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55B9F300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Обсяг видатків на проведення ремонтів закладів освіти </w:t>
            </w:r>
          </w:p>
        </w:tc>
        <w:tc>
          <w:tcPr>
            <w:tcW w:w="1134" w:type="dxa"/>
            <w:vAlign w:val="center"/>
            <w:hideMark/>
          </w:tcPr>
          <w:p w14:paraId="59AC2555" w14:textId="6E62A1C3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3C212205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355 976,6</w:t>
            </w:r>
          </w:p>
        </w:tc>
        <w:tc>
          <w:tcPr>
            <w:tcW w:w="3260" w:type="dxa"/>
            <w:vAlign w:val="center"/>
            <w:hideMark/>
          </w:tcPr>
          <w:p w14:paraId="5E22E21F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390 903,4</w:t>
            </w:r>
          </w:p>
        </w:tc>
        <w:tc>
          <w:tcPr>
            <w:tcW w:w="3289" w:type="dxa"/>
            <w:vAlign w:val="center"/>
            <w:hideMark/>
          </w:tcPr>
          <w:p w14:paraId="7B49A3F6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410 977,7</w:t>
            </w:r>
          </w:p>
        </w:tc>
      </w:tr>
      <w:tr w:rsidR="00062A12" w:rsidRPr="00FF5A44" w14:paraId="307FF74C" w14:textId="77777777" w:rsidTr="00B667A4">
        <w:trPr>
          <w:trHeight w:val="600"/>
        </w:trPr>
        <w:tc>
          <w:tcPr>
            <w:tcW w:w="4962" w:type="dxa"/>
            <w:vAlign w:val="center"/>
            <w:hideMark/>
          </w:tcPr>
          <w:p w14:paraId="2AEDEE83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Обсяг видатків на облаштування споруд цивільного захисту (укриття) та бомбосховища</w:t>
            </w:r>
          </w:p>
        </w:tc>
        <w:tc>
          <w:tcPr>
            <w:tcW w:w="1134" w:type="dxa"/>
            <w:vAlign w:val="center"/>
            <w:hideMark/>
          </w:tcPr>
          <w:p w14:paraId="04E3D662" w14:textId="6593B3B9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33A42952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75 000,00</w:t>
            </w:r>
          </w:p>
        </w:tc>
        <w:tc>
          <w:tcPr>
            <w:tcW w:w="3260" w:type="dxa"/>
            <w:vAlign w:val="center"/>
            <w:hideMark/>
          </w:tcPr>
          <w:p w14:paraId="3BD1FFB6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82 800,00</w:t>
            </w:r>
          </w:p>
        </w:tc>
        <w:tc>
          <w:tcPr>
            <w:tcW w:w="3289" w:type="dxa"/>
            <w:vAlign w:val="center"/>
            <w:hideMark/>
          </w:tcPr>
          <w:p w14:paraId="024BC98E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87 685,00</w:t>
            </w:r>
          </w:p>
        </w:tc>
      </w:tr>
      <w:tr w:rsidR="00062A12" w:rsidRPr="00FF5A44" w14:paraId="63167E04" w14:textId="77777777" w:rsidTr="00B667A4">
        <w:trPr>
          <w:trHeight w:val="600"/>
        </w:trPr>
        <w:tc>
          <w:tcPr>
            <w:tcW w:w="4962" w:type="dxa"/>
            <w:shd w:val="clear" w:color="000000" w:fill="auto"/>
            <w:vAlign w:val="center"/>
            <w:hideMark/>
          </w:tcPr>
          <w:p w14:paraId="383EE69E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Обсяг видатків на забезпечення закладів освіти безпечною питною водою відповідно до потреб дітей та санітарних норм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14:paraId="60221B3B" w14:textId="21842532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14:paraId="177B8C7D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4 448,00</w:t>
            </w:r>
          </w:p>
        </w:tc>
        <w:tc>
          <w:tcPr>
            <w:tcW w:w="3260" w:type="dxa"/>
            <w:shd w:val="clear" w:color="000000" w:fill="auto"/>
            <w:vAlign w:val="center"/>
            <w:hideMark/>
          </w:tcPr>
          <w:p w14:paraId="79C95A05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7 005,60</w:t>
            </w:r>
          </w:p>
        </w:tc>
        <w:tc>
          <w:tcPr>
            <w:tcW w:w="3289" w:type="dxa"/>
            <w:shd w:val="clear" w:color="000000" w:fill="auto"/>
            <w:vAlign w:val="center"/>
            <w:hideMark/>
          </w:tcPr>
          <w:p w14:paraId="3C8F5E03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10 408,32</w:t>
            </w:r>
          </w:p>
        </w:tc>
      </w:tr>
      <w:tr w:rsidR="00062A12" w:rsidRPr="00FF5A44" w14:paraId="1F57088D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70ED52FD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продукту:</w:t>
            </w:r>
          </w:p>
        </w:tc>
        <w:tc>
          <w:tcPr>
            <w:tcW w:w="1134" w:type="dxa"/>
            <w:vAlign w:val="center"/>
            <w:hideMark/>
          </w:tcPr>
          <w:p w14:paraId="5B95B78F" w14:textId="04A0B5CA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19AFC856" w14:textId="77777777" w:rsidR="00062A12" w:rsidRPr="00FF5A44" w:rsidRDefault="00062A12" w:rsidP="008F71DD">
            <w:pPr>
              <w:spacing w:after="0" w:line="240" w:lineRule="auto"/>
              <w:rPr>
                <w:rFonts w:ascii="Calibri" w:eastAsia="Times New Roman" w:hAnsi="Calibri" w:cs="Arial CYR"/>
                <w:lang w:val="uk-UA" w:eastAsia="ru-RU"/>
              </w:rPr>
            </w:pPr>
            <w:r w:rsidRPr="00FF5A44">
              <w:rPr>
                <w:rFonts w:ascii="Calibri" w:eastAsia="Times New Roman" w:hAnsi="Calibri" w:cs="Arial CYR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07A5477D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14:paraId="6AB43B62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062A12" w:rsidRPr="00FF5A44" w14:paraId="624F7C7D" w14:textId="77777777" w:rsidTr="00B667A4">
        <w:trPr>
          <w:trHeight w:val="900"/>
        </w:trPr>
        <w:tc>
          <w:tcPr>
            <w:tcW w:w="4962" w:type="dxa"/>
            <w:vAlign w:val="center"/>
            <w:hideMark/>
          </w:tcPr>
          <w:p w14:paraId="68EFDCEA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Кількість учнів з числа дітей – сиріт та дітей, позбавлених батьківського піклування, яким планується придбати шкільну та спортивну форми</w:t>
            </w:r>
          </w:p>
        </w:tc>
        <w:tc>
          <w:tcPr>
            <w:tcW w:w="1134" w:type="dxa"/>
            <w:vAlign w:val="center"/>
            <w:hideMark/>
          </w:tcPr>
          <w:p w14:paraId="54FAF917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осіб</w:t>
            </w:r>
          </w:p>
        </w:tc>
        <w:tc>
          <w:tcPr>
            <w:tcW w:w="2835" w:type="dxa"/>
            <w:vAlign w:val="center"/>
            <w:hideMark/>
          </w:tcPr>
          <w:p w14:paraId="3B32B967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220</w:t>
            </w:r>
          </w:p>
        </w:tc>
        <w:tc>
          <w:tcPr>
            <w:tcW w:w="3260" w:type="dxa"/>
            <w:vAlign w:val="center"/>
            <w:hideMark/>
          </w:tcPr>
          <w:p w14:paraId="23FF7A4A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220</w:t>
            </w:r>
          </w:p>
        </w:tc>
        <w:tc>
          <w:tcPr>
            <w:tcW w:w="3289" w:type="dxa"/>
            <w:vAlign w:val="center"/>
            <w:hideMark/>
          </w:tcPr>
          <w:p w14:paraId="1B032281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220</w:t>
            </w:r>
          </w:p>
        </w:tc>
      </w:tr>
      <w:tr w:rsidR="00062A12" w:rsidRPr="00FF5A44" w14:paraId="7BF748B8" w14:textId="77777777" w:rsidTr="00B667A4">
        <w:trPr>
          <w:trHeight w:val="1500"/>
        </w:trPr>
        <w:tc>
          <w:tcPr>
            <w:tcW w:w="4962" w:type="dxa"/>
            <w:vAlign w:val="center"/>
            <w:hideMark/>
          </w:tcPr>
          <w:p w14:paraId="54E2E127" w14:textId="3989F735" w:rsidR="00B667A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Кількість дітей-сиріт та дітей</w:t>
            </w:r>
            <w:r w:rsidR="00704B45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позбавлених батьківського піклування, яким виповнюється </w:t>
            </w:r>
          </w:p>
          <w:p w14:paraId="1E67A825" w14:textId="34E588BF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18 років, випускників закладів освіти з числа дітей-сиріт та дітей, позбавлених батьківського піклування, </w:t>
            </w:r>
            <w:r w:rsidR="00D735DC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тому числі працевлаштовані випускники професійної (професійно-технічної) освіти</w:t>
            </w:r>
          </w:p>
        </w:tc>
        <w:tc>
          <w:tcPr>
            <w:tcW w:w="1134" w:type="dxa"/>
            <w:vAlign w:val="center"/>
            <w:hideMark/>
          </w:tcPr>
          <w:p w14:paraId="09AA5A07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осіб</w:t>
            </w:r>
          </w:p>
        </w:tc>
        <w:tc>
          <w:tcPr>
            <w:tcW w:w="2835" w:type="dxa"/>
            <w:vAlign w:val="center"/>
            <w:hideMark/>
          </w:tcPr>
          <w:p w14:paraId="674C7610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210</w:t>
            </w:r>
          </w:p>
        </w:tc>
        <w:tc>
          <w:tcPr>
            <w:tcW w:w="3260" w:type="dxa"/>
            <w:vAlign w:val="center"/>
            <w:hideMark/>
          </w:tcPr>
          <w:p w14:paraId="7B5A3480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210</w:t>
            </w:r>
          </w:p>
        </w:tc>
        <w:tc>
          <w:tcPr>
            <w:tcW w:w="3289" w:type="dxa"/>
            <w:vAlign w:val="center"/>
            <w:hideMark/>
          </w:tcPr>
          <w:p w14:paraId="4E9D19E5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210</w:t>
            </w:r>
          </w:p>
        </w:tc>
      </w:tr>
      <w:tr w:rsidR="00062A12" w:rsidRPr="00FF5A44" w14:paraId="21CF89AF" w14:textId="77777777" w:rsidTr="00B667A4">
        <w:trPr>
          <w:trHeight w:val="600"/>
        </w:trPr>
        <w:tc>
          <w:tcPr>
            <w:tcW w:w="4962" w:type="dxa"/>
            <w:vAlign w:val="center"/>
            <w:hideMark/>
          </w:tcPr>
          <w:p w14:paraId="58ADB593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Кількість дітей з особливими освітніми потребами у закладах освіти</w:t>
            </w:r>
          </w:p>
        </w:tc>
        <w:tc>
          <w:tcPr>
            <w:tcW w:w="1134" w:type="dxa"/>
            <w:vAlign w:val="center"/>
            <w:hideMark/>
          </w:tcPr>
          <w:p w14:paraId="1B1BB6A0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осіб</w:t>
            </w:r>
          </w:p>
        </w:tc>
        <w:tc>
          <w:tcPr>
            <w:tcW w:w="2835" w:type="dxa"/>
            <w:vAlign w:val="center"/>
            <w:hideMark/>
          </w:tcPr>
          <w:p w14:paraId="1139D306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475</w:t>
            </w:r>
          </w:p>
        </w:tc>
        <w:tc>
          <w:tcPr>
            <w:tcW w:w="3260" w:type="dxa"/>
            <w:vAlign w:val="center"/>
            <w:hideMark/>
          </w:tcPr>
          <w:p w14:paraId="726137D0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528</w:t>
            </w:r>
          </w:p>
        </w:tc>
        <w:tc>
          <w:tcPr>
            <w:tcW w:w="3289" w:type="dxa"/>
            <w:vAlign w:val="center"/>
            <w:hideMark/>
          </w:tcPr>
          <w:p w14:paraId="16A70DF7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634</w:t>
            </w:r>
          </w:p>
        </w:tc>
      </w:tr>
      <w:tr w:rsidR="00062A12" w:rsidRPr="00FF5A44" w14:paraId="035841F1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31E1C6F5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закладів в яких планується проведення ремонтів</w:t>
            </w:r>
          </w:p>
        </w:tc>
        <w:tc>
          <w:tcPr>
            <w:tcW w:w="1134" w:type="dxa"/>
            <w:vAlign w:val="center"/>
            <w:hideMark/>
          </w:tcPr>
          <w:p w14:paraId="3D9A6A50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од.</w:t>
            </w:r>
          </w:p>
        </w:tc>
        <w:tc>
          <w:tcPr>
            <w:tcW w:w="2835" w:type="dxa"/>
            <w:vAlign w:val="center"/>
            <w:hideMark/>
          </w:tcPr>
          <w:p w14:paraId="67ED5993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155</w:t>
            </w:r>
          </w:p>
        </w:tc>
        <w:tc>
          <w:tcPr>
            <w:tcW w:w="3260" w:type="dxa"/>
            <w:vAlign w:val="center"/>
            <w:hideMark/>
          </w:tcPr>
          <w:p w14:paraId="1792466E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154</w:t>
            </w:r>
          </w:p>
        </w:tc>
        <w:tc>
          <w:tcPr>
            <w:tcW w:w="3289" w:type="dxa"/>
            <w:vAlign w:val="center"/>
            <w:hideMark/>
          </w:tcPr>
          <w:p w14:paraId="61A49E42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154</w:t>
            </w:r>
          </w:p>
        </w:tc>
      </w:tr>
      <w:tr w:rsidR="00062A12" w:rsidRPr="00FF5A44" w14:paraId="0FB7322B" w14:textId="77777777" w:rsidTr="00B667A4">
        <w:trPr>
          <w:trHeight w:val="600"/>
        </w:trPr>
        <w:tc>
          <w:tcPr>
            <w:tcW w:w="4962" w:type="dxa"/>
            <w:vAlign w:val="center"/>
            <w:hideMark/>
          </w:tcPr>
          <w:p w14:paraId="6BE6669B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lastRenderedPageBreak/>
              <w:t>Кількість закладів в яких планується облаштувати споруди цивільного захисту (укриття) та бомбосховища</w:t>
            </w:r>
          </w:p>
        </w:tc>
        <w:tc>
          <w:tcPr>
            <w:tcW w:w="1134" w:type="dxa"/>
            <w:vAlign w:val="center"/>
            <w:hideMark/>
          </w:tcPr>
          <w:p w14:paraId="00FB4106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од.</w:t>
            </w:r>
          </w:p>
        </w:tc>
        <w:tc>
          <w:tcPr>
            <w:tcW w:w="2835" w:type="dxa"/>
            <w:vAlign w:val="center"/>
            <w:hideMark/>
          </w:tcPr>
          <w:p w14:paraId="41FA2845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18</w:t>
            </w:r>
          </w:p>
        </w:tc>
        <w:tc>
          <w:tcPr>
            <w:tcW w:w="3260" w:type="dxa"/>
            <w:vAlign w:val="center"/>
            <w:hideMark/>
          </w:tcPr>
          <w:p w14:paraId="34E7B589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15</w:t>
            </w:r>
          </w:p>
        </w:tc>
        <w:tc>
          <w:tcPr>
            <w:tcW w:w="3289" w:type="dxa"/>
            <w:vAlign w:val="center"/>
            <w:hideMark/>
          </w:tcPr>
          <w:p w14:paraId="382C1F3D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12</w:t>
            </w:r>
          </w:p>
        </w:tc>
      </w:tr>
      <w:tr w:rsidR="00062A12" w:rsidRPr="00FF5A44" w14:paraId="6AECBF18" w14:textId="77777777" w:rsidTr="00B667A4">
        <w:trPr>
          <w:trHeight w:val="735"/>
        </w:trPr>
        <w:tc>
          <w:tcPr>
            <w:tcW w:w="4962" w:type="dxa"/>
            <w:shd w:val="clear" w:color="000000" w:fill="auto"/>
            <w:vAlign w:val="center"/>
            <w:hideMark/>
          </w:tcPr>
          <w:p w14:paraId="020C4848" w14:textId="7CDD8F4E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обладнання</w:t>
            </w:r>
            <w:r w:rsidR="00704B4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,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спрямованого на отримання та покращення якості води, яке знаходиться на балансі закладів освіти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14:paraId="2C3DAF86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од.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14:paraId="55837874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16</w:t>
            </w:r>
          </w:p>
        </w:tc>
        <w:tc>
          <w:tcPr>
            <w:tcW w:w="3260" w:type="dxa"/>
            <w:shd w:val="clear" w:color="000000" w:fill="auto"/>
            <w:vAlign w:val="center"/>
            <w:hideMark/>
          </w:tcPr>
          <w:p w14:paraId="2FB0E3A4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21</w:t>
            </w:r>
          </w:p>
        </w:tc>
        <w:tc>
          <w:tcPr>
            <w:tcW w:w="3289" w:type="dxa"/>
            <w:shd w:val="clear" w:color="000000" w:fill="auto"/>
            <w:vAlign w:val="center"/>
            <w:hideMark/>
          </w:tcPr>
          <w:p w14:paraId="3019DAD4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26</w:t>
            </w:r>
          </w:p>
        </w:tc>
      </w:tr>
      <w:tr w:rsidR="00062A12" w:rsidRPr="00FF5A44" w14:paraId="20D75066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176BF1E2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ефективності:</w:t>
            </w:r>
          </w:p>
        </w:tc>
        <w:tc>
          <w:tcPr>
            <w:tcW w:w="1134" w:type="dxa"/>
            <w:vAlign w:val="center"/>
            <w:hideMark/>
          </w:tcPr>
          <w:p w14:paraId="232B2FD0" w14:textId="246AC699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4AD607B1" w14:textId="77777777" w:rsidR="00062A12" w:rsidRPr="00FF5A44" w:rsidRDefault="00062A12" w:rsidP="008F71DD">
            <w:pPr>
              <w:spacing w:after="0" w:line="240" w:lineRule="auto"/>
              <w:rPr>
                <w:rFonts w:ascii="Calibri" w:eastAsia="Times New Roman" w:hAnsi="Calibri" w:cs="Arial CYR"/>
                <w:lang w:val="uk-UA" w:eastAsia="ru-RU"/>
              </w:rPr>
            </w:pPr>
            <w:r w:rsidRPr="00FF5A44">
              <w:rPr>
                <w:rFonts w:ascii="Calibri" w:eastAsia="Times New Roman" w:hAnsi="Calibri" w:cs="Arial CYR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0FF1F5EF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14:paraId="50748320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062A12" w:rsidRPr="00FF5A44" w14:paraId="66AD58E5" w14:textId="77777777" w:rsidTr="00B667A4">
        <w:trPr>
          <w:trHeight w:val="900"/>
        </w:trPr>
        <w:tc>
          <w:tcPr>
            <w:tcW w:w="4962" w:type="dxa"/>
            <w:vAlign w:val="center"/>
            <w:hideMark/>
          </w:tcPr>
          <w:p w14:paraId="7F341080" w14:textId="28D7BB33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Середні витрати на забезпечення шкільною та спортивною формами 1 учня закладу освіти з числа дітей – сиріт та дітей, позбавлених батьківського піклування, тис.</w:t>
            </w:r>
            <w:r w:rsidR="00B667A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грн.</w:t>
            </w:r>
          </w:p>
        </w:tc>
        <w:tc>
          <w:tcPr>
            <w:tcW w:w="1134" w:type="dxa"/>
            <w:vAlign w:val="center"/>
            <w:hideMark/>
          </w:tcPr>
          <w:p w14:paraId="0B69E83A" w14:textId="5E87F9B9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78FEB7EF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11,4</w:t>
            </w:r>
          </w:p>
        </w:tc>
        <w:tc>
          <w:tcPr>
            <w:tcW w:w="3260" w:type="dxa"/>
            <w:vAlign w:val="center"/>
            <w:hideMark/>
          </w:tcPr>
          <w:p w14:paraId="5EE334DF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12,5</w:t>
            </w:r>
          </w:p>
        </w:tc>
        <w:tc>
          <w:tcPr>
            <w:tcW w:w="3289" w:type="dxa"/>
            <w:vAlign w:val="center"/>
            <w:hideMark/>
          </w:tcPr>
          <w:p w14:paraId="4D704253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13,3</w:t>
            </w:r>
          </w:p>
        </w:tc>
      </w:tr>
      <w:tr w:rsidR="00062A12" w:rsidRPr="00FF5A44" w14:paraId="58907725" w14:textId="77777777" w:rsidTr="00B667A4">
        <w:trPr>
          <w:trHeight w:val="645"/>
        </w:trPr>
        <w:tc>
          <w:tcPr>
            <w:tcW w:w="4962" w:type="dxa"/>
            <w:vAlign w:val="center"/>
            <w:hideMark/>
          </w:tcPr>
          <w:p w14:paraId="233834DE" w14:textId="5ACFA87B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Середній розмір одноразової грошової допомоги на 1 дитину з числа дітей-сиріт та дітей, позбавлених батьківського піклування</w:t>
            </w:r>
          </w:p>
        </w:tc>
        <w:tc>
          <w:tcPr>
            <w:tcW w:w="1134" w:type="dxa"/>
            <w:vAlign w:val="center"/>
            <w:hideMark/>
          </w:tcPr>
          <w:p w14:paraId="3E50DCCD" w14:textId="12944E2E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3F336822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9,6</w:t>
            </w:r>
          </w:p>
        </w:tc>
        <w:tc>
          <w:tcPr>
            <w:tcW w:w="3260" w:type="dxa"/>
            <w:vAlign w:val="center"/>
            <w:hideMark/>
          </w:tcPr>
          <w:p w14:paraId="322EBB04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10,6</w:t>
            </w:r>
          </w:p>
        </w:tc>
        <w:tc>
          <w:tcPr>
            <w:tcW w:w="3289" w:type="dxa"/>
            <w:vAlign w:val="center"/>
            <w:hideMark/>
          </w:tcPr>
          <w:p w14:paraId="45C95A0D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11,2</w:t>
            </w:r>
          </w:p>
        </w:tc>
      </w:tr>
      <w:tr w:rsidR="00062A12" w:rsidRPr="00FF5A44" w14:paraId="208E1505" w14:textId="77777777" w:rsidTr="00B667A4">
        <w:trPr>
          <w:trHeight w:val="900"/>
        </w:trPr>
        <w:tc>
          <w:tcPr>
            <w:tcW w:w="4962" w:type="dxa"/>
            <w:vAlign w:val="center"/>
            <w:hideMark/>
          </w:tcPr>
          <w:p w14:paraId="393798CA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Середні витрати на забезпечення належних умов у закладах освіти для  дітей  з особливими освітніми потребами на 1 таку дитину</w:t>
            </w:r>
          </w:p>
        </w:tc>
        <w:tc>
          <w:tcPr>
            <w:tcW w:w="1134" w:type="dxa"/>
            <w:vAlign w:val="center"/>
            <w:hideMark/>
          </w:tcPr>
          <w:p w14:paraId="24ED48C3" w14:textId="15BD19D2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3E0D3057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33,9</w:t>
            </w:r>
          </w:p>
        </w:tc>
        <w:tc>
          <w:tcPr>
            <w:tcW w:w="3260" w:type="dxa"/>
            <w:vAlign w:val="center"/>
            <w:hideMark/>
          </w:tcPr>
          <w:p w14:paraId="1B0448BB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33,6</w:t>
            </w:r>
          </w:p>
        </w:tc>
        <w:tc>
          <w:tcPr>
            <w:tcW w:w="3289" w:type="dxa"/>
            <w:vAlign w:val="center"/>
            <w:hideMark/>
          </w:tcPr>
          <w:p w14:paraId="0E670095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29,7</w:t>
            </w:r>
          </w:p>
        </w:tc>
      </w:tr>
      <w:tr w:rsidR="00062A12" w:rsidRPr="00FF5A44" w14:paraId="46E91208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05C91FD6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Середні витрати на проведення ремонтів однієї установи</w:t>
            </w:r>
          </w:p>
        </w:tc>
        <w:tc>
          <w:tcPr>
            <w:tcW w:w="1134" w:type="dxa"/>
            <w:vAlign w:val="center"/>
            <w:hideMark/>
          </w:tcPr>
          <w:p w14:paraId="0FD6FF01" w14:textId="69D1191B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46018DEC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2 296,6</w:t>
            </w:r>
          </w:p>
        </w:tc>
        <w:tc>
          <w:tcPr>
            <w:tcW w:w="3260" w:type="dxa"/>
            <w:vAlign w:val="center"/>
            <w:hideMark/>
          </w:tcPr>
          <w:p w14:paraId="44AE784B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2 538,3</w:t>
            </w:r>
          </w:p>
        </w:tc>
        <w:tc>
          <w:tcPr>
            <w:tcW w:w="3289" w:type="dxa"/>
            <w:vAlign w:val="center"/>
            <w:hideMark/>
          </w:tcPr>
          <w:p w14:paraId="74499BC0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2 668,7</w:t>
            </w:r>
          </w:p>
        </w:tc>
      </w:tr>
      <w:tr w:rsidR="00062A12" w:rsidRPr="00FF5A44" w14:paraId="12CFAE75" w14:textId="77777777" w:rsidTr="00B667A4">
        <w:trPr>
          <w:trHeight w:val="600"/>
        </w:trPr>
        <w:tc>
          <w:tcPr>
            <w:tcW w:w="4962" w:type="dxa"/>
            <w:vAlign w:val="center"/>
            <w:hideMark/>
          </w:tcPr>
          <w:p w14:paraId="76658B5A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Середні витрати на облаштування споруд цивільного захисту (укриття) та бомбосховища</w:t>
            </w:r>
          </w:p>
        </w:tc>
        <w:tc>
          <w:tcPr>
            <w:tcW w:w="1134" w:type="dxa"/>
            <w:vAlign w:val="center"/>
            <w:hideMark/>
          </w:tcPr>
          <w:p w14:paraId="30A002B8" w14:textId="6D0B693C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05950C9D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4 166,70</w:t>
            </w:r>
          </w:p>
        </w:tc>
        <w:tc>
          <w:tcPr>
            <w:tcW w:w="3260" w:type="dxa"/>
            <w:vAlign w:val="center"/>
            <w:hideMark/>
          </w:tcPr>
          <w:p w14:paraId="42118640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5 520,0</w:t>
            </w:r>
          </w:p>
        </w:tc>
        <w:tc>
          <w:tcPr>
            <w:tcW w:w="3289" w:type="dxa"/>
            <w:vAlign w:val="center"/>
            <w:hideMark/>
          </w:tcPr>
          <w:p w14:paraId="35582D54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7 307,1</w:t>
            </w:r>
          </w:p>
        </w:tc>
      </w:tr>
      <w:tr w:rsidR="00062A12" w:rsidRPr="00FF5A44" w14:paraId="5BE52AAE" w14:textId="77777777" w:rsidTr="00B667A4">
        <w:trPr>
          <w:trHeight w:val="600"/>
        </w:trPr>
        <w:tc>
          <w:tcPr>
            <w:tcW w:w="4962" w:type="dxa"/>
            <w:shd w:val="clear" w:color="000000" w:fill="auto"/>
            <w:vAlign w:val="center"/>
            <w:hideMark/>
          </w:tcPr>
          <w:p w14:paraId="44648829" w14:textId="6B7F6E5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Середні витрати на утримання одиниці обладнання</w:t>
            </w:r>
            <w:r w:rsidR="00704B4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,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спрямованого на отримання та покращення якості води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14:paraId="5FC85593" w14:textId="2C4BA526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14:paraId="2387C996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278,0</w:t>
            </w:r>
          </w:p>
        </w:tc>
        <w:tc>
          <w:tcPr>
            <w:tcW w:w="3260" w:type="dxa"/>
            <w:shd w:val="clear" w:color="000000" w:fill="auto"/>
            <w:vAlign w:val="center"/>
            <w:hideMark/>
          </w:tcPr>
          <w:p w14:paraId="2B4D4986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333,6</w:t>
            </w:r>
          </w:p>
        </w:tc>
        <w:tc>
          <w:tcPr>
            <w:tcW w:w="3289" w:type="dxa"/>
            <w:shd w:val="clear" w:color="000000" w:fill="auto"/>
            <w:vAlign w:val="center"/>
            <w:hideMark/>
          </w:tcPr>
          <w:p w14:paraId="4F0A5ED7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400,3</w:t>
            </w:r>
          </w:p>
        </w:tc>
      </w:tr>
      <w:tr w:rsidR="00062A12" w:rsidRPr="00FF5A44" w14:paraId="76AD6097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01A3477B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якості:</w:t>
            </w:r>
          </w:p>
        </w:tc>
        <w:tc>
          <w:tcPr>
            <w:tcW w:w="1134" w:type="dxa"/>
            <w:vAlign w:val="center"/>
            <w:hideMark/>
          </w:tcPr>
          <w:p w14:paraId="6FF9ED3B" w14:textId="2F51A89C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</w:p>
        </w:tc>
        <w:tc>
          <w:tcPr>
            <w:tcW w:w="2835" w:type="dxa"/>
            <w:vAlign w:val="center"/>
            <w:hideMark/>
          </w:tcPr>
          <w:p w14:paraId="620EEF70" w14:textId="77777777" w:rsidR="00062A12" w:rsidRPr="00FF5A44" w:rsidRDefault="00062A12" w:rsidP="008F71DD">
            <w:pPr>
              <w:spacing w:after="0" w:line="240" w:lineRule="auto"/>
              <w:rPr>
                <w:rFonts w:ascii="Calibri" w:eastAsia="Times New Roman" w:hAnsi="Calibri" w:cs="Arial CYR"/>
                <w:lang w:val="uk-UA" w:eastAsia="ru-RU"/>
              </w:rPr>
            </w:pPr>
            <w:r w:rsidRPr="00FF5A44">
              <w:rPr>
                <w:rFonts w:ascii="Calibri" w:eastAsia="Times New Roman" w:hAnsi="Calibri" w:cs="Arial CYR"/>
                <w:lang w:val="uk-UA" w:eastAsia="ru-RU"/>
              </w:rPr>
              <w:t> </w:t>
            </w:r>
          </w:p>
        </w:tc>
        <w:tc>
          <w:tcPr>
            <w:tcW w:w="3260" w:type="dxa"/>
            <w:vAlign w:val="center"/>
            <w:hideMark/>
          </w:tcPr>
          <w:p w14:paraId="72047C91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  <w:tc>
          <w:tcPr>
            <w:tcW w:w="3289" w:type="dxa"/>
            <w:vAlign w:val="center"/>
            <w:hideMark/>
          </w:tcPr>
          <w:p w14:paraId="312BC18F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</w:p>
        </w:tc>
      </w:tr>
      <w:tr w:rsidR="00062A12" w:rsidRPr="00FF5A44" w14:paraId="1DA1B602" w14:textId="77777777" w:rsidTr="00B667A4">
        <w:trPr>
          <w:trHeight w:val="900"/>
        </w:trPr>
        <w:tc>
          <w:tcPr>
            <w:tcW w:w="4962" w:type="dxa"/>
            <w:vAlign w:val="center"/>
            <w:hideMark/>
          </w:tcPr>
          <w:p w14:paraId="745F724B" w14:textId="12B902E2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Динаміка кількості учнів з числа дітей – сиріт та дітей, позбавлених батьківського піклування</w:t>
            </w:r>
            <w:r w:rsidR="00704B45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яким планується придбати шкільну та спортивну форми до попереднього року</w:t>
            </w:r>
          </w:p>
        </w:tc>
        <w:tc>
          <w:tcPr>
            <w:tcW w:w="1134" w:type="dxa"/>
            <w:vAlign w:val="center"/>
            <w:hideMark/>
          </w:tcPr>
          <w:p w14:paraId="0CB0A7C0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%</w:t>
            </w:r>
          </w:p>
        </w:tc>
        <w:tc>
          <w:tcPr>
            <w:tcW w:w="2835" w:type="dxa"/>
            <w:vAlign w:val="center"/>
            <w:hideMark/>
          </w:tcPr>
          <w:p w14:paraId="70203801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110</w:t>
            </w:r>
          </w:p>
        </w:tc>
        <w:tc>
          <w:tcPr>
            <w:tcW w:w="3260" w:type="dxa"/>
            <w:vAlign w:val="center"/>
            <w:hideMark/>
          </w:tcPr>
          <w:p w14:paraId="1F11749A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100</w:t>
            </w:r>
          </w:p>
        </w:tc>
        <w:tc>
          <w:tcPr>
            <w:tcW w:w="3289" w:type="dxa"/>
            <w:vAlign w:val="center"/>
            <w:hideMark/>
          </w:tcPr>
          <w:p w14:paraId="7BB303B2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100</w:t>
            </w:r>
          </w:p>
        </w:tc>
      </w:tr>
      <w:tr w:rsidR="00062A12" w:rsidRPr="00FF5A44" w14:paraId="48E7322A" w14:textId="77777777" w:rsidTr="00B667A4">
        <w:trPr>
          <w:trHeight w:val="900"/>
        </w:trPr>
        <w:tc>
          <w:tcPr>
            <w:tcW w:w="4962" w:type="dxa"/>
            <w:vAlign w:val="center"/>
            <w:hideMark/>
          </w:tcPr>
          <w:p w14:paraId="5FD02565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Динаміка кількості дітей з числа дітей – сиріт та дітей, позбавлених батьківського піклування, яким виплачується одноразова грошова допомога до попереднього року</w:t>
            </w:r>
          </w:p>
        </w:tc>
        <w:tc>
          <w:tcPr>
            <w:tcW w:w="1134" w:type="dxa"/>
            <w:vAlign w:val="center"/>
            <w:hideMark/>
          </w:tcPr>
          <w:p w14:paraId="4F377626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%</w:t>
            </w:r>
          </w:p>
        </w:tc>
        <w:tc>
          <w:tcPr>
            <w:tcW w:w="2835" w:type="dxa"/>
            <w:vAlign w:val="center"/>
            <w:hideMark/>
          </w:tcPr>
          <w:p w14:paraId="1DBC5D35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130</w:t>
            </w:r>
          </w:p>
        </w:tc>
        <w:tc>
          <w:tcPr>
            <w:tcW w:w="3260" w:type="dxa"/>
            <w:vAlign w:val="center"/>
            <w:hideMark/>
          </w:tcPr>
          <w:p w14:paraId="5E508614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100</w:t>
            </w:r>
          </w:p>
        </w:tc>
        <w:tc>
          <w:tcPr>
            <w:tcW w:w="3289" w:type="dxa"/>
            <w:vAlign w:val="center"/>
            <w:hideMark/>
          </w:tcPr>
          <w:p w14:paraId="5234A693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100</w:t>
            </w:r>
          </w:p>
        </w:tc>
      </w:tr>
      <w:tr w:rsidR="00062A12" w:rsidRPr="00FF5A44" w14:paraId="579AC39F" w14:textId="77777777" w:rsidTr="00B667A4">
        <w:trPr>
          <w:trHeight w:val="600"/>
        </w:trPr>
        <w:tc>
          <w:tcPr>
            <w:tcW w:w="4962" w:type="dxa"/>
            <w:vAlign w:val="center"/>
            <w:hideMark/>
          </w:tcPr>
          <w:p w14:paraId="687C4A26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Динаміка кількості дітей з особливими освітніми потребами до попереднього року</w:t>
            </w:r>
          </w:p>
        </w:tc>
        <w:tc>
          <w:tcPr>
            <w:tcW w:w="1134" w:type="dxa"/>
            <w:vAlign w:val="center"/>
            <w:hideMark/>
          </w:tcPr>
          <w:p w14:paraId="03358C4B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%</w:t>
            </w:r>
          </w:p>
        </w:tc>
        <w:tc>
          <w:tcPr>
            <w:tcW w:w="2835" w:type="dxa"/>
            <w:vAlign w:val="center"/>
            <w:hideMark/>
          </w:tcPr>
          <w:p w14:paraId="3853CFB8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106</w:t>
            </w:r>
          </w:p>
        </w:tc>
        <w:tc>
          <w:tcPr>
            <w:tcW w:w="3260" w:type="dxa"/>
            <w:vAlign w:val="center"/>
            <w:hideMark/>
          </w:tcPr>
          <w:p w14:paraId="0254A1B6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111</w:t>
            </w:r>
          </w:p>
        </w:tc>
        <w:tc>
          <w:tcPr>
            <w:tcW w:w="3289" w:type="dxa"/>
            <w:vAlign w:val="center"/>
            <w:hideMark/>
          </w:tcPr>
          <w:p w14:paraId="03CC81C3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120</w:t>
            </w:r>
          </w:p>
        </w:tc>
      </w:tr>
      <w:tr w:rsidR="00062A12" w:rsidRPr="00FF5A44" w14:paraId="0BCE0276" w14:textId="77777777" w:rsidTr="00B667A4">
        <w:trPr>
          <w:trHeight w:val="600"/>
        </w:trPr>
        <w:tc>
          <w:tcPr>
            <w:tcW w:w="4962" w:type="dxa"/>
            <w:vAlign w:val="center"/>
            <w:hideMark/>
          </w:tcPr>
          <w:p w14:paraId="674F9AEB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lastRenderedPageBreak/>
              <w:t>Динаміка середніх витрат на проведення ремонтів в закладах освіти до попереднього року</w:t>
            </w:r>
          </w:p>
        </w:tc>
        <w:tc>
          <w:tcPr>
            <w:tcW w:w="1134" w:type="dxa"/>
            <w:vAlign w:val="center"/>
            <w:hideMark/>
          </w:tcPr>
          <w:p w14:paraId="73F71710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%</w:t>
            </w:r>
          </w:p>
        </w:tc>
        <w:tc>
          <w:tcPr>
            <w:tcW w:w="2835" w:type="dxa"/>
            <w:vAlign w:val="center"/>
            <w:hideMark/>
          </w:tcPr>
          <w:p w14:paraId="693CBE04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108</w:t>
            </w:r>
          </w:p>
        </w:tc>
        <w:tc>
          <w:tcPr>
            <w:tcW w:w="3260" w:type="dxa"/>
            <w:vAlign w:val="center"/>
            <w:hideMark/>
          </w:tcPr>
          <w:p w14:paraId="5A528D5F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111</w:t>
            </w:r>
          </w:p>
        </w:tc>
        <w:tc>
          <w:tcPr>
            <w:tcW w:w="3289" w:type="dxa"/>
            <w:vAlign w:val="center"/>
            <w:hideMark/>
          </w:tcPr>
          <w:p w14:paraId="2C066143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105</w:t>
            </w:r>
          </w:p>
        </w:tc>
      </w:tr>
      <w:tr w:rsidR="00062A12" w:rsidRPr="00FF5A44" w14:paraId="16E0369E" w14:textId="77777777" w:rsidTr="00B667A4">
        <w:trPr>
          <w:trHeight w:val="900"/>
        </w:trPr>
        <w:tc>
          <w:tcPr>
            <w:tcW w:w="4962" w:type="dxa"/>
            <w:vAlign w:val="center"/>
            <w:hideMark/>
          </w:tcPr>
          <w:p w14:paraId="79412867" w14:textId="64BBC666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Динаміка кількості закладів</w:t>
            </w:r>
            <w:r w:rsidR="00D735DC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,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в яких планується облаштувати споруди цивільного захисту (укриття) та бомбосховища до попереднього року</w:t>
            </w:r>
          </w:p>
        </w:tc>
        <w:tc>
          <w:tcPr>
            <w:tcW w:w="1134" w:type="dxa"/>
            <w:vAlign w:val="center"/>
            <w:hideMark/>
          </w:tcPr>
          <w:p w14:paraId="53B7F8D1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%</w:t>
            </w:r>
          </w:p>
        </w:tc>
        <w:tc>
          <w:tcPr>
            <w:tcW w:w="2835" w:type="dxa"/>
            <w:vAlign w:val="center"/>
            <w:hideMark/>
          </w:tcPr>
          <w:p w14:paraId="53D15E70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57</w:t>
            </w:r>
          </w:p>
        </w:tc>
        <w:tc>
          <w:tcPr>
            <w:tcW w:w="3260" w:type="dxa"/>
            <w:vAlign w:val="center"/>
            <w:hideMark/>
          </w:tcPr>
          <w:p w14:paraId="2220D9D6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83</w:t>
            </w:r>
          </w:p>
        </w:tc>
        <w:tc>
          <w:tcPr>
            <w:tcW w:w="3289" w:type="dxa"/>
            <w:vAlign w:val="center"/>
            <w:hideMark/>
          </w:tcPr>
          <w:p w14:paraId="6151B6D7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80</w:t>
            </w:r>
          </w:p>
        </w:tc>
      </w:tr>
      <w:tr w:rsidR="00062A12" w:rsidRPr="00FF5A44" w14:paraId="199D24B4" w14:textId="77777777" w:rsidTr="00B667A4">
        <w:trPr>
          <w:trHeight w:val="900"/>
        </w:trPr>
        <w:tc>
          <w:tcPr>
            <w:tcW w:w="4962" w:type="dxa"/>
            <w:shd w:val="clear" w:color="000000" w:fill="auto"/>
            <w:vAlign w:val="center"/>
            <w:hideMark/>
          </w:tcPr>
          <w:p w14:paraId="329BFD14" w14:textId="5EB05491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Динаміка кількості обладнання</w:t>
            </w:r>
            <w:r w:rsidR="00704B4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,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спрямованого на отримання та покращення якості води, яке знаходиться на балансі закладів освіти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14:paraId="2548AC27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%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14:paraId="70011D5F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123</w:t>
            </w:r>
          </w:p>
        </w:tc>
        <w:tc>
          <w:tcPr>
            <w:tcW w:w="3260" w:type="dxa"/>
            <w:shd w:val="clear" w:color="000000" w:fill="auto"/>
            <w:vAlign w:val="center"/>
            <w:hideMark/>
          </w:tcPr>
          <w:p w14:paraId="75D0B11B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131</w:t>
            </w:r>
          </w:p>
        </w:tc>
        <w:tc>
          <w:tcPr>
            <w:tcW w:w="3289" w:type="dxa"/>
            <w:shd w:val="clear" w:color="000000" w:fill="auto"/>
            <w:vAlign w:val="center"/>
            <w:hideMark/>
          </w:tcPr>
          <w:p w14:paraId="622752B7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124</w:t>
            </w:r>
          </w:p>
        </w:tc>
      </w:tr>
      <w:tr w:rsidR="00062A12" w:rsidRPr="00FF5A44" w14:paraId="59316984" w14:textId="77777777" w:rsidTr="00B667A4">
        <w:trPr>
          <w:trHeight w:val="675"/>
        </w:trPr>
        <w:tc>
          <w:tcPr>
            <w:tcW w:w="15480" w:type="dxa"/>
            <w:gridSpan w:val="5"/>
            <w:vAlign w:val="center"/>
            <w:hideMark/>
          </w:tcPr>
          <w:p w14:paraId="3C95C849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Підтримка творчо працюючих педагогічних працівників, педагогічних колективів, директорів закладів освіти, робота з обдарованими дітьми та молоддю</w:t>
            </w:r>
          </w:p>
        </w:tc>
      </w:tr>
      <w:tr w:rsidR="00062A12" w:rsidRPr="00FF5A44" w14:paraId="0CCD6102" w14:textId="77777777" w:rsidTr="00B667A4">
        <w:trPr>
          <w:trHeight w:val="285"/>
        </w:trPr>
        <w:tc>
          <w:tcPr>
            <w:tcW w:w="4962" w:type="dxa"/>
            <w:vAlign w:val="center"/>
            <w:hideMark/>
          </w:tcPr>
          <w:p w14:paraId="57A9D45A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затрат:</w:t>
            </w:r>
          </w:p>
        </w:tc>
        <w:tc>
          <w:tcPr>
            <w:tcW w:w="1134" w:type="dxa"/>
            <w:noWrap/>
            <w:vAlign w:val="bottom"/>
            <w:hideMark/>
          </w:tcPr>
          <w:p w14:paraId="29447403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noWrap/>
            <w:vAlign w:val="bottom"/>
            <w:hideMark/>
          </w:tcPr>
          <w:p w14:paraId="42235F79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  <w:noWrap/>
            <w:vAlign w:val="bottom"/>
            <w:hideMark/>
          </w:tcPr>
          <w:p w14:paraId="62126A44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89" w:type="dxa"/>
            <w:noWrap/>
            <w:vAlign w:val="bottom"/>
            <w:hideMark/>
          </w:tcPr>
          <w:p w14:paraId="77838D37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62A12" w:rsidRPr="00FF5A44" w14:paraId="348CF119" w14:textId="77777777" w:rsidTr="00B667A4">
        <w:trPr>
          <w:trHeight w:val="600"/>
        </w:trPr>
        <w:tc>
          <w:tcPr>
            <w:tcW w:w="4962" w:type="dxa"/>
            <w:vAlign w:val="center"/>
            <w:hideMark/>
          </w:tcPr>
          <w:p w14:paraId="3E0F3E1A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Обсяг видатків на преміювання колективів та педагогічних працівників</w:t>
            </w:r>
          </w:p>
        </w:tc>
        <w:tc>
          <w:tcPr>
            <w:tcW w:w="1134" w:type="dxa"/>
            <w:vAlign w:val="center"/>
            <w:hideMark/>
          </w:tcPr>
          <w:p w14:paraId="69CE4402" w14:textId="7E2B981D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2913F564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976,00</w:t>
            </w:r>
          </w:p>
        </w:tc>
        <w:tc>
          <w:tcPr>
            <w:tcW w:w="3260" w:type="dxa"/>
            <w:vAlign w:val="center"/>
            <w:hideMark/>
          </w:tcPr>
          <w:p w14:paraId="7DB9D00C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1 085,8</w:t>
            </w:r>
          </w:p>
        </w:tc>
        <w:tc>
          <w:tcPr>
            <w:tcW w:w="3289" w:type="dxa"/>
            <w:vAlign w:val="center"/>
            <w:hideMark/>
          </w:tcPr>
          <w:p w14:paraId="5C6F4A94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1 154,1</w:t>
            </w:r>
          </w:p>
        </w:tc>
      </w:tr>
      <w:tr w:rsidR="00062A12" w:rsidRPr="00FF5A44" w14:paraId="4105D7D4" w14:textId="77777777" w:rsidTr="00B667A4">
        <w:trPr>
          <w:trHeight w:val="600"/>
        </w:trPr>
        <w:tc>
          <w:tcPr>
            <w:tcW w:w="4962" w:type="dxa"/>
            <w:vAlign w:val="center"/>
            <w:hideMark/>
          </w:tcPr>
          <w:p w14:paraId="1E0A240D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Обсяги видатків на виплату стипендії міського голови та міської ради</w:t>
            </w:r>
          </w:p>
        </w:tc>
        <w:tc>
          <w:tcPr>
            <w:tcW w:w="1134" w:type="dxa"/>
            <w:vAlign w:val="center"/>
            <w:hideMark/>
          </w:tcPr>
          <w:p w14:paraId="0615C3A5" w14:textId="69779994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0BFF37E8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410,00</w:t>
            </w:r>
          </w:p>
        </w:tc>
        <w:tc>
          <w:tcPr>
            <w:tcW w:w="3260" w:type="dxa"/>
            <w:vAlign w:val="center"/>
            <w:hideMark/>
          </w:tcPr>
          <w:p w14:paraId="59108424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465,0</w:t>
            </w:r>
          </w:p>
        </w:tc>
        <w:tc>
          <w:tcPr>
            <w:tcW w:w="3289" w:type="dxa"/>
            <w:vAlign w:val="center"/>
            <w:hideMark/>
          </w:tcPr>
          <w:p w14:paraId="69AA3025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500,0</w:t>
            </w:r>
          </w:p>
        </w:tc>
      </w:tr>
      <w:tr w:rsidR="00062A12" w:rsidRPr="00FF5A44" w14:paraId="49D8E187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1835B86F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продукту:</w:t>
            </w:r>
          </w:p>
        </w:tc>
        <w:tc>
          <w:tcPr>
            <w:tcW w:w="1134" w:type="dxa"/>
            <w:noWrap/>
            <w:vAlign w:val="bottom"/>
            <w:hideMark/>
          </w:tcPr>
          <w:p w14:paraId="5FF13AB0" w14:textId="6ABE3805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noWrap/>
            <w:vAlign w:val="bottom"/>
            <w:hideMark/>
          </w:tcPr>
          <w:p w14:paraId="44654CE7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260" w:type="dxa"/>
            <w:noWrap/>
            <w:vAlign w:val="bottom"/>
            <w:hideMark/>
          </w:tcPr>
          <w:p w14:paraId="7D440106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289" w:type="dxa"/>
            <w:noWrap/>
            <w:vAlign w:val="bottom"/>
            <w:hideMark/>
          </w:tcPr>
          <w:p w14:paraId="34E82B7B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</w:tr>
      <w:tr w:rsidR="00062A12" w:rsidRPr="00FF5A44" w14:paraId="384077FA" w14:textId="77777777" w:rsidTr="00B667A4">
        <w:trPr>
          <w:trHeight w:val="900"/>
        </w:trPr>
        <w:tc>
          <w:tcPr>
            <w:tcW w:w="4962" w:type="dxa"/>
            <w:vAlign w:val="center"/>
            <w:hideMark/>
          </w:tcPr>
          <w:p w14:paraId="2050DBB3" w14:textId="2EC5A44B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педагогічних працівників переможців конкурсів та педагогічних працівників, які підготували учнів</w:t>
            </w:r>
            <w:r w:rsidR="007616A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-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переможців конкурсів, олімпіад</w:t>
            </w:r>
          </w:p>
        </w:tc>
        <w:tc>
          <w:tcPr>
            <w:tcW w:w="1134" w:type="dxa"/>
            <w:vAlign w:val="center"/>
            <w:hideMark/>
          </w:tcPr>
          <w:p w14:paraId="59092BD5" w14:textId="6418BA5D" w:rsidR="00062A12" w:rsidRPr="00FF5A44" w:rsidRDefault="007616A1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</w:t>
            </w:r>
            <w:r w:rsidR="00062A12"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сіб</w:t>
            </w:r>
          </w:p>
        </w:tc>
        <w:tc>
          <w:tcPr>
            <w:tcW w:w="2835" w:type="dxa"/>
            <w:vAlign w:val="center"/>
            <w:hideMark/>
          </w:tcPr>
          <w:p w14:paraId="4FE360FF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80</w:t>
            </w:r>
          </w:p>
        </w:tc>
        <w:tc>
          <w:tcPr>
            <w:tcW w:w="3260" w:type="dxa"/>
            <w:vAlign w:val="center"/>
            <w:hideMark/>
          </w:tcPr>
          <w:p w14:paraId="610CEF93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80</w:t>
            </w:r>
          </w:p>
        </w:tc>
        <w:tc>
          <w:tcPr>
            <w:tcW w:w="3289" w:type="dxa"/>
            <w:vAlign w:val="center"/>
            <w:hideMark/>
          </w:tcPr>
          <w:p w14:paraId="484FCB8B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80</w:t>
            </w:r>
          </w:p>
        </w:tc>
      </w:tr>
      <w:tr w:rsidR="00062A12" w:rsidRPr="00FF5A44" w14:paraId="7AB0FF5B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1C477B8D" w14:textId="04206C51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учнів</w:t>
            </w:r>
            <w:r w:rsidR="007616A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-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переможців, призерів  конкурсів, олімпіад</w:t>
            </w:r>
          </w:p>
        </w:tc>
        <w:tc>
          <w:tcPr>
            <w:tcW w:w="1134" w:type="dxa"/>
            <w:vAlign w:val="center"/>
            <w:hideMark/>
          </w:tcPr>
          <w:p w14:paraId="7D5B9FDE" w14:textId="101530E6" w:rsidR="00062A12" w:rsidRPr="00FF5A44" w:rsidRDefault="007616A1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</w:t>
            </w:r>
            <w:r w:rsidR="00062A12"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сіб</w:t>
            </w:r>
          </w:p>
        </w:tc>
        <w:tc>
          <w:tcPr>
            <w:tcW w:w="2835" w:type="dxa"/>
            <w:vAlign w:val="center"/>
            <w:hideMark/>
          </w:tcPr>
          <w:p w14:paraId="3F110B13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70</w:t>
            </w:r>
          </w:p>
        </w:tc>
        <w:tc>
          <w:tcPr>
            <w:tcW w:w="3260" w:type="dxa"/>
            <w:vAlign w:val="center"/>
            <w:hideMark/>
          </w:tcPr>
          <w:p w14:paraId="0BE2A276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70</w:t>
            </w:r>
          </w:p>
        </w:tc>
        <w:tc>
          <w:tcPr>
            <w:tcW w:w="3289" w:type="dxa"/>
            <w:vAlign w:val="center"/>
            <w:hideMark/>
          </w:tcPr>
          <w:p w14:paraId="107F3215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70</w:t>
            </w:r>
          </w:p>
        </w:tc>
      </w:tr>
      <w:tr w:rsidR="00062A12" w:rsidRPr="00FF5A44" w14:paraId="13E80E5D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73413AF2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ефективності:</w:t>
            </w:r>
          </w:p>
        </w:tc>
        <w:tc>
          <w:tcPr>
            <w:tcW w:w="1134" w:type="dxa"/>
            <w:noWrap/>
            <w:vAlign w:val="bottom"/>
            <w:hideMark/>
          </w:tcPr>
          <w:p w14:paraId="287F3D8B" w14:textId="1E77FF5F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noWrap/>
            <w:vAlign w:val="bottom"/>
            <w:hideMark/>
          </w:tcPr>
          <w:p w14:paraId="3468B911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260" w:type="dxa"/>
            <w:noWrap/>
            <w:vAlign w:val="bottom"/>
            <w:hideMark/>
          </w:tcPr>
          <w:p w14:paraId="3090842A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289" w:type="dxa"/>
            <w:noWrap/>
            <w:vAlign w:val="bottom"/>
            <w:hideMark/>
          </w:tcPr>
          <w:p w14:paraId="332B0192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</w:tr>
      <w:tr w:rsidR="00062A12" w:rsidRPr="00FF5A44" w14:paraId="557DD9AD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487BD4D6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Середній розмір преміювання одного педагогічного працівника</w:t>
            </w:r>
          </w:p>
        </w:tc>
        <w:tc>
          <w:tcPr>
            <w:tcW w:w="1134" w:type="dxa"/>
            <w:vAlign w:val="center"/>
            <w:hideMark/>
          </w:tcPr>
          <w:p w14:paraId="51A0E16B" w14:textId="1351E4FC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23F4B13F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12,20</w:t>
            </w:r>
          </w:p>
        </w:tc>
        <w:tc>
          <w:tcPr>
            <w:tcW w:w="3260" w:type="dxa"/>
            <w:vAlign w:val="center"/>
            <w:hideMark/>
          </w:tcPr>
          <w:p w14:paraId="7D407C86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13,6</w:t>
            </w:r>
          </w:p>
        </w:tc>
        <w:tc>
          <w:tcPr>
            <w:tcW w:w="3289" w:type="dxa"/>
            <w:vAlign w:val="center"/>
            <w:hideMark/>
          </w:tcPr>
          <w:p w14:paraId="2DF61B30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14,4</w:t>
            </w:r>
          </w:p>
        </w:tc>
      </w:tr>
      <w:tr w:rsidR="00062A12" w:rsidRPr="00FF5A44" w14:paraId="68B6E7E3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5814A880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Середній розмір стипендії міського голови на одного учня</w:t>
            </w:r>
          </w:p>
        </w:tc>
        <w:tc>
          <w:tcPr>
            <w:tcW w:w="1134" w:type="dxa"/>
            <w:vAlign w:val="center"/>
            <w:hideMark/>
          </w:tcPr>
          <w:p w14:paraId="2B910A7F" w14:textId="50EF9C74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764C755D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5,86</w:t>
            </w:r>
          </w:p>
        </w:tc>
        <w:tc>
          <w:tcPr>
            <w:tcW w:w="3260" w:type="dxa"/>
            <w:vAlign w:val="center"/>
            <w:hideMark/>
          </w:tcPr>
          <w:p w14:paraId="6E3F58B5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6,6</w:t>
            </w:r>
          </w:p>
        </w:tc>
        <w:tc>
          <w:tcPr>
            <w:tcW w:w="3289" w:type="dxa"/>
            <w:vAlign w:val="center"/>
            <w:hideMark/>
          </w:tcPr>
          <w:p w14:paraId="0F3B1590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7,1</w:t>
            </w:r>
          </w:p>
        </w:tc>
      </w:tr>
      <w:tr w:rsidR="00062A12" w:rsidRPr="00FF5A44" w14:paraId="26CFC1FE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4BEAE09B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якості:</w:t>
            </w:r>
          </w:p>
        </w:tc>
        <w:tc>
          <w:tcPr>
            <w:tcW w:w="1134" w:type="dxa"/>
            <w:noWrap/>
            <w:vAlign w:val="bottom"/>
            <w:hideMark/>
          </w:tcPr>
          <w:p w14:paraId="0CB77ECA" w14:textId="7C8C9408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noWrap/>
            <w:vAlign w:val="bottom"/>
            <w:hideMark/>
          </w:tcPr>
          <w:p w14:paraId="7687D51C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260" w:type="dxa"/>
            <w:noWrap/>
            <w:vAlign w:val="bottom"/>
            <w:hideMark/>
          </w:tcPr>
          <w:p w14:paraId="5407892F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289" w:type="dxa"/>
            <w:noWrap/>
            <w:vAlign w:val="bottom"/>
            <w:hideMark/>
          </w:tcPr>
          <w:p w14:paraId="4026AD36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</w:tr>
      <w:tr w:rsidR="00062A12" w:rsidRPr="00FF5A44" w14:paraId="613D0C4A" w14:textId="77777777" w:rsidTr="00B667A4">
        <w:trPr>
          <w:trHeight w:val="600"/>
        </w:trPr>
        <w:tc>
          <w:tcPr>
            <w:tcW w:w="4962" w:type="dxa"/>
            <w:vAlign w:val="center"/>
            <w:hideMark/>
          </w:tcPr>
          <w:p w14:paraId="0B51EACB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Динаміка середніх витрат на преміювання одного педагогічного працівника</w:t>
            </w:r>
          </w:p>
        </w:tc>
        <w:tc>
          <w:tcPr>
            <w:tcW w:w="1134" w:type="dxa"/>
            <w:vAlign w:val="center"/>
            <w:hideMark/>
          </w:tcPr>
          <w:p w14:paraId="60A92617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%</w:t>
            </w:r>
          </w:p>
        </w:tc>
        <w:tc>
          <w:tcPr>
            <w:tcW w:w="2835" w:type="dxa"/>
            <w:vAlign w:val="center"/>
            <w:hideMark/>
          </w:tcPr>
          <w:p w14:paraId="542730F9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104</w:t>
            </w:r>
          </w:p>
        </w:tc>
        <w:tc>
          <w:tcPr>
            <w:tcW w:w="3260" w:type="dxa"/>
            <w:vAlign w:val="center"/>
            <w:hideMark/>
          </w:tcPr>
          <w:p w14:paraId="7E8E9A84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111</w:t>
            </w:r>
          </w:p>
        </w:tc>
        <w:tc>
          <w:tcPr>
            <w:tcW w:w="3289" w:type="dxa"/>
            <w:vAlign w:val="center"/>
            <w:hideMark/>
          </w:tcPr>
          <w:p w14:paraId="3FCAC6E5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106</w:t>
            </w:r>
          </w:p>
        </w:tc>
      </w:tr>
      <w:tr w:rsidR="00062A12" w:rsidRPr="00FF5A44" w14:paraId="77CDAFF8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7E0D6F8F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Динаміка середніх витрат на стипендію одного учня</w:t>
            </w:r>
          </w:p>
        </w:tc>
        <w:tc>
          <w:tcPr>
            <w:tcW w:w="1134" w:type="dxa"/>
            <w:vAlign w:val="center"/>
            <w:hideMark/>
          </w:tcPr>
          <w:p w14:paraId="647DCABE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lang w:val="uk-UA" w:eastAsia="ru-RU"/>
              </w:rPr>
              <w:t>%</w:t>
            </w:r>
          </w:p>
        </w:tc>
        <w:tc>
          <w:tcPr>
            <w:tcW w:w="2835" w:type="dxa"/>
            <w:vAlign w:val="center"/>
            <w:hideMark/>
          </w:tcPr>
          <w:p w14:paraId="48D7B65C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104,00</w:t>
            </w:r>
          </w:p>
        </w:tc>
        <w:tc>
          <w:tcPr>
            <w:tcW w:w="3260" w:type="dxa"/>
            <w:vAlign w:val="center"/>
            <w:hideMark/>
          </w:tcPr>
          <w:p w14:paraId="167BD160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113,0</w:t>
            </w:r>
          </w:p>
        </w:tc>
        <w:tc>
          <w:tcPr>
            <w:tcW w:w="3289" w:type="dxa"/>
            <w:vAlign w:val="center"/>
            <w:hideMark/>
          </w:tcPr>
          <w:p w14:paraId="271BFD35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108,0</w:t>
            </w:r>
          </w:p>
        </w:tc>
      </w:tr>
      <w:tr w:rsidR="00062A12" w:rsidRPr="00FF5A44" w14:paraId="6913EBCE" w14:textId="77777777" w:rsidTr="00B667A4">
        <w:trPr>
          <w:trHeight w:val="330"/>
        </w:trPr>
        <w:tc>
          <w:tcPr>
            <w:tcW w:w="15480" w:type="dxa"/>
            <w:gridSpan w:val="5"/>
            <w:noWrap/>
            <w:vAlign w:val="bottom"/>
            <w:hideMark/>
          </w:tcPr>
          <w:p w14:paraId="28E4B581" w14:textId="0E10BC3D" w:rsidR="00062A12" w:rsidRPr="00FF5A44" w:rsidRDefault="00704B45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lastRenderedPageBreak/>
              <w:br/>
            </w:r>
            <w:r w:rsidR="00062A12" w:rsidRPr="00FF5A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Культурно - освітні заходи</w:t>
            </w:r>
          </w:p>
        </w:tc>
      </w:tr>
      <w:tr w:rsidR="00062A12" w:rsidRPr="00FF5A44" w14:paraId="19D4A8CB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3C4A24CA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затрат:</w:t>
            </w:r>
          </w:p>
        </w:tc>
        <w:tc>
          <w:tcPr>
            <w:tcW w:w="1134" w:type="dxa"/>
            <w:noWrap/>
            <w:vAlign w:val="bottom"/>
            <w:hideMark/>
          </w:tcPr>
          <w:p w14:paraId="037222E4" w14:textId="381803C6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noWrap/>
            <w:vAlign w:val="bottom"/>
            <w:hideMark/>
          </w:tcPr>
          <w:p w14:paraId="4CB13F92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260" w:type="dxa"/>
            <w:noWrap/>
            <w:vAlign w:val="bottom"/>
            <w:hideMark/>
          </w:tcPr>
          <w:p w14:paraId="46E0AD77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289" w:type="dxa"/>
            <w:noWrap/>
            <w:vAlign w:val="bottom"/>
            <w:hideMark/>
          </w:tcPr>
          <w:p w14:paraId="346B7783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</w:tr>
      <w:tr w:rsidR="00062A12" w:rsidRPr="00FF5A44" w14:paraId="74379CE0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0E5C432C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Обсяги видатків на проведення культурно-освітніх послуг</w:t>
            </w:r>
          </w:p>
        </w:tc>
        <w:tc>
          <w:tcPr>
            <w:tcW w:w="1134" w:type="dxa"/>
            <w:vAlign w:val="center"/>
            <w:hideMark/>
          </w:tcPr>
          <w:p w14:paraId="0489B725" w14:textId="37E75911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3243B6D9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3 155,00</w:t>
            </w:r>
          </w:p>
        </w:tc>
        <w:tc>
          <w:tcPr>
            <w:tcW w:w="3260" w:type="dxa"/>
            <w:vAlign w:val="center"/>
            <w:hideMark/>
          </w:tcPr>
          <w:p w14:paraId="6ACA6358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3 483,0</w:t>
            </w:r>
          </w:p>
        </w:tc>
        <w:tc>
          <w:tcPr>
            <w:tcW w:w="3289" w:type="dxa"/>
            <w:vAlign w:val="center"/>
            <w:hideMark/>
          </w:tcPr>
          <w:p w14:paraId="71520FDE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3 690,0</w:t>
            </w:r>
          </w:p>
        </w:tc>
      </w:tr>
      <w:tr w:rsidR="00062A12" w:rsidRPr="00FF5A44" w14:paraId="40BFFF35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148A2681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продукту:</w:t>
            </w:r>
          </w:p>
        </w:tc>
        <w:tc>
          <w:tcPr>
            <w:tcW w:w="1134" w:type="dxa"/>
            <w:noWrap/>
            <w:vAlign w:val="bottom"/>
            <w:hideMark/>
          </w:tcPr>
          <w:p w14:paraId="12F3D059" w14:textId="0C5588FE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noWrap/>
            <w:vAlign w:val="bottom"/>
            <w:hideMark/>
          </w:tcPr>
          <w:p w14:paraId="2E8CA3A0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260" w:type="dxa"/>
            <w:noWrap/>
            <w:vAlign w:val="bottom"/>
            <w:hideMark/>
          </w:tcPr>
          <w:p w14:paraId="646DFAED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289" w:type="dxa"/>
            <w:noWrap/>
            <w:vAlign w:val="bottom"/>
            <w:hideMark/>
          </w:tcPr>
          <w:p w14:paraId="6A405313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</w:tr>
      <w:tr w:rsidR="00062A12" w:rsidRPr="00FF5A44" w14:paraId="4BB6F907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20AE5F09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Кількість культурно-освітніх заходів</w:t>
            </w:r>
          </w:p>
        </w:tc>
        <w:tc>
          <w:tcPr>
            <w:tcW w:w="1134" w:type="dxa"/>
            <w:noWrap/>
            <w:vAlign w:val="bottom"/>
            <w:hideMark/>
          </w:tcPr>
          <w:p w14:paraId="5C809A62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2835" w:type="dxa"/>
            <w:vAlign w:val="center"/>
            <w:hideMark/>
          </w:tcPr>
          <w:p w14:paraId="4CAF91B2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5</w:t>
            </w:r>
          </w:p>
        </w:tc>
        <w:tc>
          <w:tcPr>
            <w:tcW w:w="3260" w:type="dxa"/>
            <w:vAlign w:val="center"/>
            <w:hideMark/>
          </w:tcPr>
          <w:p w14:paraId="06752951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5</w:t>
            </w:r>
          </w:p>
        </w:tc>
        <w:tc>
          <w:tcPr>
            <w:tcW w:w="3289" w:type="dxa"/>
            <w:vAlign w:val="center"/>
            <w:hideMark/>
          </w:tcPr>
          <w:p w14:paraId="57BEBF1F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5</w:t>
            </w:r>
          </w:p>
        </w:tc>
      </w:tr>
      <w:tr w:rsidR="00062A12" w:rsidRPr="00FF5A44" w14:paraId="76B3EC0C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457C698B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ефективності:</w:t>
            </w:r>
          </w:p>
        </w:tc>
        <w:tc>
          <w:tcPr>
            <w:tcW w:w="1134" w:type="dxa"/>
            <w:noWrap/>
            <w:vAlign w:val="bottom"/>
            <w:hideMark/>
          </w:tcPr>
          <w:p w14:paraId="50E9D7D5" w14:textId="48752561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noWrap/>
            <w:vAlign w:val="bottom"/>
            <w:hideMark/>
          </w:tcPr>
          <w:p w14:paraId="3609D428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260" w:type="dxa"/>
            <w:noWrap/>
            <w:vAlign w:val="bottom"/>
            <w:hideMark/>
          </w:tcPr>
          <w:p w14:paraId="321CCAD7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289" w:type="dxa"/>
            <w:noWrap/>
            <w:vAlign w:val="bottom"/>
            <w:hideMark/>
          </w:tcPr>
          <w:p w14:paraId="159E5873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</w:tr>
      <w:tr w:rsidR="00062A12" w:rsidRPr="00FF5A44" w14:paraId="35CC766C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6F737201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Середні видатки на один захід</w:t>
            </w:r>
          </w:p>
        </w:tc>
        <w:tc>
          <w:tcPr>
            <w:tcW w:w="1134" w:type="dxa"/>
            <w:vAlign w:val="center"/>
            <w:hideMark/>
          </w:tcPr>
          <w:p w14:paraId="3AE99510" w14:textId="4150B9AB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тис.</w:t>
            </w:r>
            <w:r w:rsidR="00325FC1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 </w:t>
            </w: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грн</w:t>
            </w:r>
          </w:p>
        </w:tc>
        <w:tc>
          <w:tcPr>
            <w:tcW w:w="2835" w:type="dxa"/>
            <w:vAlign w:val="center"/>
            <w:hideMark/>
          </w:tcPr>
          <w:p w14:paraId="2E0854AA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631,00</w:t>
            </w:r>
          </w:p>
        </w:tc>
        <w:tc>
          <w:tcPr>
            <w:tcW w:w="3260" w:type="dxa"/>
            <w:vAlign w:val="center"/>
            <w:hideMark/>
          </w:tcPr>
          <w:p w14:paraId="10A4CD09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696,6</w:t>
            </w:r>
          </w:p>
        </w:tc>
        <w:tc>
          <w:tcPr>
            <w:tcW w:w="3289" w:type="dxa"/>
            <w:vAlign w:val="center"/>
            <w:hideMark/>
          </w:tcPr>
          <w:p w14:paraId="1D5A8C7E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738,0</w:t>
            </w:r>
          </w:p>
        </w:tc>
      </w:tr>
      <w:tr w:rsidR="00062A12" w:rsidRPr="00FF5A44" w14:paraId="0084EC74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7FE7CCFF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333333"/>
                <w:lang w:val="uk-UA" w:eastAsia="ru-RU"/>
              </w:rPr>
              <w:t>Показники якості:</w:t>
            </w:r>
          </w:p>
        </w:tc>
        <w:tc>
          <w:tcPr>
            <w:tcW w:w="1134" w:type="dxa"/>
            <w:noWrap/>
            <w:vAlign w:val="bottom"/>
            <w:hideMark/>
          </w:tcPr>
          <w:p w14:paraId="7AB04294" w14:textId="5127E16A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noWrap/>
            <w:vAlign w:val="bottom"/>
            <w:hideMark/>
          </w:tcPr>
          <w:p w14:paraId="56F70FFD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260" w:type="dxa"/>
            <w:noWrap/>
            <w:vAlign w:val="bottom"/>
            <w:hideMark/>
          </w:tcPr>
          <w:p w14:paraId="5F2D5039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289" w:type="dxa"/>
            <w:noWrap/>
            <w:vAlign w:val="bottom"/>
            <w:hideMark/>
          </w:tcPr>
          <w:p w14:paraId="686B8973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</w:tr>
      <w:tr w:rsidR="00062A12" w:rsidRPr="00FF5A44" w14:paraId="6CBFD722" w14:textId="77777777" w:rsidTr="00B667A4">
        <w:trPr>
          <w:trHeight w:val="300"/>
        </w:trPr>
        <w:tc>
          <w:tcPr>
            <w:tcW w:w="4962" w:type="dxa"/>
            <w:vAlign w:val="center"/>
            <w:hideMark/>
          </w:tcPr>
          <w:p w14:paraId="066FD24B" w14:textId="77777777" w:rsidR="00062A12" w:rsidRPr="00FF5A44" w:rsidRDefault="00062A12" w:rsidP="008F7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Динаміка середніх витрат на один захід</w:t>
            </w:r>
          </w:p>
        </w:tc>
        <w:tc>
          <w:tcPr>
            <w:tcW w:w="1134" w:type="dxa"/>
            <w:noWrap/>
            <w:vAlign w:val="bottom"/>
            <w:hideMark/>
          </w:tcPr>
          <w:p w14:paraId="0AE34AE9" w14:textId="77777777" w:rsidR="00062A12" w:rsidRPr="00FF5A44" w:rsidRDefault="00062A12" w:rsidP="0032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%</w:t>
            </w:r>
          </w:p>
        </w:tc>
        <w:tc>
          <w:tcPr>
            <w:tcW w:w="2835" w:type="dxa"/>
            <w:vAlign w:val="center"/>
            <w:hideMark/>
          </w:tcPr>
          <w:p w14:paraId="4CBD8C71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105</w:t>
            </w:r>
          </w:p>
        </w:tc>
        <w:tc>
          <w:tcPr>
            <w:tcW w:w="3260" w:type="dxa"/>
            <w:vAlign w:val="center"/>
            <w:hideMark/>
          </w:tcPr>
          <w:p w14:paraId="1EC1A3AD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110</w:t>
            </w:r>
          </w:p>
        </w:tc>
        <w:tc>
          <w:tcPr>
            <w:tcW w:w="3289" w:type="dxa"/>
            <w:vAlign w:val="center"/>
            <w:hideMark/>
          </w:tcPr>
          <w:p w14:paraId="05B0DAA0" w14:textId="77777777" w:rsidR="00062A12" w:rsidRPr="00FF5A44" w:rsidRDefault="00062A12" w:rsidP="008F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106</w:t>
            </w:r>
          </w:p>
        </w:tc>
      </w:tr>
    </w:tbl>
    <w:p w14:paraId="152BD9F2" w14:textId="77777777" w:rsidR="001124EF" w:rsidRDefault="001124EF" w:rsidP="001124E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E54C9FE" w14:textId="77777777" w:rsidR="001124EF" w:rsidRPr="000E1F09" w:rsidRDefault="001124EF" w:rsidP="001124EF">
      <w:pPr>
        <w:rPr>
          <w:rFonts w:ascii="Times New Roman" w:hAnsi="Times New Roman" w:cs="Times New Roman"/>
          <w:lang w:val="uk-UA"/>
        </w:rPr>
        <w:sectPr w:rsidR="001124EF" w:rsidRPr="000E1F09" w:rsidSect="00B667A4">
          <w:pgSz w:w="16838" w:h="11906" w:orient="landscape"/>
          <w:pgMar w:top="1701" w:right="567" w:bottom="567" w:left="567" w:header="1020" w:footer="709" w:gutter="0"/>
          <w:cols w:space="708"/>
          <w:docGrid w:linePitch="360"/>
        </w:sectPr>
      </w:pPr>
    </w:p>
    <w:p w14:paraId="4FA7F6BD" w14:textId="6253633E" w:rsidR="00CA3206" w:rsidRPr="00E36277" w:rsidRDefault="00CA3206" w:rsidP="00E362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uk-UA"/>
        </w:rPr>
      </w:pPr>
      <w:r w:rsidRPr="00E36277">
        <w:rPr>
          <w:color w:val="000000"/>
          <w:sz w:val="20"/>
          <w:szCs w:val="20"/>
          <w:lang w:val="en-US"/>
        </w:rPr>
        <w:lastRenderedPageBreak/>
        <w:t>v-no-0</w:t>
      </w:r>
      <w:r w:rsidR="004C7F9D">
        <w:rPr>
          <w:color w:val="000000"/>
          <w:sz w:val="20"/>
          <w:szCs w:val="20"/>
          <w:lang w:val="uk-UA"/>
        </w:rPr>
        <w:t>33</w:t>
      </w:r>
    </w:p>
    <w:p w14:paraId="79B18CBE" w14:textId="77777777" w:rsidR="00CA3206" w:rsidRPr="00E36277" w:rsidRDefault="00CA3206" w:rsidP="00E36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B715E4B" w14:textId="77777777" w:rsidR="00CA3206" w:rsidRPr="00E36277" w:rsidRDefault="00CA3206" w:rsidP="00E362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E3627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Пояснювальна записка</w:t>
      </w:r>
    </w:p>
    <w:p w14:paraId="373B3418" w14:textId="77777777" w:rsidR="00CA3206" w:rsidRPr="00E36277" w:rsidRDefault="00CA3206" w:rsidP="00E36277">
      <w:pPr>
        <w:pStyle w:val="a3"/>
        <w:shd w:val="clear" w:color="auto" w:fill="FFFFFF"/>
        <w:spacing w:before="0" w:beforeAutospacing="0" w:after="0" w:afterAutospacing="0"/>
        <w:ind w:right="2"/>
        <w:jc w:val="center"/>
        <w:rPr>
          <w:iCs/>
          <w:sz w:val="28"/>
          <w:szCs w:val="28"/>
          <w:lang w:val="uk-UA"/>
        </w:rPr>
      </w:pPr>
      <w:r w:rsidRPr="00E36277">
        <w:rPr>
          <w:iCs/>
          <w:sz w:val="28"/>
          <w:szCs w:val="28"/>
          <w:lang w:val="uk-UA"/>
        </w:rPr>
        <w:t xml:space="preserve">до </w:t>
      </w:r>
      <w:proofErr w:type="spellStart"/>
      <w:r w:rsidRPr="00E36277">
        <w:rPr>
          <w:iCs/>
          <w:sz w:val="28"/>
          <w:szCs w:val="28"/>
          <w:lang w:val="uk-UA"/>
        </w:rPr>
        <w:t>проєкту</w:t>
      </w:r>
      <w:proofErr w:type="spellEnd"/>
      <w:r w:rsidRPr="00E36277">
        <w:rPr>
          <w:iCs/>
          <w:sz w:val="28"/>
          <w:szCs w:val="28"/>
          <w:lang w:val="uk-UA"/>
        </w:rPr>
        <w:t xml:space="preserve"> рішення виконавчого комітету Миколаївської міської ради</w:t>
      </w:r>
    </w:p>
    <w:p w14:paraId="754A562E" w14:textId="77777777" w:rsidR="00CA3206" w:rsidRPr="00E36277" w:rsidRDefault="00CA3206" w:rsidP="00E36277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color w:val="303030"/>
          <w:sz w:val="28"/>
          <w:szCs w:val="28"/>
          <w:lang w:val="uk-UA"/>
        </w:rPr>
      </w:pPr>
      <w:r w:rsidRPr="00E36277">
        <w:rPr>
          <w:color w:val="000000"/>
          <w:sz w:val="28"/>
          <w:szCs w:val="28"/>
          <w:lang w:val="uk-UA"/>
        </w:rPr>
        <w:t xml:space="preserve">«Про попередній розгляд </w:t>
      </w:r>
      <w:proofErr w:type="spellStart"/>
      <w:r w:rsidRPr="00E36277">
        <w:rPr>
          <w:color w:val="000000"/>
          <w:sz w:val="28"/>
          <w:szCs w:val="28"/>
          <w:lang w:val="uk-UA"/>
        </w:rPr>
        <w:t>проєкту</w:t>
      </w:r>
      <w:proofErr w:type="spellEnd"/>
      <w:r w:rsidRPr="00E36277">
        <w:rPr>
          <w:color w:val="000000"/>
          <w:sz w:val="28"/>
          <w:szCs w:val="28"/>
          <w:lang w:val="uk-UA"/>
        </w:rPr>
        <w:t xml:space="preserve"> рішення Миколаївської міської ради «Про внесення змін та доповнень до рішення Миколаївської міської ради від 28.11.2024 №39/8 «Про затвердження міської комплексної програми «Освіта»</w:t>
      </w:r>
      <w:r w:rsidRPr="00E36277">
        <w:rPr>
          <w:color w:val="303030"/>
          <w:sz w:val="28"/>
          <w:szCs w:val="28"/>
          <w:lang w:val="uk-UA"/>
        </w:rPr>
        <w:t xml:space="preserve"> </w:t>
      </w:r>
      <w:r w:rsidRPr="00E36277">
        <w:rPr>
          <w:color w:val="000000"/>
          <w:sz w:val="28"/>
          <w:szCs w:val="28"/>
          <w:lang w:val="uk-UA"/>
        </w:rPr>
        <w:t>на 2025-2027 роки»</w:t>
      </w:r>
    </w:p>
    <w:p w14:paraId="3FD91E45" w14:textId="77777777" w:rsidR="00CA3206" w:rsidRPr="00E36277" w:rsidRDefault="00CA3206" w:rsidP="00E36277">
      <w:pPr>
        <w:pStyle w:val="a3"/>
        <w:shd w:val="clear" w:color="auto" w:fill="FFFFFF"/>
        <w:spacing w:before="0" w:beforeAutospacing="0" w:after="0" w:afterAutospacing="0"/>
        <w:ind w:right="2"/>
        <w:jc w:val="center"/>
        <w:rPr>
          <w:sz w:val="28"/>
          <w:szCs w:val="28"/>
          <w:lang w:val="uk-UA"/>
        </w:rPr>
      </w:pPr>
    </w:p>
    <w:p w14:paraId="076B04C7" w14:textId="5EB11210" w:rsidR="00CA3206" w:rsidRPr="00E36277" w:rsidRDefault="00CA3206" w:rsidP="00E36277">
      <w:pPr>
        <w:pStyle w:val="a3"/>
        <w:shd w:val="clear" w:color="auto" w:fill="FFFFFF"/>
        <w:spacing w:before="0" w:beforeAutospacing="0" w:after="0" w:afterAutospacing="0"/>
        <w:ind w:right="-1" w:firstLine="708"/>
        <w:jc w:val="both"/>
        <w:rPr>
          <w:color w:val="303030"/>
          <w:sz w:val="28"/>
          <w:szCs w:val="28"/>
          <w:lang w:val="uk-UA"/>
        </w:rPr>
      </w:pPr>
      <w:r w:rsidRPr="00E36277">
        <w:rPr>
          <w:sz w:val="28"/>
          <w:szCs w:val="28"/>
          <w:lang w:val="uk-UA"/>
        </w:rPr>
        <w:t xml:space="preserve">1. Суб’єктом подання </w:t>
      </w:r>
      <w:proofErr w:type="spellStart"/>
      <w:r w:rsidRPr="00E36277">
        <w:rPr>
          <w:sz w:val="28"/>
          <w:szCs w:val="28"/>
          <w:lang w:val="uk-UA"/>
        </w:rPr>
        <w:t>проєкту</w:t>
      </w:r>
      <w:proofErr w:type="spellEnd"/>
      <w:r w:rsidRPr="00E36277">
        <w:rPr>
          <w:sz w:val="28"/>
          <w:szCs w:val="28"/>
          <w:lang w:val="uk-UA"/>
        </w:rPr>
        <w:t xml:space="preserve"> рішення </w:t>
      </w:r>
      <w:bookmarkStart w:id="7" w:name="_Hlk50555674"/>
      <w:r w:rsidRPr="00E36277">
        <w:rPr>
          <w:sz w:val="28"/>
          <w:szCs w:val="28"/>
          <w:lang w:val="uk-UA"/>
        </w:rPr>
        <w:t xml:space="preserve">виконавчого комітету Миколаївської міської ради </w:t>
      </w:r>
      <w:bookmarkEnd w:id="7"/>
      <w:r w:rsidRPr="00E36277">
        <w:rPr>
          <w:sz w:val="28"/>
          <w:szCs w:val="28"/>
          <w:lang w:val="uk-UA"/>
        </w:rPr>
        <w:t xml:space="preserve">«Про попередній розгляд </w:t>
      </w:r>
      <w:proofErr w:type="spellStart"/>
      <w:r w:rsidRPr="00E36277">
        <w:rPr>
          <w:sz w:val="28"/>
          <w:szCs w:val="28"/>
          <w:lang w:val="uk-UA"/>
        </w:rPr>
        <w:t>проєкту</w:t>
      </w:r>
      <w:proofErr w:type="spellEnd"/>
      <w:r w:rsidRPr="00E36277">
        <w:rPr>
          <w:sz w:val="28"/>
          <w:szCs w:val="28"/>
          <w:lang w:val="uk-UA"/>
        </w:rPr>
        <w:t xml:space="preserve"> рішення Миколаївської міської ради «Про внесення змін та доповнень до рішення Миколаївської міської ради від 28.11.2024 №39/8 «Про затвердження міської комплексної програми «Освіта»</w:t>
      </w:r>
      <w:r w:rsidRPr="00E36277">
        <w:rPr>
          <w:color w:val="303030"/>
          <w:sz w:val="28"/>
          <w:szCs w:val="28"/>
          <w:lang w:val="uk-UA"/>
        </w:rPr>
        <w:t xml:space="preserve"> </w:t>
      </w:r>
      <w:r w:rsidRPr="00E36277">
        <w:rPr>
          <w:color w:val="000000"/>
          <w:sz w:val="28"/>
          <w:szCs w:val="28"/>
          <w:lang w:val="uk-UA"/>
        </w:rPr>
        <w:t>на 2025-2027 роки»</w:t>
      </w:r>
      <w:r w:rsidRPr="00E36277">
        <w:rPr>
          <w:color w:val="303030"/>
          <w:sz w:val="28"/>
          <w:szCs w:val="28"/>
          <w:lang w:val="uk-UA"/>
        </w:rPr>
        <w:t xml:space="preserve"> </w:t>
      </w:r>
      <w:r w:rsidRPr="00E36277">
        <w:rPr>
          <w:sz w:val="28"/>
          <w:szCs w:val="28"/>
          <w:lang w:val="uk-UA"/>
        </w:rPr>
        <w:t xml:space="preserve">є управління освіти Миколаївської міської ради в особі Личко Ганни Володимирівни,                               вул. Інженерна, 3 </w:t>
      </w:r>
      <w:proofErr w:type="spellStart"/>
      <w:r w:rsidRPr="00E36277">
        <w:rPr>
          <w:sz w:val="28"/>
          <w:szCs w:val="28"/>
          <w:lang w:val="uk-UA"/>
        </w:rPr>
        <w:t>тел</w:t>
      </w:r>
      <w:proofErr w:type="spellEnd"/>
      <w:r w:rsidRPr="00E36277">
        <w:rPr>
          <w:sz w:val="28"/>
          <w:szCs w:val="28"/>
          <w:lang w:val="uk-UA"/>
        </w:rPr>
        <w:t>. (376216).</w:t>
      </w:r>
    </w:p>
    <w:p w14:paraId="2FA2F340" w14:textId="77777777" w:rsidR="00CA3206" w:rsidRPr="00E36277" w:rsidRDefault="00CA3206" w:rsidP="00E3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277">
        <w:rPr>
          <w:rFonts w:ascii="Times New Roman" w:hAnsi="Times New Roman" w:cs="Times New Roman"/>
          <w:sz w:val="28"/>
          <w:szCs w:val="28"/>
          <w:lang w:val="uk-UA"/>
        </w:rPr>
        <w:t xml:space="preserve">2. Розробником </w:t>
      </w:r>
      <w:proofErr w:type="spellStart"/>
      <w:r w:rsidRPr="00E36277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E36277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Миколаївської міської ради є головний спеціаліст управління освіти Миколаївської міської ради – Завада Алла Михайлівна, </w:t>
      </w:r>
      <w:proofErr w:type="spellStart"/>
      <w:r w:rsidRPr="00E36277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E36277">
        <w:rPr>
          <w:rFonts w:ascii="Times New Roman" w:hAnsi="Times New Roman" w:cs="Times New Roman"/>
          <w:sz w:val="28"/>
          <w:szCs w:val="28"/>
          <w:lang w:val="uk-UA"/>
        </w:rPr>
        <w:t xml:space="preserve">. (37-62-17). </w:t>
      </w:r>
    </w:p>
    <w:p w14:paraId="3BB5C457" w14:textId="46359CF5" w:rsidR="004C7F9D" w:rsidRPr="00E36277" w:rsidRDefault="00CA3206" w:rsidP="004C7F9D">
      <w:pPr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277">
        <w:rPr>
          <w:rFonts w:ascii="Times New Roman" w:hAnsi="Times New Roman" w:cs="Times New Roman"/>
          <w:sz w:val="28"/>
          <w:szCs w:val="28"/>
          <w:lang w:val="uk-UA"/>
        </w:rPr>
        <w:t xml:space="preserve">3. Необхідність прийняття даного рішення обумовлено необхідністю </w:t>
      </w:r>
      <w:r w:rsidR="004C7F9D"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створення належних та безпечних умов навчання і виховання дітей</w:t>
      </w:r>
    </w:p>
    <w:p w14:paraId="483E1D10" w14:textId="77777777" w:rsidR="00CA3206" w:rsidRPr="00E36277" w:rsidRDefault="00CA3206" w:rsidP="00E3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36277">
        <w:rPr>
          <w:rFonts w:ascii="Times New Roman" w:hAnsi="Times New Roman" w:cs="Times New Roman"/>
          <w:sz w:val="28"/>
          <w:szCs w:val="28"/>
          <w:lang w:val="uk-UA"/>
        </w:rPr>
        <w:t xml:space="preserve">4. Правове обґрунтування вказаного </w:t>
      </w:r>
      <w:proofErr w:type="spellStart"/>
      <w:r w:rsidRPr="00E36277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E36277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Миколаївської міської ради здійснюється </w:t>
      </w:r>
      <w:r w:rsidRPr="00E362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 до </w:t>
      </w:r>
      <w:r w:rsidRPr="00E362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п. 1 ч. 2 ст. 52 </w:t>
      </w:r>
      <w:r w:rsidRPr="00E36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Закону України «Про місцеве самоврядування в Україні».</w:t>
      </w:r>
    </w:p>
    <w:p w14:paraId="11EDC2CF" w14:textId="77777777" w:rsidR="00CA3206" w:rsidRPr="00E36277" w:rsidRDefault="00CA3206" w:rsidP="00E36277">
      <w:pPr>
        <w:pStyle w:val="a3"/>
        <w:shd w:val="clear" w:color="auto" w:fill="FFFFFF"/>
        <w:spacing w:before="0" w:beforeAutospacing="0" w:after="0" w:afterAutospacing="0"/>
        <w:ind w:right="-1" w:firstLine="708"/>
        <w:jc w:val="both"/>
        <w:rPr>
          <w:color w:val="303030"/>
          <w:sz w:val="28"/>
          <w:szCs w:val="28"/>
          <w:lang w:val="uk-UA"/>
        </w:rPr>
      </w:pPr>
      <w:r w:rsidRPr="00E36277">
        <w:rPr>
          <w:sz w:val="28"/>
          <w:szCs w:val="28"/>
          <w:lang w:val="uk-UA"/>
        </w:rPr>
        <w:t xml:space="preserve">5. Прийняття </w:t>
      </w:r>
      <w:proofErr w:type="spellStart"/>
      <w:r w:rsidRPr="00E36277">
        <w:rPr>
          <w:sz w:val="28"/>
          <w:szCs w:val="28"/>
          <w:lang w:val="uk-UA"/>
        </w:rPr>
        <w:t>проєкту</w:t>
      </w:r>
      <w:proofErr w:type="spellEnd"/>
      <w:r w:rsidRPr="00E36277">
        <w:rPr>
          <w:sz w:val="28"/>
          <w:szCs w:val="28"/>
          <w:lang w:val="uk-UA"/>
        </w:rPr>
        <w:t xml:space="preserve"> рішення виконавчого комітету Миколаївської міської ради «Про попередній розгляд </w:t>
      </w:r>
      <w:proofErr w:type="spellStart"/>
      <w:r w:rsidRPr="00E36277">
        <w:rPr>
          <w:sz w:val="28"/>
          <w:szCs w:val="28"/>
          <w:lang w:val="uk-UA"/>
        </w:rPr>
        <w:t>проєкту</w:t>
      </w:r>
      <w:proofErr w:type="spellEnd"/>
      <w:r w:rsidRPr="00E36277">
        <w:rPr>
          <w:sz w:val="28"/>
          <w:szCs w:val="28"/>
          <w:lang w:val="uk-UA"/>
        </w:rPr>
        <w:t xml:space="preserve"> рішення Миколаївської міської ради «Про внесення змін та доповнень до рішення Миколаївської міської ради від 28.11.2024 №39/8 «Про затвердження міської комплексної програми «Освіта»</w:t>
      </w:r>
      <w:r w:rsidRPr="00E36277">
        <w:rPr>
          <w:color w:val="303030"/>
          <w:sz w:val="28"/>
          <w:szCs w:val="28"/>
          <w:lang w:val="uk-UA"/>
        </w:rPr>
        <w:t xml:space="preserve"> </w:t>
      </w:r>
      <w:r w:rsidRPr="00E36277">
        <w:rPr>
          <w:color w:val="000000"/>
          <w:sz w:val="28"/>
          <w:szCs w:val="28"/>
          <w:lang w:val="uk-UA"/>
        </w:rPr>
        <w:t>на 2025-2027 роки»</w:t>
      </w:r>
      <w:r w:rsidRPr="00E36277">
        <w:rPr>
          <w:color w:val="303030"/>
          <w:sz w:val="28"/>
          <w:szCs w:val="28"/>
          <w:lang w:val="uk-UA"/>
        </w:rPr>
        <w:t xml:space="preserve"> </w:t>
      </w:r>
      <w:r w:rsidRPr="00E36277">
        <w:rPr>
          <w:sz w:val="28"/>
          <w:szCs w:val="28"/>
          <w:lang w:val="uk-UA"/>
        </w:rPr>
        <w:t>забезпечить</w:t>
      </w:r>
      <w:r w:rsidRPr="00E36277">
        <w:rPr>
          <w:sz w:val="28"/>
          <w:szCs w:val="28"/>
          <w:shd w:val="clear" w:color="auto" w:fill="FFFFFF"/>
          <w:lang w:val="uk-UA"/>
        </w:rPr>
        <w:t xml:space="preserve"> </w:t>
      </w:r>
      <w:r w:rsidRPr="00E36277">
        <w:rPr>
          <w:sz w:val="28"/>
          <w:szCs w:val="28"/>
          <w:lang w:val="uk-UA"/>
        </w:rPr>
        <w:t>відповідність змісту освіти потребам і викликам сучасного суспільства.</w:t>
      </w:r>
    </w:p>
    <w:p w14:paraId="69574A6D" w14:textId="77777777" w:rsidR="00CA3206" w:rsidRPr="00E36277" w:rsidRDefault="00CA3206" w:rsidP="00E3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CF1F86" w14:textId="77777777" w:rsidR="00CA3206" w:rsidRPr="00E36277" w:rsidRDefault="00CA3206" w:rsidP="00E3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F92F0C" w14:textId="77777777" w:rsidR="00CA3206" w:rsidRPr="00E36277" w:rsidRDefault="00CA3206" w:rsidP="00E3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277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освіти</w:t>
      </w:r>
    </w:p>
    <w:p w14:paraId="7A8EB141" w14:textId="77777777" w:rsidR="00CA3206" w:rsidRPr="00E36277" w:rsidRDefault="00CA3206" w:rsidP="00E3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277">
        <w:rPr>
          <w:rFonts w:ascii="Times New Roman" w:hAnsi="Times New Roman" w:cs="Times New Roman"/>
          <w:sz w:val="28"/>
          <w:szCs w:val="28"/>
          <w:lang w:val="uk-UA"/>
        </w:rPr>
        <w:t>Миколаївської міської ради</w:t>
      </w:r>
      <w:r w:rsidRPr="00E362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62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62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627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Pr="00E362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627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Pr="00E3627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Г. ЛИЧКО</w:t>
      </w:r>
    </w:p>
    <w:p w14:paraId="4F32F8E8" w14:textId="77777777" w:rsidR="00CA3206" w:rsidRPr="00E36277" w:rsidRDefault="00CA3206" w:rsidP="00E3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83C481" w14:textId="77777777" w:rsidR="00CA3206" w:rsidRDefault="00CA3206" w:rsidP="00CA3206">
      <w:pPr>
        <w:spacing w:line="360" w:lineRule="auto"/>
        <w:jc w:val="both"/>
        <w:rPr>
          <w:sz w:val="28"/>
          <w:szCs w:val="28"/>
          <w:lang w:val="uk-UA"/>
        </w:rPr>
      </w:pPr>
    </w:p>
    <w:p w14:paraId="67167C1A" w14:textId="77777777" w:rsidR="00CA3206" w:rsidRDefault="00CA3206" w:rsidP="00CA3206">
      <w:pPr>
        <w:spacing w:line="360" w:lineRule="auto"/>
        <w:jc w:val="both"/>
        <w:rPr>
          <w:sz w:val="28"/>
          <w:szCs w:val="28"/>
          <w:lang w:val="uk-UA"/>
        </w:rPr>
      </w:pPr>
    </w:p>
    <w:p w14:paraId="64A3D95E" w14:textId="77777777" w:rsidR="00CA3206" w:rsidRDefault="00CA3206" w:rsidP="00CA3206">
      <w:pPr>
        <w:spacing w:line="360" w:lineRule="auto"/>
        <w:jc w:val="both"/>
        <w:rPr>
          <w:sz w:val="28"/>
          <w:szCs w:val="28"/>
          <w:lang w:val="uk-UA"/>
        </w:rPr>
      </w:pPr>
    </w:p>
    <w:p w14:paraId="1416E4B4" w14:textId="5CD37975" w:rsidR="00C52DBC" w:rsidRDefault="00CA3206" w:rsidP="00325FC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36277">
        <w:rPr>
          <w:rFonts w:ascii="Times New Roman" w:hAnsi="Times New Roman" w:cs="Times New Roman"/>
          <w:sz w:val="20"/>
          <w:szCs w:val="20"/>
          <w:lang w:val="uk-UA"/>
        </w:rPr>
        <w:t>Алла Завада, 376217</w:t>
      </w:r>
    </w:p>
    <w:p w14:paraId="71B5A8ED" w14:textId="77777777" w:rsidR="008C6C9E" w:rsidRDefault="008C6C9E" w:rsidP="001124E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sectPr w:rsidR="008C6C9E" w:rsidSect="00325F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6EBD0" w14:textId="77777777" w:rsidR="006E682F" w:rsidRDefault="006E682F" w:rsidP="00662873">
      <w:pPr>
        <w:spacing w:after="0" w:line="240" w:lineRule="auto"/>
      </w:pPr>
      <w:r>
        <w:separator/>
      </w:r>
    </w:p>
  </w:endnote>
  <w:endnote w:type="continuationSeparator" w:id="0">
    <w:p w14:paraId="53D20D54" w14:textId="77777777" w:rsidR="006E682F" w:rsidRDefault="006E682F" w:rsidP="0066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55E7" w14:textId="77777777" w:rsidR="006E682F" w:rsidRDefault="006E682F" w:rsidP="00662873">
      <w:pPr>
        <w:spacing w:after="0" w:line="240" w:lineRule="auto"/>
      </w:pPr>
      <w:r>
        <w:separator/>
      </w:r>
    </w:p>
  </w:footnote>
  <w:footnote w:type="continuationSeparator" w:id="0">
    <w:p w14:paraId="3DAFEDBD" w14:textId="77777777" w:rsidR="006E682F" w:rsidRDefault="006E682F" w:rsidP="00662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0719186"/>
      <w:docPartObj>
        <w:docPartGallery w:val="Page Numbers (Top of Page)"/>
        <w:docPartUnique/>
      </w:docPartObj>
    </w:sdtPr>
    <w:sdtEndPr/>
    <w:sdtContent>
      <w:p w14:paraId="3F4432E8" w14:textId="6A8F20D0" w:rsidR="00F02D53" w:rsidRDefault="00F02D53">
        <w:pPr>
          <w:pStyle w:val="a9"/>
          <w:jc w:val="center"/>
        </w:pPr>
        <w:r w:rsidRPr="00F02D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02D5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02D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F02D53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F02D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67820"/>
    <w:multiLevelType w:val="hybridMultilevel"/>
    <w:tmpl w:val="5D58951C"/>
    <w:lvl w:ilvl="0" w:tplc="BFD61B7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A1008E"/>
    <w:multiLevelType w:val="hybridMultilevel"/>
    <w:tmpl w:val="E66433B4"/>
    <w:lvl w:ilvl="0" w:tplc="B2E0C84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00"/>
    <w:rsid w:val="00005BAD"/>
    <w:rsid w:val="00010B82"/>
    <w:rsid w:val="00062A12"/>
    <w:rsid w:val="00072845"/>
    <w:rsid w:val="00087600"/>
    <w:rsid w:val="000A7D42"/>
    <w:rsid w:val="000C2541"/>
    <w:rsid w:val="000C613D"/>
    <w:rsid w:val="000E1DFB"/>
    <w:rsid w:val="000F6A42"/>
    <w:rsid w:val="001124EF"/>
    <w:rsid w:val="001133BD"/>
    <w:rsid w:val="001145DD"/>
    <w:rsid w:val="00142993"/>
    <w:rsid w:val="001644F2"/>
    <w:rsid w:val="00173889"/>
    <w:rsid w:val="001934E4"/>
    <w:rsid w:val="001D4FD9"/>
    <w:rsid w:val="00202C41"/>
    <w:rsid w:val="00282B12"/>
    <w:rsid w:val="00293FFA"/>
    <w:rsid w:val="002A7E11"/>
    <w:rsid w:val="002E49A8"/>
    <w:rsid w:val="0031193B"/>
    <w:rsid w:val="003143DD"/>
    <w:rsid w:val="00317866"/>
    <w:rsid w:val="00325FC1"/>
    <w:rsid w:val="003A4D30"/>
    <w:rsid w:val="003C0EC8"/>
    <w:rsid w:val="003E507E"/>
    <w:rsid w:val="00413F5A"/>
    <w:rsid w:val="00414DCE"/>
    <w:rsid w:val="00460FA6"/>
    <w:rsid w:val="004635D4"/>
    <w:rsid w:val="004747C1"/>
    <w:rsid w:val="00494388"/>
    <w:rsid w:val="00494541"/>
    <w:rsid w:val="004A44F1"/>
    <w:rsid w:val="004A7EF5"/>
    <w:rsid w:val="004C7F9D"/>
    <w:rsid w:val="005035D4"/>
    <w:rsid w:val="00540BC4"/>
    <w:rsid w:val="0054255D"/>
    <w:rsid w:val="00543F0F"/>
    <w:rsid w:val="00547965"/>
    <w:rsid w:val="005503B1"/>
    <w:rsid w:val="00571745"/>
    <w:rsid w:val="00594FE8"/>
    <w:rsid w:val="005B1126"/>
    <w:rsid w:val="005B19AE"/>
    <w:rsid w:val="005C531F"/>
    <w:rsid w:val="005F5953"/>
    <w:rsid w:val="006032ED"/>
    <w:rsid w:val="00623537"/>
    <w:rsid w:val="00623CBD"/>
    <w:rsid w:val="00644EB9"/>
    <w:rsid w:val="00645118"/>
    <w:rsid w:val="00650D72"/>
    <w:rsid w:val="00660101"/>
    <w:rsid w:val="00662873"/>
    <w:rsid w:val="00676148"/>
    <w:rsid w:val="006A196F"/>
    <w:rsid w:val="006B6A82"/>
    <w:rsid w:val="006C3684"/>
    <w:rsid w:val="006C4D58"/>
    <w:rsid w:val="006D095F"/>
    <w:rsid w:val="006E682F"/>
    <w:rsid w:val="00704B45"/>
    <w:rsid w:val="00710482"/>
    <w:rsid w:val="00752D5D"/>
    <w:rsid w:val="0076047C"/>
    <w:rsid w:val="007616A1"/>
    <w:rsid w:val="00762E80"/>
    <w:rsid w:val="007B20E8"/>
    <w:rsid w:val="00842317"/>
    <w:rsid w:val="00847D92"/>
    <w:rsid w:val="00853936"/>
    <w:rsid w:val="008658ED"/>
    <w:rsid w:val="00871E6D"/>
    <w:rsid w:val="00882B87"/>
    <w:rsid w:val="00892A13"/>
    <w:rsid w:val="008A613D"/>
    <w:rsid w:val="008C6C9E"/>
    <w:rsid w:val="008F524D"/>
    <w:rsid w:val="009446FF"/>
    <w:rsid w:val="00985AAC"/>
    <w:rsid w:val="009A0CC9"/>
    <w:rsid w:val="009E6100"/>
    <w:rsid w:val="00A93250"/>
    <w:rsid w:val="00AB0507"/>
    <w:rsid w:val="00AC714C"/>
    <w:rsid w:val="00AD7136"/>
    <w:rsid w:val="00AD736A"/>
    <w:rsid w:val="00AE480E"/>
    <w:rsid w:val="00AF222F"/>
    <w:rsid w:val="00AF7FC0"/>
    <w:rsid w:val="00B042DF"/>
    <w:rsid w:val="00B131FA"/>
    <w:rsid w:val="00B278E8"/>
    <w:rsid w:val="00B479A0"/>
    <w:rsid w:val="00B60CF9"/>
    <w:rsid w:val="00B667A4"/>
    <w:rsid w:val="00BB4237"/>
    <w:rsid w:val="00BB497E"/>
    <w:rsid w:val="00C217FF"/>
    <w:rsid w:val="00C45BD3"/>
    <w:rsid w:val="00C52DBC"/>
    <w:rsid w:val="00C72E45"/>
    <w:rsid w:val="00C87571"/>
    <w:rsid w:val="00C923A4"/>
    <w:rsid w:val="00CA3206"/>
    <w:rsid w:val="00CB41C1"/>
    <w:rsid w:val="00CB713D"/>
    <w:rsid w:val="00CC4C28"/>
    <w:rsid w:val="00CD31EE"/>
    <w:rsid w:val="00CD32DF"/>
    <w:rsid w:val="00D06FEA"/>
    <w:rsid w:val="00D126F4"/>
    <w:rsid w:val="00D257C6"/>
    <w:rsid w:val="00D2593F"/>
    <w:rsid w:val="00D361CF"/>
    <w:rsid w:val="00D46823"/>
    <w:rsid w:val="00D51C0C"/>
    <w:rsid w:val="00D72C23"/>
    <w:rsid w:val="00D735DC"/>
    <w:rsid w:val="00DB4B80"/>
    <w:rsid w:val="00DD13AB"/>
    <w:rsid w:val="00DD3160"/>
    <w:rsid w:val="00DE6B6C"/>
    <w:rsid w:val="00E048AE"/>
    <w:rsid w:val="00E05E50"/>
    <w:rsid w:val="00E207AB"/>
    <w:rsid w:val="00E24CCA"/>
    <w:rsid w:val="00E33C77"/>
    <w:rsid w:val="00E36277"/>
    <w:rsid w:val="00E659F4"/>
    <w:rsid w:val="00EA5CAF"/>
    <w:rsid w:val="00ED2781"/>
    <w:rsid w:val="00EE126D"/>
    <w:rsid w:val="00EE3E1A"/>
    <w:rsid w:val="00F02D53"/>
    <w:rsid w:val="00F158A0"/>
    <w:rsid w:val="00F26A2E"/>
    <w:rsid w:val="00F759A6"/>
    <w:rsid w:val="00FB6072"/>
    <w:rsid w:val="00FF5A44"/>
    <w:rsid w:val="00FF6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56C8E"/>
  <w15:docId w15:val="{35DA97EF-39E4-4690-938B-CA0B5E69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EA5CAF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a5">
    <w:name w:val="Основний текст Знак"/>
    <w:basedOn w:val="a0"/>
    <w:link w:val="a4"/>
    <w:rsid w:val="00EA5CAF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d2edcug0">
    <w:name w:val="d2edcug0"/>
    <w:basedOn w:val="a0"/>
    <w:uiPriority w:val="99"/>
    <w:rsid w:val="00EA5CAF"/>
    <w:rPr>
      <w:rFonts w:cs="Times New Roman"/>
    </w:rPr>
  </w:style>
  <w:style w:type="paragraph" w:customStyle="1" w:styleId="1">
    <w:name w:val="Без интервала1"/>
    <w:uiPriority w:val="99"/>
    <w:rsid w:val="00EA5C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rvps2">
    <w:name w:val="rvps2"/>
    <w:basedOn w:val="a"/>
    <w:rsid w:val="00EA5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5B1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5B1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20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207A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94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494541"/>
  </w:style>
  <w:style w:type="paragraph" w:styleId="ab">
    <w:name w:val="footer"/>
    <w:basedOn w:val="a"/>
    <w:link w:val="ac"/>
    <w:uiPriority w:val="99"/>
    <w:unhideWhenUsed/>
    <w:rsid w:val="00494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494541"/>
  </w:style>
  <w:style w:type="paragraph" w:styleId="ad">
    <w:name w:val="List Paragraph"/>
    <w:basedOn w:val="a"/>
    <w:uiPriority w:val="34"/>
    <w:qFormat/>
    <w:rsid w:val="00F26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13679</Words>
  <Characters>7798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Юрист1</dc:creator>
  <cp:lastModifiedBy>Алла</cp:lastModifiedBy>
  <cp:revision>2</cp:revision>
  <cp:lastPrinted>2021-08-18T12:41:00Z</cp:lastPrinted>
  <dcterms:created xsi:type="dcterms:W3CDTF">2025-08-27T08:07:00Z</dcterms:created>
  <dcterms:modified xsi:type="dcterms:W3CDTF">2025-08-27T08:07:00Z</dcterms:modified>
</cp:coreProperties>
</file>