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bookmarkStart w:colFirst="0" w:colLast="0" w:name="_82lhaya5qgkh" w:id="0"/>
      <w:bookmarkEnd w:id="0"/>
      <w:r w:rsidDel="00000000" w:rsidR="00000000" w:rsidRPr="00000000">
        <w:rPr>
          <w:sz w:val="20"/>
          <w:szCs w:val="20"/>
          <w:rtl w:val="0"/>
        </w:rPr>
        <w:t xml:space="preserve">s-fk-107</w:t>
      </w:r>
    </w:p>
    <w:p w:rsidR="00000000" w:rsidDel="00000000" w:rsidP="00000000" w:rsidRDefault="00000000" w:rsidRPr="00000000" w14:paraId="00000002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55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6.99999999999994" w:lineRule="auto"/>
        <w:ind w:right="49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встановлення права узуфрукта комунального майна комунальному підприємству Миколаївської міської ради «Свій дім»</w:t>
      </w:r>
    </w:p>
    <w:p w:rsidR="00000000" w:rsidDel="00000000" w:rsidP="00000000" w:rsidRDefault="00000000" w:rsidRPr="00000000" w14:paraId="0000000C">
      <w:pPr>
        <w:spacing w:line="246.99999999999994" w:lineRule="auto"/>
        <w:ind w:right="524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6.99999999999994" w:lineRule="auto"/>
        <w:ind w:right="524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 метою забезпечення ефективного використання комунального майна, враховуючи звернення департаменту житлово-комунального господарства Миколаївської міської ради від 14.01.2026 № 2321/08.01.01-11/26-2,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 08.09.2025 № 1103, п. 19 Порядку та умов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затвердженого постановою Кабінету Міністрів України від 07.03.2025 № 284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керуючись </w:t>
      </w:r>
      <w:r w:rsidDel="00000000" w:rsidR="00000000" w:rsidRPr="00000000">
        <w:rPr>
          <w:sz w:val="28"/>
          <w:szCs w:val="28"/>
          <w:rtl w:val="0"/>
        </w:rPr>
        <w:t xml:space="preserve">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line="246.99999999999994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line="246.99999999999994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line="246.99999999999994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6.99999999999994" w:lineRule="auto"/>
        <w:ind w:firstLine="567"/>
        <w:jc w:val="both"/>
        <w:rPr>
          <w:sz w:val="28"/>
          <w:szCs w:val="28"/>
        </w:rPr>
      </w:pPr>
      <w:bookmarkStart w:colFirst="0" w:colLast="0" w:name="_nn03lba1huea" w:id="1"/>
      <w:bookmarkEnd w:id="1"/>
      <w:r w:rsidDel="00000000" w:rsidR="00000000" w:rsidRPr="00000000">
        <w:rPr>
          <w:sz w:val="28"/>
          <w:szCs w:val="28"/>
          <w:rtl w:val="0"/>
        </w:rPr>
        <w:t xml:space="preserve">1. Встановити безстроково право узуфрукта комунального майна комунальному підприємству Миколаївської міської ради «Свій дім» (код ЄДРПОУ 33132900) (далі – узуфруктарій) на: житловий будинок (літ. З-2), загальною площею 250,1 м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, огорожу № 7-10 та споруди № I. II, загальною вартістю 6697800,00 грн, за адресою: вул. 8 Слобідська, 34, м. Миколаїв, Миколаївська область.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Визначити цільове призначення майна: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розміщення дитячого будинку сімейного типу;</w:t>
      </w:r>
    </w:p>
    <w:p w:rsidR="00000000" w:rsidDel="00000000" w:rsidP="00000000" w:rsidRDefault="00000000" w:rsidRPr="00000000" w14:paraId="00000015">
      <w:pPr>
        <w:spacing w:line="246.99999999999994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 для забезпечення належного обліку,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експлуатації та утримання комунального майна, зазначеного у п. 1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 Узуфруктарій має право: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використовувати майно відповідно до умов, визначених цим рішенням;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в абз. 7 п. 4 цього рішення;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1D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 Узуфруктарій зобов’язаний: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 2 цього рішення;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 в межах повноважень;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стані, не гіршому, ніж на час встановлення прав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Узуфруктарію заборонено: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2C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 Право узуфрукта комунального майна припиняється у разі: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 майна, встановленого безстроково;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майна;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інших випадках, передбачених законодавством України.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першого заступника міського голови Лукова В.Д.</w:t>
      </w:r>
    </w:p>
    <w:p w:rsidR="00000000" w:rsidDel="00000000" w:rsidP="00000000" w:rsidRDefault="00000000" w:rsidRPr="00000000" w14:paraId="0000003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