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570A5D" w14:textId="30CDAAFF" w:rsidR="0076442C" w:rsidRPr="00822874" w:rsidRDefault="0076442C" w:rsidP="0076442C">
      <w:pPr>
        <w:spacing w:after="0" w:line="240" w:lineRule="auto"/>
        <w:jc w:val="both"/>
        <w:rPr>
          <w:rFonts w:ascii="Times New Roman" w:eastAsia="Times New Roman" w:hAnsi="Times New Roman"/>
          <w:sz w:val="20"/>
          <w:szCs w:val="20"/>
        </w:rPr>
      </w:pPr>
      <w:r w:rsidRPr="00822874">
        <w:rPr>
          <w:rFonts w:ascii="Times New Roman" w:eastAsia="Times New Roman" w:hAnsi="Times New Roman"/>
          <w:sz w:val="20"/>
          <w:szCs w:val="20"/>
        </w:rPr>
        <w:t>s-dj-122</w:t>
      </w:r>
    </w:p>
    <w:p w14:paraId="0C354B55" w14:textId="77777777" w:rsidR="0076442C" w:rsidRPr="00822874" w:rsidRDefault="0076442C" w:rsidP="0076442C">
      <w:pPr>
        <w:tabs>
          <w:tab w:val="left" w:pos="2655"/>
          <w:tab w:val="left" w:pos="3135"/>
        </w:tabs>
        <w:spacing w:after="0" w:line="240" w:lineRule="auto"/>
        <w:jc w:val="both"/>
        <w:outlineLvl w:val="0"/>
        <w:rPr>
          <w:rFonts w:ascii="Times New Roman" w:eastAsia="Times New Roman" w:hAnsi="Times New Roman"/>
          <w:spacing w:val="40"/>
          <w:sz w:val="28"/>
          <w:szCs w:val="28"/>
        </w:rPr>
      </w:pPr>
    </w:p>
    <w:p w14:paraId="7397C289" w14:textId="77777777" w:rsidR="0076442C" w:rsidRPr="00822874" w:rsidRDefault="0076442C" w:rsidP="0076442C">
      <w:pPr>
        <w:tabs>
          <w:tab w:val="left" w:pos="2655"/>
          <w:tab w:val="left" w:pos="3135"/>
        </w:tabs>
        <w:spacing w:after="0" w:line="240" w:lineRule="auto"/>
        <w:jc w:val="both"/>
        <w:outlineLvl w:val="0"/>
        <w:rPr>
          <w:rFonts w:ascii="Times New Roman" w:eastAsia="Times New Roman" w:hAnsi="Times New Roman"/>
          <w:spacing w:val="40"/>
          <w:sz w:val="28"/>
          <w:szCs w:val="28"/>
        </w:rPr>
      </w:pPr>
    </w:p>
    <w:p w14:paraId="200EE6A0" w14:textId="77777777" w:rsidR="0076442C" w:rsidRPr="00822874" w:rsidRDefault="0076442C" w:rsidP="0076442C">
      <w:pPr>
        <w:tabs>
          <w:tab w:val="left" w:pos="2655"/>
          <w:tab w:val="left" w:pos="3135"/>
        </w:tabs>
        <w:spacing w:after="0" w:line="240" w:lineRule="auto"/>
        <w:jc w:val="both"/>
        <w:outlineLvl w:val="0"/>
        <w:rPr>
          <w:rFonts w:ascii="Times New Roman" w:eastAsia="Times New Roman" w:hAnsi="Times New Roman"/>
          <w:spacing w:val="40"/>
          <w:sz w:val="28"/>
          <w:szCs w:val="28"/>
        </w:rPr>
      </w:pPr>
    </w:p>
    <w:p w14:paraId="76B24E7B" w14:textId="77777777" w:rsidR="0076442C" w:rsidRPr="00822874" w:rsidRDefault="0076442C" w:rsidP="0076442C">
      <w:pPr>
        <w:tabs>
          <w:tab w:val="left" w:pos="2655"/>
          <w:tab w:val="left" w:pos="3135"/>
        </w:tabs>
        <w:spacing w:after="0" w:line="240" w:lineRule="auto"/>
        <w:jc w:val="both"/>
        <w:outlineLvl w:val="0"/>
        <w:rPr>
          <w:rFonts w:ascii="Times New Roman" w:eastAsia="Times New Roman" w:hAnsi="Times New Roman"/>
          <w:spacing w:val="40"/>
          <w:sz w:val="28"/>
          <w:szCs w:val="28"/>
        </w:rPr>
      </w:pPr>
    </w:p>
    <w:p w14:paraId="3179B407" w14:textId="77777777" w:rsidR="0076442C" w:rsidRPr="00822874" w:rsidRDefault="0076442C" w:rsidP="0076442C">
      <w:pPr>
        <w:tabs>
          <w:tab w:val="left" w:pos="2655"/>
          <w:tab w:val="left" w:pos="3135"/>
        </w:tabs>
        <w:spacing w:after="0" w:line="240" w:lineRule="auto"/>
        <w:jc w:val="both"/>
        <w:outlineLvl w:val="0"/>
        <w:rPr>
          <w:rFonts w:ascii="Times New Roman" w:eastAsia="Times New Roman" w:hAnsi="Times New Roman"/>
          <w:spacing w:val="40"/>
          <w:sz w:val="28"/>
          <w:szCs w:val="28"/>
        </w:rPr>
      </w:pPr>
    </w:p>
    <w:p w14:paraId="24FC4763" w14:textId="77777777" w:rsidR="0076442C" w:rsidRPr="00822874" w:rsidRDefault="0076442C" w:rsidP="0076442C">
      <w:pPr>
        <w:tabs>
          <w:tab w:val="left" w:pos="2655"/>
          <w:tab w:val="left" w:pos="3135"/>
        </w:tabs>
        <w:spacing w:after="0" w:line="240" w:lineRule="auto"/>
        <w:jc w:val="both"/>
        <w:outlineLvl w:val="0"/>
        <w:rPr>
          <w:rFonts w:ascii="Times New Roman" w:eastAsia="Times New Roman" w:hAnsi="Times New Roman"/>
          <w:spacing w:val="40"/>
          <w:sz w:val="28"/>
          <w:szCs w:val="28"/>
        </w:rPr>
      </w:pPr>
    </w:p>
    <w:p w14:paraId="50F2C231" w14:textId="77777777" w:rsidR="0076442C" w:rsidRPr="00822874" w:rsidRDefault="0076442C" w:rsidP="0076442C">
      <w:pPr>
        <w:tabs>
          <w:tab w:val="left" w:pos="2655"/>
          <w:tab w:val="left" w:pos="3135"/>
        </w:tabs>
        <w:spacing w:after="0" w:line="240" w:lineRule="auto"/>
        <w:jc w:val="both"/>
        <w:outlineLvl w:val="0"/>
        <w:rPr>
          <w:rFonts w:ascii="Times New Roman" w:eastAsia="Times New Roman" w:hAnsi="Times New Roman"/>
          <w:spacing w:val="40"/>
          <w:sz w:val="28"/>
          <w:szCs w:val="28"/>
        </w:rPr>
      </w:pPr>
    </w:p>
    <w:p w14:paraId="0C10B77B" w14:textId="77777777" w:rsidR="0076442C" w:rsidRPr="00822874" w:rsidRDefault="0076442C" w:rsidP="0076442C">
      <w:pPr>
        <w:tabs>
          <w:tab w:val="left" w:pos="2655"/>
          <w:tab w:val="left" w:pos="3135"/>
        </w:tabs>
        <w:spacing w:after="0" w:line="240" w:lineRule="auto"/>
        <w:jc w:val="both"/>
        <w:outlineLvl w:val="0"/>
        <w:rPr>
          <w:rFonts w:ascii="Times New Roman" w:eastAsia="Times New Roman" w:hAnsi="Times New Roman"/>
          <w:spacing w:val="40"/>
          <w:sz w:val="28"/>
          <w:szCs w:val="28"/>
        </w:rPr>
      </w:pPr>
    </w:p>
    <w:p w14:paraId="785BAFD0" w14:textId="7499D4A7" w:rsidR="0076442C" w:rsidRPr="00822874" w:rsidRDefault="0076442C" w:rsidP="004F4F72">
      <w:pPr>
        <w:tabs>
          <w:tab w:val="left" w:pos="2655"/>
          <w:tab w:val="left" w:pos="3135"/>
        </w:tabs>
        <w:spacing w:after="0" w:line="240" w:lineRule="auto"/>
        <w:ind w:right="3969"/>
        <w:jc w:val="both"/>
        <w:outlineLvl w:val="0"/>
        <w:rPr>
          <w:rFonts w:ascii="Times New Roman" w:hAnsi="Times New Roman"/>
          <w:sz w:val="28"/>
          <w:szCs w:val="28"/>
        </w:rPr>
      </w:pPr>
      <w:r w:rsidRPr="00822874">
        <w:rPr>
          <w:rFonts w:ascii="Times New Roman" w:hAnsi="Times New Roman"/>
          <w:sz w:val="28"/>
          <w:szCs w:val="28"/>
        </w:rPr>
        <w:t xml:space="preserve">Про затвердження </w:t>
      </w:r>
      <w:bookmarkStart w:id="0" w:name="_Hlk181976843"/>
      <w:r w:rsidRPr="00822874">
        <w:rPr>
          <w:rFonts w:ascii="Times New Roman" w:hAnsi="Times New Roman"/>
          <w:sz w:val="28"/>
          <w:szCs w:val="28"/>
        </w:rPr>
        <w:t>Програми реформування та розвитку житлово-комунального господарства міста</w:t>
      </w:r>
      <w:r w:rsidR="004F4F72">
        <w:rPr>
          <w:rFonts w:ascii="Times New Roman" w:hAnsi="Times New Roman"/>
          <w:sz w:val="28"/>
          <w:szCs w:val="28"/>
        </w:rPr>
        <w:t xml:space="preserve"> </w:t>
      </w:r>
      <w:r w:rsidRPr="00822874">
        <w:rPr>
          <w:rFonts w:ascii="Times New Roman" w:hAnsi="Times New Roman"/>
          <w:sz w:val="28"/>
          <w:szCs w:val="28"/>
        </w:rPr>
        <w:t>Миколаєва на 2025-2029 роки</w:t>
      </w:r>
      <w:bookmarkEnd w:id="0"/>
    </w:p>
    <w:p w14:paraId="7074BF5D" w14:textId="77777777" w:rsidR="0076442C" w:rsidRPr="00822874" w:rsidRDefault="0076442C" w:rsidP="0076442C">
      <w:pPr>
        <w:spacing w:after="0" w:line="240" w:lineRule="auto"/>
        <w:jc w:val="both"/>
        <w:rPr>
          <w:rFonts w:ascii="Times New Roman" w:hAnsi="Times New Roman"/>
          <w:sz w:val="28"/>
          <w:szCs w:val="28"/>
        </w:rPr>
      </w:pPr>
    </w:p>
    <w:p w14:paraId="49DE35EA" w14:textId="77777777" w:rsidR="0076442C" w:rsidRPr="00822874" w:rsidRDefault="0076442C" w:rsidP="0076442C">
      <w:pPr>
        <w:spacing w:after="0" w:line="240" w:lineRule="auto"/>
        <w:jc w:val="both"/>
        <w:rPr>
          <w:rFonts w:ascii="Times New Roman" w:hAnsi="Times New Roman"/>
          <w:sz w:val="28"/>
          <w:szCs w:val="28"/>
        </w:rPr>
      </w:pPr>
    </w:p>
    <w:p w14:paraId="6CC737D5" w14:textId="77777777" w:rsidR="0076442C" w:rsidRPr="00822874" w:rsidRDefault="0076442C" w:rsidP="0076442C">
      <w:pPr>
        <w:spacing w:after="0" w:line="240" w:lineRule="auto"/>
        <w:ind w:firstLine="567"/>
        <w:jc w:val="both"/>
        <w:rPr>
          <w:rFonts w:ascii="Times New Roman" w:hAnsi="Times New Roman"/>
          <w:sz w:val="28"/>
          <w:szCs w:val="28"/>
        </w:rPr>
      </w:pPr>
      <w:r w:rsidRPr="00822874">
        <w:rPr>
          <w:rFonts w:ascii="Times New Roman" w:hAnsi="Times New Roman"/>
          <w:sz w:val="28"/>
          <w:szCs w:val="28"/>
        </w:rPr>
        <w:t>З метою підвищення ефективності та надійності функціонування житлово-комунальних систем життєзабезпечення населення міста, керуючись п. 22 ч. 1 ст. 26, ст. 59 Закону України «Про місцеве самоврядування в Україні», міська рада</w:t>
      </w:r>
    </w:p>
    <w:p w14:paraId="31B5E0D0" w14:textId="77777777" w:rsidR="0076442C" w:rsidRPr="00822874" w:rsidRDefault="0076442C" w:rsidP="0076442C">
      <w:pPr>
        <w:spacing w:after="0" w:line="240" w:lineRule="auto"/>
        <w:jc w:val="both"/>
        <w:rPr>
          <w:rFonts w:ascii="Times New Roman" w:hAnsi="Times New Roman"/>
          <w:sz w:val="28"/>
          <w:szCs w:val="28"/>
        </w:rPr>
      </w:pPr>
    </w:p>
    <w:p w14:paraId="297E5DE9" w14:textId="77777777" w:rsidR="0076442C" w:rsidRPr="00822874" w:rsidRDefault="0076442C" w:rsidP="0076442C">
      <w:pPr>
        <w:spacing w:after="0" w:line="240" w:lineRule="auto"/>
        <w:jc w:val="both"/>
        <w:rPr>
          <w:rFonts w:ascii="Times New Roman" w:hAnsi="Times New Roman"/>
          <w:sz w:val="28"/>
          <w:szCs w:val="28"/>
        </w:rPr>
      </w:pPr>
      <w:r w:rsidRPr="00822874">
        <w:rPr>
          <w:rFonts w:ascii="Times New Roman" w:hAnsi="Times New Roman"/>
          <w:sz w:val="28"/>
          <w:szCs w:val="28"/>
        </w:rPr>
        <w:t>ВИРІШИЛА:</w:t>
      </w:r>
    </w:p>
    <w:p w14:paraId="6FE57F05" w14:textId="77777777" w:rsidR="0076442C" w:rsidRPr="00822874" w:rsidRDefault="0076442C" w:rsidP="0076442C">
      <w:pPr>
        <w:spacing w:after="0" w:line="240" w:lineRule="auto"/>
        <w:jc w:val="both"/>
        <w:rPr>
          <w:rFonts w:ascii="Times New Roman" w:hAnsi="Times New Roman"/>
          <w:sz w:val="28"/>
          <w:szCs w:val="28"/>
        </w:rPr>
      </w:pPr>
    </w:p>
    <w:p w14:paraId="5246D8AE" w14:textId="77777777" w:rsidR="0076442C" w:rsidRPr="00822874" w:rsidRDefault="0076442C" w:rsidP="009B67EC">
      <w:pPr>
        <w:pStyle w:val="a9"/>
        <w:spacing w:after="0" w:line="240" w:lineRule="auto"/>
        <w:ind w:left="0" w:firstLine="567"/>
        <w:jc w:val="both"/>
        <w:rPr>
          <w:rFonts w:ascii="Times New Roman" w:hAnsi="Times New Roman"/>
          <w:sz w:val="28"/>
          <w:szCs w:val="28"/>
        </w:rPr>
      </w:pPr>
      <w:r w:rsidRPr="00822874">
        <w:rPr>
          <w:rFonts w:ascii="Times New Roman" w:hAnsi="Times New Roman"/>
          <w:sz w:val="28"/>
          <w:szCs w:val="28"/>
        </w:rPr>
        <w:t>1. Затвердити Програму реформування та розвитку житлово-комунального господарства міста Миколаєва на 2025-2029 роки (додається).</w:t>
      </w:r>
    </w:p>
    <w:p w14:paraId="3DD200E2" w14:textId="5EBBB24F" w:rsidR="00E02E5E" w:rsidRDefault="0076442C" w:rsidP="009B67EC">
      <w:pPr>
        <w:spacing w:after="0" w:line="240" w:lineRule="auto"/>
        <w:ind w:firstLine="567"/>
        <w:jc w:val="both"/>
        <w:rPr>
          <w:rFonts w:ascii="Times New Roman" w:hAnsi="Times New Roman"/>
          <w:sz w:val="28"/>
          <w:szCs w:val="28"/>
        </w:rPr>
      </w:pPr>
      <w:r w:rsidRPr="00822874">
        <w:rPr>
          <w:rFonts w:ascii="Times New Roman" w:hAnsi="Times New Roman"/>
          <w:sz w:val="28"/>
          <w:szCs w:val="28"/>
        </w:rPr>
        <w:t>2. </w:t>
      </w:r>
      <w:r w:rsidR="00E02E5E" w:rsidRPr="00E02E5E">
        <w:rPr>
          <w:rFonts w:ascii="Times New Roman" w:hAnsi="Times New Roman"/>
          <w:sz w:val="28"/>
          <w:szCs w:val="28"/>
        </w:rPr>
        <w:t xml:space="preserve">Департамент житлово-комунального господарства Миколаївської міської ради щорічно до 10 лютого надає узагальнену інформацію про хід виконання Програми постійній комісії міської ради з питань житлово-комунального господарства, комунальної власності, благоустрою міста, промисловості, транспорту, енергозбереження, зв'язку, інформаційних технологій та </w:t>
      </w:r>
      <w:proofErr w:type="spellStart"/>
      <w:r w:rsidR="00E02E5E" w:rsidRPr="00E02E5E">
        <w:rPr>
          <w:rFonts w:ascii="Times New Roman" w:hAnsi="Times New Roman"/>
          <w:sz w:val="28"/>
          <w:szCs w:val="28"/>
        </w:rPr>
        <w:t>діджиталізації</w:t>
      </w:r>
      <w:proofErr w:type="spellEnd"/>
      <w:r w:rsidR="00E02E5E" w:rsidRPr="00E02E5E">
        <w:rPr>
          <w:rFonts w:ascii="Times New Roman" w:hAnsi="Times New Roman"/>
          <w:sz w:val="28"/>
          <w:szCs w:val="28"/>
        </w:rPr>
        <w:t>.</w:t>
      </w:r>
    </w:p>
    <w:p w14:paraId="02F35A6A" w14:textId="3F0410B3" w:rsidR="0076442C" w:rsidRPr="00822874" w:rsidRDefault="00E02E5E" w:rsidP="009B67EC">
      <w:pPr>
        <w:spacing w:after="0" w:line="240" w:lineRule="auto"/>
        <w:ind w:firstLine="567"/>
        <w:jc w:val="both"/>
        <w:rPr>
          <w:rFonts w:ascii="Times New Roman" w:hAnsi="Times New Roman"/>
          <w:sz w:val="28"/>
          <w:szCs w:val="28"/>
        </w:rPr>
      </w:pPr>
      <w:r>
        <w:rPr>
          <w:rFonts w:ascii="Times New Roman" w:hAnsi="Times New Roman"/>
          <w:sz w:val="28"/>
          <w:szCs w:val="28"/>
        </w:rPr>
        <w:t>3.</w:t>
      </w:r>
      <w:r w:rsidR="006E5665">
        <w:rPr>
          <w:rFonts w:ascii="Times New Roman" w:hAnsi="Times New Roman"/>
          <w:sz w:val="28"/>
          <w:szCs w:val="28"/>
        </w:rPr>
        <w:t> </w:t>
      </w:r>
      <w:r w:rsidR="0076442C" w:rsidRPr="00822874">
        <w:rPr>
          <w:rFonts w:ascii="Times New Roman" w:hAnsi="Times New Roman"/>
          <w:sz w:val="28"/>
          <w:szCs w:val="28"/>
        </w:rPr>
        <w:t xml:space="preserve">Контроль за виконанням даного рішення покласти на постійні комісії міської ради: з 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 (Панченка), з питань житлово-комунального господарства, комунальної власності, благоустрою міста, промисловості, транспорту, енергозбереження, зв’язку, інформаційних технологій та </w:t>
      </w:r>
      <w:proofErr w:type="spellStart"/>
      <w:r w:rsidR="0076442C" w:rsidRPr="00822874">
        <w:rPr>
          <w:rFonts w:ascii="Times New Roman" w:hAnsi="Times New Roman"/>
          <w:sz w:val="28"/>
          <w:szCs w:val="28"/>
        </w:rPr>
        <w:t>діджиталізації</w:t>
      </w:r>
      <w:proofErr w:type="spellEnd"/>
      <w:r w:rsidR="0076442C" w:rsidRPr="00822874">
        <w:rPr>
          <w:rFonts w:ascii="Times New Roman" w:hAnsi="Times New Roman"/>
          <w:sz w:val="28"/>
          <w:szCs w:val="28"/>
        </w:rPr>
        <w:t xml:space="preserve"> (Іванова), заступника міського голови Андрієнка Ю.Г.</w:t>
      </w:r>
    </w:p>
    <w:p w14:paraId="4CE047C2" w14:textId="77777777" w:rsidR="0076442C" w:rsidRPr="00822874" w:rsidRDefault="0076442C" w:rsidP="0076442C">
      <w:pPr>
        <w:spacing w:after="0" w:line="240" w:lineRule="auto"/>
        <w:jc w:val="both"/>
        <w:rPr>
          <w:rFonts w:ascii="Times New Roman" w:hAnsi="Times New Roman"/>
          <w:sz w:val="28"/>
          <w:szCs w:val="28"/>
        </w:rPr>
      </w:pPr>
    </w:p>
    <w:p w14:paraId="532DC09C" w14:textId="77777777" w:rsidR="0076442C" w:rsidRPr="00822874" w:rsidRDefault="0076442C" w:rsidP="0076442C">
      <w:pPr>
        <w:spacing w:after="0" w:line="240" w:lineRule="auto"/>
        <w:jc w:val="both"/>
        <w:rPr>
          <w:rFonts w:ascii="Times New Roman" w:hAnsi="Times New Roman"/>
          <w:sz w:val="28"/>
          <w:szCs w:val="28"/>
        </w:rPr>
      </w:pPr>
    </w:p>
    <w:p w14:paraId="1D42F711" w14:textId="77777777" w:rsidR="0076442C" w:rsidRPr="00822874" w:rsidRDefault="0076442C" w:rsidP="0076442C">
      <w:pPr>
        <w:spacing w:after="0" w:line="240" w:lineRule="auto"/>
        <w:jc w:val="both"/>
        <w:rPr>
          <w:rFonts w:ascii="Times New Roman" w:hAnsi="Times New Roman"/>
          <w:sz w:val="28"/>
          <w:szCs w:val="28"/>
        </w:rPr>
      </w:pPr>
    </w:p>
    <w:p w14:paraId="2D0D0B36" w14:textId="428DDCA8" w:rsidR="0076442C" w:rsidRPr="00822874" w:rsidRDefault="0076442C" w:rsidP="0076442C">
      <w:pPr>
        <w:spacing w:after="0" w:line="240" w:lineRule="auto"/>
        <w:jc w:val="both"/>
        <w:rPr>
          <w:rFonts w:ascii="Times New Roman" w:hAnsi="Times New Roman"/>
          <w:sz w:val="28"/>
          <w:szCs w:val="28"/>
        </w:rPr>
      </w:pPr>
      <w:r w:rsidRPr="00822874">
        <w:rPr>
          <w:rFonts w:ascii="Times New Roman" w:hAnsi="Times New Roman"/>
          <w:sz w:val="28"/>
          <w:szCs w:val="28"/>
        </w:rPr>
        <w:t xml:space="preserve">Міський голова </w:t>
      </w:r>
      <w:r w:rsidRPr="00822874">
        <w:rPr>
          <w:rFonts w:ascii="Times New Roman" w:hAnsi="Times New Roman"/>
          <w:sz w:val="28"/>
          <w:szCs w:val="28"/>
        </w:rPr>
        <w:tab/>
      </w:r>
      <w:r w:rsidRPr="00822874">
        <w:rPr>
          <w:rFonts w:ascii="Times New Roman" w:hAnsi="Times New Roman"/>
          <w:sz w:val="28"/>
          <w:szCs w:val="28"/>
        </w:rPr>
        <w:tab/>
      </w:r>
      <w:r w:rsidRPr="00822874">
        <w:rPr>
          <w:rFonts w:ascii="Times New Roman" w:hAnsi="Times New Roman"/>
          <w:sz w:val="28"/>
          <w:szCs w:val="28"/>
        </w:rPr>
        <w:tab/>
      </w:r>
      <w:r w:rsidRPr="00822874">
        <w:rPr>
          <w:rFonts w:ascii="Times New Roman" w:hAnsi="Times New Roman"/>
          <w:sz w:val="28"/>
          <w:szCs w:val="28"/>
        </w:rPr>
        <w:tab/>
      </w:r>
      <w:r w:rsidRPr="00822874">
        <w:rPr>
          <w:rFonts w:ascii="Times New Roman" w:hAnsi="Times New Roman"/>
          <w:sz w:val="28"/>
          <w:szCs w:val="28"/>
        </w:rPr>
        <w:tab/>
      </w:r>
      <w:r w:rsidRPr="00822874">
        <w:rPr>
          <w:rFonts w:ascii="Times New Roman" w:hAnsi="Times New Roman"/>
          <w:sz w:val="28"/>
          <w:szCs w:val="28"/>
        </w:rPr>
        <w:tab/>
      </w:r>
      <w:r w:rsidRPr="00822874">
        <w:rPr>
          <w:rFonts w:ascii="Times New Roman" w:hAnsi="Times New Roman"/>
          <w:sz w:val="28"/>
          <w:szCs w:val="28"/>
        </w:rPr>
        <w:tab/>
        <w:t xml:space="preserve">    </w:t>
      </w:r>
      <w:r w:rsidR="006E5665">
        <w:rPr>
          <w:rFonts w:ascii="Times New Roman" w:hAnsi="Times New Roman"/>
          <w:sz w:val="28"/>
          <w:szCs w:val="28"/>
        </w:rPr>
        <w:t xml:space="preserve">    </w:t>
      </w:r>
      <w:r w:rsidRPr="00822874">
        <w:rPr>
          <w:rFonts w:ascii="Times New Roman" w:hAnsi="Times New Roman"/>
          <w:sz w:val="28"/>
          <w:szCs w:val="28"/>
        </w:rPr>
        <w:t xml:space="preserve">          О. СЄНКЕВИЧ</w:t>
      </w:r>
    </w:p>
    <w:p w14:paraId="6873EDC2" w14:textId="77777777" w:rsidR="0076442C" w:rsidRPr="00822874" w:rsidRDefault="0076442C" w:rsidP="0076442C">
      <w:pPr>
        <w:spacing w:after="0" w:line="240" w:lineRule="auto"/>
        <w:jc w:val="both"/>
      </w:pPr>
      <w:r w:rsidRPr="00822874">
        <w:rPr>
          <w:rFonts w:ascii="Times New Roman" w:hAnsi="Times New Roman"/>
          <w:sz w:val="28"/>
          <w:szCs w:val="28"/>
        </w:rPr>
        <w:br w:type="page"/>
      </w:r>
    </w:p>
    <w:p w14:paraId="42750ED5" w14:textId="77777777" w:rsidR="0076442C" w:rsidRPr="00822874" w:rsidRDefault="0076442C" w:rsidP="0076442C">
      <w:pPr>
        <w:tabs>
          <w:tab w:val="left" w:pos="4860"/>
          <w:tab w:val="left" w:pos="6946"/>
        </w:tabs>
        <w:spacing w:after="0" w:line="360" w:lineRule="auto"/>
        <w:ind w:left="5670"/>
        <w:rPr>
          <w:rFonts w:ascii="Times New Roman" w:hAnsi="Times New Roman"/>
          <w:sz w:val="28"/>
          <w:szCs w:val="28"/>
        </w:rPr>
      </w:pPr>
      <w:r w:rsidRPr="00822874">
        <w:rPr>
          <w:rFonts w:ascii="Times New Roman" w:hAnsi="Times New Roman"/>
          <w:sz w:val="28"/>
          <w:szCs w:val="28"/>
        </w:rPr>
        <w:lastRenderedPageBreak/>
        <w:t>ЗАТВЕРДЖЕНО</w:t>
      </w:r>
    </w:p>
    <w:p w14:paraId="1FC6D5AD" w14:textId="77777777" w:rsidR="0076442C" w:rsidRPr="00822874" w:rsidRDefault="0076442C" w:rsidP="0076442C">
      <w:pPr>
        <w:tabs>
          <w:tab w:val="left" w:pos="4860"/>
          <w:tab w:val="left" w:pos="6946"/>
        </w:tabs>
        <w:spacing w:after="0" w:line="360" w:lineRule="auto"/>
        <w:ind w:left="5670"/>
        <w:rPr>
          <w:rFonts w:ascii="Times New Roman" w:hAnsi="Times New Roman"/>
          <w:sz w:val="28"/>
          <w:szCs w:val="28"/>
        </w:rPr>
      </w:pPr>
      <w:r w:rsidRPr="00822874">
        <w:rPr>
          <w:rFonts w:ascii="Times New Roman" w:hAnsi="Times New Roman"/>
          <w:sz w:val="28"/>
          <w:szCs w:val="28"/>
        </w:rPr>
        <w:t xml:space="preserve">рішення міської ради </w:t>
      </w:r>
    </w:p>
    <w:p w14:paraId="2A000E96" w14:textId="77777777" w:rsidR="0076442C" w:rsidRPr="00822874" w:rsidRDefault="0076442C" w:rsidP="0076442C">
      <w:pPr>
        <w:tabs>
          <w:tab w:val="left" w:pos="4860"/>
          <w:tab w:val="left" w:pos="6946"/>
        </w:tabs>
        <w:spacing w:after="0" w:line="360" w:lineRule="auto"/>
        <w:ind w:left="5670"/>
        <w:rPr>
          <w:rFonts w:ascii="Times New Roman" w:hAnsi="Times New Roman"/>
          <w:sz w:val="28"/>
          <w:szCs w:val="28"/>
        </w:rPr>
      </w:pPr>
      <w:r w:rsidRPr="00822874">
        <w:rPr>
          <w:rFonts w:ascii="Times New Roman" w:hAnsi="Times New Roman"/>
          <w:sz w:val="28"/>
          <w:szCs w:val="28"/>
        </w:rPr>
        <w:t>від_________________________</w:t>
      </w:r>
    </w:p>
    <w:p w14:paraId="5F3C67EF" w14:textId="77777777" w:rsidR="0076442C" w:rsidRPr="00822874" w:rsidRDefault="0076442C" w:rsidP="0076442C">
      <w:pPr>
        <w:tabs>
          <w:tab w:val="left" w:pos="4860"/>
          <w:tab w:val="left" w:pos="6946"/>
        </w:tabs>
        <w:spacing w:after="0" w:line="360" w:lineRule="auto"/>
        <w:ind w:left="5670"/>
        <w:rPr>
          <w:rFonts w:ascii="Times New Roman" w:hAnsi="Times New Roman"/>
          <w:sz w:val="28"/>
          <w:szCs w:val="28"/>
        </w:rPr>
      </w:pPr>
      <w:r w:rsidRPr="00822874">
        <w:rPr>
          <w:rFonts w:ascii="Times New Roman" w:hAnsi="Times New Roman"/>
          <w:sz w:val="28"/>
          <w:szCs w:val="28"/>
        </w:rPr>
        <w:t>№ _________________________</w:t>
      </w:r>
    </w:p>
    <w:p w14:paraId="2B6C14B1" w14:textId="77777777" w:rsidR="0076442C" w:rsidRPr="00822874" w:rsidRDefault="0076442C" w:rsidP="0076442C">
      <w:pPr>
        <w:spacing w:after="0" w:line="240" w:lineRule="auto"/>
        <w:jc w:val="right"/>
        <w:rPr>
          <w:rFonts w:ascii="Times New Roman" w:hAnsi="Times New Roman"/>
          <w:sz w:val="28"/>
          <w:szCs w:val="28"/>
        </w:rPr>
      </w:pPr>
    </w:p>
    <w:p w14:paraId="6C628E1C" w14:textId="77777777" w:rsidR="0076442C" w:rsidRPr="00822874" w:rsidRDefault="0076442C" w:rsidP="0076442C">
      <w:pPr>
        <w:spacing w:after="0" w:line="240" w:lineRule="auto"/>
        <w:jc w:val="center"/>
        <w:rPr>
          <w:rFonts w:ascii="Times New Roman" w:hAnsi="Times New Roman"/>
          <w:sz w:val="28"/>
          <w:szCs w:val="28"/>
          <w:bdr w:val="none" w:sz="0" w:space="0" w:color="auto" w:frame="1"/>
        </w:rPr>
      </w:pPr>
    </w:p>
    <w:p w14:paraId="1BF2B0C6" w14:textId="77777777" w:rsidR="0076442C" w:rsidRPr="00822874" w:rsidRDefault="0076442C" w:rsidP="0076442C">
      <w:pPr>
        <w:spacing w:after="0" w:line="240" w:lineRule="auto"/>
        <w:jc w:val="center"/>
        <w:rPr>
          <w:rFonts w:ascii="Times New Roman" w:hAnsi="Times New Roman"/>
          <w:sz w:val="28"/>
          <w:szCs w:val="28"/>
          <w:bdr w:val="none" w:sz="0" w:space="0" w:color="auto" w:frame="1"/>
        </w:rPr>
      </w:pPr>
    </w:p>
    <w:p w14:paraId="48746549" w14:textId="77777777" w:rsidR="0076442C" w:rsidRPr="00822874" w:rsidRDefault="0076442C" w:rsidP="0076442C">
      <w:pPr>
        <w:spacing w:after="0" w:line="240" w:lineRule="auto"/>
        <w:jc w:val="center"/>
        <w:rPr>
          <w:rFonts w:ascii="Times New Roman" w:hAnsi="Times New Roman"/>
          <w:sz w:val="28"/>
          <w:szCs w:val="28"/>
          <w:bdr w:val="none" w:sz="0" w:space="0" w:color="auto" w:frame="1"/>
        </w:rPr>
      </w:pPr>
    </w:p>
    <w:p w14:paraId="345E74B1" w14:textId="77777777" w:rsidR="0076442C" w:rsidRPr="00822874" w:rsidRDefault="0076442C" w:rsidP="0076442C">
      <w:pPr>
        <w:spacing w:after="0" w:line="240" w:lineRule="auto"/>
        <w:jc w:val="center"/>
        <w:rPr>
          <w:rFonts w:ascii="Times New Roman" w:hAnsi="Times New Roman"/>
          <w:sz w:val="28"/>
          <w:szCs w:val="28"/>
          <w:bdr w:val="none" w:sz="0" w:space="0" w:color="auto" w:frame="1"/>
        </w:rPr>
      </w:pPr>
    </w:p>
    <w:p w14:paraId="26AF759B" w14:textId="77777777" w:rsidR="0076442C" w:rsidRPr="00822874" w:rsidRDefault="0076442C" w:rsidP="0076442C">
      <w:pPr>
        <w:spacing w:after="0" w:line="240" w:lineRule="auto"/>
        <w:jc w:val="center"/>
        <w:rPr>
          <w:rFonts w:ascii="Times New Roman" w:hAnsi="Times New Roman"/>
          <w:sz w:val="28"/>
          <w:szCs w:val="28"/>
          <w:bdr w:val="none" w:sz="0" w:space="0" w:color="auto" w:frame="1"/>
        </w:rPr>
      </w:pPr>
    </w:p>
    <w:p w14:paraId="343F83D7" w14:textId="77777777" w:rsidR="0076442C" w:rsidRPr="00822874" w:rsidRDefault="0076442C" w:rsidP="0076442C">
      <w:pPr>
        <w:spacing w:after="0" w:line="240" w:lineRule="auto"/>
        <w:jc w:val="center"/>
        <w:rPr>
          <w:rFonts w:ascii="Times New Roman" w:hAnsi="Times New Roman"/>
          <w:sz w:val="28"/>
          <w:szCs w:val="28"/>
          <w:bdr w:val="none" w:sz="0" w:space="0" w:color="auto" w:frame="1"/>
        </w:rPr>
      </w:pPr>
    </w:p>
    <w:p w14:paraId="03B1A25B" w14:textId="77777777" w:rsidR="0076442C" w:rsidRPr="00822874" w:rsidRDefault="0076442C" w:rsidP="0076442C">
      <w:pPr>
        <w:spacing w:after="0" w:line="240" w:lineRule="auto"/>
        <w:jc w:val="center"/>
        <w:rPr>
          <w:rFonts w:ascii="Times New Roman" w:hAnsi="Times New Roman"/>
          <w:sz w:val="28"/>
          <w:szCs w:val="28"/>
          <w:bdr w:val="none" w:sz="0" w:space="0" w:color="auto" w:frame="1"/>
        </w:rPr>
      </w:pPr>
    </w:p>
    <w:p w14:paraId="50AE28F7" w14:textId="77777777" w:rsidR="0076442C" w:rsidRPr="00822874" w:rsidRDefault="0076442C" w:rsidP="0076442C">
      <w:pPr>
        <w:spacing w:after="0" w:line="240" w:lineRule="auto"/>
        <w:jc w:val="center"/>
        <w:rPr>
          <w:rFonts w:ascii="Times New Roman" w:hAnsi="Times New Roman"/>
          <w:sz w:val="28"/>
          <w:szCs w:val="28"/>
          <w:bdr w:val="none" w:sz="0" w:space="0" w:color="auto" w:frame="1"/>
        </w:rPr>
      </w:pPr>
    </w:p>
    <w:p w14:paraId="44667681" w14:textId="77777777" w:rsidR="0076442C" w:rsidRPr="00822874" w:rsidRDefault="0076442C" w:rsidP="0076442C">
      <w:pPr>
        <w:spacing w:after="0" w:line="240" w:lineRule="auto"/>
        <w:jc w:val="center"/>
        <w:rPr>
          <w:rFonts w:ascii="Times New Roman" w:hAnsi="Times New Roman"/>
          <w:sz w:val="28"/>
          <w:szCs w:val="28"/>
          <w:bdr w:val="none" w:sz="0" w:space="0" w:color="auto" w:frame="1"/>
        </w:rPr>
      </w:pPr>
    </w:p>
    <w:p w14:paraId="29DD067C" w14:textId="0571C731" w:rsidR="0076442C" w:rsidRPr="00822874" w:rsidRDefault="0076442C" w:rsidP="0076442C">
      <w:pPr>
        <w:spacing w:after="0" w:line="240" w:lineRule="auto"/>
        <w:jc w:val="center"/>
        <w:rPr>
          <w:rFonts w:ascii="Times New Roman" w:hAnsi="Times New Roman"/>
          <w:sz w:val="28"/>
          <w:szCs w:val="28"/>
        </w:rPr>
      </w:pPr>
      <w:r w:rsidRPr="00822874">
        <w:rPr>
          <w:rFonts w:ascii="Times New Roman" w:hAnsi="Times New Roman"/>
          <w:spacing w:val="54"/>
          <w:sz w:val="28"/>
          <w:szCs w:val="28"/>
        </w:rPr>
        <w:t>ПРОГРАМА</w:t>
      </w:r>
      <w:r w:rsidRPr="00822874">
        <w:rPr>
          <w:rFonts w:ascii="Times New Roman" w:hAnsi="Times New Roman"/>
          <w:sz w:val="28"/>
          <w:szCs w:val="28"/>
        </w:rPr>
        <w:br/>
        <w:t xml:space="preserve">реформування та розвитку житлово-комунального господарства </w:t>
      </w:r>
    </w:p>
    <w:p w14:paraId="1F4E91CD" w14:textId="77777777" w:rsidR="0076442C" w:rsidRPr="00822874" w:rsidRDefault="0076442C" w:rsidP="0076442C">
      <w:pPr>
        <w:spacing w:after="0" w:line="240" w:lineRule="auto"/>
        <w:jc w:val="center"/>
        <w:rPr>
          <w:rFonts w:ascii="Times New Roman" w:hAnsi="Times New Roman"/>
          <w:sz w:val="28"/>
          <w:szCs w:val="28"/>
        </w:rPr>
      </w:pPr>
      <w:r w:rsidRPr="00822874">
        <w:rPr>
          <w:rFonts w:ascii="Times New Roman" w:hAnsi="Times New Roman"/>
          <w:sz w:val="28"/>
          <w:szCs w:val="28"/>
        </w:rPr>
        <w:t>міста Миколаєва на 2025-2029 роки</w:t>
      </w:r>
    </w:p>
    <w:p w14:paraId="243C1547" w14:textId="77777777" w:rsidR="0076442C" w:rsidRPr="00762904" w:rsidRDefault="0076442C" w:rsidP="00762904">
      <w:pPr>
        <w:spacing w:after="0" w:line="240" w:lineRule="auto"/>
        <w:rPr>
          <w:rFonts w:ascii="Times New Roman" w:hAnsi="Times New Roman"/>
          <w:sz w:val="28"/>
          <w:szCs w:val="28"/>
        </w:rPr>
      </w:pPr>
    </w:p>
    <w:p w14:paraId="30091A4A" w14:textId="77777777" w:rsidR="0076442C" w:rsidRPr="00762904" w:rsidRDefault="0076442C" w:rsidP="00762904">
      <w:pPr>
        <w:spacing w:after="0" w:line="240" w:lineRule="auto"/>
        <w:rPr>
          <w:rFonts w:ascii="Times New Roman" w:hAnsi="Times New Roman"/>
          <w:sz w:val="28"/>
          <w:szCs w:val="28"/>
        </w:rPr>
      </w:pPr>
    </w:p>
    <w:p w14:paraId="68424606" w14:textId="77777777" w:rsidR="0076442C" w:rsidRPr="00762904" w:rsidRDefault="0076442C" w:rsidP="00762904">
      <w:pPr>
        <w:spacing w:after="0" w:line="240" w:lineRule="auto"/>
        <w:rPr>
          <w:rFonts w:ascii="Times New Roman" w:hAnsi="Times New Roman"/>
          <w:sz w:val="28"/>
          <w:szCs w:val="28"/>
        </w:rPr>
      </w:pPr>
    </w:p>
    <w:p w14:paraId="51853669" w14:textId="77777777" w:rsidR="0076442C" w:rsidRPr="00762904" w:rsidRDefault="0076442C" w:rsidP="00762904">
      <w:pPr>
        <w:spacing w:after="0" w:line="240" w:lineRule="auto"/>
        <w:rPr>
          <w:rFonts w:ascii="Times New Roman" w:hAnsi="Times New Roman"/>
          <w:sz w:val="28"/>
          <w:szCs w:val="28"/>
        </w:rPr>
      </w:pPr>
    </w:p>
    <w:p w14:paraId="7E853900" w14:textId="77777777" w:rsidR="0076442C" w:rsidRPr="00762904" w:rsidRDefault="0076442C" w:rsidP="00762904">
      <w:pPr>
        <w:spacing w:after="0" w:line="240" w:lineRule="auto"/>
        <w:rPr>
          <w:rFonts w:ascii="Times New Roman" w:hAnsi="Times New Roman"/>
          <w:sz w:val="28"/>
          <w:szCs w:val="28"/>
        </w:rPr>
      </w:pPr>
    </w:p>
    <w:p w14:paraId="57E8B38E" w14:textId="77777777" w:rsidR="0076442C" w:rsidRPr="00762904" w:rsidRDefault="0076442C" w:rsidP="00762904">
      <w:pPr>
        <w:spacing w:after="0" w:line="240" w:lineRule="auto"/>
        <w:rPr>
          <w:rFonts w:ascii="Times New Roman" w:hAnsi="Times New Roman"/>
          <w:sz w:val="28"/>
          <w:szCs w:val="28"/>
        </w:rPr>
      </w:pPr>
    </w:p>
    <w:p w14:paraId="153D207C" w14:textId="77777777" w:rsidR="0076442C" w:rsidRPr="00762904" w:rsidRDefault="0076442C" w:rsidP="00762904">
      <w:pPr>
        <w:spacing w:after="0" w:line="240" w:lineRule="auto"/>
        <w:rPr>
          <w:rFonts w:ascii="Times New Roman" w:hAnsi="Times New Roman"/>
          <w:sz w:val="28"/>
          <w:szCs w:val="28"/>
        </w:rPr>
      </w:pPr>
    </w:p>
    <w:p w14:paraId="6513FCFA" w14:textId="77777777" w:rsidR="0076442C" w:rsidRPr="00762904" w:rsidRDefault="0076442C" w:rsidP="00762904">
      <w:pPr>
        <w:spacing w:after="0" w:line="240" w:lineRule="auto"/>
        <w:rPr>
          <w:rFonts w:ascii="Times New Roman" w:hAnsi="Times New Roman"/>
          <w:sz w:val="28"/>
          <w:szCs w:val="28"/>
        </w:rPr>
      </w:pPr>
    </w:p>
    <w:p w14:paraId="4ADCEB0C" w14:textId="77777777" w:rsidR="0076442C" w:rsidRPr="00762904" w:rsidRDefault="0076442C" w:rsidP="00762904">
      <w:pPr>
        <w:spacing w:after="0" w:line="240" w:lineRule="auto"/>
        <w:rPr>
          <w:rFonts w:ascii="Times New Roman" w:hAnsi="Times New Roman"/>
          <w:sz w:val="28"/>
          <w:szCs w:val="28"/>
        </w:rPr>
      </w:pPr>
    </w:p>
    <w:p w14:paraId="1831F83D" w14:textId="77777777" w:rsidR="0076442C" w:rsidRPr="00762904" w:rsidRDefault="0076442C" w:rsidP="00762904">
      <w:pPr>
        <w:spacing w:after="0" w:line="240" w:lineRule="auto"/>
        <w:rPr>
          <w:rFonts w:ascii="Times New Roman" w:hAnsi="Times New Roman"/>
          <w:sz w:val="28"/>
          <w:szCs w:val="28"/>
        </w:rPr>
      </w:pPr>
    </w:p>
    <w:p w14:paraId="500CFD92" w14:textId="77777777" w:rsidR="0076442C" w:rsidRPr="00762904" w:rsidRDefault="0076442C" w:rsidP="00762904">
      <w:pPr>
        <w:spacing w:after="0" w:line="240" w:lineRule="auto"/>
        <w:rPr>
          <w:rFonts w:ascii="Times New Roman" w:hAnsi="Times New Roman"/>
          <w:sz w:val="28"/>
          <w:szCs w:val="28"/>
        </w:rPr>
      </w:pPr>
    </w:p>
    <w:p w14:paraId="1D68B9D6" w14:textId="77777777" w:rsidR="0076442C" w:rsidRPr="00762904" w:rsidRDefault="0076442C" w:rsidP="00762904">
      <w:pPr>
        <w:spacing w:after="0" w:line="240" w:lineRule="auto"/>
        <w:rPr>
          <w:rFonts w:ascii="Times New Roman" w:hAnsi="Times New Roman"/>
          <w:sz w:val="28"/>
          <w:szCs w:val="28"/>
        </w:rPr>
      </w:pPr>
    </w:p>
    <w:p w14:paraId="55ADFA84" w14:textId="77777777" w:rsidR="0076442C" w:rsidRPr="00762904" w:rsidRDefault="0076442C" w:rsidP="00762904">
      <w:pPr>
        <w:spacing w:after="0" w:line="240" w:lineRule="auto"/>
        <w:rPr>
          <w:rFonts w:ascii="Times New Roman" w:hAnsi="Times New Roman"/>
          <w:sz w:val="28"/>
          <w:szCs w:val="28"/>
        </w:rPr>
      </w:pPr>
    </w:p>
    <w:p w14:paraId="0E708780" w14:textId="77777777" w:rsidR="0076442C" w:rsidRPr="00762904" w:rsidRDefault="0076442C" w:rsidP="00762904">
      <w:pPr>
        <w:spacing w:after="0" w:line="240" w:lineRule="auto"/>
        <w:rPr>
          <w:rFonts w:ascii="Times New Roman" w:hAnsi="Times New Roman"/>
          <w:sz w:val="28"/>
          <w:szCs w:val="28"/>
        </w:rPr>
      </w:pPr>
    </w:p>
    <w:p w14:paraId="0E0B0269" w14:textId="77777777" w:rsidR="0076442C" w:rsidRPr="00762904" w:rsidRDefault="0076442C" w:rsidP="00762904">
      <w:pPr>
        <w:spacing w:after="0" w:line="240" w:lineRule="auto"/>
        <w:rPr>
          <w:rFonts w:ascii="Times New Roman" w:hAnsi="Times New Roman"/>
          <w:sz w:val="28"/>
          <w:szCs w:val="28"/>
        </w:rPr>
      </w:pPr>
    </w:p>
    <w:p w14:paraId="57681F81" w14:textId="77777777" w:rsidR="0076442C" w:rsidRPr="00762904" w:rsidRDefault="0076442C" w:rsidP="00762904">
      <w:pPr>
        <w:spacing w:after="0" w:line="240" w:lineRule="auto"/>
        <w:rPr>
          <w:rFonts w:ascii="Times New Roman" w:hAnsi="Times New Roman"/>
          <w:sz w:val="28"/>
          <w:szCs w:val="28"/>
        </w:rPr>
      </w:pPr>
    </w:p>
    <w:p w14:paraId="508D7BE4" w14:textId="77777777" w:rsidR="0076442C" w:rsidRPr="00762904" w:rsidRDefault="0076442C" w:rsidP="00762904">
      <w:pPr>
        <w:spacing w:after="0" w:line="240" w:lineRule="auto"/>
        <w:rPr>
          <w:rFonts w:ascii="Times New Roman" w:hAnsi="Times New Roman"/>
          <w:sz w:val="28"/>
          <w:szCs w:val="28"/>
        </w:rPr>
      </w:pPr>
    </w:p>
    <w:p w14:paraId="5ED6C679" w14:textId="77777777" w:rsidR="0076442C" w:rsidRPr="00762904" w:rsidRDefault="0076442C" w:rsidP="00762904">
      <w:pPr>
        <w:spacing w:after="0" w:line="240" w:lineRule="auto"/>
        <w:rPr>
          <w:rFonts w:ascii="Times New Roman" w:hAnsi="Times New Roman"/>
          <w:sz w:val="28"/>
          <w:szCs w:val="28"/>
        </w:rPr>
      </w:pPr>
    </w:p>
    <w:p w14:paraId="7088F854" w14:textId="77777777" w:rsidR="0076442C" w:rsidRPr="00762904" w:rsidRDefault="0076442C" w:rsidP="00762904">
      <w:pPr>
        <w:spacing w:after="0" w:line="240" w:lineRule="auto"/>
        <w:rPr>
          <w:rFonts w:ascii="Times New Roman" w:hAnsi="Times New Roman"/>
          <w:sz w:val="28"/>
          <w:szCs w:val="28"/>
        </w:rPr>
      </w:pPr>
    </w:p>
    <w:p w14:paraId="2BBC1280" w14:textId="77777777" w:rsidR="0076442C" w:rsidRPr="00762904" w:rsidRDefault="0076442C" w:rsidP="00762904">
      <w:pPr>
        <w:spacing w:after="0" w:line="240" w:lineRule="auto"/>
        <w:rPr>
          <w:rFonts w:ascii="Times New Roman" w:hAnsi="Times New Roman"/>
          <w:sz w:val="28"/>
          <w:szCs w:val="28"/>
        </w:rPr>
      </w:pPr>
    </w:p>
    <w:p w14:paraId="691E9183" w14:textId="77777777" w:rsidR="0076442C" w:rsidRPr="00762904" w:rsidRDefault="0076442C" w:rsidP="00762904">
      <w:pPr>
        <w:spacing w:after="0" w:line="240" w:lineRule="auto"/>
        <w:rPr>
          <w:rFonts w:ascii="Times New Roman" w:hAnsi="Times New Roman"/>
          <w:sz w:val="28"/>
          <w:szCs w:val="28"/>
        </w:rPr>
      </w:pPr>
    </w:p>
    <w:p w14:paraId="43ED8594" w14:textId="77777777" w:rsidR="00E75671" w:rsidRDefault="00E75671">
      <w:pPr>
        <w:rPr>
          <w:rFonts w:ascii="Times New Roman" w:eastAsia="Times New Roman" w:hAnsi="Times New Roman" w:cstheme="majorBidi"/>
          <w:sz w:val="28"/>
          <w:szCs w:val="28"/>
        </w:rPr>
      </w:pPr>
      <w:r>
        <w:rPr>
          <w:rFonts w:ascii="Times New Roman" w:eastAsia="Times New Roman" w:hAnsi="Times New Roman"/>
          <w:sz w:val="28"/>
          <w:szCs w:val="28"/>
        </w:rPr>
        <w:br w:type="page"/>
      </w:r>
    </w:p>
    <w:p w14:paraId="54C146B3" w14:textId="64B30C58" w:rsidR="00A213E4" w:rsidRPr="00822874" w:rsidRDefault="00822A92" w:rsidP="00E75671">
      <w:pPr>
        <w:pStyle w:val="8"/>
        <w:keepNext w:val="0"/>
        <w:keepLines w:val="0"/>
        <w:spacing w:before="0"/>
        <w:jc w:val="center"/>
        <w:rPr>
          <w:rFonts w:ascii="Times New Roman" w:hAnsi="Times New Roman"/>
          <w:bCs/>
          <w:i/>
          <w:color w:val="auto"/>
          <w:sz w:val="28"/>
          <w:szCs w:val="28"/>
        </w:rPr>
      </w:pPr>
      <w:r>
        <w:rPr>
          <w:rFonts w:ascii="Times New Roman" w:eastAsia="Times New Roman" w:hAnsi="Times New Roman"/>
          <w:color w:val="auto"/>
          <w:sz w:val="28"/>
          <w:szCs w:val="28"/>
        </w:rPr>
        <w:lastRenderedPageBreak/>
        <w:t>З</w:t>
      </w:r>
      <w:r w:rsidRPr="00822874">
        <w:rPr>
          <w:rFonts w:ascii="Times New Roman" w:eastAsia="Times New Roman" w:hAnsi="Times New Roman"/>
          <w:color w:val="auto"/>
          <w:sz w:val="28"/>
          <w:szCs w:val="28"/>
        </w:rPr>
        <w:t>агальні положення</w:t>
      </w:r>
    </w:p>
    <w:p w14:paraId="15C22163" w14:textId="77777777" w:rsidR="00A213E4" w:rsidRPr="00822874" w:rsidRDefault="00A213E4" w:rsidP="00E75671">
      <w:pPr>
        <w:spacing w:after="0" w:line="240" w:lineRule="auto"/>
        <w:ind w:firstLine="567"/>
        <w:jc w:val="center"/>
        <w:rPr>
          <w:rFonts w:ascii="Times New Roman" w:eastAsia="Times New Roman" w:hAnsi="Times New Roman"/>
          <w:sz w:val="28"/>
          <w:szCs w:val="28"/>
        </w:rPr>
      </w:pPr>
    </w:p>
    <w:p w14:paraId="53879D11" w14:textId="6B041592" w:rsidR="00A213E4" w:rsidRPr="00822874" w:rsidRDefault="00183951" w:rsidP="00E75671">
      <w:pPr>
        <w:spacing w:after="0" w:line="240" w:lineRule="auto"/>
        <w:ind w:firstLine="567"/>
        <w:jc w:val="both"/>
        <w:rPr>
          <w:rFonts w:ascii="Times New Roman" w:eastAsia="Times New Roman" w:hAnsi="Times New Roman"/>
          <w:sz w:val="28"/>
          <w:szCs w:val="28"/>
        </w:rPr>
      </w:pPr>
      <w:r w:rsidRPr="00822874">
        <w:rPr>
          <w:rFonts w:ascii="Times New Roman" w:eastAsia="Times New Roman" w:hAnsi="Times New Roman"/>
          <w:sz w:val="28"/>
          <w:szCs w:val="28"/>
        </w:rPr>
        <w:t xml:space="preserve">Житлово-комунальне господарство </w:t>
      </w:r>
      <w:r w:rsidR="00D276D7">
        <w:rPr>
          <w:rFonts w:ascii="Times New Roman" w:eastAsia="Times New Roman" w:hAnsi="Times New Roman"/>
          <w:sz w:val="28"/>
          <w:szCs w:val="28"/>
        </w:rPr>
        <w:t>-</w:t>
      </w:r>
      <w:r w:rsidRPr="00822874">
        <w:rPr>
          <w:rFonts w:ascii="Times New Roman" w:eastAsia="Times New Roman" w:hAnsi="Times New Roman"/>
          <w:sz w:val="28"/>
          <w:szCs w:val="28"/>
        </w:rPr>
        <w:t xml:space="preserve"> одна з найбільших галузей у господарському комплексі держави, результати діяльності якої значною мірою визначають соціально-економічні показники розвитку суспільства.</w:t>
      </w:r>
    </w:p>
    <w:p w14:paraId="14A187AB" w14:textId="77777777" w:rsidR="00A213E4" w:rsidRPr="00822874" w:rsidRDefault="00183951">
      <w:pPr>
        <w:spacing w:after="0" w:line="240" w:lineRule="auto"/>
        <w:ind w:firstLine="567"/>
        <w:jc w:val="both"/>
        <w:rPr>
          <w:rFonts w:ascii="Times New Roman" w:eastAsia="Times New Roman" w:hAnsi="Times New Roman"/>
          <w:sz w:val="28"/>
          <w:szCs w:val="28"/>
        </w:rPr>
      </w:pPr>
      <w:r w:rsidRPr="00822874">
        <w:rPr>
          <w:rFonts w:ascii="Times New Roman" w:eastAsia="Times New Roman" w:hAnsi="Times New Roman"/>
          <w:sz w:val="28"/>
          <w:szCs w:val="28"/>
        </w:rPr>
        <w:t>Недосконала тарифна політика зумовила хронічну і постійно зростаючу збитковість підприємств.</w:t>
      </w:r>
    </w:p>
    <w:p w14:paraId="13DE7394" w14:textId="77777777" w:rsidR="00A213E4" w:rsidRPr="00822874" w:rsidRDefault="00183951">
      <w:pPr>
        <w:spacing w:after="0" w:line="240" w:lineRule="auto"/>
        <w:ind w:firstLine="567"/>
        <w:jc w:val="both"/>
        <w:rPr>
          <w:rFonts w:ascii="Times New Roman" w:eastAsia="Times New Roman" w:hAnsi="Times New Roman"/>
          <w:sz w:val="28"/>
          <w:szCs w:val="28"/>
        </w:rPr>
      </w:pPr>
      <w:r w:rsidRPr="00822874">
        <w:rPr>
          <w:rFonts w:ascii="Times New Roman" w:eastAsia="Times New Roman" w:hAnsi="Times New Roman"/>
          <w:sz w:val="28"/>
          <w:szCs w:val="28"/>
        </w:rPr>
        <w:t>Система соціального захисту населення у сфері надання житлово-комунальних послуг, неузгодженість норм законодавства щодо регулювання взаємовідносин споживачів і виробників/виконавців житлово-комунальних послуг зумовлюють зростання незадоволення серед населення та заборгованість за спожиті послуги.</w:t>
      </w:r>
    </w:p>
    <w:p w14:paraId="5804C10B" w14:textId="77777777" w:rsidR="00A213E4" w:rsidRPr="00822874" w:rsidRDefault="00183951">
      <w:pPr>
        <w:spacing w:after="0" w:line="240" w:lineRule="auto"/>
        <w:ind w:firstLine="567"/>
        <w:jc w:val="both"/>
        <w:rPr>
          <w:rFonts w:ascii="Times New Roman" w:eastAsia="Times New Roman" w:hAnsi="Times New Roman"/>
          <w:sz w:val="28"/>
          <w:szCs w:val="28"/>
        </w:rPr>
      </w:pPr>
      <w:r w:rsidRPr="00822874">
        <w:rPr>
          <w:rFonts w:ascii="Times New Roman" w:eastAsia="Times New Roman" w:hAnsi="Times New Roman"/>
          <w:sz w:val="28"/>
          <w:szCs w:val="28"/>
        </w:rPr>
        <w:t>Зрушити ситуацію, що склалася, можливо за умови забезпечення достатнього фінансування цільових програм, спрямованих на розвиток житлово-комунального господарства, розбудову відповідної нормативної бази тощо. При цьому реформа ЖКГ має бути законодавчо, організаційно та економічно забезпечена на чотирьох рівнях: державних органів виконавчої влади; органів місцевого самоврядування; житлово-комунальних підприємств різних форм власності; споживачів послуг.</w:t>
      </w:r>
    </w:p>
    <w:p w14:paraId="496E9963" w14:textId="77777777" w:rsidR="00A213E4" w:rsidRPr="00822874" w:rsidRDefault="00183951">
      <w:pPr>
        <w:spacing w:after="0" w:line="240" w:lineRule="auto"/>
        <w:ind w:firstLine="567"/>
        <w:jc w:val="both"/>
        <w:rPr>
          <w:rFonts w:ascii="Times New Roman" w:eastAsia="Times New Roman" w:hAnsi="Times New Roman"/>
          <w:sz w:val="28"/>
          <w:szCs w:val="28"/>
        </w:rPr>
      </w:pPr>
      <w:r w:rsidRPr="00822874">
        <w:rPr>
          <w:rFonts w:ascii="Times New Roman" w:eastAsia="Times New Roman" w:hAnsi="Times New Roman"/>
          <w:sz w:val="28"/>
          <w:szCs w:val="28"/>
        </w:rPr>
        <w:t>Створення умов ефективного функціонування житлово-комунального господарства на місцевому рівні сприятиме покращанню інфраструктури міста Миколаєва, розв’язанню соціально-економічних проблем галузі і забезпеченню її ефективності в цілому.</w:t>
      </w:r>
    </w:p>
    <w:p w14:paraId="32FF555D" w14:textId="77777777" w:rsidR="00A213E4" w:rsidRPr="00822874" w:rsidRDefault="00183951">
      <w:pPr>
        <w:spacing w:after="0" w:line="240" w:lineRule="auto"/>
        <w:ind w:firstLine="567"/>
        <w:jc w:val="both"/>
        <w:rPr>
          <w:rFonts w:ascii="Times New Roman" w:eastAsia="Times New Roman" w:hAnsi="Times New Roman"/>
          <w:sz w:val="28"/>
          <w:szCs w:val="28"/>
        </w:rPr>
      </w:pPr>
      <w:r w:rsidRPr="00822874">
        <w:rPr>
          <w:rFonts w:ascii="Times New Roman" w:eastAsia="Times New Roman" w:hAnsi="Times New Roman"/>
          <w:sz w:val="28"/>
          <w:szCs w:val="28"/>
        </w:rPr>
        <w:t>Програма реформування і розвитку житлово-комунального господарства міста Миколаєва на 2025-2029 роки (далі – Програма) спрямована на розв’язання проблем та забезпечення ефективного функціонування житлово-комунального господарства міста. На підставі аналізу результатів виконання Програми реформування та розвитку житлово-комунального господарства на 2020-2024  роки за кожним напрямком діяльності сформульовані нагальні проблеми, цілі та пріоритети, шляхи розв’язання головних проблем та досягнення цілей.</w:t>
      </w:r>
    </w:p>
    <w:p w14:paraId="087AA7EE" w14:textId="77777777" w:rsidR="00A213E4" w:rsidRPr="00822874" w:rsidRDefault="00183951">
      <w:pPr>
        <w:spacing w:after="0" w:line="240" w:lineRule="auto"/>
        <w:ind w:firstLine="567"/>
        <w:jc w:val="both"/>
        <w:rPr>
          <w:rFonts w:ascii="Times New Roman" w:eastAsia="Times New Roman" w:hAnsi="Times New Roman"/>
          <w:sz w:val="28"/>
          <w:szCs w:val="28"/>
        </w:rPr>
      </w:pPr>
      <w:r w:rsidRPr="00822874">
        <w:rPr>
          <w:rFonts w:ascii="Times New Roman" w:eastAsia="Times New Roman" w:hAnsi="Times New Roman"/>
          <w:sz w:val="28"/>
          <w:szCs w:val="28"/>
        </w:rPr>
        <w:t>Програму розроблено у зв’язку із закінченням дії Програми реформування та розвитку житлово-комунального господарства м. Миколаєва на 2020-2024 роки.</w:t>
      </w:r>
    </w:p>
    <w:p w14:paraId="64891273" w14:textId="77777777" w:rsidR="00A213E4" w:rsidRPr="00822874" w:rsidRDefault="00A213E4" w:rsidP="00E75671">
      <w:pPr>
        <w:spacing w:after="0" w:line="240" w:lineRule="auto"/>
        <w:ind w:firstLine="567"/>
        <w:jc w:val="center"/>
        <w:rPr>
          <w:rFonts w:ascii="Times New Roman" w:eastAsia="Times New Roman" w:hAnsi="Times New Roman"/>
          <w:sz w:val="28"/>
          <w:szCs w:val="28"/>
        </w:rPr>
      </w:pPr>
    </w:p>
    <w:p w14:paraId="0104496E" w14:textId="71F09550" w:rsidR="00A213E4" w:rsidRPr="00822874" w:rsidRDefault="00183951" w:rsidP="00E75671">
      <w:pPr>
        <w:spacing w:after="0" w:line="240" w:lineRule="auto"/>
        <w:jc w:val="center"/>
        <w:rPr>
          <w:rFonts w:ascii="Times New Roman" w:eastAsia="Times New Roman" w:hAnsi="Times New Roman"/>
          <w:sz w:val="28"/>
          <w:szCs w:val="28"/>
        </w:rPr>
      </w:pPr>
      <w:r w:rsidRPr="00822874">
        <w:rPr>
          <w:rFonts w:ascii="Times New Roman" w:eastAsia="Times New Roman" w:hAnsi="Times New Roman"/>
          <w:sz w:val="28"/>
          <w:szCs w:val="28"/>
        </w:rPr>
        <w:t>Р</w:t>
      </w:r>
      <w:r w:rsidR="00822A92" w:rsidRPr="00822874">
        <w:rPr>
          <w:rFonts w:ascii="Times New Roman" w:eastAsia="Times New Roman" w:hAnsi="Times New Roman"/>
          <w:sz w:val="28"/>
          <w:szCs w:val="28"/>
        </w:rPr>
        <w:t>озділ</w:t>
      </w:r>
      <w:r w:rsidRPr="00822874">
        <w:rPr>
          <w:rFonts w:ascii="Times New Roman" w:eastAsia="Times New Roman" w:hAnsi="Times New Roman"/>
          <w:sz w:val="28"/>
          <w:szCs w:val="28"/>
        </w:rPr>
        <w:t xml:space="preserve"> 1. </w:t>
      </w:r>
      <w:r w:rsidR="00822A92">
        <w:rPr>
          <w:rFonts w:ascii="Times New Roman" w:eastAsia="Times New Roman" w:hAnsi="Times New Roman"/>
          <w:sz w:val="28"/>
          <w:szCs w:val="28"/>
        </w:rPr>
        <w:t>П</w:t>
      </w:r>
      <w:r w:rsidR="00822A92" w:rsidRPr="00822874">
        <w:rPr>
          <w:rFonts w:ascii="Times New Roman" w:eastAsia="Times New Roman" w:hAnsi="Times New Roman"/>
          <w:sz w:val="28"/>
          <w:szCs w:val="28"/>
        </w:rPr>
        <w:t xml:space="preserve">ередумови створення </w:t>
      </w:r>
      <w:r w:rsidR="009B67EC">
        <w:rPr>
          <w:rFonts w:ascii="Times New Roman" w:eastAsia="Times New Roman" w:hAnsi="Times New Roman"/>
          <w:sz w:val="28"/>
          <w:szCs w:val="28"/>
        </w:rPr>
        <w:t>П</w:t>
      </w:r>
      <w:r w:rsidR="00822A92" w:rsidRPr="00822874">
        <w:rPr>
          <w:rFonts w:ascii="Times New Roman" w:eastAsia="Times New Roman" w:hAnsi="Times New Roman"/>
          <w:sz w:val="28"/>
          <w:szCs w:val="28"/>
        </w:rPr>
        <w:t>рограми</w:t>
      </w:r>
    </w:p>
    <w:p w14:paraId="1C81B20B" w14:textId="205FA7C2" w:rsidR="00A213E4" w:rsidRPr="00822874" w:rsidRDefault="00822A92" w:rsidP="00E75671">
      <w:pPr>
        <w:spacing w:after="0" w:line="240" w:lineRule="auto"/>
        <w:jc w:val="center"/>
        <w:rPr>
          <w:rFonts w:ascii="Times New Roman" w:eastAsia="Times New Roman" w:hAnsi="Times New Roman"/>
          <w:sz w:val="28"/>
          <w:szCs w:val="28"/>
        </w:rPr>
      </w:pPr>
      <w:r w:rsidRPr="00822874">
        <w:rPr>
          <w:rFonts w:ascii="Times New Roman" w:eastAsia="Times New Roman" w:hAnsi="Times New Roman"/>
          <w:sz w:val="28"/>
          <w:szCs w:val="28"/>
        </w:rPr>
        <w:t>та сучасний стан житлово-комунального</w:t>
      </w:r>
    </w:p>
    <w:p w14:paraId="36980280" w14:textId="53901DCE" w:rsidR="00A213E4" w:rsidRPr="00822874" w:rsidRDefault="00822A92" w:rsidP="00E75671">
      <w:pPr>
        <w:spacing w:after="0" w:line="240" w:lineRule="auto"/>
        <w:jc w:val="center"/>
        <w:rPr>
          <w:rFonts w:ascii="Times New Roman" w:eastAsia="Times New Roman" w:hAnsi="Times New Roman"/>
          <w:sz w:val="28"/>
          <w:szCs w:val="28"/>
        </w:rPr>
      </w:pPr>
      <w:r w:rsidRPr="00822874">
        <w:rPr>
          <w:rFonts w:ascii="Times New Roman" w:eastAsia="Times New Roman" w:hAnsi="Times New Roman"/>
          <w:sz w:val="28"/>
          <w:szCs w:val="28"/>
        </w:rPr>
        <w:t>господарства міста</w:t>
      </w:r>
    </w:p>
    <w:p w14:paraId="00A4B7D1" w14:textId="77777777" w:rsidR="00A213E4" w:rsidRPr="00822874" w:rsidRDefault="00A213E4" w:rsidP="00E75671">
      <w:pPr>
        <w:spacing w:after="0" w:line="240" w:lineRule="auto"/>
        <w:jc w:val="center"/>
        <w:rPr>
          <w:rFonts w:ascii="Times New Roman" w:eastAsia="Times New Roman" w:hAnsi="Times New Roman"/>
          <w:sz w:val="28"/>
          <w:szCs w:val="28"/>
        </w:rPr>
      </w:pPr>
    </w:p>
    <w:p w14:paraId="4A2C777C" w14:textId="57A1247F" w:rsidR="00A213E4" w:rsidRPr="00822874" w:rsidRDefault="00183951" w:rsidP="00E75671">
      <w:pPr>
        <w:spacing w:after="0" w:line="240" w:lineRule="auto"/>
        <w:ind w:firstLine="567"/>
        <w:jc w:val="both"/>
        <w:rPr>
          <w:rFonts w:ascii="Times New Roman" w:eastAsia="Times New Roman" w:hAnsi="Times New Roman"/>
          <w:sz w:val="28"/>
          <w:szCs w:val="28"/>
        </w:rPr>
      </w:pPr>
      <w:r w:rsidRPr="00822874">
        <w:rPr>
          <w:rFonts w:ascii="Times New Roman" w:eastAsia="Times New Roman" w:hAnsi="Times New Roman"/>
          <w:sz w:val="28"/>
          <w:szCs w:val="28"/>
        </w:rPr>
        <w:t xml:space="preserve">Житлово-комунальне господарство </w:t>
      </w:r>
      <w:r w:rsidR="00D276D7">
        <w:rPr>
          <w:rFonts w:ascii="Times New Roman" w:eastAsia="Times New Roman" w:hAnsi="Times New Roman"/>
          <w:sz w:val="28"/>
          <w:szCs w:val="28"/>
        </w:rPr>
        <w:t>-</w:t>
      </w:r>
      <w:r w:rsidRPr="00822874">
        <w:rPr>
          <w:rFonts w:ascii="Times New Roman" w:eastAsia="Times New Roman" w:hAnsi="Times New Roman"/>
          <w:sz w:val="28"/>
          <w:szCs w:val="28"/>
        </w:rPr>
        <w:t xml:space="preserve"> це важлива соціальна галузь, яка забезпечує населення, підприємства та організації необхідними житлово-комунальними послугами, суттєво впливає на розвиток економічних взаємовідносин у місті.</w:t>
      </w:r>
    </w:p>
    <w:p w14:paraId="26F0B07C" w14:textId="77777777" w:rsidR="00A213E4" w:rsidRPr="00822874" w:rsidRDefault="00183951">
      <w:pPr>
        <w:spacing w:after="0" w:line="240" w:lineRule="auto"/>
        <w:ind w:firstLine="567"/>
        <w:jc w:val="both"/>
        <w:rPr>
          <w:rFonts w:ascii="Times New Roman" w:eastAsia="Times New Roman" w:hAnsi="Times New Roman"/>
          <w:sz w:val="28"/>
          <w:szCs w:val="28"/>
        </w:rPr>
      </w:pPr>
      <w:r w:rsidRPr="00822874">
        <w:rPr>
          <w:rFonts w:ascii="Times New Roman" w:eastAsia="Times New Roman" w:hAnsi="Times New Roman"/>
          <w:sz w:val="28"/>
          <w:szCs w:val="28"/>
        </w:rPr>
        <w:t>Житлово-комунальне господарство є найбільш технічно відсталою галуззю економіки з багатьма проблемами, які останнім часом особливо загострилися.</w:t>
      </w:r>
    </w:p>
    <w:p w14:paraId="7AAF3B37" w14:textId="77777777" w:rsidR="00A213E4" w:rsidRPr="00822874" w:rsidRDefault="00183951">
      <w:pPr>
        <w:spacing w:after="0" w:line="240" w:lineRule="auto"/>
        <w:ind w:firstLine="567"/>
        <w:jc w:val="both"/>
        <w:rPr>
          <w:rFonts w:ascii="Times New Roman" w:eastAsia="Times New Roman" w:hAnsi="Times New Roman"/>
          <w:sz w:val="28"/>
          <w:szCs w:val="28"/>
        </w:rPr>
      </w:pPr>
      <w:r w:rsidRPr="00822874">
        <w:rPr>
          <w:rFonts w:ascii="Times New Roman" w:eastAsia="Times New Roman" w:hAnsi="Times New Roman"/>
          <w:sz w:val="28"/>
          <w:szCs w:val="28"/>
        </w:rPr>
        <w:lastRenderedPageBreak/>
        <w:t>Дійшов критичної межі технічний стан мереж і споруд, які експлуатуються підприємствами житлово-комунального господарства. Планово-попереджувальний ремонт поступився місцем аварійно-відбудовним роботам.</w:t>
      </w:r>
    </w:p>
    <w:p w14:paraId="2F7FB9B2" w14:textId="77777777" w:rsidR="00A213E4" w:rsidRPr="00822874" w:rsidRDefault="00183951">
      <w:pPr>
        <w:spacing w:after="0" w:line="240" w:lineRule="auto"/>
        <w:ind w:firstLine="567"/>
        <w:jc w:val="both"/>
        <w:rPr>
          <w:rFonts w:ascii="Times New Roman" w:eastAsia="Times New Roman" w:hAnsi="Times New Roman"/>
          <w:sz w:val="28"/>
          <w:szCs w:val="28"/>
        </w:rPr>
      </w:pPr>
      <w:r w:rsidRPr="00822874">
        <w:rPr>
          <w:rFonts w:ascii="Times New Roman" w:eastAsia="Times New Roman" w:hAnsi="Times New Roman"/>
          <w:sz w:val="28"/>
          <w:szCs w:val="28"/>
        </w:rPr>
        <w:t>Проблеми та причини, які не дозволяють сьогодні якісно утримувати житлово-комунальне господарство та якісно надавати послуги населенню:</w:t>
      </w:r>
    </w:p>
    <w:p w14:paraId="5203C04C" w14:textId="77777777" w:rsidR="00A213E4" w:rsidRPr="00822874" w:rsidRDefault="00183951">
      <w:pPr>
        <w:spacing w:after="0" w:line="240" w:lineRule="auto"/>
        <w:ind w:firstLine="567"/>
        <w:jc w:val="both"/>
        <w:rPr>
          <w:rFonts w:ascii="Times New Roman" w:eastAsia="Times New Roman" w:hAnsi="Times New Roman"/>
          <w:sz w:val="28"/>
          <w:szCs w:val="28"/>
        </w:rPr>
      </w:pPr>
      <w:r w:rsidRPr="00822874">
        <w:rPr>
          <w:rFonts w:ascii="Times New Roman" w:eastAsia="Times New Roman" w:hAnsi="Times New Roman"/>
          <w:sz w:val="28"/>
          <w:szCs w:val="28"/>
        </w:rPr>
        <w:t>- несвоєчасне оновлення основних фондів підприємств;</w:t>
      </w:r>
    </w:p>
    <w:p w14:paraId="74F50D41" w14:textId="77777777" w:rsidR="00A213E4" w:rsidRPr="00822874" w:rsidRDefault="00183951">
      <w:pPr>
        <w:spacing w:after="0" w:line="240" w:lineRule="auto"/>
        <w:ind w:firstLine="567"/>
        <w:jc w:val="both"/>
        <w:rPr>
          <w:rFonts w:ascii="Times New Roman" w:eastAsia="Times New Roman" w:hAnsi="Times New Roman"/>
          <w:sz w:val="28"/>
          <w:szCs w:val="28"/>
        </w:rPr>
      </w:pPr>
      <w:r w:rsidRPr="00822874">
        <w:rPr>
          <w:rFonts w:ascii="Times New Roman" w:eastAsia="Times New Roman" w:hAnsi="Times New Roman"/>
          <w:sz w:val="28"/>
          <w:szCs w:val="28"/>
        </w:rPr>
        <w:t>- недостатній рівень впровадження енергозберігаючих технологій;</w:t>
      </w:r>
    </w:p>
    <w:p w14:paraId="780A7B29" w14:textId="77777777" w:rsidR="00A213E4" w:rsidRPr="00822874" w:rsidRDefault="00183951">
      <w:pPr>
        <w:spacing w:after="0" w:line="240" w:lineRule="auto"/>
        <w:ind w:firstLine="567"/>
        <w:jc w:val="both"/>
        <w:rPr>
          <w:rFonts w:ascii="Times New Roman" w:eastAsia="Times New Roman" w:hAnsi="Times New Roman"/>
          <w:sz w:val="28"/>
          <w:szCs w:val="28"/>
        </w:rPr>
      </w:pPr>
      <w:r w:rsidRPr="00822874">
        <w:rPr>
          <w:rFonts w:ascii="Times New Roman" w:eastAsia="Times New Roman" w:hAnsi="Times New Roman"/>
          <w:sz w:val="28"/>
          <w:szCs w:val="28"/>
        </w:rPr>
        <w:t>- незавершена комплексна система обліку та регулювання споживання води, газу, теплової енергії на всіх етапах виробництва, транспортування, постачання та споживання житлово-комунальних послуг;</w:t>
      </w:r>
    </w:p>
    <w:p w14:paraId="4523BA2C" w14:textId="77777777" w:rsidR="00A213E4" w:rsidRPr="00822874" w:rsidRDefault="00183951">
      <w:pPr>
        <w:spacing w:after="0" w:line="240" w:lineRule="auto"/>
        <w:ind w:firstLine="567"/>
        <w:jc w:val="both"/>
        <w:rPr>
          <w:rFonts w:ascii="Times New Roman" w:eastAsia="Times New Roman" w:hAnsi="Times New Roman"/>
          <w:sz w:val="28"/>
          <w:szCs w:val="28"/>
        </w:rPr>
      </w:pPr>
      <w:r w:rsidRPr="00822874">
        <w:rPr>
          <w:rFonts w:ascii="Times New Roman" w:eastAsia="Times New Roman" w:hAnsi="Times New Roman"/>
          <w:sz w:val="28"/>
          <w:szCs w:val="28"/>
        </w:rPr>
        <w:t>- хронічне недофінансування капітального ремонту житлового фонду та, як наслідок, значне погіршення технічного стану інженерного обладнання, окремих конструктивних елементів будівель, наявність ветхого та аварійного житла. Це не дозволяє розпочати роботу з реконструкції житлових будинків першої масової забудови;</w:t>
      </w:r>
    </w:p>
    <w:p w14:paraId="06AA0194" w14:textId="77777777" w:rsidR="00A213E4" w:rsidRPr="00822874" w:rsidRDefault="00183951">
      <w:pPr>
        <w:spacing w:after="0" w:line="240" w:lineRule="auto"/>
        <w:ind w:firstLine="567"/>
        <w:jc w:val="both"/>
        <w:rPr>
          <w:rFonts w:ascii="Times New Roman" w:eastAsia="Times New Roman" w:hAnsi="Times New Roman"/>
          <w:sz w:val="28"/>
          <w:szCs w:val="28"/>
        </w:rPr>
      </w:pPr>
      <w:r w:rsidRPr="00822874">
        <w:rPr>
          <w:rFonts w:ascii="Times New Roman" w:eastAsia="Times New Roman" w:hAnsi="Times New Roman"/>
          <w:sz w:val="28"/>
          <w:szCs w:val="28"/>
        </w:rPr>
        <w:t>- недостатність бюджетних коштів, які передбачаються на утримання об’єктів благоустрою міста, капітальний ремонт доріг, мостів, мереж зовнішнього освітлення, озеленення тощо;</w:t>
      </w:r>
    </w:p>
    <w:p w14:paraId="430B4B34" w14:textId="77777777" w:rsidR="00A213E4" w:rsidRPr="00822874" w:rsidRDefault="00183951">
      <w:pPr>
        <w:spacing w:after="0" w:line="240" w:lineRule="auto"/>
        <w:ind w:firstLine="567"/>
        <w:jc w:val="both"/>
        <w:rPr>
          <w:rFonts w:ascii="Times New Roman" w:eastAsia="Times New Roman" w:hAnsi="Times New Roman"/>
          <w:sz w:val="28"/>
          <w:szCs w:val="28"/>
        </w:rPr>
      </w:pPr>
      <w:r w:rsidRPr="00822874">
        <w:rPr>
          <w:rFonts w:ascii="Times New Roman" w:eastAsia="Times New Roman" w:hAnsi="Times New Roman"/>
          <w:sz w:val="28"/>
          <w:szCs w:val="28"/>
        </w:rPr>
        <w:t>- недостатність залучення у галузь інвестицій та обігових коштів, що призвело до морального та фізичного зносу основних фондів підприємств, підвищення аварійності комунальних об’єктів, збільшення питомих та непродуктивних витрат матеріальних та енергетичних ресурсів, що негативно впливає на рівень та якість надання житлово-комунальних послуг;</w:t>
      </w:r>
    </w:p>
    <w:p w14:paraId="2350EBD3" w14:textId="77777777" w:rsidR="00A213E4" w:rsidRPr="00822874" w:rsidRDefault="00183951">
      <w:pPr>
        <w:spacing w:after="0" w:line="240" w:lineRule="auto"/>
        <w:ind w:firstLine="567"/>
        <w:jc w:val="both"/>
        <w:rPr>
          <w:rFonts w:ascii="Times New Roman" w:eastAsia="Times New Roman" w:hAnsi="Times New Roman"/>
          <w:sz w:val="28"/>
          <w:szCs w:val="28"/>
        </w:rPr>
      </w:pPr>
      <w:r w:rsidRPr="00822874">
        <w:rPr>
          <w:rFonts w:ascii="Times New Roman" w:eastAsia="Times New Roman" w:hAnsi="Times New Roman"/>
          <w:sz w:val="28"/>
          <w:szCs w:val="28"/>
        </w:rPr>
        <w:t>- недосконалість нормативно-правових актів, які не сприяють завершенню процесу формування ефективного власника багатоквартирних будинків як цілісного житлового комплексу;</w:t>
      </w:r>
    </w:p>
    <w:p w14:paraId="7273C0A3" w14:textId="77777777" w:rsidR="00A213E4" w:rsidRPr="00822874" w:rsidRDefault="00183951">
      <w:pPr>
        <w:spacing w:after="0" w:line="240" w:lineRule="auto"/>
        <w:ind w:firstLine="567"/>
        <w:jc w:val="both"/>
        <w:rPr>
          <w:rFonts w:ascii="Times New Roman" w:eastAsia="Times New Roman" w:hAnsi="Times New Roman"/>
          <w:sz w:val="28"/>
          <w:szCs w:val="28"/>
        </w:rPr>
      </w:pPr>
      <w:r w:rsidRPr="00822874">
        <w:rPr>
          <w:rFonts w:ascii="Times New Roman" w:eastAsia="Times New Roman" w:hAnsi="Times New Roman"/>
          <w:sz w:val="28"/>
          <w:szCs w:val="28"/>
        </w:rPr>
        <w:t>- малоефективний механізм стягнення заборгованості з населення за житлово-комунальні послуги;</w:t>
      </w:r>
    </w:p>
    <w:p w14:paraId="5DB215E3" w14:textId="77777777" w:rsidR="00A213E4" w:rsidRPr="00822874" w:rsidRDefault="00183951">
      <w:pPr>
        <w:spacing w:after="0" w:line="240" w:lineRule="auto"/>
        <w:ind w:firstLine="567"/>
        <w:jc w:val="both"/>
        <w:rPr>
          <w:rFonts w:ascii="Times New Roman" w:eastAsia="Times New Roman" w:hAnsi="Times New Roman"/>
          <w:sz w:val="28"/>
          <w:szCs w:val="28"/>
        </w:rPr>
      </w:pPr>
      <w:r w:rsidRPr="00822874">
        <w:rPr>
          <w:rFonts w:ascii="Times New Roman" w:eastAsia="Times New Roman" w:hAnsi="Times New Roman"/>
          <w:sz w:val="28"/>
          <w:szCs w:val="28"/>
        </w:rPr>
        <w:t>- відсутність дієвого механізму контролю за якістю житлово-комунальних послуг споживачами та їх представниками – ОСН та громадськими об’єднаннями;</w:t>
      </w:r>
    </w:p>
    <w:p w14:paraId="13FE9C3B" w14:textId="77777777" w:rsidR="00A213E4" w:rsidRPr="00822874" w:rsidRDefault="00183951">
      <w:pPr>
        <w:spacing w:after="0" w:line="240" w:lineRule="auto"/>
        <w:ind w:firstLine="567"/>
        <w:jc w:val="both"/>
        <w:rPr>
          <w:rFonts w:ascii="Times New Roman" w:eastAsia="Times New Roman" w:hAnsi="Times New Roman"/>
          <w:sz w:val="28"/>
          <w:szCs w:val="28"/>
        </w:rPr>
      </w:pPr>
      <w:r w:rsidRPr="00822874">
        <w:rPr>
          <w:rFonts w:ascii="Times New Roman" w:eastAsia="Times New Roman" w:hAnsi="Times New Roman"/>
          <w:sz w:val="28"/>
          <w:szCs w:val="28"/>
        </w:rPr>
        <w:t>- недостатня компетенція ОСН, громадських об’єднань як контролерів якості послуг;</w:t>
      </w:r>
    </w:p>
    <w:p w14:paraId="29BC3317" w14:textId="77777777" w:rsidR="00A213E4" w:rsidRPr="00822874" w:rsidRDefault="00183951">
      <w:pPr>
        <w:spacing w:after="0" w:line="240" w:lineRule="auto"/>
        <w:ind w:firstLine="567"/>
        <w:jc w:val="both"/>
        <w:rPr>
          <w:rFonts w:ascii="Times New Roman" w:eastAsia="Times New Roman" w:hAnsi="Times New Roman"/>
          <w:sz w:val="28"/>
          <w:szCs w:val="28"/>
        </w:rPr>
      </w:pPr>
      <w:r w:rsidRPr="00822874">
        <w:rPr>
          <w:rFonts w:ascii="Times New Roman" w:eastAsia="Times New Roman" w:hAnsi="Times New Roman"/>
          <w:sz w:val="28"/>
          <w:szCs w:val="28"/>
        </w:rPr>
        <w:t>- недостатня компетенція ОСББ для управління, утримання житла;</w:t>
      </w:r>
    </w:p>
    <w:p w14:paraId="3400C0EA" w14:textId="77777777" w:rsidR="00A213E4" w:rsidRPr="00822874" w:rsidRDefault="00183951">
      <w:pPr>
        <w:spacing w:after="0" w:line="240" w:lineRule="auto"/>
        <w:ind w:firstLine="567"/>
        <w:jc w:val="both"/>
        <w:rPr>
          <w:rFonts w:ascii="Times New Roman" w:eastAsia="Times New Roman" w:hAnsi="Times New Roman"/>
          <w:sz w:val="28"/>
          <w:szCs w:val="28"/>
        </w:rPr>
      </w:pPr>
      <w:r w:rsidRPr="00822874">
        <w:rPr>
          <w:rFonts w:ascii="Times New Roman" w:eastAsia="Times New Roman" w:hAnsi="Times New Roman"/>
          <w:sz w:val="28"/>
          <w:szCs w:val="28"/>
        </w:rPr>
        <w:t>- недостатня конкуренція на ринку товарів і послуг у сфері житлово-комунального господарства;</w:t>
      </w:r>
    </w:p>
    <w:p w14:paraId="1BF59665" w14:textId="77777777" w:rsidR="00A213E4" w:rsidRPr="00822874" w:rsidRDefault="00183951">
      <w:pPr>
        <w:spacing w:after="0" w:line="240" w:lineRule="auto"/>
        <w:ind w:firstLine="567"/>
        <w:jc w:val="both"/>
        <w:rPr>
          <w:rFonts w:ascii="Times New Roman" w:eastAsia="Times New Roman" w:hAnsi="Times New Roman"/>
          <w:sz w:val="28"/>
          <w:szCs w:val="28"/>
        </w:rPr>
      </w:pPr>
      <w:r w:rsidRPr="00822874">
        <w:rPr>
          <w:rFonts w:ascii="Times New Roman" w:eastAsia="Times New Roman" w:hAnsi="Times New Roman"/>
          <w:sz w:val="28"/>
          <w:szCs w:val="28"/>
        </w:rPr>
        <w:t>- традиція неощадливого використання ресурсів.</w:t>
      </w:r>
    </w:p>
    <w:p w14:paraId="37975BD0" w14:textId="77777777" w:rsidR="00A213E4" w:rsidRPr="00822874" w:rsidRDefault="00183951">
      <w:pPr>
        <w:spacing w:after="0" w:line="240" w:lineRule="auto"/>
        <w:ind w:firstLine="567"/>
        <w:jc w:val="both"/>
        <w:rPr>
          <w:rFonts w:ascii="Times New Roman" w:eastAsia="Times New Roman" w:hAnsi="Times New Roman"/>
          <w:sz w:val="28"/>
          <w:szCs w:val="28"/>
        </w:rPr>
      </w:pPr>
      <w:r w:rsidRPr="00822874">
        <w:rPr>
          <w:rFonts w:ascii="Times New Roman" w:eastAsia="Times New Roman" w:hAnsi="Times New Roman"/>
          <w:sz w:val="28"/>
          <w:szCs w:val="28"/>
        </w:rPr>
        <w:t>Наявна законодавча та нормативна база недостатня і недосконала, не забезпечує правових засад реформування житлово-комунального господарства, взаємовідносин підприємств і організацій галузі та споживачів послуг.</w:t>
      </w:r>
    </w:p>
    <w:p w14:paraId="44A9FA1A" w14:textId="77777777" w:rsidR="00A213E4" w:rsidRPr="00822874" w:rsidRDefault="00183951">
      <w:pPr>
        <w:spacing w:after="0" w:line="240" w:lineRule="auto"/>
        <w:ind w:firstLine="567"/>
        <w:jc w:val="both"/>
        <w:rPr>
          <w:rFonts w:ascii="Times New Roman" w:eastAsia="Times New Roman" w:hAnsi="Times New Roman"/>
          <w:sz w:val="28"/>
          <w:szCs w:val="28"/>
        </w:rPr>
      </w:pPr>
      <w:r w:rsidRPr="00822874">
        <w:rPr>
          <w:rFonts w:ascii="Times New Roman" w:eastAsia="Times New Roman" w:hAnsi="Times New Roman"/>
          <w:sz w:val="28"/>
          <w:szCs w:val="28"/>
        </w:rPr>
        <w:t>Усе це свідчить про наявність системної кризи в галузі та про міжгалузевий характер проблем, для розв’язання яких і для забезпечення переходу до нової моделі сталого функціонування житлово-комунального господарства необхідне проведення житлово-комунальної реформи.</w:t>
      </w:r>
    </w:p>
    <w:p w14:paraId="47EC927C" w14:textId="77777777" w:rsidR="00A213E4" w:rsidRPr="00822874" w:rsidRDefault="00A213E4">
      <w:pPr>
        <w:spacing w:after="0" w:line="240" w:lineRule="auto"/>
        <w:ind w:firstLine="567"/>
        <w:jc w:val="center"/>
        <w:rPr>
          <w:rFonts w:ascii="Times New Roman" w:eastAsia="Times New Roman" w:hAnsi="Times New Roman"/>
          <w:sz w:val="28"/>
          <w:szCs w:val="28"/>
        </w:rPr>
      </w:pPr>
    </w:p>
    <w:p w14:paraId="59BC6D1F" w14:textId="315FFC34" w:rsidR="00A213E4" w:rsidRPr="00822874" w:rsidRDefault="00822A92" w:rsidP="00E75671">
      <w:pPr>
        <w:shd w:val="clear" w:color="auto" w:fill="FFFFFF"/>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lastRenderedPageBreak/>
        <w:t>Ж</w:t>
      </w:r>
      <w:r w:rsidRPr="00822874">
        <w:rPr>
          <w:rFonts w:ascii="Times New Roman" w:eastAsia="Times New Roman" w:hAnsi="Times New Roman"/>
          <w:sz w:val="28"/>
          <w:szCs w:val="28"/>
        </w:rPr>
        <w:t>итлове господарство</w:t>
      </w:r>
    </w:p>
    <w:p w14:paraId="2CB32271" w14:textId="77777777" w:rsidR="00A213E4" w:rsidRPr="00822874" w:rsidRDefault="00183951">
      <w:pPr>
        <w:shd w:val="clear" w:color="auto" w:fill="FFFFFF"/>
        <w:spacing w:after="0" w:line="240" w:lineRule="auto"/>
        <w:ind w:firstLine="567"/>
        <w:jc w:val="both"/>
        <w:rPr>
          <w:rFonts w:ascii="Times New Roman" w:eastAsia="Times New Roman" w:hAnsi="Times New Roman"/>
          <w:sz w:val="28"/>
          <w:szCs w:val="28"/>
        </w:rPr>
      </w:pPr>
      <w:r w:rsidRPr="00822874">
        <w:rPr>
          <w:rFonts w:ascii="Times New Roman" w:eastAsia="Times New Roman" w:hAnsi="Times New Roman"/>
          <w:sz w:val="28"/>
          <w:szCs w:val="28"/>
        </w:rPr>
        <w:t> </w:t>
      </w:r>
    </w:p>
    <w:p w14:paraId="6F3D1D45" w14:textId="77777777" w:rsidR="00A213E4" w:rsidRPr="00822874" w:rsidRDefault="00183951">
      <w:pPr>
        <w:shd w:val="clear" w:color="auto" w:fill="FFFFFF"/>
        <w:spacing w:after="0" w:line="240" w:lineRule="auto"/>
        <w:ind w:firstLine="567"/>
        <w:jc w:val="both"/>
        <w:rPr>
          <w:rFonts w:ascii="Times New Roman" w:eastAsia="Times New Roman" w:hAnsi="Times New Roman"/>
          <w:sz w:val="28"/>
          <w:szCs w:val="28"/>
        </w:rPr>
      </w:pPr>
      <w:r w:rsidRPr="00822874">
        <w:rPr>
          <w:rFonts w:ascii="Times New Roman" w:eastAsia="Times New Roman" w:hAnsi="Times New Roman"/>
          <w:sz w:val="28"/>
          <w:szCs w:val="28"/>
        </w:rPr>
        <w:t>Житловий фонд м. Миколаєва складає 42484 домоволодіння, з яких:</w:t>
      </w:r>
    </w:p>
    <w:p w14:paraId="1698C034" w14:textId="77777777" w:rsidR="00A213E4" w:rsidRPr="00822874" w:rsidRDefault="00183951">
      <w:pPr>
        <w:shd w:val="clear" w:color="auto" w:fill="FFFFFF"/>
        <w:spacing w:after="0" w:line="240" w:lineRule="auto"/>
        <w:ind w:firstLine="567"/>
        <w:jc w:val="both"/>
        <w:rPr>
          <w:rFonts w:ascii="Times New Roman" w:eastAsia="Times New Roman" w:hAnsi="Times New Roman"/>
          <w:sz w:val="28"/>
          <w:szCs w:val="28"/>
        </w:rPr>
      </w:pPr>
      <w:r w:rsidRPr="00822874">
        <w:rPr>
          <w:rFonts w:ascii="Times New Roman" w:eastAsia="Times New Roman" w:hAnsi="Times New Roman"/>
          <w:sz w:val="28"/>
          <w:szCs w:val="28"/>
        </w:rPr>
        <w:t>- 39045 будинків садибної забудови;</w:t>
      </w:r>
    </w:p>
    <w:p w14:paraId="7D124029" w14:textId="77777777" w:rsidR="00A213E4" w:rsidRPr="00822874" w:rsidRDefault="00183951">
      <w:pPr>
        <w:shd w:val="clear" w:color="auto" w:fill="FFFFFF"/>
        <w:spacing w:after="0" w:line="240" w:lineRule="auto"/>
        <w:ind w:firstLine="567"/>
        <w:jc w:val="both"/>
        <w:rPr>
          <w:rFonts w:ascii="Times New Roman" w:eastAsia="Times New Roman" w:hAnsi="Times New Roman"/>
          <w:sz w:val="28"/>
          <w:szCs w:val="28"/>
        </w:rPr>
      </w:pPr>
      <w:r w:rsidRPr="00822874">
        <w:rPr>
          <w:rFonts w:ascii="Times New Roman" w:eastAsia="Times New Roman" w:hAnsi="Times New Roman"/>
          <w:sz w:val="28"/>
          <w:szCs w:val="28"/>
        </w:rPr>
        <w:t>- 32 будинки – відомчий житловий фонд;</w:t>
      </w:r>
    </w:p>
    <w:p w14:paraId="40346AB7" w14:textId="695A63F0" w:rsidR="00A213E4" w:rsidRPr="00822874" w:rsidRDefault="00183951">
      <w:pPr>
        <w:shd w:val="clear" w:color="auto" w:fill="FFFFFF"/>
        <w:spacing w:after="0" w:line="240" w:lineRule="auto"/>
        <w:ind w:firstLine="567"/>
        <w:jc w:val="both"/>
        <w:rPr>
          <w:rFonts w:ascii="Times New Roman" w:eastAsia="Times New Roman" w:hAnsi="Times New Roman"/>
          <w:sz w:val="28"/>
          <w:szCs w:val="28"/>
        </w:rPr>
      </w:pPr>
      <w:r w:rsidRPr="00822874">
        <w:rPr>
          <w:rFonts w:ascii="Times New Roman" w:eastAsia="Times New Roman" w:hAnsi="Times New Roman"/>
          <w:sz w:val="28"/>
          <w:szCs w:val="28"/>
        </w:rPr>
        <w:t>- 747 багатоквартирних будинків, які обслуговують ОСББ, ЖБК (станом на 01.10.2024);</w:t>
      </w:r>
    </w:p>
    <w:p w14:paraId="35EED835" w14:textId="601C4411" w:rsidR="00A213E4" w:rsidRPr="00822874" w:rsidRDefault="00183951">
      <w:pPr>
        <w:shd w:val="clear" w:color="auto" w:fill="FFFFFF"/>
        <w:spacing w:after="0" w:line="240" w:lineRule="auto"/>
        <w:ind w:firstLine="567"/>
        <w:jc w:val="both"/>
        <w:rPr>
          <w:rFonts w:ascii="Times New Roman" w:eastAsia="Times New Roman" w:hAnsi="Times New Roman"/>
          <w:sz w:val="28"/>
          <w:szCs w:val="28"/>
        </w:rPr>
      </w:pPr>
      <w:r w:rsidRPr="00822874">
        <w:rPr>
          <w:rFonts w:ascii="Times New Roman" w:eastAsia="Times New Roman" w:hAnsi="Times New Roman"/>
          <w:sz w:val="28"/>
          <w:szCs w:val="28"/>
        </w:rPr>
        <w:t>- 2261 багатоквартирни</w:t>
      </w:r>
      <w:r w:rsidR="009B67EC">
        <w:rPr>
          <w:rFonts w:ascii="Times New Roman" w:eastAsia="Times New Roman" w:hAnsi="Times New Roman"/>
          <w:sz w:val="28"/>
          <w:szCs w:val="28"/>
        </w:rPr>
        <w:t>й</w:t>
      </w:r>
      <w:r w:rsidRPr="00822874">
        <w:rPr>
          <w:rFonts w:ascii="Times New Roman" w:eastAsia="Times New Roman" w:hAnsi="Times New Roman"/>
          <w:sz w:val="28"/>
          <w:szCs w:val="28"/>
        </w:rPr>
        <w:t xml:space="preserve"> будин</w:t>
      </w:r>
      <w:r w:rsidR="009B67EC">
        <w:rPr>
          <w:rFonts w:ascii="Times New Roman" w:eastAsia="Times New Roman" w:hAnsi="Times New Roman"/>
          <w:sz w:val="28"/>
          <w:szCs w:val="28"/>
        </w:rPr>
        <w:t>о</w:t>
      </w:r>
      <w:r w:rsidRPr="00822874">
        <w:rPr>
          <w:rFonts w:ascii="Times New Roman" w:eastAsia="Times New Roman" w:hAnsi="Times New Roman"/>
          <w:sz w:val="28"/>
          <w:szCs w:val="28"/>
        </w:rPr>
        <w:t>к, в як</w:t>
      </w:r>
      <w:r w:rsidR="009B67EC">
        <w:rPr>
          <w:rFonts w:ascii="Times New Roman" w:eastAsia="Times New Roman" w:hAnsi="Times New Roman"/>
          <w:sz w:val="28"/>
          <w:szCs w:val="28"/>
        </w:rPr>
        <w:t>ому</w:t>
      </w:r>
      <w:r w:rsidRPr="00822874">
        <w:rPr>
          <w:rFonts w:ascii="Times New Roman" w:eastAsia="Times New Roman" w:hAnsi="Times New Roman"/>
          <w:sz w:val="28"/>
          <w:szCs w:val="28"/>
        </w:rPr>
        <w:t xml:space="preserve"> мешканці самостійно обрали управителя або управитель був обраний на конкурсних засадах (станом на 01.10.2024);</w:t>
      </w:r>
    </w:p>
    <w:p w14:paraId="26E9280C" w14:textId="73CC452C" w:rsidR="00A213E4" w:rsidRPr="00822874" w:rsidRDefault="00183951">
      <w:pPr>
        <w:shd w:val="clear" w:color="auto" w:fill="FFFFFF"/>
        <w:spacing w:after="0" w:line="240" w:lineRule="auto"/>
        <w:ind w:firstLine="567"/>
        <w:jc w:val="both"/>
        <w:rPr>
          <w:rFonts w:ascii="Times New Roman" w:eastAsia="Times New Roman" w:hAnsi="Times New Roman"/>
          <w:sz w:val="28"/>
          <w:szCs w:val="28"/>
        </w:rPr>
      </w:pPr>
      <w:r w:rsidRPr="00822874">
        <w:rPr>
          <w:rFonts w:ascii="Times New Roman" w:eastAsia="Times New Roman" w:hAnsi="Times New Roman"/>
          <w:sz w:val="28"/>
          <w:szCs w:val="28"/>
        </w:rPr>
        <w:t>- 304 житлов</w:t>
      </w:r>
      <w:r w:rsidR="009B67EC">
        <w:rPr>
          <w:rFonts w:ascii="Times New Roman" w:eastAsia="Times New Roman" w:hAnsi="Times New Roman"/>
          <w:sz w:val="28"/>
          <w:szCs w:val="28"/>
        </w:rPr>
        <w:t>і</w:t>
      </w:r>
      <w:r w:rsidRPr="00822874">
        <w:rPr>
          <w:rFonts w:ascii="Times New Roman" w:eastAsia="Times New Roman" w:hAnsi="Times New Roman"/>
          <w:sz w:val="28"/>
          <w:szCs w:val="28"/>
        </w:rPr>
        <w:t xml:space="preserve"> будинки, в яких співвласниками не обрано форму управління (станом на 01.10.2024) і вони знаходяться на обслуговування житлово-експлуатаційних підприємств по тарифах, затверджених виконкомом Миколаївської міської ради.</w:t>
      </w:r>
    </w:p>
    <w:p w14:paraId="59B21013" w14:textId="77777777" w:rsidR="00A213E4" w:rsidRPr="00822874" w:rsidRDefault="00183951">
      <w:pPr>
        <w:shd w:val="clear" w:color="auto" w:fill="FFFFFF"/>
        <w:spacing w:after="0" w:line="240" w:lineRule="auto"/>
        <w:ind w:firstLine="567"/>
        <w:jc w:val="both"/>
        <w:rPr>
          <w:rFonts w:ascii="Times New Roman" w:eastAsia="Times New Roman" w:hAnsi="Times New Roman"/>
          <w:sz w:val="28"/>
          <w:szCs w:val="28"/>
        </w:rPr>
      </w:pPr>
      <w:r w:rsidRPr="00E75671">
        <w:rPr>
          <w:rFonts w:ascii="Times New Roman" w:eastAsia="Times New Roman" w:hAnsi="Times New Roman"/>
          <w:sz w:val="28"/>
          <w:szCs w:val="28"/>
        </w:rPr>
        <w:t>У місті обліковується 944 дитячих та 67 спортивних майданчиків.</w:t>
      </w:r>
    </w:p>
    <w:p w14:paraId="1F1FA031" w14:textId="77777777" w:rsidR="00A213E4" w:rsidRPr="00DF5104" w:rsidRDefault="00183951">
      <w:pPr>
        <w:shd w:val="clear" w:color="auto" w:fill="FFFFFF"/>
        <w:spacing w:after="0" w:line="240" w:lineRule="auto"/>
        <w:ind w:firstLine="567"/>
        <w:jc w:val="both"/>
        <w:rPr>
          <w:rFonts w:ascii="Times New Roman" w:eastAsia="Times New Roman" w:hAnsi="Times New Roman"/>
          <w:sz w:val="28"/>
          <w:szCs w:val="28"/>
        </w:rPr>
      </w:pPr>
      <w:r w:rsidRPr="00DF5104">
        <w:rPr>
          <w:rFonts w:ascii="Times New Roman" w:eastAsia="Times New Roman" w:hAnsi="Times New Roman"/>
          <w:sz w:val="28"/>
          <w:szCs w:val="28"/>
        </w:rPr>
        <w:t>Житловий фонд обладнано:</w:t>
      </w:r>
    </w:p>
    <w:p w14:paraId="1B5131DF" w14:textId="0159D90E" w:rsidR="00A213E4" w:rsidRPr="00DF5104" w:rsidRDefault="004F4F72">
      <w:pPr>
        <w:shd w:val="clear" w:color="auto" w:fill="FFFFFF"/>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w:t>
      </w:r>
      <w:r w:rsidR="009B67EC" w:rsidRPr="00DF5104">
        <w:rPr>
          <w:rFonts w:ascii="Times New Roman" w:eastAsia="Times New Roman" w:hAnsi="Times New Roman"/>
          <w:sz w:val="28"/>
          <w:szCs w:val="28"/>
        </w:rPr>
        <w:t>в</w:t>
      </w:r>
      <w:r w:rsidR="00183951" w:rsidRPr="00DF5104">
        <w:rPr>
          <w:rFonts w:ascii="Times New Roman" w:eastAsia="Times New Roman" w:hAnsi="Times New Roman"/>
          <w:sz w:val="28"/>
          <w:szCs w:val="28"/>
        </w:rPr>
        <w:t>одопостачанням – 96,8%</w:t>
      </w:r>
      <w:r>
        <w:rPr>
          <w:rFonts w:ascii="Times New Roman" w:eastAsia="Times New Roman" w:hAnsi="Times New Roman"/>
          <w:sz w:val="28"/>
          <w:szCs w:val="28"/>
        </w:rPr>
        <w:t>;</w:t>
      </w:r>
    </w:p>
    <w:p w14:paraId="14F30916" w14:textId="6EE8ABF9" w:rsidR="00A213E4" w:rsidRPr="00DF5104" w:rsidRDefault="004F4F72">
      <w:pPr>
        <w:shd w:val="clear" w:color="auto" w:fill="FFFFFF"/>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w:t>
      </w:r>
      <w:r w:rsidR="009B67EC" w:rsidRPr="00DF5104">
        <w:rPr>
          <w:rFonts w:ascii="Times New Roman" w:eastAsia="Times New Roman" w:hAnsi="Times New Roman"/>
          <w:sz w:val="28"/>
          <w:szCs w:val="28"/>
        </w:rPr>
        <w:t>в</w:t>
      </w:r>
      <w:r w:rsidR="00183951" w:rsidRPr="00DF5104">
        <w:rPr>
          <w:rFonts w:ascii="Times New Roman" w:eastAsia="Times New Roman" w:hAnsi="Times New Roman"/>
          <w:sz w:val="28"/>
          <w:szCs w:val="28"/>
        </w:rPr>
        <w:t>одовідведенням – 96,3%</w:t>
      </w:r>
      <w:r>
        <w:rPr>
          <w:rFonts w:ascii="Times New Roman" w:eastAsia="Times New Roman" w:hAnsi="Times New Roman"/>
          <w:sz w:val="28"/>
          <w:szCs w:val="28"/>
        </w:rPr>
        <w:t>;</w:t>
      </w:r>
    </w:p>
    <w:p w14:paraId="4AB058FF" w14:textId="6F1A7102" w:rsidR="00A213E4" w:rsidRPr="00DF5104" w:rsidRDefault="004F4F72">
      <w:pPr>
        <w:shd w:val="clear" w:color="auto" w:fill="FFFFFF"/>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w:t>
      </w:r>
      <w:r w:rsidR="009B67EC" w:rsidRPr="00DF5104">
        <w:rPr>
          <w:rFonts w:ascii="Times New Roman" w:eastAsia="Times New Roman" w:hAnsi="Times New Roman"/>
          <w:sz w:val="28"/>
          <w:szCs w:val="28"/>
        </w:rPr>
        <w:t>о</w:t>
      </w:r>
      <w:r w:rsidR="00183951" w:rsidRPr="00DF5104">
        <w:rPr>
          <w:rFonts w:ascii="Times New Roman" w:eastAsia="Times New Roman" w:hAnsi="Times New Roman"/>
          <w:sz w:val="28"/>
          <w:szCs w:val="28"/>
        </w:rPr>
        <w:t>паленням – 96,1%</w:t>
      </w:r>
      <w:r>
        <w:rPr>
          <w:rFonts w:ascii="Times New Roman" w:eastAsia="Times New Roman" w:hAnsi="Times New Roman"/>
          <w:sz w:val="28"/>
          <w:szCs w:val="28"/>
        </w:rPr>
        <w:t>;</w:t>
      </w:r>
    </w:p>
    <w:p w14:paraId="6A531DD4" w14:textId="646E415A" w:rsidR="00A213E4" w:rsidRPr="00DF5104" w:rsidRDefault="004F4F72">
      <w:pPr>
        <w:shd w:val="clear" w:color="auto" w:fill="FFFFFF"/>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w:t>
      </w:r>
      <w:r w:rsidR="009B67EC" w:rsidRPr="00DF5104">
        <w:rPr>
          <w:rFonts w:ascii="Times New Roman" w:eastAsia="Times New Roman" w:hAnsi="Times New Roman"/>
          <w:sz w:val="28"/>
          <w:szCs w:val="28"/>
        </w:rPr>
        <w:t>г</w:t>
      </w:r>
      <w:r w:rsidR="00183951" w:rsidRPr="00DF5104">
        <w:rPr>
          <w:rFonts w:ascii="Times New Roman" w:eastAsia="Times New Roman" w:hAnsi="Times New Roman"/>
          <w:sz w:val="28"/>
          <w:szCs w:val="28"/>
        </w:rPr>
        <w:t>азом – 93,7%</w:t>
      </w:r>
      <w:r>
        <w:rPr>
          <w:rFonts w:ascii="Times New Roman" w:eastAsia="Times New Roman" w:hAnsi="Times New Roman"/>
          <w:sz w:val="28"/>
          <w:szCs w:val="28"/>
        </w:rPr>
        <w:t>;</w:t>
      </w:r>
    </w:p>
    <w:p w14:paraId="11AC3D23" w14:textId="41194431" w:rsidR="00A213E4" w:rsidRPr="00822874" w:rsidRDefault="004F4F72">
      <w:pPr>
        <w:shd w:val="clear" w:color="auto" w:fill="FFFFFF"/>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w:t>
      </w:r>
      <w:r w:rsidR="009B67EC" w:rsidRPr="00DF5104">
        <w:rPr>
          <w:rFonts w:ascii="Times New Roman" w:eastAsia="Times New Roman" w:hAnsi="Times New Roman"/>
          <w:sz w:val="28"/>
          <w:szCs w:val="28"/>
        </w:rPr>
        <w:t>е</w:t>
      </w:r>
      <w:r w:rsidR="00183951" w:rsidRPr="00DF5104">
        <w:rPr>
          <w:rFonts w:ascii="Times New Roman" w:eastAsia="Times New Roman" w:hAnsi="Times New Roman"/>
          <w:sz w:val="28"/>
          <w:szCs w:val="28"/>
        </w:rPr>
        <w:t>лектроплитами – 2,6%</w:t>
      </w:r>
      <w:r>
        <w:rPr>
          <w:rFonts w:ascii="Times New Roman" w:eastAsia="Times New Roman" w:hAnsi="Times New Roman"/>
          <w:sz w:val="28"/>
          <w:szCs w:val="28"/>
        </w:rPr>
        <w:t>.</w:t>
      </w:r>
    </w:p>
    <w:p w14:paraId="17B22981" w14:textId="77777777" w:rsidR="00A213E4" w:rsidRPr="00822874" w:rsidRDefault="00183951">
      <w:pPr>
        <w:shd w:val="clear" w:color="auto" w:fill="FFFFFF"/>
        <w:spacing w:after="0" w:line="240" w:lineRule="auto"/>
        <w:ind w:firstLine="567"/>
        <w:jc w:val="both"/>
        <w:rPr>
          <w:rFonts w:ascii="Times New Roman" w:eastAsia="Times New Roman" w:hAnsi="Times New Roman"/>
          <w:sz w:val="28"/>
          <w:szCs w:val="28"/>
        </w:rPr>
      </w:pPr>
      <w:r w:rsidRPr="00822874">
        <w:rPr>
          <w:rFonts w:ascii="Times New Roman" w:eastAsia="Times New Roman" w:hAnsi="Times New Roman"/>
          <w:sz w:val="28"/>
          <w:szCs w:val="28"/>
        </w:rPr>
        <w:t xml:space="preserve">У житлових будинках нараховується 2141 ліфт, 1952 будинки забезпечено системою центрального опалення, 38 будинків обладнані даховими котельнями, у місті 52 багатоквартирних будинків підвищеної поверховості обладнані системами пожежогасіння і димовидалення, з яких у 9-ти  будинках системи в робочому стані. </w:t>
      </w:r>
    </w:p>
    <w:p w14:paraId="28EEFFC6" w14:textId="77777777" w:rsidR="00A213E4" w:rsidRPr="00822874" w:rsidRDefault="00183951">
      <w:pPr>
        <w:shd w:val="clear" w:color="auto" w:fill="FFFFFF"/>
        <w:spacing w:after="0" w:line="240" w:lineRule="auto"/>
        <w:ind w:firstLine="567"/>
        <w:jc w:val="both"/>
        <w:rPr>
          <w:rFonts w:ascii="Times New Roman" w:eastAsia="Times New Roman" w:hAnsi="Times New Roman"/>
          <w:sz w:val="28"/>
          <w:szCs w:val="28"/>
        </w:rPr>
      </w:pPr>
      <w:r w:rsidRPr="00822874">
        <w:rPr>
          <w:rFonts w:ascii="Times New Roman" w:eastAsia="Times New Roman" w:hAnsi="Times New Roman"/>
          <w:sz w:val="28"/>
          <w:szCs w:val="28"/>
        </w:rPr>
        <w:t>До початку повномасштабного вторгнення російської федерації на територію України, у місті налічувалось аварійного житла:</w:t>
      </w:r>
    </w:p>
    <w:p w14:paraId="73D71476" w14:textId="77777777" w:rsidR="00A213E4" w:rsidRPr="00822874" w:rsidRDefault="00183951">
      <w:pPr>
        <w:shd w:val="clear" w:color="auto" w:fill="FFFFFF"/>
        <w:spacing w:after="0" w:line="240" w:lineRule="auto"/>
        <w:ind w:firstLine="567"/>
        <w:jc w:val="both"/>
        <w:rPr>
          <w:rFonts w:ascii="Times New Roman" w:eastAsia="Times New Roman" w:hAnsi="Times New Roman"/>
          <w:sz w:val="28"/>
          <w:szCs w:val="28"/>
        </w:rPr>
      </w:pPr>
      <w:r w:rsidRPr="00822874">
        <w:rPr>
          <w:rFonts w:ascii="Times New Roman" w:eastAsia="Times New Roman" w:hAnsi="Times New Roman"/>
          <w:sz w:val="28"/>
          <w:szCs w:val="28"/>
        </w:rPr>
        <w:t xml:space="preserve">- 70 квартир загальною площею 3096,4 </w:t>
      </w:r>
      <w:proofErr w:type="spellStart"/>
      <w:r w:rsidRPr="00822874">
        <w:rPr>
          <w:rFonts w:ascii="Times New Roman" w:eastAsia="Times New Roman" w:hAnsi="Times New Roman"/>
          <w:sz w:val="28"/>
          <w:szCs w:val="28"/>
        </w:rPr>
        <w:t>кв.м</w:t>
      </w:r>
      <w:proofErr w:type="spellEnd"/>
      <w:r w:rsidRPr="00822874">
        <w:rPr>
          <w:rFonts w:ascii="Times New Roman" w:eastAsia="Times New Roman" w:hAnsi="Times New Roman"/>
          <w:sz w:val="28"/>
          <w:szCs w:val="28"/>
        </w:rPr>
        <w:t>;</w:t>
      </w:r>
    </w:p>
    <w:p w14:paraId="1D38E24A" w14:textId="77777777" w:rsidR="00A213E4" w:rsidRPr="00822874" w:rsidRDefault="00183951">
      <w:pPr>
        <w:shd w:val="clear" w:color="auto" w:fill="FFFFFF"/>
        <w:spacing w:after="0" w:line="240" w:lineRule="auto"/>
        <w:ind w:firstLine="567"/>
        <w:jc w:val="both"/>
        <w:rPr>
          <w:rFonts w:ascii="Times New Roman" w:eastAsia="Times New Roman" w:hAnsi="Times New Roman"/>
          <w:sz w:val="28"/>
          <w:szCs w:val="28"/>
        </w:rPr>
      </w:pPr>
      <w:r w:rsidRPr="00822874">
        <w:rPr>
          <w:rFonts w:ascii="Times New Roman" w:eastAsia="Times New Roman" w:hAnsi="Times New Roman"/>
          <w:sz w:val="28"/>
          <w:szCs w:val="28"/>
        </w:rPr>
        <w:t xml:space="preserve">- ветхого житла – 179 квартир, загальною площею 6764,7 </w:t>
      </w:r>
      <w:proofErr w:type="spellStart"/>
      <w:r w:rsidRPr="00822874">
        <w:rPr>
          <w:rFonts w:ascii="Times New Roman" w:eastAsia="Times New Roman" w:hAnsi="Times New Roman"/>
          <w:sz w:val="28"/>
          <w:szCs w:val="28"/>
        </w:rPr>
        <w:t>кв.м</w:t>
      </w:r>
      <w:proofErr w:type="spellEnd"/>
      <w:r w:rsidRPr="00822874">
        <w:rPr>
          <w:rFonts w:ascii="Times New Roman" w:eastAsia="Times New Roman" w:hAnsi="Times New Roman"/>
          <w:sz w:val="28"/>
          <w:szCs w:val="28"/>
        </w:rPr>
        <w:t>;</w:t>
      </w:r>
    </w:p>
    <w:p w14:paraId="2A4DE842" w14:textId="77777777" w:rsidR="00A213E4" w:rsidRPr="003F0E98" w:rsidRDefault="00183951">
      <w:pPr>
        <w:shd w:val="clear" w:color="auto" w:fill="FFFFFF"/>
        <w:spacing w:after="0" w:line="240" w:lineRule="auto"/>
        <w:ind w:firstLine="567"/>
        <w:jc w:val="both"/>
        <w:rPr>
          <w:rFonts w:ascii="Times New Roman" w:eastAsia="Times New Roman" w:hAnsi="Times New Roman"/>
          <w:spacing w:val="-6"/>
          <w:sz w:val="28"/>
          <w:szCs w:val="28"/>
        </w:rPr>
      </w:pPr>
      <w:r w:rsidRPr="003F0E98">
        <w:rPr>
          <w:rFonts w:ascii="Times New Roman" w:eastAsia="Times New Roman" w:hAnsi="Times New Roman"/>
          <w:spacing w:val="-6"/>
          <w:sz w:val="28"/>
          <w:szCs w:val="28"/>
        </w:rPr>
        <w:t>- не придатного для проживання – 34 квартири, загальною площею 2053,8 </w:t>
      </w:r>
      <w:proofErr w:type="spellStart"/>
      <w:r w:rsidRPr="003F0E98">
        <w:rPr>
          <w:rFonts w:ascii="Times New Roman" w:eastAsia="Times New Roman" w:hAnsi="Times New Roman"/>
          <w:spacing w:val="-6"/>
          <w:sz w:val="28"/>
          <w:szCs w:val="28"/>
        </w:rPr>
        <w:t>кв.м</w:t>
      </w:r>
      <w:proofErr w:type="spellEnd"/>
      <w:r w:rsidRPr="003F0E98">
        <w:rPr>
          <w:rFonts w:ascii="Times New Roman" w:eastAsia="Times New Roman" w:hAnsi="Times New Roman"/>
          <w:spacing w:val="-6"/>
          <w:sz w:val="28"/>
          <w:szCs w:val="28"/>
        </w:rPr>
        <w:t>;</w:t>
      </w:r>
    </w:p>
    <w:p w14:paraId="09D3E85F" w14:textId="77777777" w:rsidR="00A213E4" w:rsidRPr="00822874" w:rsidRDefault="00183951">
      <w:pPr>
        <w:shd w:val="clear" w:color="auto" w:fill="FFFFFF"/>
        <w:spacing w:after="0" w:line="240" w:lineRule="auto"/>
        <w:ind w:firstLine="567"/>
        <w:jc w:val="both"/>
        <w:rPr>
          <w:rFonts w:ascii="Times New Roman" w:eastAsia="Times New Roman" w:hAnsi="Times New Roman"/>
          <w:sz w:val="28"/>
          <w:szCs w:val="28"/>
        </w:rPr>
      </w:pPr>
      <w:r w:rsidRPr="00822874">
        <w:rPr>
          <w:rFonts w:ascii="Times New Roman" w:eastAsia="Times New Roman" w:hAnsi="Times New Roman"/>
          <w:sz w:val="28"/>
          <w:szCs w:val="28"/>
        </w:rPr>
        <w:t>- кожний четвертий будинок потребує проведення капітального ремонту, водночас протягом останніх років обсяги виконання капітального ремонту житла залишаються на рівні 10-15% від необхідної потреби.</w:t>
      </w:r>
    </w:p>
    <w:p w14:paraId="2186476D" w14:textId="77777777" w:rsidR="00A213E4" w:rsidRPr="00822874" w:rsidRDefault="00183951">
      <w:pPr>
        <w:shd w:val="clear" w:color="auto" w:fill="FFFFFF"/>
        <w:spacing w:after="0" w:line="240" w:lineRule="auto"/>
        <w:ind w:firstLine="567"/>
        <w:jc w:val="both"/>
        <w:rPr>
          <w:rFonts w:ascii="Times New Roman" w:eastAsia="Times New Roman" w:hAnsi="Times New Roman"/>
          <w:sz w:val="28"/>
          <w:szCs w:val="28"/>
        </w:rPr>
      </w:pPr>
      <w:r w:rsidRPr="00822874">
        <w:rPr>
          <w:rFonts w:ascii="Times New Roman" w:eastAsia="Times New Roman" w:hAnsi="Times New Roman"/>
          <w:sz w:val="28"/>
          <w:szCs w:val="28"/>
        </w:rPr>
        <w:t>У всіх житлових будинках, обладнаних системами пожежогасіння, димовидалення та пожежної сигналізації, дані системи перебувають в незадовільному стані і потребують відновлення.</w:t>
      </w:r>
    </w:p>
    <w:p w14:paraId="376EDBF1" w14:textId="63A36AF3" w:rsidR="00A213E4" w:rsidRPr="00822874" w:rsidRDefault="00183951">
      <w:pPr>
        <w:spacing w:after="0" w:line="240" w:lineRule="auto"/>
        <w:ind w:firstLine="567"/>
        <w:jc w:val="both"/>
        <w:rPr>
          <w:rFonts w:ascii="Times New Roman" w:eastAsia="Times New Roman" w:hAnsi="Times New Roman"/>
          <w:sz w:val="28"/>
          <w:szCs w:val="28"/>
        </w:rPr>
      </w:pPr>
      <w:r w:rsidRPr="00822874">
        <w:rPr>
          <w:rFonts w:ascii="Times New Roman" w:eastAsia="Times New Roman" w:hAnsi="Times New Roman"/>
          <w:sz w:val="28"/>
          <w:szCs w:val="28"/>
        </w:rPr>
        <w:t xml:space="preserve">З початку повномасштабного вторгнення </w:t>
      </w:r>
      <w:r w:rsidR="009B67EC">
        <w:rPr>
          <w:rFonts w:ascii="Times New Roman" w:eastAsia="Times New Roman" w:hAnsi="Times New Roman"/>
          <w:sz w:val="28"/>
          <w:szCs w:val="28"/>
        </w:rPr>
        <w:t>РФ</w:t>
      </w:r>
      <w:r w:rsidRPr="00822874">
        <w:rPr>
          <w:rFonts w:ascii="Times New Roman" w:eastAsia="Times New Roman" w:hAnsi="Times New Roman"/>
          <w:sz w:val="28"/>
          <w:szCs w:val="28"/>
        </w:rPr>
        <w:t xml:space="preserve"> на територію України, у місті Миколаєві станом на 01.10.2024 зазнали пошкоджень 1212 багатоквартирних житлових будинків, з яких 8 будинків зруйновані та потребують демонтажу, 32</w:t>
      </w:r>
      <w:r w:rsidR="005B1CDF">
        <w:rPr>
          <w:rFonts w:ascii="Times New Roman" w:eastAsia="Times New Roman" w:hAnsi="Times New Roman"/>
          <w:sz w:val="28"/>
          <w:szCs w:val="28"/>
          <w:lang w:val="en-US"/>
        </w:rPr>
        <w:t> </w:t>
      </w:r>
      <w:r w:rsidRPr="00822874">
        <w:rPr>
          <w:rFonts w:ascii="Times New Roman" w:eastAsia="Times New Roman" w:hAnsi="Times New Roman"/>
          <w:sz w:val="28"/>
          <w:szCs w:val="28"/>
        </w:rPr>
        <w:t xml:space="preserve">будинки були частково зруйновані. В інших будинках мали місце пошкодження покрівель, фасадів, пошкоджено скління вікон. </w:t>
      </w:r>
    </w:p>
    <w:p w14:paraId="32F880FF" w14:textId="29A3B11E" w:rsidR="00A213E4" w:rsidRPr="00822874" w:rsidRDefault="00183951" w:rsidP="003F0E98">
      <w:pPr>
        <w:spacing w:after="0" w:line="252" w:lineRule="auto"/>
        <w:ind w:firstLine="567"/>
        <w:jc w:val="both"/>
        <w:rPr>
          <w:rFonts w:ascii="Times New Roman" w:eastAsia="Times New Roman" w:hAnsi="Times New Roman"/>
          <w:sz w:val="28"/>
          <w:szCs w:val="28"/>
        </w:rPr>
      </w:pPr>
      <w:r w:rsidRPr="00822874">
        <w:rPr>
          <w:rFonts w:ascii="Times New Roman" w:eastAsia="Times New Roman" w:hAnsi="Times New Roman"/>
          <w:sz w:val="28"/>
          <w:szCs w:val="28"/>
        </w:rPr>
        <w:t xml:space="preserve">На сьогодні окрім житлових будинків, які мають тривалий термін експлуатації і потребують капітальних ремонтів (покрівель, фасадів, інженерних мереж, ліфтів, які відпрацювали нормативний термін експлуатації (25 років), у </w:t>
      </w:r>
      <w:r w:rsidRPr="00822874">
        <w:rPr>
          <w:rFonts w:ascii="Times New Roman" w:eastAsia="Times New Roman" w:hAnsi="Times New Roman"/>
          <w:sz w:val="28"/>
          <w:szCs w:val="28"/>
        </w:rPr>
        <w:lastRenderedPageBreak/>
        <w:t>місті необхідно відновлювати житлові будинки, які зазнали руйнувань та пошкоджень в результаті обстрілів. На</w:t>
      </w:r>
      <w:r w:rsidR="009B67EC">
        <w:rPr>
          <w:rFonts w:ascii="Times New Roman" w:eastAsia="Times New Roman" w:hAnsi="Times New Roman"/>
          <w:sz w:val="28"/>
          <w:szCs w:val="28"/>
        </w:rPr>
        <w:t xml:space="preserve"> </w:t>
      </w:r>
      <w:r w:rsidRPr="00822874">
        <w:rPr>
          <w:rFonts w:ascii="Times New Roman" w:eastAsia="Times New Roman" w:hAnsi="Times New Roman"/>
          <w:sz w:val="28"/>
          <w:szCs w:val="28"/>
        </w:rPr>
        <w:t xml:space="preserve">жаль, наповнення </w:t>
      </w:r>
      <w:r w:rsidRPr="00F85EC2">
        <w:rPr>
          <w:rFonts w:ascii="Times New Roman" w:eastAsia="Times New Roman" w:hAnsi="Times New Roman"/>
          <w:sz w:val="28"/>
          <w:szCs w:val="28"/>
        </w:rPr>
        <w:t xml:space="preserve">бюджету </w:t>
      </w:r>
      <w:r w:rsidR="00415C3C" w:rsidRPr="00F85EC2">
        <w:rPr>
          <w:rFonts w:ascii="Times New Roman" w:eastAsia="Times New Roman" w:hAnsi="Times New Roman"/>
          <w:sz w:val="28"/>
          <w:szCs w:val="28"/>
        </w:rPr>
        <w:t>Миколаївської міської територіальної громади</w:t>
      </w:r>
      <w:r w:rsidR="00415C3C">
        <w:rPr>
          <w:rFonts w:ascii="Times New Roman" w:eastAsia="Times New Roman" w:hAnsi="Times New Roman"/>
          <w:sz w:val="28"/>
          <w:szCs w:val="28"/>
        </w:rPr>
        <w:t xml:space="preserve"> </w:t>
      </w:r>
      <w:r w:rsidRPr="00822874">
        <w:rPr>
          <w:rFonts w:ascii="Times New Roman" w:eastAsia="Times New Roman" w:hAnsi="Times New Roman"/>
          <w:sz w:val="28"/>
          <w:szCs w:val="28"/>
        </w:rPr>
        <w:t>недостатнє для проведення таких робіт. З метою пошуку міжнародних донорських організацій, що готові фінансувати проведення відновлювальних робіт на об’єктах, пошкоджених внаслідок бойових дій, терористичних актів, диверсій, спричинених збройною агресією Російської Федерації проти України, департамент житлово-комунального господарства Миколаївської міської ради, використовуючи новостворену державну систему «DREAM» (</w:t>
      </w:r>
      <w:proofErr w:type="spellStart"/>
      <w:r w:rsidRPr="00822874">
        <w:rPr>
          <w:rFonts w:ascii="Times New Roman" w:eastAsia="Times New Roman" w:hAnsi="Times New Roman"/>
          <w:sz w:val="28"/>
          <w:szCs w:val="28"/>
        </w:rPr>
        <w:t>вебсайт</w:t>
      </w:r>
      <w:proofErr w:type="spellEnd"/>
      <w:r w:rsidRPr="00822874">
        <w:rPr>
          <w:rFonts w:ascii="Times New Roman" w:eastAsia="Times New Roman" w:hAnsi="Times New Roman"/>
          <w:sz w:val="28"/>
          <w:szCs w:val="28"/>
        </w:rPr>
        <w:t>: https://dream.gov.ua/ua), наповнює його об’єктами, що не забезпечені фінансуванням з міського та державного бюджетів.</w:t>
      </w:r>
    </w:p>
    <w:p w14:paraId="02798551" w14:textId="5F36F136" w:rsidR="00A213E4" w:rsidRPr="00822874" w:rsidRDefault="00183951" w:rsidP="003F0E98">
      <w:pPr>
        <w:spacing w:after="0" w:line="252" w:lineRule="auto"/>
        <w:ind w:firstLine="567"/>
        <w:jc w:val="both"/>
        <w:rPr>
          <w:rFonts w:ascii="Times New Roman" w:eastAsia="Times New Roman" w:hAnsi="Times New Roman"/>
          <w:sz w:val="28"/>
          <w:szCs w:val="28"/>
        </w:rPr>
      </w:pPr>
      <w:r w:rsidRPr="00822874">
        <w:rPr>
          <w:rFonts w:ascii="Times New Roman" w:eastAsia="Times New Roman" w:hAnsi="Times New Roman"/>
          <w:sz w:val="28"/>
          <w:szCs w:val="28"/>
        </w:rPr>
        <w:t xml:space="preserve">Мешканці житлових будинків, в яких створені ОСББ, проводять відновлювальні роботи (ремонт покрівель, фасадів, заміна пошкоджених вікон та дверей) за допомогою </w:t>
      </w:r>
      <w:r w:rsidR="009B67EC">
        <w:rPr>
          <w:rFonts w:ascii="Times New Roman" w:eastAsia="Times New Roman" w:hAnsi="Times New Roman"/>
          <w:sz w:val="28"/>
          <w:szCs w:val="28"/>
        </w:rPr>
        <w:t>д</w:t>
      </w:r>
      <w:r w:rsidRPr="00822874">
        <w:rPr>
          <w:rFonts w:ascii="Times New Roman" w:eastAsia="Times New Roman" w:hAnsi="Times New Roman"/>
          <w:sz w:val="28"/>
          <w:szCs w:val="28"/>
        </w:rPr>
        <w:t xml:space="preserve">ержавної </w:t>
      </w:r>
      <w:r w:rsidR="009B67EC">
        <w:rPr>
          <w:rFonts w:ascii="Times New Roman" w:eastAsia="Times New Roman" w:hAnsi="Times New Roman"/>
          <w:sz w:val="28"/>
          <w:szCs w:val="28"/>
        </w:rPr>
        <w:t>п</w:t>
      </w:r>
      <w:r w:rsidRPr="00822874">
        <w:rPr>
          <w:rFonts w:ascii="Times New Roman" w:eastAsia="Times New Roman" w:hAnsi="Times New Roman"/>
          <w:sz w:val="28"/>
          <w:szCs w:val="28"/>
        </w:rPr>
        <w:t>рограми «</w:t>
      </w:r>
      <w:proofErr w:type="spellStart"/>
      <w:r w:rsidRPr="00822874">
        <w:rPr>
          <w:rFonts w:ascii="Times New Roman" w:eastAsia="Times New Roman" w:hAnsi="Times New Roman"/>
          <w:sz w:val="28"/>
          <w:szCs w:val="28"/>
        </w:rPr>
        <w:t>ВідновиДім</w:t>
      </w:r>
      <w:proofErr w:type="spellEnd"/>
      <w:r w:rsidRPr="00822874">
        <w:rPr>
          <w:rFonts w:ascii="Times New Roman" w:eastAsia="Times New Roman" w:hAnsi="Times New Roman"/>
          <w:sz w:val="28"/>
          <w:szCs w:val="28"/>
        </w:rPr>
        <w:t>».</w:t>
      </w:r>
    </w:p>
    <w:p w14:paraId="0AFC1D44" w14:textId="77777777" w:rsidR="00A213E4" w:rsidRPr="00822874" w:rsidRDefault="00183951" w:rsidP="003F0E98">
      <w:pPr>
        <w:shd w:val="clear" w:color="auto" w:fill="FFFFFF"/>
        <w:spacing w:after="0" w:line="252" w:lineRule="auto"/>
        <w:ind w:firstLine="567"/>
        <w:jc w:val="both"/>
        <w:rPr>
          <w:rFonts w:ascii="Times New Roman" w:eastAsia="Times New Roman" w:hAnsi="Times New Roman"/>
          <w:sz w:val="28"/>
          <w:szCs w:val="28"/>
        </w:rPr>
      </w:pPr>
      <w:r w:rsidRPr="00822874">
        <w:rPr>
          <w:rFonts w:ascii="Times New Roman" w:eastAsia="Times New Roman" w:hAnsi="Times New Roman"/>
          <w:sz w:val="28"/>
          <w:szCs w:val="28"/>
        </w:rPr>
        <w:t>Одним з пріоритетних напрямків міської влади є забезпечення мешканців міста житловими умовами належної якості, у тому числі утримання прибудинкових територій в належному санітарно-технічному стані.</w:t>
      </w:r>
    </w:p>
    <w:p w14:paraId="04FB6CF6" w14:textId="77777777" w:rsidR="00A213E4" w:rsidRPr="00822874" w:rsidRDefault="00A213E4" w:rsidP="003F0E98">
      <w:pPr>
        <w:shd w:val="clear" w:color="auto" w:fill="FFFFFF"/>
        <w:spacing w:after="0" w:line="252" w:lineRule="auto"/>
        <w:ind w:firstLine="567"/>
        <w:jc w:val="both"/>
        <w:rPr>
          <w:rFonts w:ascii="Times New Roman" w:eastAsia="Times New Roman" w:hAnsi="Times New Roman"/>
          <w:sz w:val="28"/>
          <w:szCs w:val="28"/>
        </w:rPr>
      </w:pPr>
    </w:p>
    <w:p w14:paraId="3C8FC6C4" w14:textId="6C30DB15" w:rsidR="00A213E4" w:rsidRPr="00822874" w:rsidRDefault="00822A92" w:rsidP="003F0E98">
      <w:pPr>
        <w:shd w:val="clear" w:color="auto" w:fill="FFFFFF"/>
        <w:spacing w:after="0" w:line="252" w:lineRule="auto"/>
        <w:jc w:val="center"/>
        <w:rPr>
          <w:rFonts w:ascii="Times New Roman" w:eastAsia="Times New Roman" w:hAnsi="Times New Roman"/>
          <w:sz w:val="28"/>
          <w:szCs w:val="28"/>
        </w:rPr>
      </w:pPr>
      <w:r>
        <w:rPr>
          <w:rFonts w:ascii="Times New Roman" w:eastAsia="Times New Roman" w:hAnsi="Times New Roman"/>
          <w:sz w:val="28"/>
          <w:szCs w:val="28"/>
        </w:rPr>
        <w:t>Р</w:t>
      </w:r>
      <w:r w:rsidRPr="00822874">
        <w:rPr>
          <w:rFonts w:ascii="Times New Roman" w:eastAsia="Times New Roman" w:hAnsi="Times New Roman"/>
          <w:sz w:val="28"/>
          <w:szCs w:val="28"/>
        </w:rPr>
        <w:t>еформування системи обслуговування</w:t>
      </w:r>
    </w:p>
    <w:p w14:paraId="72C91AA1" w14:textId="136219D6" w:rsidR="00A213E4" w:rsidRPr="00822874" w:rsidRDefault="00822A92" w:rsidP="003F0E98">
      <w:pPr>
        <w:shd w:val="clear" w:color="auto" w:fill="FFFFFF"/>
        <w:spacing w:after="0" w:line="252" w:lineRule="auto"/>
        <w:jc w:val="center"/>
        <w:rPr>
          <w:rFonts w:ascii="Times New Roman" w:eastAsia="Times New Roman" w:hAnsi="Times New Roman"/>
          <w:sz w:val="28"/>
          <w:szCs w:val="28"/>
        </w:rPr>
      </w:pPr>
      <w:r w:rsidRPr="00822874">
        <w:rPr>
          <w:rFonts w:ascii="Times New Roman" w:eastAsia="Times New Roman" w:hAnsi="Times New Roman"/>
          <w:sz w:val="28"/>
          <w:szCs w:val="28"/>
        </w:rPr>
        <w:t>та управління багатоквартирними будинками</w:t>
      </w:r>
    </w:p>
    <w:p w14:paraId="280F8C19" w14:textId="77777777" w:rsidR="00A213E4" w:rsidRPr="00822874" w:rsidRDefault="00A213E4" w:rsidP="003F0E98">
      <w:pPr>
        <w:shd w:val="clear" w:color="auto" w:fill="FFFFFF"/>
        <w:spacing w:after="0" w:line="252" w:lineRule="auto"/>
        <w:ind w:firstLine="567"/>
        <w:jc w:val="center"/>
        <w:rPr>
          <w:rFonts w:ascii="Times New Roman" w:eastAsia="Times New Roman" w:hAnsi="Times New Roman"/>
          <w:sz w:val="28"/>
          <w:szCs w:val="28"/>
        </w:rPr>
      </w:pPr>
    </w:p>
    <w:p w14:paraId="777E6D6D" w14:textId="77777777" w:rsidR="00A213E4" w:rsidRPr="00822874" w:rsidRDefault="00183951" w:rsidP="003F0E98">
      <w:pPr>
        <w:shd w:val="clear" w:color="auto" w:fill="FFFFFF"/>
        <w:spacing w:after="0" w:line="252" w:lineRule="auto"/>
        <w:ind w:firstLine="567"/>
        <w:jc w:val="both"/>
        <w:rPr>
          <w:rFonts w:ascii="Times New Roman" w:eastAsia="Times New Roman" w:hAnsi="Times New Roman"/>
          <w:sz w:val="28"/>
          <w:szCs w:val="28"/>
        </w:rPr>
      </w:pPr>
      <w:r w:rsidRPr="00822874">
        <w:rPr>
          <w:rFonts w:ascii="Times New Roman" w:eastAsia="Times New Roman" w:hAnsi="Times New Roman"/>
          <w:sz w:val="28"/>
          <w:szCs w:val="28"/>
        </w:rPr>
        <w:t>З 1 липня 2015 року набрав чинності Закон України «Про особливості здійснення права власності у багатоквартирному будинку», в якому визначено, що управління багатоквартирним будинком – це вчинення співвласниками багатоквартирного будинку дій щодо реалізації прав та виконання обов’язків співвласників, пов’язаних із володінням, користуванням і розпорядженням спільним майном багатоквартирного будинку.</w:t>
      </w:r>
    </w:p>
    <w:p w14:paraId="49033941" w14:textId="59D08F17" w:rsidR="00A213E4" w:rsidRPr="00822874" w:rsidRDefault="00183951" w:rsidP="003F0E98">
      <w:pPr>
        <w:shd w:val="clear" w:color="auto" w:fill="FFFFFF"/>
        <w:spacing w:after="0" w:line="252" w:lineRule="auto"/>
        <w:ind w:firstLine="567"/>
        <w:jc w:val="both"/>
        <w:rPr>
          <w:rFonts w:ascii="Times New Roman" w:eastAsia="Times New Roman" w:hAnsi="Times New Roman"/>
          <w:sz w:val="28"/>
          <w:szCs w:val="28"/>
        </w:rPr>
      </w:pPr>
      <w:r w:rsidRPr="00822874">
        <w:rPr>
          <w:rFonts w:ascii="Times New Roman" w:eastAsia="Times New Roman" w:hAnsi="Times New Roman"/>
          <w:sz w:val="28"/>
          <w:szCs w:val="28"/>
        </w:rPr>
        <w:t>На виконання прикінцевих положень Закону України «Про особливості здійснення права власності у багатоквартирному житловому будинку» Миколаївською міською радою протягом 2018-2024 роки проведені 7 конкурсів з призначення управителя багатоквартирних будинків. За результатами таких конкурсів визначено управителів у 1672 багатоквартирних будинках.</w:t>
      </w:r>
    </w:p>
    <w:p w14:paraId="1BB84FAD" w14:textId="77777777" w:rsidR="00A213E4" w:rsidRPr="00822874" w:rsidRDefault="00183951" w:rsidP="003F0E98">
      <w:pPr>
        <w:shd w:val="clear" w:color="auto" w:fill="FFFFFF"/>
        <w:spacing w:after="0" w:line="252" w:lineRule="auto"/>
        <w:ind w:firstLine="567"/>
        <w:jc w:val="both"/>
        <w:rPr>
          <w:rFonts w:ascii="Times New Roman" w:eastAsia="Times New Roman" w:hAnsi="Times New Roman"/>
          <w:sz w:val="28"/>
          <w:szCs w:val="28"/>
        </w:rPr>
      </w:pPr>
      <w:r w:rsidRPr="00822874">
        <w:rPr>
          <w:rFonts w:ascii="Times New Roman" w:eastAsia="Times New Roman" w:hAnsi="Times New Roman"/>
          <w:sz w:val="28"/>
          <w:szCs w:val="28"/>
        </w:rPr>
        <w:t>Позитивним моментом, зокрема для суб’єктів господарювання, проведення конкурсу та укладення договорів про надання послуг з його переможцями є реалізація законодавчих вимог стосовно необхідності надання послуг з управління багатоквартирними будинками на договірних засадах з співвласниками.</w:t>
      </w:r>
    </w:p>
    <w:p w14:paraId="08D56A41" w14:textId="77777777" w:rsidR="00A213E4" w:rsidRPr="00822874" w:rsidRDefault="00183951" w:rsidP="003F0E98">
      <w:pPr>
        <w:shd w:val="clear" w:color="auto" w:fill="FFFFFF"/>
        <w:spacing w:after="0" w:line="252" w:lineRule="auto"/>
        <w:ind w:firstLine="567"/>
        <w:jc w:val="both"/>
        <w:rPr>
          <w:rFonts w:ascii="Times New Roman" w:eastAsia="Times New Roman" w:hAnsi="Times New Roman"/>
          <w:sz w:val="28"/>
          <w:szCs w:val="28"/>
        </w:rPr>
      </w:pPr>
      <w:r w:rsidRPr="00822874">
        <w:rPr>
          <w:rFonts w:ascii="Times New Roman" w:eastAsia="Times New Roman" w:hAnsi="Times New Roman"/>
          <w:sz w:val="28"/>
          <w:szCs w:val="28"/>
        </w:rPr>
        <w:t>Також проведення конкурсу спонукало співвласників житлових будинків міста до самостійного вибору управителя. Співвласники активно проводять загальні збори та обирають ту форму управління, яка на їх думку більше підходить для управління будинком.</w:t>
      </w:r>
    </w:p>
    <w:p w14:paraId="7E5A013F" w14:textId="77777777" w:rsidR="00A213E4" w:rsidRPr="00822874" w:rsidRDefault="00183951">
      <w:pPr>
        <w:shd w:val="clear" w:color="auto" w:fill="FFFFFF"/>
        <w:spacing w:after="0" w:line="240" w:lineRule="auto"/>
        <w:ind w:firstLine="567"/>
        <w:jc w:val="both"/>
        <w:rPr>
          <w:rFonts w:ascii="Times New Roman" w:eastAsia="Times New Roman" w:hAnsi="Times New Roman"/>
          <w:sz w:val="28"/>
          <w:szCs w:val="28"/>
        </w:rPr>
      </w:pPr>
      <w:r w:rsidRPr="00822874">
        <w:rPr>
          <w:rFonts w:ascii="Times New Roman" w:eastAsia="Times New Roman" w:hAnsi="Times New Roman"/>
          <w:sz w:val="28"/>
          <w:szCs w:val="28"/>
        </w:rPr>
        <w:t> </w:t>
      </w:r>
    </w:p>
    <w:p w14:paraId="5DEED295" w14:textId="0A14694A" w:rsidR="00A213E4" w:rsidRPr="00822874" w:rsidRDefault="00A50E58" w:rsidP="005B1CDF">
      <w:pPr>
        <w:shd w:val="clear" w:color="auto" w:fill="FFFFFF"/>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lastRenderedPageBreak/>
        <w:t>С</w:t>
      </w:r>
      <w:r w:rsidRPr="00822874">
        <w:rPr>
          <w:rFonts w:ascii="Times New Roman" w:eastAsia="Times New Roman" w:hAnsi="Times New Roman"/>
          <w:sz w:val="28"/>
          <w:szCs w:val="28"/>
        </w:rPr>
        <w:t>прияння створенню та функціонуванню об’єднань співвласників багатоквартирних будинків та органів самоорганізації населення</w:t>
      </w:r>
    </w:p>
    <w:p w14:paraId="2E119258" w14:textId="77777777" w:rsidR="00A213E4" w:rsidRPr="00822874" w:rsidRDefault="00A213E4" w:rsidP="005B1CDF">
      <w:pPr>
        <w:shd w:val="clear" w:color="auto" w:fill="FFFFFF"/>
        <w:spacing w:after="0" w:line="240" w:lineRule="auto"/>
        <w:jc w:val="center"/>
        <w:rPr>
          <w:rFonts w:ascii="Times New Roman" w:eastAsia="Times New Roman" w:hAnsi="Times New Roman"/>
          <w:sz w:val="28"/>
          <w:szCs w:val="28"/>
        </w:rPr>
      </w:pPr>
    </w:p>
    <w:p w14:paraId="7328093D" w14:textId="77777777" w:rsidR="00A213E4" w:rsidRPr="00822874" w:rsidRDefault="00183951">
      <w:pPr>
        <w:shd w:val="clear" w:color="auto" w:fill="FFFFFF"/>
        <w:spacing w:after="0" w:line="240" w:lineRule="auto"/>
        <w:ind w:firstLine="567"/>
        <w:jc w:val="both"/>
        <w:rPr>
          <w:rFonts w:ascii="Times New Roman" w:eastAsia="Times New Roman" w:hAnsi="Times New Roman"/>
          <w:sz w:val="28"/>
          <w:szCs w:val="28"/>
        </w:rPr>
      </w:pPr>
      <w:r w:rsidRPr="00822874">
        <w:rPr>
          <w:rFonts w:ascii="Times New Roman" w:eastAsia="Times New Roman" w:hAnsi="Times New Roman"/>
          <w:sz w:val="28"/>
          <w:szCs w:val="28"/>
        </w:rPr>
        <w:t>Одним з завдань у напрямку реформування житлово-комунального господарства є посилення впливу мешканців будинків на умови свого проживання та якість обслуговування житла шляхом стимулювання створення об’єднань співвласників багатоквартирних будинків та органів самоорганізації населення (далі – ОСББ та ОСН).</w:t>
      </w:r>
    </w:p>
    <w:p w14:paraId="61F7701B" w14:textId="2BE2A5CB" w:rsidR="00A213E4" w:rsidRPr="00822874" w:rsidRDefault="00183951">
      <w:pPr>
        <w:shd w:val="clear" w:color="auto" w:fill="FFFFFF"/>
        <w:spacing w:after="0" w:line="240" w:lineRule="auto"/>
        <w:ind w:firstLine="567"/>
        <w:jc w:val="both"/>
        <w:rPr>
          <w:rFonts w:ascii="Times New Roman" w:eastAsia="Times New Roman" w:hAnsi="Times New Roman"/>
          <w:sz w:val="28"/>
          <w:szCs w:val="28"/>
        </w:rPr>
      </w:pPr>
      <w:r w:rsidRPr="00822874">
        <w:rPr>
          <w:rFonts w:ascii="Times New Roman" w:eastAsia="Times New Roman" w:hAnsi="Times New Roman"/>
          <w:sz w:val="28"/>
          <w:szCs w:val="28"/>
        </w:rPr>
        <w:t>Створення ОСББ в місті Миколаєві розпочалося з 1996 року і станом на 01.10.2024 в місті зареєстровано 776 ОСББ в 863 будинках (загальна площа будинків складає 3464,4 тис.</w:t>
      </w:r>
      <w:r w:rsidR="005B1CDF">
        <w:rPr>
          <w:rFonts w:ascii="Times New Roman" w:eastAsia="Times New Roman" w:hAnsi="Times New Roman"/>
          <w:sz w:val="28"/>
          <w:szCs w:val="28"/>
          <w:lang w:val="en-US"/>
        </w:rPr>
        <w:t> </w:t>
      </w:r>
      <w:proofErr w:type="spellStart"/>
      <w:r w:rsidRPr="00822874">
        <w:rPr>
          <w:rFonts w:ascii="Times New Roman" w:eastAsia="Times New Roman" w:hAnsi="Times New Roman"/>
          <w:sz w:val="28"/>
          <w:szCs w:val="28"/>
        </w:rPr>
        <w:t>кв.м</w:t>
      </w:r>
      <w:proofErr w:type="spellEnd"/>
      <w:r w:rsidRPr="00822874">
        <w:rPr>
          <w:rFonts w:ascii="Times New Roman" w:eastAsia="Times New Roman" w:hAnsi="Times New Roman"/>
          <w:sz w:val="28"/>
          <w:szCs w:val="28"/>
        </w:rPr>
        <w:t>). Частка створених ОСББ у порівнянні із загальною площею будинків міської комунальної власності складає 43,35%. В</w:t>
      </w:r>
      <w:r w:rsidR="005B1CDF">
        <w:rPr>
          <w:rFonts w:ascii="Times New Roman" w:eastAsia="Times New Roman" w:hAnsi="Times New Roman"/>
          <w:sz w:val="28"/>
          <w:szCs w:val="28"/>
          <w:lang w:val="en-US"/>
        </w:rPr>
        <w:t>  </w:t>
      </w:r>
      <w:r w:rsidRPr="00822874">
        <w:rPr>
          <w:rFonts w:ascii="Times New Roman" w:eastAsia="Times New Roman" w:hAnsi="Times New Roman"/>
          <w:sz w:val="28"/>
          <w:szCs w:val="28"/>
        </w:rPr>
        <w:t>управлінні об’єднань знаходиться 735 будинків ОСББ та 12 будинків ЖБК.</w:t>
      </w:r>
    </w:p>
    <w:p w14:paraId="1C0709ED" w14:textId="78FE2272" w:rsidR="00A213E4" w:rsidRDefault="00183951" w:rsidP="00AD07C9">
      <w:pPr>
        <w:shd w:val="clear" w:color="auto" w:fill="FFFFFF"/>
        <w:spacing w:after="0" w:line="240" w:lineRule="auto"/>
        <w:ind w:firstLine="567"/>
        <w:jc w:val="both"/>
        <w:rPr>
          <w:rFonts w:ascii="Times New Roman" w:eastAsia="Times New Roman" w:hAnsi="Times New Roman"/>
          <w:sz w:val="28"/>
          <w:szCs w:val="28"/>
        </w:rPr>
      </w:pPr>
      <w:r w:rsidRPr="00822874">
        <w:rPr>
          <w:rFonts w:ascii="Times New Roman" w:eastAsia="Times New Roman" w:hAnsi="Times New Roman"/>
          <w:sz w:val="28"/>
          <w:szCs w:val="28"/>
        </w:rPr>
        <w:t>З метою стимулювання створення ОСББ в місті, Миколаївська міська рада надає  допомогу співвласникам будинків, в яких створені ОСББ, у проведенні необхідного ремонту будинку та прибудинкової території.</w:t>
      </w:r>
    </w:p>
    <w:p w14:paraId="487C76F6" w14:textId="69EC8578" w:rsidR="00762904" w:rsidRDefault="00762904" w:rsidP="00AD07C9">
      <w:pPr>
        <w:shd w:val="clear" w:color="auto" w:fill="FFFFFF"/>
        <w:spacing w:after="0" w:line="240" w:lineRule="auto"/>
        <w:ind w:firstLine="567"/>
        <w:jc w:val="both"/>
        <w:rPr>
          <w:rFonts w:ascii="Times New Roman" w:eastAsia="Times New Roman" w:hAnsi="Times New Roman"/>
          <w:sz w:val="28"/>
          <w:szCs w:val="28"/>
        </w:rPr>
      </w:pPr>
    </w:p>
    <w:tbl>
      <w:tblPr>
        <w:tblStyle w:val="af2"/>
        <w:tblW w:w="0" w:type="auto"/>
        <w:tblLook w:val="04A0" w:firstRow="1" w:lastRow="0" w:firstColumn="1" w:lastColumn="0" w:noHBand="0" w:noVBand="1"/>
      </w:tblPr>
      <w:tblGrid>
        <w:gridCol w:w="1778"/>
        <w:gridCol w:w="2482"/>
        <w:gridCol w:w="5369"/>
      </w:tblGrid>
      <w:tr w:rsidR="00762904" w14:paraId="1AC3BB26" w14:textId="77777777" w:rsidTr="00762904">
        <w:tc>
          <w:tcPr>
            <w:tcW w:w="1838" w:type="dxa"/>
          </w:tcPr>
          <w:p w14:paraId="0AB8470E" w14:textId="59BC5BE8" w:rsidR="00762904" w:rsidRDefault="00762904" w:rsidP="00762904">
            <w:pPr>
              <w:jc w:val="center"/>
              <w:rPr>
                <w:rFonts w:ascii="Times New Roman" w:eastAsia="Times New Roman" w:hAnsi="Times New Roman"/>
                <w:sz w:val="28"/>
                <w:szCs w:val="28"/>
              </w:rPr>
            </w:pPr>
            <w:r w:rsidRPr="00762904">
              <w:rPr>
                <w:rFonts w:ascii="Times New Roman" w:eastAsia="Times New Roman" w:hAnsi="Times New Roman"/>
                <w:sz w:val="24"/>
                <w:szCs w:val="24"/>
              </w:rPr>
              <w:t>Роки</w:t>
            </w:r>
          </w:p>
        </w:tc>
        <w:tc>
          <w:tcPr>
            <w:tcW w:w="2552" w:type="dxa"/>
          </w:tcPr>
          <w:p w14:paraId="5A8AA51F" w14:textId="638784D6" w:rsidR="00762904" w:rsidRDefault="00762904" w:rsidP="00762904">
            <w:pPr>
              <w:jc w:val="center"/>
              <w:rPr>
                <w:rFonts w:ascii="Times New Roman" w:eastAsia="Times New Roman" w:hAnsi="Times New Roman"/>
                <w:sz w:val="28"/>
                <w:szCs w:val="28"/>
              </w:rPr>
            </w:pPr>
            <w:r w:rsidRPr="00762904">
              <w:rPr>
                <w:rFonts w:ascii="Times New Roman" w:eastAsia="Times New Roman" w:hAnsi="Times New Roman"/>
                <w:sz w:val="24"/>
                <w:szCs w:val="24"/>
              </w:rPr>
              <w:t>Кількість будинків, де проведені ремонти</w:t>
            </w:r>
          </w:p>
        </w:tc>
        <w:tc>
          <w:tcPr>
            <w:tcW w:w="5572" w:type="dxa"/>
          </w:tcPr>
          <w:p w14:paraId="13ED8994" w14:textId="5EC56D9D" w:rsidR="00762904" w:rsidRDefault="00762904" w:rsidP="00762904">
            <w:pPr>
              <w:jc w:val="center"/>
              <w:rPr>
                <w:rFonts w:ascii="Times New Roman" w:eastAsia="Times New Roman" w:hAnsi="Times New Roman"/>
                <w:sz w:val="28"/>
                <w:szCs w:val="28"/>
              </w:rPr>
            </w:pPr>
            <w:r w:rsidRPr="00762904">
              <w:rPr>
                <w:rFonts w:ascii="Times New Roman" w:eastAsia="Times New Roman" w:hAnsi="Times New Roman"/>
                <w:sz w:val="24"/>
                <w:szCs w:val="24"/>
              </w:rPr>
              <w:t>Кількість коштів з бюджету Миколаївської міської територіальної громади, надані для проведення ремонтів в будинках ОСББ (млн грн)</w:t>
            </w:r>
          </w:p>
        </w:tc>
      </w:tr>
      <w:tr w:rsidR="00762904" w14:paraId="21FCB144" w14:textId="77777777" w:rsidTr="00762904">
        <w:tc>
          <w:tcPr>
            <w:tcW w:w="1838" w:type="dxa"/>
          </w:tcPr>
          <w:p w14:paraId="61EF661D" w14:textId="0B72A379" w:rsidR="00762904" w:rsidRDefault="00762904" w:rsidP="00762904">
            <w:pPr>
              <w:jc w:val="center"/>
              <w:rPr>
                <w:rFonts w:ascii="Times New Roman" w:eastAsia="Times New Roman" w:hAnsi="Times New Roman"/>
                <w:sz w:val="28"/>
                <w:szCs w:val="28"/>
              </w:rPr>
            </w:pPr>
            <w:r w:rsidRPr="00762904">
              <w:rPr>
                <w:rFonts w:ascii="Times New Roman" w:eastAsia="Times New Roman" w:hAnsi="Times New Roman"/>
                <w:sz w:val="24"/>
                <w:szCs w:val="24"/>
              </w:rPr>
              <w:t>З 2006 по 2019</w:t>
            </w:r>
          </w:p>
        </w:tc>
        <w:tc>
          <w:tcPr>
            <w:tcW w:w="2552" w:type="dxa"/>
          </w:tcPr>
          <w:p w14:paraId="382D410D" w14:textId="420DA27D" w:rsidR="00762904" w:rsidRDefault="00762904" w:rsidP="00762904">
            <w:pPr>
              <w:jc w:val="center"/>
              <w:rPr>
                <w:rFonts w:ascii="Times New Roman" w:eastAsia="Times New Roman" w:hAnsi="Times New Roman"/>
                <w:sz w:val="28"/>
                <w:szCs w:val="28"/>
              </w:rPr>
            </w:pPr>
            <w:r w:rsidRPr="00762904">
              <w:rPr>
                <w:rFonts w:ascii="Times New Roman" w:eastAsia="Times New Roman" w:hAnsi="Times New Roman"/>
                <w:sz w:val="24"/>
                <w:szCs w:val="24"/>
              </w:rPr>
              <w:t>266</w:t>
            </w:r>
          </w:p>
        </w:tc>
        <w:tc>
          <w:tcPr>
            <w:tcW w:w="5572" w:type="dxa"/>
          </w:tcPr>
          <w:p w14:paraId="3B255362" w14:textId="789E766B" w:rsidR="00762904" w:rsidRDefault="00762904" w:rsidP="00762904">
            <w:pPr>
              <w:jc w:val="center"/>
              <w:rPr>
                <w:rFonts w:ascii="Times New Roman" w:eastAsia="Times New Roman" w:hAnsi="Times New Roman"/>
                <w:sz w:val="28"/>
                <w:szCs w:val="28"/>
              </w:rPr>
            </w:pPr>
            <w:r w:rsidRPr="00762904">
              <w:rPr>
                <w:rFonts w:ascii="Times New Roman" w:eastAsia="Times New Roman" w:hAnsi="Times New Roman"/>
                <w:sz w:val="24"/>
                <w:szCs w:val="24"/>
              </w:rPr>
              <w:t>73,75</w:t>
            </w:r>
          </w:p>
        </w:tc>
      </w:tr>
      <w:tr w:rsidR="00762904" w:rsidRPr="00762904" w14:paraId="32271303" w14:textId="77777777" w:rsidTr="00762904">
        <w:tc>
          <w:tcPr>
            <w:tcW w:w="1838" w:type="dxa"/>
          </w:tcPr>
          <w:p w14:paraId="76294F4C" w14:textId="7B1E6C16" w:rsidR="00762904" w:rsidRPr="00762904" w:rsidRDefault="00762904" w:rsidP="00762904">
            <w:pPr>
              <w:jc w:val="center"/>
              <w:rPr>
                <w:rFonts w:ascii="Times New Roman" w:eastAsia="Times New Roman" w:hAnsi="Times New Roman"/>
                <w:sz w:val="24"/>
                <w:szCs w:val="24"/>
              </w:rPr>
            </w:pPr>
            <w:r w:rsidRPr="00762904">
              <w:rPr>
                <w:rFonts w:ascii="Times New Roman" w:eastAsia="Times New Roman" w:hAnsi="Times New Roman"/>
                <w:sz w:val="24"/>
                <w:szCs w:val="24"/>
              </w:rPr>
              <w:t>2020</w:t>
            </w:r>
          </w:p>
        </w:tc>
        <w:tc>
          <w:tcPr>
            <w:tcW w:w="2552" w:type="dxa"/>
          </w:tcPr>
          <w:p w14:paraId="29D40F65" w14:textId="7B50E228" w:rsidR="00762904" w:rsidRPr="00762904" w:rsidRDefault="00762904" w:rsidP="00762904">
            <w:pPr>
              <w:jc w:val="center"/>
              <w:rPr>
                <w:rFonts w:ascii="Times New Roman" w:eastAsia="Times New Roman" w:hAnsi="Times New Roman"/>
                <w:sz w:val="24"/>
                <w:szCs w:val="24"/>
              </w:rPr>
            </w:pPr>
            <w:r>
              <w:rPr>
                <w:rFonts w:ascii="Times New Roman" w:eastAsia="Times New Roman" w:hAnsi="Times New Roman"/>
                <w:sz w:val="24"/>
                <w:szCs w:val="24"/>
              </w:rPr>
              <w:t>42</w:t>
            </w:r>
          </w:p>
        </w:tc>
        <w:tc>
          <w:tcPr>
            <w:tcW w:w="5572" w:type="dxa"/>
          </w:tcPr>
          <w:p w14:paraId="475F680A" w14:textId="665CAE4B" w:rsidR="00762904" w:rsidRPr="00762904" w:rsidRDefault="00762904" w:rsidP="00762904">
            <w:pPr>
              <w:jc w:val="center"/>
              <w:rPr>
                <w:rFonts w:ascii="Times New Roman" w:eastAsia="Times New Roman" w:hAnsi="Times New Roman"/>
                <w:sz w:val="24"/>
                <w:szCs w:val="24"/>
              </w:rPr>
            </w:pPr>
            <w:r>
              <w:rPr>
                <w:rFonts w:ascii="Times New Roman" w:eastAsia="Times New Roman" w:hAnsi="Times New Roman"/>
                <w:sz w:val="24"/>
                <w:szCs w:val="24"/>
              </w:rPr>
              <w:t>32,71</w:t>
            </w:r>
          </w:p>
        </w:tc>
      </w:tr>
      <w:tr w:rsidR="00762904" w:rsidRPr="00762904" w14:paraId="151BF345" w14:textId="77777777" w:rsidTr="00762904">
        <w:tc>
          <w:tcPr>
            <w:tcW w:w="1838" w:type="dxa"/>
          </w:tcPr>
          <w:p w14:paraId="20112997" w14:textId="1D940D2C" w:rsidR="00762904" w:rsidRPr="00762904" w:rsidRDefault="00762904" w:rsidP="00762904">
            <w:pPr>
              <w:jc w:val="center"/>
              <w:rPr>
                <w:rFonts w:ascii="Times New Roman" w:eastAsia="Times New Roman" w:hAnsi="Times New Roman"/>
                <w:sz w:val="24"/>
                <w:szCs w:val="24"/>
              </w:rPr>
            </w:pPr>
            <w:r w:rsidRPr="00762904">
              <w:rPr>
                <w:rFonts w:ascii="Times New Roman" w:eastAsia="Times New Roman" w:hAnsi="Times New Roman"/>
                <w:sz w:val="24"/>
                <w:szCs w:val="24"/>
              </w:rPr>
              <w:t>2021</w:t>
            </w:r>
          </w:p>
        </w:tc>
        <w:tc>
          <w:tcPr>
            <w:tcW w:w="2552" w:type="dxa"/>
          </w:tcPr>
          <w:p w14:paraId="4D7554FB" w14:textId="6BAE4424" w:rsidR="00762904" w:rsidRPr="00762904" w:rsidRDefault="00762904" w:rsidP="00762904">
            <w:pPr>
              <w:jc w:val="center"/>
              <w:rPr>
                <w:rFonts w:ascii="Times New Roman" w:eastAsia="Times New Roman" w:hAnsi="Times New Roman"/>
                <w:sz w:val="24"/>
                <w:szCs w:val="24"/>
              </w:rPr>
            </w:pPr>
            <w:r>
              <w:rPr>
                <w:rFonts w:ascii="Times New Roman" w:eastAsia="Times New Roman" w:hAnsi="Times New Roman"/>
                <w:sz w:val="24"/>
                <w:szCs w:val="24"/>
              </w:rPr>
              <w:t>47</w:t>
            </w:r>
          </w:p>
        </w:tc>
        <w:tc>
          <w:tcPr>
            <w:tcW w:w="5572" w:type="dxa"/>
          </w:tcPr>
          <w:p w14:paraId="2949F3D5" w14:textId="712B4A78" w:rsidR="00762904" w:rsidRPr="00762904" w:rsidRDefault="00762904" w:rsidP="00762904">
            <w:pPr>
              <w:jc w:val="center"/>
              <w:rPr>
                <w:rFonts w:ascii="Times New Roman" w:eastAsia="Times New Roman" w:hAnsi="Times New Roman"/>
                <w:sz w:val="24"/>
                <w:szCs w:val="24"/>
              </w:rPr>
            </w:pPr>
            <w:r>
              <w:rPr>
                <w:rFonts w:ascii="Times New Roman" w:eastAsia="Times New Roman" w:hAnsi="Times New Roman"/>
                <w:sz w:val="24"/>
                <w:szCs w:val="24"/>
              </w:rPr>
              <w:t>24,84</w:t>
            </w:r>
          </w:p>
        </w:tc>
      </w:tr>
    </w:tbl>
    <w:p w14:paraId="31C93F16" w14:textId="77777777" w:rsidR="00762904" w:rsidRPr="00822874" w:rsidRDefault="00762904" w:rsidP="00AD07C9">
      <w:pPr>
        <w:shd w:val="clear" w:color="auto" w:fill="FFFFFF"/>
        <w:spacing w:after="0" w:line="240" w:lineRule="auto"/>
        <w:ind w:firstLine="567"/>
        <w:jc w:val="both"/>
        <w:rPr>
          <w:rFonts w:ascii="Times New Roman" w:eastAsia="Times New Roman" w:hAnsi="Times New Roman"/>
          <w:sz w:val="28"/>
          <w:szCs w:val="28"/>
        </w:rPr>
      </w:pPr>
    </w:p>
    <w:p w14:paraId="3C224351" w14:textId="77777777" w:rsidR="00A213E4" w:rsidRPr="00822874" w:rsidRDefault="00183951">
      <w:pPr>
        <w:shd w:val="clear" w:color="auto" w:fill="FFFFFF"/>
        <w:spacing w:after="0" w:line="240" w:lineRule="auto"/>
        <w:ind w:firstLine="567"/>
        <w:jc w:val="both"/>
        <w:rPr>
          <w:rFonts w:ascii="Times New Roman" w:eastAsia="Times New Roman" w:hAnsi="Times New Roman"/>
          <w:sz w:val="28"/>
          <w:szCs w:val="28"/>
        </w:rPr>
      </w:pPr>
      <w:r w:rsidRPr="00822874">
        <w:rPr>
          <w:rFonts w:ascii="Times New Roman" w:eastAsia="Times New Roman" w:hAnsi="Times New Roman"/>
          <w:sz w:val="28"/>
          <w:szCs w:val="28"/>
        </w:rPr>
        <w:t>Департаментом житлово-комунального господарства Миколаївської міської ради за рахунок коштів, передбачених у бюджеті Миколаївської міської територіальної громади, проводиться навчання ініціативних жителів багатоквартирних будинків по програмах: підвищення кваліфікації голів і/або членів правлінь об’єднань співвласників багатоквартирних будинків і для здобуття кваліфікації «керівник багатоквартирного житлового будинку».</w:t>
      </w:r>
    </w:p>
    <w:p w14:paraId="097D5A57" w14:textId="00040C3F" w:rsidR="00A213E4" w:rsidRPr="00822874" w:rsidRDefault="00183951">
      <w:pPr>
        <w:shd w:val="clear" w:color="auto" w:fill="FFFFFF"/>
        <w:spacing w:after="0" w:line="240" w:lineRule="auto"/>
        <w:ind w:firstLine="567"/>
        <w:jc w:val="both"/>
        <w:rPr>
          <w:rFonts w:ascii="Times New Roman" w:eastAsia="Times New Roman" w:hAnsi="Times New Roman"/>
          <w:sz w:val="28"/>
          <w:szCs w:val="28"/>
        </w:rPr>
      </w:pPr>
      <w:r w:rsidRPr="00822874">
        <w:rPr>
          <w:rFonts w:ascii="Times New Roman" w:eastAsia="Times New Roman" w:hAnsi="Times New Roman"/>
          <w:sz w:val="28"/>
          <w:szCs w:val="28"/>
        </w:rPr>
        <w:t xml:space="preserve">Також в м. Миколаєві мешканцями діють будинкові, вуличні, квартальні комітети </w:t>
      </w:r>
      <w:r w:rsidR="00762904">
        <w:rPr>
          <w:rFonts w:ascii="Times New Roman" w:eastAsia="Times New Roman" w:hAnsi="Times New Roman"/>
          <w:sz w:val="28"/>
          <w:szCs w:val="28"/>
        </w:rPr>
        <w:t>-</w:t>
      </w:r>
      <w:r w:rsidRPr="00822874">
        <w:rPr>
          <w:rFonts w:ascii="Times New Roman" w:eastAsia="Times New Roman" w:hAnsi="Times New Roman"/>
          <w:sz w:val="28"/>
          <w:szCs w:val="28"/>
        </w:rPr>
        <w:t xml:space="preserve"> органи самоорганізації населення, які поєднують у собі риси як громадських організацій, так і органів публічної влади.</w:t>
      </w:r>
    </w:p>
    <w:p w14:paraId="28FF675E" w14:textId="4F125967" w:rsidR="00A213E4" w:rsidRPr="00822874" w:rsidRDefault="00183951">
      <w:pPr>
        <w:shd w:val="clear" w:color="auto" w:fill="FFFFFF"/>
        <w:spacing w:after="0" w:line="240" w:lineRule="auto"/>
        <w:ind w:firstLine="567"/>
        <w:jc w:val="both"/>
        <w:rPr>
          <w:rFonts w:ascii="Times New Roman" w:eastAsia="Times New Roman" w:hAnsi="Times New Roman"/>
          <w:sz w:val="28"/>
          <w:szCs w:val="28"/>
        </w:rPr>
      </w:pPr>
      <w:r w:rsidRPr="00822874">
        <w:rPr>
          <w:rFonts w:ascii="Times New Roman" w:eastAsia="Times New Roman" w:hAnsi="Times New Roman"/>
          <w:sz w:val="28"/>
          <w:szCs w:val="28"/>
        </w:rPr>
        <w:t xml:space="preserve">З органами публічної влади орган самоорганізації населення пов'язує участь у вирішенні питань місцевого значення, що передбачає наявність в органу самоорганізації населення певних повноважень, якими їх наділяє орган публічної влади </w:t>
      </w:r>
      <w:r w:rsidR="00A50E58">
        <w:rPr>
          <w:rFonts w:ascii="Times New Roman" w:eastAsia="Times New Roman" w:hAnsi="Times New Roman"/>
          <w:sz w:val="28"/>
          <w:szCs w:val="28"/>
        </w:rPr>
        <w:t>-</w:t>
      </w:r>
      <w:r w:rsidRPr="00822874">
        <w:rPr>
          <w:rFonts w:ascii="Times New Roman" w:eastAsia="Times New Roman" w:hAnsi="Times New Roman"/>
          <w:sz w:val="28"/>
          <w:szCs w:val="28"/>
        </w:rPr>
        <w:t xml:space="preserve"> міська рада; а також те, що органи самоорганізації населення здійснюють свої повноваження в межах відповідної території.</w:t>
      </w:r>
    </w:p>
    <w:p w14:paraId="692D379E" w14:textId="77777777" w:rsidR="00A213E4" w:rsidRPr="00822874" w:rsidRDefault="00183951">
      <w:pPr>
        <w:shd w:val="clear" w:color="auto" w:fill="FFFFFF"/>
        <w:spacing w:after="0" w:line="240" w:lineRule="auto"/>
        <w:ind w:firstLine="567"/>
        <w:jc w:val="both"/>
        <w:rPr>
          <w:rFonts w:ascii="Times New Roman" w:eastAsia="Times New Roman" w:hAnsi="Times New Roman"/>
          <w:sz w:val="28"/>
          <w:szCs w:val="28"/>
        </w:rPr>
      </w:pPr>
      <w:r w:rsidRPr="00822874">
        <w:rPr>
          <w:rFonts w:ascii="Times New Roman" w:eastAsia="Times New Roman" w:hAnsi="Times New Roman"/>
          <w:sz w:val="28"/>
          <w:szCs w:val="28"/>
        </w:rPr>
        <w:t>У той же час подібно до громадської організації органи самоорганізації населення працюють на громадських засадах, їх діяльність базується на засадах добровільності щодо взяття на себе окремих повноважень публічної влади.</w:t>
      </w:r>
    </w:p>
    <w:p w14:paraId="06BBAAA1" w14:textId="77777777" w:rsidR="00A213E4" w:rsidRPr="00822874" w:rsidRDefault="00183951">
      <w:pPr>
        <w:shd w:val="clear" w:color="auto" w:fill="FFFFFF"/>
        <w:spacing w:after="0" w:line="240" w:lineRule="auto"/>
        <w:ind w:firstLine="567"/>
        <w:jc w:val="both"/>
        <w:rPr>
          <w:rFonts w:ascii="Times New Roman" w:eastAsia="Times New Roman" w:hAnsi="Times New Roman"/>
          <w:sz w:val="28"/>
          <w:szCs w:val="28"/>
        </w:rPr>
      </w:pPr>
      <w:r w:rsidRPr="00822874">
        <w:rPr>
          <w:rFonts w:ascii="Times New Roman" w:eastAsia="Times New Roman" w:hAnsi="Times New Roman"/>
          <w:sz w:val="28"/>
          <w:szCs w:val="28"/>
        </w:rPr>
        <w:t>Є база ОСН, що вже мають успішний досвід реалізації проєктів з вирішення проблем енергозбереження, ремонту будинку та благоустрою прибудинкової території.</w:t>
      </w:r>
    </w:p>
    <w:p w14:paraId="0E6B2A8C" w14:textId="77777777" w:rsidR="00B90EE8" w:rsidRDefault="00B90EE8" w:rsidP="00AD07C9">
      <w:pPr>
        <w:spacing w:after="0" w:line="240" w:lineRule="auto"/>
        <w:rPr>
          <w:rFonts w:ascii="Times New Roman" w:eastAsia="Times New Roman" w:hAnsi="Times New Roman"/>
          <w:sz w:val="28"/>
          <w:szCs w:val="28"/>
        </w:rPr>
      </w:pPr>
    </w:p>
    <w:p w14:paraId="18F8CAD7" w14:textId="2FBDEE35" w:rsidR="00A213E4" w:rsidRPr="00822874" w:rsidRDefault="00A50E58" w:rsidP="00602A82">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lastRenderedPageBreak/>
        <w:t>Д</w:t>
      </w:r>
      <w:r w:rsidRPr="00822874">
        <w:rPr>
          <w:rFonts w:ascii="Times New Roman" w:eastAsia="Times New Roman" w:hAnsi="Times New Roman"/>
          <w:sz w:val="28"/>
          <w:szCs w:val="28"/>
        </w:rPr>
        <w:t>орожня інфраструктура, об’єкти благоустрою</w:t>
      </w:r>
    </w:p>
    <w:p w14:paraId="1B8A4C16" w14:textId="77777777" w:rsidR="00A213E4" w:rsidRPr="00822874" w:rsidRDefault="00A213E4">
      <w:pPr>
        <w:spacing w:after="0" w:line="240" w:lineRule="auto"/>
        <w:ind w:firstLine="567"/>
        <w:jc w:val="both"/>
        <w:rPr>
          <w:rFonts w:ascii="Times New Roman" w:eastAsia="Times New Roman" w:hAnsi="Times New Roman"/>
          <w:sz w:val="28"/>
          <w:szCs w:val="28"/>
        </w:rPr>
      </w:pPr>
    </w:p>
    <w:p w14:paraId="2395A164" w14:textId="25CDC83A" w:rsidR="00A213E4" w:rsidRPr="00822874" w:rsidRDefault="00183951" w:rsidP="00602A82">
      <w:pPr>
        <w:spacing w:after="0" w:line="240" w:lineRule="auto"/>
        <w:ind w:firstLine="567"/>
        <w:jc w:val="both"/>
        <w:rPr>
          <w:rFonts w:ascii="Times New Roman" w:eastAsia="Times New Roman" w:hAnsi="Times New Roman"/>
          <w:sz w:val="28"/>
          <w:szCs w:val="28"/>
        </w:rPr>
      </w:pPr>
      <w:r w:rsidRPr="00822874">
        <w:rPr>
          <w:rFonts w:ascii="Times New Roman" w:eastAsia="Times New Roman" w:hAnsi="Times New Roman"/>
          <w:sz w:val="28"/>
          <w:szCs w:val="28"/>
        </w:rPr>
        <w:t>У місті Миколаєві нараховується 956 вулиць. Загальна протяжність доріг складає 834,9 км, у тому числі з твердим покриттям – 705,1 км, з ґрунтовим – 129,8</w:t>
      </w:r>
      <w:r w:rsidR="00602A82">
        <w:rPr>
          <w:rFonts w:ascii="Times New Roman" w:eastAsia="Times New Roman" w:hAnsi="Times New Roman"/>
          <w:sz w:val="28"/>
          <w:szCs w:val="28"/>
          <w:lang w:val="en-US"/>
        </w:rPr>
        <w:t> </w:t>
      </w:r>
      <w:r w:rsidRPr="00822874">
        <w:rPr>
          <w:rFonts w:ascii="Times New Roman" w:eastAsia="Times New Roman" w:hAnsi="Times New Roman"/>
          <w:sz w:val="28"/>
          <w:szCs w:val="28"/>
        </w:rPr>
        <w:t>км, з них дороги загального користування, які знаходяться на балансі Служби відновлення та розвитку інфраструктури у Миколаївській області, яка відповідає за їх утримання та ремонт (фінансування здійснюється за кошти державного бюджету) та доріг місцевого значення, які знаходяться на балансі ДП</w:t>
      </w:r>
      <w:r w:rsidR="003F0E98">
        <w:rPr>
          <w:rFonts w:ascii="Times New Roman" w:hAnsi="Times New Roman"/>
          <w:sz w:val="28"/>
          <w:szCs w:val="28"/>
        </w:rPr>
        <w:t> </w:t>
      </w:r>
      <w:r w:rsidRPr="00822874">
        <w:rPr>
          <w:rFonts w:ascii="Times New Roman" w:eastAsia="Times New Roman" w:hAnsi="Times New Roman"/>
          <w:sz w:val="28"/>
          <w:szCs w:val="28"/>
        </w:rPr>
        <w:t>«Агенція місцевих доріг Миколаївської області», яка і відповідає за їх утримання та ремонт (фінансування здійснюється за кошти обласного бюджету).</w:t>
      </w:r>
    </w:p>
    <w:p w14:paraId="3E5D320D" w14:textId="19AA2897" w:rsidR="00A213E4" w:rsidRPr="00822874" w:rsidRDefault="00183951" w:rsidP="00602A82">
      <w:pPr>
        <w:spacing w:after="0" w:line="240" w:lineRule="auto"/>
        <w:ind w:firstLine="567"/>
        <w:jc w:val="both"/>
        <w:rPr>
          <w:rFonts w:ascii="Times New Roman" w:eastAsia="Times New Roman" w:hAnsi="Times New Roman"/>
          <w:sz w:val="28"/>
          <w:szCs w:val="28"/>
        </w:rPr>
      </w:pPr>
      <w:r w:rsidRPr="00602A82">
        <w:rPr>
          <w:rFonts w:ascii="Times New Roman" w:eastAsia="Times New Roman" w:hAnsi="Times New Roman"/>
          <w:spacing w:val="-2"/>
          <w:sz w:val="28"/>
          <w:szCs w:val="28"/>
        </w:rPr>
        <w:t xml:space="preserve">Міські шляхи зв’язують два мости через річки Південний Буг і Інгул, один шляхопровід у Широкій Балці, </w:t>
      </w:r>
      <w:proofErr w:type="spellStart"/>
      <w:r w:rsidRPr="00602A82">
        <w:rPr>
          <w:rFonts w:ascii="Times New Roman" w:eastAsia="Times New Roman" w:hAnsi="Times New Roman"/>
          <w:spacing w:val="-2"/>
          <w:sz w:val="28"/>
          <w:szCs w:val="28"/>
        </w:rPr>
        <w:t>Аляудська</w:t>
      </w:r>
      <w:proofErr w:type="spellEnd"/>
      <w:r w:rsidRPr="00602A82">
        <w:rPr>
          <w:rFonts w:ascii="Times New Roman" w:eastAsia="Times New Roman" w:hAnsi="Times New Roman"/>
          <w:spacing w:val="-2"/>
          <w:sz w:val="28"/>
          <w:szCs w:val="28"/>
        </w:rPr>
        <w:t xml:space="preserve"> переправа та Каботажний </w:t>
      </w:r>
      <w:proofErr w:type="spellStart"/>
      <w:r w:rsidRPr="00602A82">
        <w:rPr>
          <w:rFonts w:ascii="Times New Roman" w:eastAsia="Times New Roman" w:hAnsi="Times New Roman"/>
          <w:spacing w:val="-2"/>
          <w:sz w:val="28"/>
          <w:szCs w:val="28"/>
        </w:rPr>
        <w:t>мол</w:t>
      </w:r>
      <w:proofErr w:type="spellEnd"/>
      <w:r w:rsidRPr="00602A82">
        <w:rPr>
          <w:rFonts w:ascii="Times New Roman" w:eastAsia="Times New Roman" w:hAnsi="Times New Roman"/>
          <w:spacing w:val="-2"/>
          <w:sz w:val="28"/>
          <w:szCs w:val="28"/>
        </w:rPr>
        <w:t>, Вітовський</w:t>
      </w:r>
      <w:r w:rsidR="00602A82">
        <w:rPr>
          <w:rFonts w:ascii="Times New Roman" w:eastAsia="Times New Roman" w:hAnsi="Times New Roman"/>
          <w:sz w:val="28"/>
          <w:szCs w:val="28"/>
        </w:rPr>
        <w:t> </w:t>
      </w:r>
      <w:r w:rsidRPr="00822874">
        <w:rPr>
          <w:rFonts w:ascii="Times New Roman" w:eastAsia="Times New Roman" w:hAnsi="Times New Roman"/>
          <w:sz w:val="28"/>
          <w:szCs w:val="28"/>
        </w:rPr>
        <w:t>міст (автомобільна мостова споруда по пр. Богоявленському) та Вітовський міст (автомобільна мостова споруда по об’їзній дорозі по вул.</w:t>
      </w:r>
      <w:r w:rsidR="00A50E58">
        <w:rPr>
          <w:rFonts w:ascii="Times New Roman" w:eastAsia="Times New Roman" w:hAnsi="Times New Roman"/>
          <w:sz w:val="28"/>
          <w:szCs w:val="28"/>
        </w:rPr>
        <w:t> </w:t>
      </w:r>
      <w:r w:rsidRPr="00822874">
        <w:rPr>
          <w:rFonts w:ascii="Times New Roman" w:eastAsia="Times New Roman" w:hAnsi="Times New Roman"/>
          <w:sz w:val="28"/>
          <w:szCs w:val="28"/>
        </w:rPr>
        <w:t>Степовій), міст Вітовський (пішохідний міст непарний бік по пр.</w:t>
      </w:r>
      <w:r w:rsidR="00A50E58">
        <w:rPr>
          <w:rFonts w:ascii="Times New Roman" w:eastAsia="Times New Roman" w:hAnsi="Times New Roman"/>
          <w:sz w:val="28"/>
          <w:szCs w:val="28"/>
        </w:rPr>
        <w:t> </w:t>
      </w:r>
      <w:r w:rsidRPr="00822874">
        <w:rPr>
          <w:rFonts w:ascii="Times New Roman" w:eastAsia="Times New Roman" w:hAnsi="Times New Roman"/>
          <w:sz w:val="28"/>
          <w:szCs w:val="28"/>
        </w:rPr>
        <w:t>Богоявленському), міст Вітовський (пішохідний міст парний бік по пр.</w:t>
      </w:r>
      <w:r w:rsidR="00A50E58">
        <w:rPr>
          <w:rFonts w:ascii="Times New Roman" w:eastAsia="Times New Roman" w:hAnsi="Times New Roman"/>
          <w:sz w:val="28"/>
          <w:szCs w:val="28"/>
        </w:rPr>
        <w:t> </w:t>
      </w:r>
      <w:r w:rsidRPr="00822874">
        <w:rPr>
          <w:rFonts w:ascii="Times New Roman" w:eastAsia="Times New Roman" w:hAnsi="Times New Roman"/>
          <w:sz w:val="28"/>
          <w:szCs w:val="28"/>
        </w:rPr>
        <w:t>Богоявленському).</w:t>
      </w:r>
    </w:p>
    <w:p w14:paraId="1855E375" w14:textId="34DC7E7C" w:rsidR="00A213E4" w:rsidRPr="00822874" w:rsidRDefault="00183951" w:rsidP="00602A82">
      <w:pPr>
        <w:spacing w:after="0" w:line="240" w:lineRule="auto"/>
        <w:ind w:firstLine="567"/>
        <w:jc w:val="both"/>
        <w:rPr>
          <w:rFonts w:ascii="Times New Roman" w:eastAsia="Times New Roman" w:hAnsi="Times New Roman"/>
          <w:sz w:val="28"/>
          <w:szCs w:val="28"/>
        </w:rPr>
      </w:pPr>
      <w:r w:rsidRPr="003F0E98">
        <w:rPr>
          <w:rFonts w:ascii="Times New Roman" w:eastAsia="Times New Roman" w:hAnsi="Times New Roman"/>
          <w:spacing w:val="-4"/>
          <w:sz w:val="28"/>
          <w:szCs w:val="28"/>
        </w:rPr>
        <w:t>Згідно з розпорядженням Кабінету Міністрів України від 13.10.2023 №</w:t>
      </w:r>
      <w:r w:rsidR="00602A82" w:rsidRPr="003F0E98">
        <w:rPr>
          <w:rFonts w:ascii="Times New Roman" w:eastAsia="Times New Roman" w:hAnsi="Times New Roman"/>
          <w:spacing w:val="-4"/>
          <w:sz w:val="28"/>
          <w:szCs w:val="28"/>
        </w:rPr>
        <w:t> </w:t>
      </w:r>
      <w:r w:rsidRPr="003F0E98">
        <w:rPr>
          <w:rFonts w:ascii="Times New Roman" w:eastAsia="Times New Roman" w:hAnsi="Times New Roman"/>
          <w:spacing w:val="-4"/>
          <w:sz w:val="28"/>
          <w:szCs w:val="28"/>
        </w:rPr>
        <w:t>938-р</w:t>
      </w:r>
      <w:r w:rsidRPr="00822874">
        <w:rPr>
          <w:rFonts w:ascii="Times New Roman" w:eastAsia="Times New Roman" w:hAnsi="Times New Roman"/>
          <w:sz w:val="28"/>
          <w:szCs w:val="28"/>
        </w:rPr>
        <w:t xml:space="preserve"> «Про погодження передачі </w:t>
      </w:r>
      <w:proofErr w:type="spellStart"/>
      <w:r w:rsidRPr="00822874">
        <w:rPr>
          <w:rFonts w:ascii="Times New Roman" w:eastAsia="Times New Roman" w:hAnsi="Times New Roman"/>
          <w:sz w:val="28"/>
          <w:szCs w:val="28"/>
        </w:rPr>
        <w:t>Південнобузького</w:t>
      </w:r>
      <w:proofErr w:type="spellEnd"/>
      <w:r w:rsidRPr="00822874">
        <w:rPr>
          <w:rFonts w:ascii="Times New Roman" w:eastAsia="Times New Roman" w:hAnsi="Times New Roman"/>
          <w:sz w:val="28"/>
          <w:szCs w:val="28"/>
        </w:rPr>
        <w:t xml:space="preserve"> мосту через річку Південний Буг у м.</w:t>
      </w:r>
      <w:r w:rsidR="00A50E58">
        <w:rPr>
          <w:rFonts w:ascii="Times New Roman" w:eastAsia="Times New Roman" w:hAnsi="Times New Roman"/>
          <w:sz w:val="28"/>
          <w:szCs w:val="28"/>
        </w:rPr>
        <w:t> </w:t>
      </w:r>
      <w:r w:rsidRPr="00822874">
        <w:rPr>
          <w:rFonts w:ascii="Times New Roman" w:eastAsia="Times New Roman" w:hAnsi="Times New Roman"/>
          <w:sz w:val="28"/>
          <w:szCs w:val="28"/>
        </w:rPr>
        <w:t xml:space="preserve">Миколаєві в державну власність» та розпорядження Кабінету Міністрів України від 13.10.2023 № 932-р «Про погодження передачі </w:t>
      </w:r>
      <w:proofErr w:type="spellStart"/>
      <w:r w:rsidRPr="00822874">
        <w:rPr>
          <w:rFonts w:ascii="Times New Roman" w:eastAsia="Times New Roman" w:hAnsi="Times New Roman"/>
          <w:sz w:val="28"/>
          <w:szCs w:val="28"/>
        </w:rPr>
        <w:t>Інгульського</w:t>
      </w:r>
      <w:proofErr w:type="spellEnd"/>
      <w:r w:rsidRPr="00822874">
        <w:rPr>
          <w:rFonts w:ascii="Times New Roman" w:eastAsia="Times New Roman" w:hAnsi="Times New Roman"/>
          <w:sz w:val="28"/>
          <w:szCs w:val="28"/>
        </w:rPr>
        <w:t xml:space="preserve"> мосту через річку Інгул у м. Миколаєві в державну власність» з комунальної власності територіальної громади до державної власності передані мостові споруди через річки Південний Буг та Інгул.</w:t>
      </w:r>
    </w:p>
    <w:p w14:paraId="3203C4F7" w14:textId="1423DCC1" w:rsidR="00A213E4" w:rsidRPr="00822874" w:rsidRDefault="00183951" w:rsidP="00602A82">
      <w:pPr>
        <w:spacing w:after="0" w:line="240" w:lineRule="auto"/>
        <w:ind w:firstLine="567"/>
        <w:jc w:val="both"/>
        <w:rPr>
          <w:rFonts w:ascii="Times New Roman" w:eastAsia="Times New Roman" w:hAnsi="Times New Roman"/>
          <w:sz w:val="28"/>
          <w:szCs w:val="28"/>
        </w:rPr>
      </w:pPr>
      <w:r w:rsidRPr="00822874">
        <w:rPr>
          <w:rFonts w:ascii="Times New Roman" w:eastAsia="Times New Roman" w:hAnsi="Times New Roman"/>
          <w:sz w:val="28"/>
          <w:szCs w:val="28"/>
        </w:rPr>
        <w:t xml:space="preserve">Відповідно до </w:t>
      </w:r>
      <w:r w:rsidR="002E1237">
        <w:rPr>
          <w:rFonts w:ascii="Times New Roman" w:eastAsia="Times New Roman" w:hAnsi="Times New Roman"/>
          <w:sz w:val="28"/>
          <w:szCs w:val="28"/>
        </w:rPr>
        <w:t>н</w:t>
      </w:r>
      <w:r w:rsidRPr="00822874">
        <w:rPr>
          <w:rFonts w:ascii="Times New Roman" w:eastAsia="Times New Roman" w:hAnsi="Times New Roman"/>
          <w:sz w:val="28"/>
          <w:szCs w:val="28"/>
        </w:rPr>
        <w:t xml:space="preserve">аказів </w:t>
      </w:r>
      <w:proofErr w:type="spellStart"/>
      <w:r w:rsidRPr="00822874">
        <w:rPr>
          <w:rFonts w:ascii="Times New Roman" w:eastAsia="Times New Roman" w:hAnsi="Times New Roman"/>
          <w:sz w:val="28"/>
          <w:szCs w:val="28"/>
        </w:rPr>
        <w:t>Укравтодору</w:t>
      </w:r>
      <w:proofErr w:type="spellEnd"/>
      <w:r w:rsidRPr="00822874">
        <w:rPr>
          <w:rFonts w:ascii="Times New Roman" w:eastAsia="Times New Roman" w:hAnsi="Times New Roman"/>
          <w:sz w:val="28"/>
          <w:szCs w:val="28"/>
        </w:rPr>
        <w:t xml:space="preserve"> від 14.03.2011 № 68 та від 19.09.2011 №</w:t>
      </w:r>
      <w:r w:rsidR="00B90EE8">
        <w:rPr>
          <w:rFonts w:ascii="Times New Roman" w:eastAsia="Times New Roman" w:hAnsi="Times New Roman"/>
          <w:sz w:val="28"/>
          <w:szCs w:val="28"/>
          <w:lang w:val="en-US"/>
        </w:rPr>
        <w:t> </w:t>
      </w:r>
      <w:r w:rsidRPr="00822874">
        <w:rPr>
          <w:rFonts w:ascii="Times New Roman" w:eastAsia="Times New Roman" w:hAnsi="Times New Roman"/>
          <w:sz w:val="28"/>
          <w:szCs w:val="28"/>
        </w:rPr>
        <w:t>327 з комунальної власності територіальної громади</w:t>
      </w:r>
      <w:r w:rsidR="00B90EE8" w:rsidRPr="00B90EE8">
        <w:rPr>
          <w:rFonts w:ascii="Times New Roman" w:eastAsia="Times New Roman" w:hAnsi="Times New Roman"/>
          <w:sz w:val="28"/>
          <w:szCs w:val="28"/>
        </w:rPr>
        <w:t xml:space="preserve"> </w:t>
      </w:r>
      <w:r w:rsidRPr="00822874">
        <w:rPr>
          <w:rFonts w:ascii="Times New Roman" w:eastAsia="Times New Roman" w:hAnsi="Times New Roman"/>
          <w:sz w:val="28"/>
          <w:szCs w:val="28"/>
        </w:rPr>
        <w:t>м.</w:t>
      </w:r>
      <w:r w:rsidR="00602A82">
        <w:rPr>
          <w:rFonts w:ascii="Times New Roman" w:eastAsia="Times New Roman" w:hAnsi="Times New Roman"/>
          <w:sz w:val="28"/>
          <w:szCs w:val="28"/>
        </w:rPr>
        <w:t> </w:t>
      </w:r>
      <w:r w:rsidRPr="00822874">
        <w:rPr>
          <w:rFonts w:ascii="Times New Roman" w:eastAsia="Times New Roman" w:hAnsi="Times New Roman"/>
          <w:sz w:val="28"/>
          <w:szCs w:val="28"/>
        </w:rPr>
        <w:t>Миколаєва до державної власності передано асфальтобетонне покриття дороги М-14, яка проходить по вул</w:t>
      </w:r>
      <w:r w:rsidR="002E1237">
        <w:rPr>
          <w:rFonts w:ascii="Times New Roman" w:eastAsia="Times New Roman" w:hAnsi="Times New Roman"/>
          <w:sz w:val="28"/>
          <w:szCs w:val="28"/>
        </w:rPr>
        <w:t>. </w:t>
      </w:r>
      <w:proofErr w:type="spellStart"/>
      <w:r w:rsidRPr="00822874">
        <w:rPr>
          <w:rFonts w:ascii="Times New Roman" w:eastAsia="Times New Roman" w:hAnsi="Times New Roman"/>
          <w:sz w:val="28"/>
          <w:szCs w:val="28"/>
        </w:rPr>
        <w:t>Веселинівськ</w:t>
      </w:r>
      <w:r w:rsidR="002E1237">
        <w:rPr>
          <w:rFonts w:ascii="Times New Roman" w:eastAsia="Times New Roman" w:hAnsi="Times New Roman"/>
          <w:sz w:val="28"/>
          <w:szCs w:val="28"/>
        </w:rPr>
        <w:t>ій</w:t>
      </w:r>
      <w:proofErr w:type="spellEnd"/>
      <w:r w:rsidRPr="00822874">
        <w:rPr>
          <w:rFonts w:ascii="Times New Roman" w:eastAsia="Times New Roman" w:hAnsi="Times New Roman"/>
          <w:sz w:val="28"/>
          <w:szCs w:val="28"/>
        </w:rPr>
        <w:t xml:space="preserve">, Одеське шосе, покриття через р. Південний Буг, </w:t>
      </w:r>
      <w:r w:rsidR="002E1237">
        <w:rPr>
          <w:rFonts w:ascii="Times New Roman" w:eastAsia="Times New Roman" w:hAnsi="Times New Roman"/>
          <w:sz w:val="28"/>
          <w:szCs w:val="28"/>
        </w:rPr>
        <w:t>вул. </w:t>
      </w:r>
      <w:r w:rsidRPr="00822874">
        <w:rPr>
          <w:rFonts w:ascii="Times New Roman" w:eastAsia="Times New Roman" w:hAnsi="Times New Roman"/>
          <w:sz w:val="28"/>
          <w:szCs w:val="28"/>
        </w:rPr>
        <w:t>В.</w:t>
      </w:r>
      <w:r w:rsidR="002E1237">
        <w:rPr>
          <w:rFonts w:ascii="Times New Roman" w:eastAsia="Times New Roman" w:hAnsi="Times New Roman"/>
          <w:sz w:val="28"/>
          <w:szCs w:val="28"/>
        </w:rPr>
        <w:t> </w:t>
      </w:r>
      <w:r w:rsidRPr="00822874">
        <w:rPr>
          <w:rFonts w:ascii="Times New Roman" w:eastAsia="Times New Roman" w:hAnsi="Times New Roman"/>
          <w:sz w:val="28"/>
          <w:szCs w:val="28"/>
        </w:rPr>
        <w:t>Морськ</w:t>
      </w:r>
      <w:r w:rsidR="00FA7159">
        <w:rPr>
          <w:rFonts w:ascii="Times New Roman" w:eastAsia="Times New Roman" w:hAnsi="Times New Roman"/>
          <w:sz w:val="28"/>
          <w:szCs w:val="28"/>
        </w:rPr>
        <w:t>ій</w:t>
      </w:r>
      <w:r w:rsidRPr="00822874">
        <w:rPr>
          <w:rFonts w:ascii="Times New Roman" w:eastAsia="Times New Roman" w:hAnsi="Times New Roman"/>
          <w:sz w:val="28"/>
          <w:szCs w:val="28"/>
        </w:rPr>
        <w:t xml:space="preserve"> (до вул. </w:t>
      </w:r>
      <w:proofErr w:type="spellStart"/>
      <w:r w:rsidRPr="00822874">
        <w:rPr>
          <w:rFonts w:ascii="Times New Roman" w:eastAsia="Times New Roman" w:hAnsi="Times New Roman"/>
          <w:sz w:val="28"/>
          <w:szCs w:val="28"/>
        </w:rPr>
        <w:t>Аркасівськ</w:t>
      </w:r>
      <w:r w:rsidR="002E1237">
        <w:rPr>
          <w:rFonts w:ascii="Times New Roman" w:eastAsia="Times New Roman" w:hAnsi="Times New Roman"/>
          <w:sz w:val="28"/>
          <w:szCs w:val="28"/>
        </w:rPr>
        <w:t>ої</w:t>
      </w:r>
      <w:proofErr w:type="spellEnd"/>
      <w:r w:rsidRPr="00822874">
        <w:rPr>
          <w:rFonts w:ascii="Times New Roman" w:eastAsia="Times New Roman" w:hAnsi="Times New Roman"/>
          <w:sz w:val="28"/>
          <w:szCs w:val="28"/>
        </w:rPr>
        <w:t xml:space="preserve"> (</w:t>
      </w:r>
      <w:r w:rsidR="002E1237">
        <w:rPr>
          <w:rFonts w:ascii="Times New Roman" w:eastAsia="Times New Roman" w:hAnsi="Times New Roman"/>
          <w:sz w:val="28"/>
          <w:szCs w:val="28"/>
        </w:rPr>
        <w:t>вул. </w:t>
      </w:r>
      <w:r w:rsidRPr="00822874">
        <w:rPr>
          <w:rFonts w:ascii="Times New Roman" w:eastAsia="Times New Roman" w:hAnsi="Times New Roman"/>
          <w:sz w:val="28"/>
          <w:szCs w:val="28"/>
        </w:rPr>
        <w:t>Пушкінськ</w:t>
      </w:r>
      <w:r w:rsidR="002E1237">
        <w:rPr>
          <w:rFonts w:ascii="Times New Roman" w:eastAsia="Times New Roman" w:hAnsi="Times New Roman"/>
          <w:sz w:val="28"/>
          <w:szCs w:val="28"/>
        </w:rPr>
        <w:t>ої</w:t>
      </w:r>
      <w:r w:rsidRPr="00822874">
        <w:rPr>
          <w:rFonts w:ascii="Times New Roman" w:eastAsia="Times New Roman" w:hAnsi="Times New Roman"/>
          <w:sz w:val="28"/>
          <w:szCs w:val="28"/>
        </w:rPr>
        <w:t xml:space="preserve">), </w:t>
      </w:r>
      <w:r w:rsidR="002E1237">
        <w:rPr>
          <w:rFonts w:ascii="Times New Roman" w:eastAsia="Times New Roman" w:hAnsi="Times New Roman"/>
          <w:sz w:val="28"/>
          <w:szCs w:val="28"/>
        </w:rPr>
        <w:t>вул. </w:t>
      </w:r>
      <w:r w:rsidRPr="00822874">
        <w:rPr>
          <w:rFonts w:ascii="Times New Roman" w:eastAsia="Times New Roman" w:hAnsi="Times New Roman"/>
          <w:sz w:val="28"/>
          <w:szCs w:val="28"/>
        </w:rPr>
        <w:t>Нікольськ</w:t>
      </w:r>
      <w:r w:rsidR="002E1237">
        <w:rPr>
          <w:rFonts w:ascii="Times New Roman" w:eastAsia="Times New Roman" w:hAnsi="Times New Roman"/>
          <w:sz w:val="28"/>
          <w:szCs w:val="28"/>
        </w:rPr>
        <w:t>ій</w:t>
      </w:r>
      <w:r w:rsidRPr="00822874">
        <w:rPr>
          <w:rFonts w:ascii="Times New Roman" w:eastAsia="Times New Roman" w:hAnsi="Times New Roman"/>
          <w:sz w:val="28"/>
          <w:szCs w:val="28"/>
        </w:rPr>
        <w:t xml:space="preserve"> (від</w:t>
      </w:r>
      <w:r w:rsidR="004F1FF7">
        <w:rPr>
          <w:rFonts w:ascii="Times New Roman" w:eastAsia="Times New Roman" w:hAnsi="Times New Roman"/>
          <w:sz w:val="28"/>
          <w:szCs w:val="28"/>
        </w:rPr>
        <w:t> </w:t>
      </w:r>
      <w:r w:rsidRPr="00822874">
        <w:rPr>
          <w:rFonts w:ascii="Times New Roman" w:eastAsia="Times New Roman" w:hAnsi="Times New Roman"/>
          <w:sz w:val="28"/>
          <w:szCs w:val="28"/>
        </w:rPr>
        <w:t>вул.</w:t>
      </w:r>
      <w:r w:rsidR="00B90EE8">
        <w:rPr>
          <w:rFonts w:ascii="Times New Roman" w:eastAsia="Times New Roman" w:hAnsi="Times New Roman"/>
          <w:sz w:val="28"/>
          <w:szCs w:val="28"/>
          <w:lang w:val="en-US"/>
        </w:rPr>
        <w:t> </w:t>
      </w:r>
      <w:proofErr w:type="spellStart"/>
      <w:r w:rsidRPr="00822874">
        <w:rPr>
          <w:rFonts w:ascii="Times New Roman" w:eastAsia="Times New Roman" w:hAnsi="Times New Roman"/>
          <w:sz w:val="28"/>
          <w:szCs w:val="28"/>
        </w:rPr>
        <w:t>Аркасівськ</w:t>
      </w:r>
      <w:r w:rsidR="002E1237">
        <w:rPr>
          <w:rFonts w:ascii="Times New Roman" w:eastAsia="Times New Roman" w:hAnsi="Times New Roman"/>
          <w:sz w:val="28"/>
          <w:szCs w:val="28"/>
        </w:rPr>
        <w:t>ої</w:t>
      </w:r>
      <w:proofErr w:type="spellEnd"/>
      <w:r w:rsidRPr="00822874">
        <w:rPr>
          <w:rFonts w:ascii="Times New Roman" w:eastAsia="Times New Roman" w:hAnsi="Times New Roman"/>
          <w:sz w:val="28"/>
          <w:szCs w:val="28"/>
        </w:rPr>
        <w:t xml:space="preserve"> (</w:t>
      </w:r>
      <w:r w:rsidR="00762904">
        <w:rPr>
          <w:rFonts w:ascii="Times New Roman" w:eastAsia="Times New Roman" w:hAnsi="Times New Roman"/>
          <w:sz w:val="28"/>
          <w:szCs w:val="28"/>
        </w:rPr>
        <w:t>вул. </w:t>
      </w:r>
      <w:r w:rsidRPr="00822874">
        <w:rPr>
          <w:rFonts w:ascii="Times New Roman" w:eastAsia="Times New Roman" w:hAnsi="Times New Roman"/>
          <w:sz w:val="28"/>
          <w:szCs w:val="28"/>
        </w:rPr>
        <w:t>Пушкінськ</w:t>
      </w:r>
      <w:r w:rsidR="002E1237">
        <w:rPr>
          <w:rFonts w:ascii="Times New Roman" w:eastAsia="Times New Roman" w:hAnsi="Times New Roman"/>
          <w:sz w:val="28"/>
          <w:szCs w:val="28"/>
        </w:rPr>
        <w:t>ої</w:t>
      </w:r>
      <w:r w:rsidRPr="00822874">
        <w:rPr>
          <w:rFonts w:ascii="Times New Roman" w:eastAsia="Times New Roman" w:hAnsi="Times New Roman"/>
          <w:sz w:val="28"/>
          <w:szCs w:val="28"/>
        </w:rPr>
        <w:t>) до</w:t>
      </w:r>
      <w:r w:rsidR="00B90EE8" w:rsidRPr="00AD07C9">
        <w:rPr>
          <w:rFonts w:ascii="Times New Roman" w:eastAsia="Times New Roman" w:hAnsi="Times New Roman"/>
          <w:sz w:val="28"/>
          <w:szCs w:val="28"/>
        </w:rPr>
        <w:t xml:space="preserve"> </w:t>
      </w:r>
      <w:r w:rsidRPr="00822874">
        <w:rPr>
          <w:rFonts w:ascii="Times New Roman" w:eastAsia="Times New Roman" w:hAnsi="Times New Roman"/>
          <w:sz w:val="28"/>
          <w:szCs w:val="28"/>
        </w:rPr>
        <w:t>вул. В.</w:t>
      </w:r>
      <w:r w:rsidR="00762904">
        <w:rPr>
          <w:rFonts w:ascii="Times New Roman" w:eastAsia="Times New Roman" w:hAnsi="Times New Roman"/>
          <w:sz w:val="28"/>
          <w:szCs w:val="28"/>
        </w:rPr>
        <w:t> </w:t>
      </w:r>
      <w:r w:rsidRPr="00822874">
        <w:rPr>
          <w:rFonts w:ascii="Times New Roman" w:eastAsia="Times New Roman" w:hAnsi="Times New Roman"/>
          <w:sz w:val="28"/>
          <w:szCs w:val="28"/>
        </w:rPr>
        <w:t>Морськ</w:t>
      </w:r>
      <w:r w:rsidR="002E1237">
        <w:rPr>
          <w:rFonts w:ascii="Times New Roman" w:eastAsia="Times New Roman" w:hAnsi="Times New Roman"/>
          <w:sz w:val="28"/>
          <w:szCs w:val="28"/>
        </w:rPr>
        <w:t>ої</w:t>
      </w:r>
      <w:r w:rsidRPr="00822874">
        <w:rPr>
          <w:rFonts w:ascii="Times New Roman" w:eastAsia="Times New Roman" w:hAnsi="Times New Roman"/>
          <w:sz w:val="28"/>
          <w:szCs w:val="28"/>
        </w:rPr>
        <w:t xml:space="preserve">), </w:t>
      </w:r>
      <w:r w:rsidR="00762904">
        <w:rPr>
          <w:rFonts w:ascii="Times New Roman" w:eastAsia="Times New Roman" w:hAnsi="Times New Roman"/>
          <w:sz w:val="28"/>
          <w:szCs w:val="28"/>
        </w:rPr>
        <w:t>вул. </w:t>
      </w:r>
      <w:proofErr w:type="spellStart"/>
      <w:r w:rsidRPr="00822874">
        <w:rPr>
          <w:rFonts w:ascii="Times New Roman" w:eastAsia="Times New Roman" w:hAnsi="Times New Roman"/>
          <w:sz w:val="28"/>
          <w:szCs w:val="28"/>
        </w:rPr>
        <w:t>Аркасівськ</w:t>
      </w:r>
      <w:r w:rsidR="004F1FF7">
        <w:rPr>
          <w:rFonts w:ascii="Times New Roman" w:eastAsia="Times New Roman" w:hAnsi="Times New Roman"/>
          <w:sz w:val="28"/>
          <w:szCs w:val="28"/>
        </w:rPr>
        <w:t>ій</w:t>
      </w:r>
      <w:proofErr w:type="spellEnd"/>
      <w:r w:rsidRPr="00822874">
        <w:rPr>
          <w:rFonts w:ascii="Times New Roman" w:eastAsia="Times New Roman" w:hAnsi="Times New Roman"/>
          <w:sz w:val="28"/>
          <w:szCs w:val="28"/>
        </w:rPr>
        <w:t xml:space="preserve"> (</w:t>
      </w:r>
      <w:r w:rsidR="00762904">
        <w:rPr>
          <w:rFonts w:ascii="Times New Roman" w:eastAsia="Times New Roman" w:hAnsi="Times New Roman"/>
          <w:sz w:val="28"/>
          <w:szCs w:val="28"/>
        </w:rPr>
        <w:t>вул. </w:t>
      </w:r>
      <w:r w:rsidRPr="00822874">
        <w:rPr>
          <w:rFonts w:ascii="Times New Roman" w:eastAsia="Times New Roman" w:hAnsi="Times New Roman"/>
          <w:sz w:val="28"/>
          <w:szCs w:val="28"/>
        </w:rPr>
        <w:t>Пушкінськ</w:t>
      </w:r>
      <w:r w:rsidR="00FA7159">
        <w:rPr>
          <w:rFonts w:ascii="Times New Roman" w:eastAsia="Times New Roman" w:hAnsi="Times New Roman"/>
          <w:sz w:val="28"/>
          <w:szCs w:val="28"/>
        </w:rPr>
        <w:t>ій</w:t>
      </w:r>
      <w:r w:rsidRPr="00822874">
        <w:rPr>
          <w:rFonts w:ascii="Times New Roman" w:eastAsia="Times New Roman" w:hAnsi="Times New Roman"/>
          <w:sz w:val="28"/>
          <w:szCs w:val="28"/>
        </w:rPr>
        <w:t>) (від вул.</w:t>
      </w:r>
      <w:r w:rsidR="00762904">
        <w:rPr>
          <w:rFonts w:ascii="Times New Roman" w:eastAsia="Times New Roman" w:hAnsi="Times New Roman"/>
          <w:sz w:val="28"/>
          <w:szCs w:val="28"/>
        </w:rPr>
        <w:t> </w:t>
      </w:r>
      <w:r w:rsidRPr="00822874">
        <w:rPr>
          <w:rFonts w:ascii="Times New Roman" w:eastAsia="Times New Roman" w:hAnsi="Times New Roman"/>
          <w:sz w:val="28"/>
          <w:szCs w:val="28"/>
        </w:rPr>
        <w:t>В.</w:t>
      </w:r>
      <w:r w:rsidR="00762904">
        <w:rPr>
          <w:rFonts w:ascii="Times New Roman" w:eastAsia="Times New Roman" w:hAnsi="Times New Roman"/>
          <w:sz w:val="28"/>
          <w:szCs w:val="28"/>
        </w:rPr>
        <w:t> </w:t>
      </w:r>
      <w:r w:rsidRPr="00822874">
        <w:rPr>
          <w:rFonts w:ascii="Times New Roman" w:eastAsia="Times New Roman" w:hAnsi="Times New Roman"/>
          <w:sz w:val="28"/>
          <w:szCs w:val="28"/>
        </w:rPr>
        <w:t>Морськ</w:t>
      </w:r>
      <w:r w:rsidR="004F1FF7">
        <w:rPr>
          <w:rFonts w:ascii="Times New Roman" w:eastAsia="Times New Roman" w:hAnsi="Times New Roman"/>
          <w:sz w:val="28"/>
          <w:szCs w:val="28"/>
        </w:rPr>
        <w:t>ої</w:t>
      </w:r>
      <w:r w:rsidRPr="00822874">
        <w:rPr>
          <w:rFonts w:ascii="Times New Roman" w:eastAsia="Times New Roman" w:hAnsi="Times New Roman"/>
          <w:sz w:val="28"/>
          <w:szCs w:val="28"/>
        </w:rPr>
        <w:t xml:space="preserve"> до </w:t>
      </w:r>
      <w:proofErr w:type="spellStart"/>
      <w:r w:rsidRPr="00822874">
        <w:rPr>
          <w:rFonts w:ascii="Times New Roman" w:eastAsia="Times New Roman" w:hAnsi="Times New Roman"/>
          <w:sz w:val="28"/>
          <w:szCs w:val="28"/>
        </w:rPr>
        <w:t>Інгульського</w:t>
      </w:r>
      <w:proofErr w:type="spellEnd"/>
      <w:r w:rsidRPr="00822874">
        <w:rPr>
          <w:rFonts w:ascii="Times New Roman" w:eastAsia="Times New Roman" w:hAnsi="Times New Roman"/>
          <w:sz w:val="28"/>
          <w:szCs w:val="28"/>
        </w:rPr>
        <w:t xml:space="preserve"> мосту), пр. Героїв України, покриття через р. Інгул, площею - 204832,6 </w:t>
      </w:r>
      <w:proofErr w:type="spellStart"/>
      <w:r w:rsidR="00FE3155">
        <w:rPr>
          <w:rFonts w:ascii="Times New Roman" w:eastAsia="Times New Roman" w:hAnsi="Times New Roman"/>
          <w:sz w:val="28"/>
          <w:szCs w:val="28"/>
        </w:rPr>
        <w:t>кв.м</w:t>
      </w:r>
      <w:proofErr w:type="spellEnd"/>
      <w:r w:rsidRPr="00822874">
        <w:rPr>
          <w:rFonts w:ascii="Times New Roman" w:eastAsia="Times New Roman" w:hAnsi="Times New Roman"/>
          <w:sz w:val="28"/>
          <w:szCs w:val="28"/>
        </w:rPr>
        <w:t xml:space="preserve">, довжиною - 13,806 км Покриття дороги М-14 та вказані мостові споруди перебувають на балансі Служби відновлення та розвитку інфраструктури у Миколаївській області. </w:t>
      </w:r>
    </w:p>
    <w:p w14:paraId="55A7F9D1" w14:textId="7ECF1331" w:rsidR="00A213E4" w:rsidRPr="00602A82" w:rsidRDefault="00183951" w:rsidP="00602A82">
      <w:pPr>
        <w:spacing w:after="0" w:line="240" w:lineRule="auto"/>
        <w:ind w:firstLine="567"/>
        <w:jc w:val="both"/>
        <w:rPr>
          <w:rFonts w:ascii="Times New Roman" w:eastAsia="Times New Roman" w:hAnsi="Times New Roman"/>
          <w:spacing w:val="-4"/>
          <w:sz w:val="28"/>
          <w:szCs w:val="28"/>
        </w:rPr>
      </w:pPr>
      <w:r w:rsidRPr="00FA7159">
        <w:rPr>
          <w:rFonts w:ascii="Times New Roman" w:eastAsia="Times New Roman" w:hAnsi="Times New Roman"/>
          <w:sz w:val="28"/>
          <w:szCs w:val="28"/>
        </w:rPr>
        <w:t xml:space="preserve">Дороги, які знаходяться на балансі Служби відновлення та розвитку інфраструктури у Миколаївській області: М-14 - Одеса – Мелітополь – Новоазовськ (на м. Таганрог); Н-11 </w:t>
      </w:r>
      <w:r w:rsidR="00762904" w:rsidRPr="00FA7159">
        <w:rPr>
          <w:rFonts w:ascii="Times New Roman" w:eastAsia="Times New Roman" w:hAnsi="Times New Roman"/>
          <w:sz w:val="28"/>
          <w:szCs w:val="28"/>
        </w:rPr>
        <w:t>-</w:t>
      </w:r>
      <w:r w:rsidRPr="00FA7159">
        <w:rPr>
          <w:rFonts w:ascii="Times New Roman" w:eastAsia="Times New Roman" w:hAnsi="Times New Roman"/>
          <w:sz w:val="28"/>
          <w:szCs w:val="28"/>
        </w:rPr>
        <w:t xml:space="preserve"> Дніпропетровськ-Миколаїв: від м. </w:t>
      </w:r>
      <w:proofErr w:type="spellStart"/>
      <w:r w:rsidRPr="00FA7159">
        <w:rPr>
          <w:rFonts w:ascii="Times New Roman" w:eastAsia="Times New Roman" w:hAnsi="Times New Roman"/>
          <w:sz w:val="28"/>
          <w:szCs w:val="28"/>
        </w:rPr>
        <w:t>Баштанка</w:t>
      </w:r>
      <w:proofErr w:type="spellEnd"/>
      <w:r w:rsidRPr="00FA7159">
        <w:rPr>
          <w:rFonts w:ascii="Times New Roman" w:eastAsia="Times New Roman" w:hAnsi="Times New Roman"/>
          <w:sz w:val="28"/>
          <w:szCs w:val="28"/>
        </w:rPr>
        <w:t xml:space="preserve"> до </w:t>
      </w:r>
      <w:proofErr w:type="spellStart"/>
      <w:r w:rsidRPr="00FA7159">
        <w:rPr>
          <w:rFonts w:ascii="Times New Roman" w:eastAsia="Times New Roman" w:hAnsi="Times New Roman"/>
          <w:sz w:val="28"/>
          <w:szCs w:val="28"/>
        </w:rPr>
        <w:t>щляхопроводу</w:t>
      </w:r>
      <w:proofErr w:type="spellEnd"/>
      <w:r w:rsidRPr="00FA7159">
        <w:rPr>
          <w:rFonts w:ascii="Times New Roman" w:eastAsia="Times New Roman" w:hAnsi="Times New Roman"/>
          <w:sz w:val="28"/>
          <w:szCs w:val="28"/>
        </w:rPr>
        <w:t xml:space="preserve">; Н-14 </w:t>
      </w:r>
      <w:r w:rsidR="00762904" w:rsidRPr="00FA7159">
        <w:rPr>
          <w:rFonts w:ascii="Times New Roman" w:eastAsia="Times New Roman" w:hAnsi="Times New Roman"/>
          <w:sz w:val="28"/>
          <w:szCs w:val="28"/>
        </w:rPr>
        <w:t>-</w:t>
      </w:r>
      <w:r w:rsidRPr="00FA7159">
        <w:rPr>
          <w:rFonts w:ascii="Times New Roman" w:eastAsia="Times New Roman" w:hAnsi="Times New Roman"/>
          <w:sz w:val="28"/>
          <w:szCs w:val="28"/>
        </w:rPr>
        <w:t xml:space="preserve"> Олександрівка-Кіровоград-Миколаїв: від залізничного переїзду по вул. </w:t>
      </w:r>
      <w:r w:rsidR="002E1237" w:rsidRPr="00FA7159">
        <w:rPr>
          <w:rFonts w:ascii="Times New Roman" w:eastAsia="Times New Roman" w:hAnsi="Times New Roman"/>
          <w:sz w:val="28"/>
          <w:szCs w:val="28"/>
        </w:rPr>
        <w:t>Малко-</w:t>
      </w:r>
      <w:proofErr w:type="spellStart"/>
      <w:r w:rsidR="002E1237" w:rsidRPr="00FA7159">
        <w:rPr>
          <w:rFonts w:ascii="Times New Roman" w:eastAsia="Times New Roman" w:hAnsi="Times New Roman"/>
          <w:sz w:val="28"/>
          <w:szCs w:val="28"/>
        </w:rPr>
        <w:t>Тирнівській</w:t>
      </w:r>
      <w:proofErr w:type="spellEnd"/>
      <w:r w:rsidR="002E1237" w:rsidRPr="00FA7159">
        <w:rPr>
          <w:rFonts w:ascii="Times New Roman" w:eastAsia="Times New Roman" w:hAnsi="Times New Roman"/>
          <w:sz w:val="28"/>
          <w:szCs w:val="28"/>
        </w:rPr>
        <w:t xml:space="preserve">, </w:t>
      </w:r>
      <w:r w:rsidRPr="00FA7159">
        <w:rPr>
          <w:rFonts w:ascii="Times New Roman" w:eastAsia="Times New Roman" w:hAnsi="Times New Roman"/>
          <w:sz w:val="28"/>
          <w:szCs w:val="28"/>
        </w:rPr>
        <w:t>вул. Софіївськ</w:t>
      </w:r>
      <w:r w:rsidR="002E1237" w:rsidRPr="00FA7159">
        <w:rPr>
          <w:rFonts w:ascii="Times New Roman" w:eastAsia="Times New Roman" w:hAnsi="Times New Roman"/>
          <w:sz w:val="28"/>
          <w:szCs w:val="28"/>
        </w:rPr>
        <w:t>ій</w:t>
      </w:r>
      <w:r w:rsidRPr="00FA7159">
        <w:rPr>
          <w:rFonts w:ascii="Times New Roman" w:eastAsia="Times New Roman" w:hAnsi="Times New Roman"/>
          <w:sz w:val="28"/>
          <w:szCs w:val="28"/>
        </w:rPr>
        <w:t xml:space="preserve">, вул. </w:t>
      </w:r>
      <w:proofErr w:type="spellStart"/>
      <w:r w:rsidRPr="00FA7159">
        <w:rPr>
          <w:rFonts w:ascii="Times New Roman" w:eastAsia="Times New Roman" w:hAnsi="Times New Roman"/>
          <w:sz w:val="28"/>
          <w:szCs w:val="28"/>
        </w:rPr>
        <w:t>Олександрівськ</w:t>
      </w:r>
      <w:r w:rsidR="002E1237" w:rsidRPr="00FA7159">
        <w:rPr>
          <w:rFonts w:ascii="Times New Roman" w:eastAsia="Times New Roman" w:hAnsi="Times New Roman"/>
          <w:sz w:val="28"/>
          <w:szCs w:val="28"/>
        </w:rPr>
        <w:t>ій</w:t>
      </w:r>
      <w:proofErr w:type="spellEnd"/>
      <w:r w:rsidRPr="00FA7159">
        <w:rPr>
          <w:rFonts w:ascii="Times New Roman" w:eastAsia="Times New Roman" w:hAnsi="Times New Roman"/>
          <w:sz w:val="28"/>
          <w:szCs w:val="28"/>
        </w:rPr>
        <w:t>; Т</w:t>
      </w:r>
      <w:r w:rsidR="00FA7159">
        <w:rPr>
          <w:rFonts w:ascii="Times New Roman" w:eastAsia="Times New Roman" w:hAnsi="Times New Roman"/>
          <w:sz w:val="28"/>
          <w:szCs w:val="28"/>
        </w:rPr>
        <w:noBreakHyphen/>
      </w:r>
      <w:r w:rsidRPr="00FA7159">
        <w:rPr>
          <w:rFonts w:ascii="Times New Roman" w:eastAsia="Times New Roman" w:hAnsi="Times New Roman"/>
          <w:sz w:val="28"/>
          <w:szCs w:val="28"/>
        </w:rPr>
        <w:t xml:space="preserve">15-07 </w:t>
      </w:r>
      <w:r w:rsidR="00762904" w:rsidRPr="00FA7159">
        <w:rPr>
          <w:rFonts w:ascii="Times New Roman" w:eastAsia="Times New Roman" w:hAnsi="Times New Roman"/>
          <w:sz w:val="28"/>
          <w:szCs w:val="28"/>
        </w:rPr>
        <w:t>-</w:t>
      </w:r>
      <w:r w:rsidRPr="00FA7159">
        <w:rPr>
          <w:rFonts w:ascii="Times New Roman" w:eastAsia="Times New Roman" w:hAnsi="Times New Roman"/>
          <w:sz w:val="28"/>
          <w:szCs w:val="28"/>
        </w:rPr>
        <w:t xml:space="preserve"> М</w:t>
      </w:r>
      <w:r w:rsidRPr="00602A82">
        <w:rPr>
          <w:rFonts w:ascii="Times New Roman" w:eastAsia="Times New Roman" w:hAnsi="Times New Roman"/>
          <w:spacing w:val="-4"/>
          <w:sz w:val="28"/>
          <w:szCs w:val="28"/>
        </w:rPr>
        <w:t>иколаїв-</w:t>
      </w:r>
      <w:proofErr w:type="spellStart"/>
      <w:r w:rsidRPr="00602A82">
        <w:rPr>
          <w:rFonts w:ascii="Times New Roman" w:eastAsia="Times New Roman" w:hAnsi="Times New Roman"/>
          <w:spacing w:val="-4"/>
          <w:sz w:val="28"/>
          <w:szCs w:val="28"/>
        </w:rPr>
        <w:t>Парутине</w:t>
      </w:r>
      <w:proofErr w:type="spellEnd"/>
      <w:r w:rsidRPr="00602A82">
        <w:rPr>
          <w:rFonts w:ascii="Times New Roman" w:eastAsia="Times New Roman" w:hAnsi="Times New Roman"/>
          <w:spacing w:val="-4"/>
          <w:sz w:val="28"/>
          <w:szCs w:val="28"/>
        </w:rPr>
        <w:t>-Очаків: від кінця вул. Очаківськ</w:t>
      </w:r>
      <w:r w:rsidR="009B4C2D">
        <w:rPr>
          <w:rFonts w:ascii="Times New Roman" w:eastAsia="Times New Roman" w:hAnsi="Times New Roman"/>
          <w:spacing w:val="-4"/>
          <w:sz w:val="28"/>
          <w:szCs w:val="28"/>
        </w:rPr>
        <w:t>ої</w:t>
      </w:r>
      <w:r w:rsidRPr="00602A82">
        <w:rPr>
          <w:rFonts w:ascii="Times New Roman" w:eastAsia="Times New Roman" w:hAnsi="Times New Roman"/>
          <w:spacing w:val="-4"/>
          <w:sz w:val="28"/>
          <w:szCs w:val="28"/>
        </w:rPr>
        <w:t xml:space="preserve"> (гаражі) до </w:t>
      </w:r>
      <w:proofErr w:type="spellStart"/>
      <w:r w:rsidRPr="00602A82">
        <w:rPr>
          <w:rFonts w:ascii="Times New Roman" w:eastAsia="Times New Roman" w:hAnsi="Times New Roman"/>
          <w:spacing w:val="-4"/>
          <w:sz w:val="28"/>
          <w:szCs w:val="28"/>
        </w:rPr>
        <w:t>мкр</w:t>
      </w:r>
      <w:proofErr w:type="spellEnd"/>
      <w:r w:rsidR="009B4C2D">
        <w:rPr>
          <w:rFonts w:ascii="Times New Roman" w:eastAsia="Times New Roman" w:hAnsi="Times New Roman"/>
          <w:spacing w:val="-4"/>
          <w:sz w:val="28"/>
          <w:szCs w:val="28"/>
        </w:rPr>
        <w:t> </w:t>
      </w:r>
      <w:r w:rsidRPr="00602A82">
        <w:rPr>
          <w:rFonts w:ascii="Times New Roman" w:eastAsia="Times New Roman" w:hAnsi="Times New Roman"/>
          <w:spacing w:val="-4"/>
          <w:sz w:val="28"/>
          <w:szCs w:val="28"/>
        </w:rPr>
        <w:t>В.</w:t>
      </w:r>
      <w:r w:rsidR="00762904" w:rsidRPr="00602A82">
        <w:rPr>
          <w:rFonts w:ascii="Times New Roman" w:eastAsia="Times New Roman" w:hAnsi="Times New Roman"/>
          <w:spacing w:val="-4"/>
          <w:sz w:val="28"/>
          <w:szCs w:val="28"/>
        </w:rPr>
        <w:t> </w:t>
      </w:r>
      <w:proofErr w:type="spellStart"/>
      <w:r w:rsidRPr="00602A82">
        <w:rPr>
          <w:rFonts w:ascii="Times New Roman" w:eastAsia="Times New Roman" w:hAnsi="Times New Roman"/>
          <w:spacing w:val="-4"/>
          <w:sz w:val="28"/>
          <w:szCs w:val="28"/>
        </w:rPr>
        <w:t>Корениха</w:t>
      </w:r>
      <w:proofErr w:type="spellEnd"/>
      <w:r w:rsidRPr="00602A82">
        <w:rPr>
          <w:rFonts w:ascii="Times New Roman" w:eastAsia="Times New Roman" w:hAnsi="Times New Roman"/>
          <w:spacing w:val="-4"/>
          <w:sz w:val="28"/>
          <w:szCs w:val="28"/>
        </w:rPr>
        <w:t>.</w:t>
      </w:r>
    </w:p>
    <w:p w14:paraId="2827A8B5" w14:textId="5A792DF9" w:rsidR="00A213E4" w:rsidRPr="00822874" w:rsidRDefault="00183951" w:rsidP="00602A82">
      <w:pPr>
        <w:spacing w:after="0" w:line="240" w:lineRule="auto"/>
        <w:ind w:firstLine="567"/>
        <w:jc w:val="both"/>
        <w:rPr>
          <w:rFonts w:ascii="Times New Roman" w:eastAsia="Times New Roman" w:hAnsi="Times New Roman"/>
          <w:sz w:val="28"/>
          <w:szCs w:val="28"/>
        </w:rPr>
      </w:pPr>
      <w:r w:rsidRPr="00822874">
        <w:rPr>
          <w:rFonts w:ascii="Times New Roman" w:eastAsia="Times New Roman" w:hAnsi="Times New Roman"/>
          <w:sz w:val="28"/>
          <w:szCs w:val="28"/>
        </w:rPr>
        <w:t xml:space="preserve">Дороги, які знаходяться на балансі ДП «Агенція місцевих доріг Миколаївської області»: 0151125 </w:t>
      </w:r>
      <w:r w:rsidR="002E1237">
        <w:rPr>
          <w:rFonts w:ascii="Times New Roman" w:eastAsia="Times New Roman" w:hAnsi="Times New Roman"/>
          <w:sz w:val="28"/>
          <w:szCs w:val="28"/>
        </w:rPr>
        <w:t>п</w:t>
      </w:r>
      <w:r w:rsidRPr="00822874">
        <w:rPr>
          <w:rFonts w:ascii="Times New Roman" w:eastAsia="Times New Roman" w:hAnsi="Times New Roman"/>
          <w:sz w:val="28"/>
          <w:szCs w:val="28"/>
        </w:rPr>
        <w:t>ід’їзд до м. Миколаєва - Херсонське шосе від розібраного залізничного переїзду до шляхопроводу через залізничну колію; Т</w:t>
      </w:r>
      <w:r w:rsidR="009B4C2D">
        <w:rPr>
          <w:rFonts w:ascii="Times New Roman" w:eastAsia="Times New Roman" w:hAnsi="Times New Roman"/>
          <w:sz w:val="28"/>
          <w:szCs w:val="28"/>
        </w:rPr>
        <w:noBreakHyphen/>
      </w:r>
      <w:r w:rsidRPr="00822874">
        <w:rPr>
          <w:rFonts w:ascii="Times New Roman" w:eastAsia="Times New Roman" w:hAnsi="Times New Roman"/>
          <w:sz w:val="28"/>
          <w:szCs w:val="28"/>
        </w:rPr>
        <w:t>15-01 - пр.</w:t>
      </w:r>
      <w:r w:rsidR="00602A82">
        <w:rPr>
          <w:rFonts w:ascii="Times New Roman" w:eastAsia="Times New Roman" w:hAnsi="Times New Roman"/>
          <w:sz w:val="28"/>
          <w:szCs w:val="28"/>
        </w:rPr>
        <w:t> </w:t>
      </w:r>
      <w:r w:rsidRPr="00822874">
        <w:rPr>
          <w:rFonts w:ascii="Times New Roman" w:eastAsia="Times New Roman" w:hAnsi="Times New Roman"/>
          <w:sz w:val="28"/>
          <w:szCs w:val="28"/>
        </w:rPr>
        <w:t xml:space="preserve">Богоявленський від забудови Корабельного району міста </w:t>
      </w:r>
      <w:r w:rsidRPr="00822874">
        <w:rPr>
          <w:rFonts w:ascii="Times New Roman" w:eastAsia="Times New Roman" w:hAnsi="Times New Roman"/>
          <w:sz w:val="28"/>
          <w:szCs w:val="28"/>
        </w:rPr>
        <w:lastRenderedPageBreak/>
        <w:t>Миколаєва в бік м.</w:t>
      </w:r>
      <w:r w:rsidR="00217226">
        <w:rPr>
          <w:rFonts w:ascii="Times New Roman" w:eastAsia="Times New Roman" w:hAnsi="Times New Roman"/>
          <w:sz w:val="28"/>
          <w:szCs w:val="28"/>
        </w:rPr>
        <w:t> </w:t>
      </w:r>
      <w:r w:rsidRPr="00822874">
        <w:rPr>
          <w:rFonts w:ascii="Times New Roman" w:eastAsia="Times New Roman" w:hAnsi="Times New Roman"/>
          <w:sz w:val="28"/>
          <w:szCs w:val="28"/>
        </w:rPr>
        <w:t xml:space="preserve">Херсон; 0151618 </w:t>
      </w:r>
      <w:r w:rsidR="00762904">
        <w:rPr>
          <w:rFonts w:ascii="Times New Roman" w:eastAsia="Times New Roman" w:hAnsi="Times New Roman"/>
          <w:sz w:val="28"/>
          <w:szCs w:val="28"/>
        </w:rPr>
        <w:t>-</w:t>
      </w:r>
      <w:r w:rsidRPr="00822874">
        <w:rPr>
          <w:rFonts w:ascii="Times New Roman" w:eastAsia="Times New Roman" w:hAnsi="Times New Roman"/>
          <w:sz w:val="28"/>
          <w:szCs w:val="28"/>
        </w:rPr>
        <w:t xml:space="preserve"> від автомобільної дороги Н-24 Благов</w:t>
      </w:r>
      <w:r w:rsidR="00135AC3">
        <w:rPr>
          <w:rFonts w:ascii="Times New Roman" w:eastAsia="Times New Roman" w:hAnsi="Times New Roman"/>
          <w:sz w:val="28"/>
          <w:szCs w:val="28"/>
        </w:rPr>
        <w:t>і</w:t>
      </w:r>
      <w:r w:rsidRPr="00822874">
        <w:rPr>
          <w:rFonts w:ascii="Times New Roman" w:eastAsia="Times New Roman" w:hAnsi="Times New Roman"/>
          <w:sz w:val="28"/>
          <w:szCs w:val="28"/>
        </w:rPr>
        <w:t xml:space="preserve">щенське </w:t>
      </w:r>
      <w:r w:rsidR="00762904">
        <w:rPr>
          <w:rFonts w:ascii="Times New Roman" w:eastAsia="Times New Roman" w:hAnsi="Times New Roman"/>
          <w:sz w:val="28"/>
          <w:szCs w:val="28"/>
        </w:rPr>
        <w:t>-</w:t>
      </w:r>
      <w:r w:rsidRPr="00822874">
        <w:rPr>
          <w:rFonts w:ascii="Times New Roman" w:eastAsia="Times New Roman" w:hAnsi="Times New Roman"/>
          <w:sz w:val="28"/>
          <w:szCs w:val="28"/>
        </w:rPr>
        <w:t xml:space="preserve"> Миколаїв по вул. Силікатн</w:t>
      </w:r>
      <w:r w:rsidR="00135AC3">
        <w:rPr>
          <w:rFonts w:ascii="Times New Roman" w:eastAsia="Times New Roman" w:hAnsi="Times New Roman"/>
          <w:sz w:val="28"/>
          <w:szCs w:val="28"/>
        </w:rPr>
        <w:t>ої</w:t>
      </w:r>
      <w:r w:rsidRPr="00822874">
        <w:rPr>
          <w:rFonts w:ascii="Times New Roman" w:eastAsia="Times New Roman" w:hAnsi="Times New Roman"/>
          <w:sz w:val="28"/>
          <w:szCs w:val="28"/>
        </w:rPr>
        <w:t xml:space="preserve"> до пересічення з вул. Верхн</w:t>
      </w:r>
      <w:r w:rsidR="00135AC3">
        <w:rPr>
          <w:rFonts w:ascii="Times New Roman" w:eastAsia="Times New Roman" w:hAnsi="Times New Roman"/>
          <w:sz w:val="28"/>
          <w:szCs w:val="28"/>
        </w:rPr>
        <w:t>ьою</w:t>
      </w:r>
      <w:r w:rsidRPr="00822874">
        <w:rPr>
          <w:rFonts w:ascii="Times New Roman" w:eastAsia="Times New Roman" w:hAnsi="Times New Roman"/>
          <w:sz w:val="28"/>
          <w:szCs w:val="28"/>
        </w:rPr>
        <w:t>; 0151412 – по вул. Б.</w:t>
      </w:r>
      <w:r w:rsidR="00602A82">
        <w:rPr>
          <w:rFonts w:ascii="Times New Roman" w:eastAsia="Times New Roman" w:hAnsi="Times New Roman"/>
          <w:sz w:val="28"/>
          <w:szCs w:val="28"/>
        </w:rPr>
        <w:t> </w:t>
      </w:r>
      <w:r w:rsidRPr="00822874">
        <w:rPr>
          <w:rFonts w:ascii="Times New Roman" w:eastAsia="Times New Roman" w:hAnsi="Times New Roman"/>
          <w:sz w:val="28"/>
          <w:szCs w:val="28"/>
        </w:rPr>
        <w:t xml:space="preserve">Мозолевського від вул. </w:t>
      </w:r>
      <w:proofErr w:type="spellStart"/>
      <w:r w:rsidRPr="00822874">
        <w:rPr>
          <w:rFonts w:ascii="Times New Roman" w:eastAsia="Times New Roman" w:hAnsi="Times New Roman"/>
          <w:sz w:val="28"/>
          <w:szCs w:val="28"/>
        </w:rPr>
        <w:t>Ольшанського</w:t>
      </w:r>
      <w:proofErr w:type="spellEnd"/>
      <w:r w:rsidRPr="00822874">
        <w:rPr>
          <w:rFonts w:ascii="Times New Roman" w:eastAsia="Times New Roman" w:hAnsi="Times New Roman"/>
          <w:sz w:val="28"/>
          <w:szCs w:val="28"/>
        </w:rPr>
        <w:t xml:space="preserve"> до межі </w:t>
      </w:r>
      <w:proofErr w:type="spellStart"/>
      <w:r w:rsidR="00135AC3">
        <w:rPr>
          <w:rFonts w:ascii="Times New Roman" w:eastAsia="Times New Roman" w:hAnsi="Times New Roman"/>
          <w:sz w:val="28"/>
          <w:szCs w:val="28"/>
        </w:rPr>
        <w:t>мкр</w:t>
      </w:r>
      <w:proofErr w:type="spellEnd"/>
      <w:r w:rsidRPr="00822874">
        <w:rPr>
          <w:rFonts w:ascii="Times New Roman" w:eastAsia="Times New Roman" w:hAnsi="Times New Roman"/>
          <w:sz w:val="28"/>
          <w:szCs w:val="28"/>
        </w:rPr>
        <w:t xml:space="preserve"> Мала </w:t>
      </w:r>
      <w:proofErr w:type="spellStart"/>
      <w:r w:rsidRPr="00822874">
        <w:rPr>
          <w:rFonts w:ascii="Times New Roman" w:eastAsia="Times New Roman" w:hAnsi="Times New Roman"/>
          <w:sz w:val="28"/>
          <w:szCs w:val="28"/>
        </w:rPr>
        <w:t>Корениха</w:t>
      </w:r>
      <w:proofErr w:type="spellEnd"/>
      <w:r w:rsidRPr="00822874">
        <w:rPr>
          <w:rFonts w:ascii="Times New Roman" w:eastAsia="Times New Roman" w:hAnsi="Times New Roman"/>
          <w:sz w:val="28"/>
          <w:szCs w:val="28"/>
        </w:rPr>
        <w:t xml:space="preserve"> (в бік с.</w:t>
      </w:r>
      <w:r w:rsidR="00602A82">
        <w:rPr>
          <w:rFonts w:ascii="Times New Roman" w:eastAsia="Times New Roman" w:hAnsi="Times New Roman"/>
          <w:sz w:val="28"/>
          <w:szCs w:val="28"/>
        </w:rPr>
        <w:t> </w:t>
      </w:r>
      <w:r w:rsidRPr="00822874">
        <w:rPr>
          <w:rFonts w:ascii="Times New Roman" w:eastAsia="Times New Roman" w:hAnsi="Times New Roman"/>
          <w:sz w:val="28"/>
          <w:szCs w:val="28"/>
        </w:rPr>
        <w:t xml:space="preserve">Радісний Сад) та від дороги Т-15-07 в бік </w:t>
      </w:r>
      <w:proofErr w:type="spellStart"/>
      <w:r w:rsidR="00135AC3">
        <w:rPr>
          <w:rFonts w:ascii="Times New Roman" w:eastAsia="Times New Roman" w:hAnsi="Times New Roman"/>
          <w:sz w:val="28"/>
          <w:szCs w:val="28"/>
        </w:rPr>
        <w:t>мкр</w:t>
      </w:r>
      <w:proofErr w:type="spellEnd"/>
      <w:r w:rsidRPr="00822874">
        <w:rPr>
          <w:rFonts w:ascii="Times New Roman" w:eastAsia="Times New Roman" w:hAnsi="Times New Roman"/>
          <w:sz w:val="28"/>
          <w:szCs w:val="28"/>
        </w:rPr>
        <w:t xml:space="preserve"> М</w:t>
      </w:r>
      <w:r w:rsidR="00135AC3">
        <w:rPr>
          <w:rFonts w:ascii="Times New Roman" w:eastAsia="Times New Roman" w:hAnsi="Times New Roman"/>
          <w:sz w:val="28"/>
          <w:szCs w:val="28"/>
        </w:rPr>
        <w:t>алої</w:t>
      </w:r>
      <w:r w:rsidR="00762904">
        <w:rPr>
          <w:rFonts w:ascii="Times New Roman" w:eastAsia="Times New Roman" w:hAnsi="Times New Roman"/>
          <w:sz w:val="28"/>
          <w:szCs w:val="28"/>
        </w:rPr>
        <w:t> </w:t>
      </w:r>
      <w:proofErr w:type="spellStart"/>
      <w:r w:rsidRPr="00822874">
        <w:rPr>
          <w:rFonts w:ascii="Times New Roman" w:eastAsia="Times New Roman" w:hAnsi="Times New Roman"/>
          <w:sz w:val="28"/>
          <w:szCs w:val="28"/>
        </w:rPr>
        <w:t>Корених</w:t>
      </w:r>
      <w:r w:rsidR="00135AC3">
        <w:rPr>
          <w:rFonts w:ascii="Times New Roman" w:eastAsia="Times New Roman" w:hAnsi="Times New Roman"/>
          <w:sz w:val="28"/>
          <w:szCs w:val="28"/>
        </w:rPr>
        <w:t>и</w:t>
      </w:r>
      <w:proofErr w:type="spellEnd"/>
      <w:r w:rsidRPr="00822874">
        <w:rPr>
          <w:rFonts w:ascii="Times New Roman" w:eastAsia="Times New Roman" w:hAnsi="Times New Roman"/>
          <w:sz w:val="28"/>
          <w:szCs w:val="28"/>
        </w:rPr>
        <w:t xml:space="preserve">; 0151109 - від виїзду з ГАЗС по вул. </w:t>
      </w:r>
      <w:r w:rsidR="00135AC3">
        <w:rPr>
          <w:rFonts w:ascii="Times New Roman" w:eastAsia="Times New Roman" w:hAnsi="Times New Roman"/>
          <w:sz w:val="28"/>
          <w:szCs w:val="28"/>
        </w:rPr>
        <w:t>Сухопутних Військ України</w:t>
      </w:r>
      <w:r w:rsidRPr="00822874">
        <w:rPr>
          <w:rFonts w:ascii="Times New Roman" w:eastAsia="Times New Roman" w:hAnsi="Times New Roman"/>
          <w:sz w:val="28"/>
          <w:szCs w:val="28"/>
        </w:rPr>
        <w:t xml:space="preserve"> до межі с.</w:t>
      </w:r>
      <w:r w:rsidR="009B4C2D">
        <w:rPr>
          <w:rFonts w:ascii="Times New Roman" w:eastAsia="Times New Roman" w:hAnsi="Times New Roman"/>
          <w:sz w:val="28"/>
          <w:szCs w:val="28"/>
        </w:rPr>
        <w:t> </w:t>
      </w:r>
      <w:proofErr w:type="spellStart"/>
      <w:r w:rsidRPr="00822874">
        <w:rPr>
          <w:rFonts w:ascii="Times New Roman" w:eastAsia="Times New Roman" w:hAnsi="Times New Roman"/>
          <w:sz w:val="28"/>
          <w:szCs w:val="28"/>
        </w:rPr>
        <w:t>Каравелове</w:t>
      </w:r>
      <w:proofErr w:type="spellEnd"/>
      <w:r w:rsidRPr="00822874">
        <w:rPr>
          <w:rFonts w:ascii="Times New Roman" w:eastAsia="Times New Roman" w:hAnsi="Times New Roman"/>
          <w:sz w:val="28"/>
          <w:szCs w:val="28"/>
        </w:rPr>
        <w:t>.</w:t>
      </w:r>
    </w:p>
    <w:p w14:paraId="1480032B" w14:textId="765F64B6" w:rsidR="00A213E4" w:rsidRPr="00822874" w:rsidRDefault="00183951" w:rsidP="00602A82">
      <w:pPr>
        <w:spacing w:after="0" w:line="240" w:lineRule="auto"/>
        <w:ind w:firstLine="567"/>
        <w:jc w:val="both"/>
        <w:rPr>
          <w:rFonts w:ascii="Times New Roman" w:eastAsia="Times New Roman" w:hAnsi="Times New Roman"/>
          <w:sz w:val="28"/>
          <w:szCs w:val="28"/>
        </w:rPr>
      </w:pPr>
      <w:r w:rsidRPr="00822874">
        <w:rPr>
          <w:rFonts w:ascii="Times New Roman" w:eastAsia="Times New Roman" w:hAnsi="Times New Roman"/>
          <w:sz w:val="28"/>
          <w:szCs w:val="28"/>
        </w:rPr>
        <w:t xml:space="preserve">У незадовільному технічному стані знаходиться також шляхопровід в Широкій Балці. У 2017 році проведено обстеження мосту, виготовлено </w:t>
      </w:r>
      <w:proofErr w:type="spellStart"/>
      <w:r w:rsidRPr="00822874">
        <w:rPr>
          <w:rFonts w:ascii="Times New Roman" w:eastAsia="Times New Roman" w:hAnsi="Times New Roman"/>
          <w:sz w:val="28"/>
          <w:szCs w:val="28"/>
        </w:rPr>
        <w:t>проєктно</w:t>
      </w:r>
      <w:proofErr w:type="spellEnd"/>
      <w:r w:rsidRPr="00822874">
        <w:rPr>
          <w:rFonts w:ascii="Times New Roman" w:eastAsia="Times New Roman" w:hAnsi="Times New Roman"/>
          <w:sz w:val="28"/>
          <w:szCs w:val="28"/>
        </w:rPr>
        <w:t>-кошторисну документацію, отримано позитивний висновок експертизи ДП</w:t>
      </w:r>
      <w:r w:rsidR="00A50E58">
        <w:rPr>
          <w:rFonts w:ascii="Times New Roman" w:eastAsia="Times New Roman" w:hAnsi="Times New Roman"/>
          <w:sz w:val="28"/>
          <w:szCs w:val="28"/>
        </w:rPr>
        <w:t> </w:t>
      </w:r>
      <w:r w:rsidRPr="00822874">
        <w:rPr>
          <w:rFonts w:ascii="Times New Roman" w:eastAsia="Times New Roman" w:hAnsi="Times New Roman"/>
          <w:sz w:val="28"/>
          <w:szCs w:val="28"/>
        </w:rPr>
        <w:t>«Державний науково-дослідний та проектно-вишукувальний інститут «НДІПРОЕКТРЕКОНСТРУКЦІЯ» від 28.02.2019 №</w:t>
      </w:r>
      <w:r w:rsidR="00A50E58">
        <w:rPr>
          <w:rFonts w:ascii="Times New Roman" w:eastAsia="Times New Roman" w:hAnsi="Times New Roman"/>
          <w:sz w:val="28"/>
          <w:szCs w:val="28"/>
        </w:rPr>
        <w:t> </w:t>
      </w:r>
      <w:r w:rsidRPr="00822874">
        <w:rPr>
          <w:rFonts w:ascii="Times New Roman" w:eastAsia="Times New Roman" w:hAnsi="Times New Roman"/>
          <w:sz w:val="28"/>
          <w:szCs w:val="28"/>
        </w:rPr>
        <w:t xml:space="preserve">131/е/19. Шляхопровід в </w:t>
      </w:r>
      <w:proofErr w:type="spellStart"/>
      <w:r w:rsidRPr="00822874">
        <w:rPr>
          <w:rFonts w:ascii="Times New Roman" w:eastAsia="Times New Roman" w:hAnsi="Times New Roman"/>
          <w:sz w:val="28"/>
          <w:szCs w:val="28"/>
        </w:rPr>
        <w:t>мкр</w:t>
      </w:r>
      <w:proofErr w:type="spellEnd"/>
      <w:r w:rsidRPr="00822874">
        <w:rPr>
          <w:rFonts w:ascii="Times New Roman" w:eastAsia="Times New Roman" w:hAnsi="Times New Roman"/>
          <w:sz w:val="28"/>
          <w:szCs w:val="28"/>
        </w:rPr>
        <w:t>.</w:t>
      </w:r>
      <w:r w:rsidR="00762904">
        <w:rPr>
          <w:rFonts w:ascii="Times New Roman" w:eastAsia="Times New Roman" w:hAnsi="Times New Roman"/>
          <w:sz w:val="28"/>
          <w:szCs w:val="28"/>
        </w:rPr>
        <w:t> </w:t>
      </w:r>
      <w:r w:rsidRPr="00822874">
        <w:rPr>
          <w:rFonts w:ascii="Times New Roman" w:eastAsia="Times New Roman" w:hAnsi="Times New Roman"/>
          <w:sz w:val="28"/>
          <w:szCs w:val="28"/>
        </w:rPr>
        <w:t xml:space="preserve">Широка Балка потребує негайного капітального ремонту. </w:t>
      </w:r>
    </w:p>
    <w:p w14:paraId="0E06532E" w14:textId="00C56DF7" w:rsidR="00A213E4" w:rsidRPr="00822874" w:rsidRDefault="00183951" w:rsidP="00602A82">
      <w:pPr>
        <w:spacing w:after="0" w:line="240" w:lineRule="auto"/>
        <w:ind w:firstLine="567"/>
        <w:jc w:val="both"/>
        <w:rPr>
          <w:rFonts w:ascii="Times New Roman" w:eastAsia="Times New Roman" w:hAnsi="Times New Roman"/>
          <w:sz w:val="28"/>
          <w:szCs w:val="28"/>
        </w:rPr>
      </w:pPr>
      <w:r w:rsidRPr="00822874">
        <w:rPr>
          <w:rFonts w:ascii="Times New Roman" w:eastAsia="Times New Roman" w:hAnsi="Times New Roman"/>
          <w:sz w:val="28"/>
          <w:szCs w:val="28"/>
        </w:rPr>
        <w:t xml:space="preserve">Зливова каналізація міста має протяжність 60,7 км, </w:t>
      </w:r>
      <w:r w:rsidR="00135AC3">
        <w:rPr>
          <w:rFonts w:ascii="Times New Roman" w:eastAsia="Times New Roman" w:hAnsi="Times New Roman"/>
          <w:sz w:val="28"/>
          <w:szCs w:val="28"/>
        </w:rPr>
        <w:t>у</w:t>
      </w:r>
      <w:r w:rsidRPr="00822874">
        <w:rPr>
          <w:rFonts w:ascii="Times New Roman" w:eastAsia="Times New Roman" w:hAnsi="Times New Roman"/>
          <w:sz w:val="28"/>
          <w:szCs w:val="28"/>
        </w:rPr>
        <w:t xml:space="preserve"> </w:t>
      </w:r>
      <w:proofErr w:type="spellStart"/>
      <w:r w:rsidRPr="00822874">
        <w:rPr>
          <w:rFonts w:ascii="Times New Roman" w:eastAsia="Times New Roman" w:hAnsi="Times New Roman"/>
          <w:sz w:val="28"/>
          <w:szCs w:val="28"/>
        </w:rPr>
        <w:t>т.ч</w:t>
      </w:r>
      <w:proofErr w:type="spellEnd"/>
      <w:r w:rsidRPr="00822874">
        <w:rPr>
          <w:rFonts w:ascii="Times New Roman" w:eastAsia="Times New Roman" w:hAnsi="Times New Roman"/>
          <w:sz w:val="28"/>
          <w:szCs w:val="28"/>
        </w:rPr>
        <w:t>. на балансі КП</w:t>
      </w:r>
      <w:r w:rsidR="009B4C2D">
        <w:rPr>
          <w:rFonts w:ascii="Times New Roman" w:eastAsia="Times New Roman" w:hAnsi="Times New Roman"/>
          <w:sz w:val="28"/>
          <w:szCs w:val="28"/>
        </w:rPr>
        <w:t> </w:t>
      </w:r>
      <w:r w:rsidRPr="00822874">
        <w:rPr>
          <w:rFonts w:ascii="Times New Roman" w:eastAsia="Times New Roman" w:hAnsi="Times New Roman"/>
          <w:sz w:val="28"/>
          <w:szCs w:val="28"/>
        </w:rPr>
        <w:t>«ЕЛУ автодоріг» 39,3 км, з яких відкритого типу 12 км, налічується 971</w:t>
      </w:r>
      <w:r w:rsidR="009B4C2D">
        <w:rPr>
          <w:rFonts w:ascii="Times New Roman" w:eastAsia="Times New Roman" w:hAnsi="Times New Roman"/>
          <w:sz w:val="28"/>
          <w:szCs w:val="28"/>
        </w:rPr>
        <w:t> </w:t>
      </w:r>
      <w:r w:rsidRPr="00822874">
        <w:rPr>
          <w:rFonts w:ascii="Times New Roman" w:eastAsia="Times New Roman" w:hAnsi="Times New Roman"/>
          <w:sz w:val="28"/>
          <w:szCs w:val="28"/>
        </w:rPr>
        <w:t>одиниц</w:t>
      </w:r>
      <w:r w:rsidR="00135AC3">
        <w:rPr>
          <w:rFonts w:ascii="Times New Roman" w:eastAsia="Times New Roman" w:hAnsi="Times New Roman"/>
          <w:sz w:val="28"/>
          <w:szCs w:val="28"/>
        </w:rPr>
        <w:t>я</w:t>
      </w:r>
      <w:r w:rsidRPr="00822874">
        <w:rPr>
          <w:rFonts w:ascii="Times New Roman" w:eastAsia="Times New Roman" w:hAnsi="Times New Roman"/>
          <w:sz w:val="28"/>
          <w:szCs w:val="28"/>
        </w:rPr>
        <w:t xml:space="preserve"> </w:t>
      </w:r>
      <w:proofErr w:type="spellStart"/>
      <w:r w:rsidRPr="00822874">
        <w:rPr>
          <w:rFonts w:ascii="Times New Roman" w:eastAsia="Times New Roman" w:hAnsi="Times New Roman"/>
          <w:sz w:val="28"/>
          <w:szCs w:val="28"/>
        </w:rPr>
        <w:t>дощоприймальних</w:t>
      </w:r>
      <w:proofErr w:type="spellEnd"/>
      <w:r w:rsidRPr="00822874">
        <w:rPr>
          <w:rFonts w:ascii="Times New Roman" w:eastAsia="Times New Roman" w:hAnsi="Times New Roman"/>
          <w:sz w:val="28"/>
          <w:szCs w:val="28"/>
        </w:rPr>
        <w:t xml:space="preserve"> колодязів, 973 одиниць оглядових колодязів, 1521 одиниц</w:t>
      </w:r>
      <w:r w:rsidR="00135AC3">
        <w:rPr>
          <w:rFonts w:ascii="Times New Roman" w:eastAsia="Times New Roman" w:hAnsi="Times New Roman"/>
          <w:sz w:val="28"/>
          <w:szCs w:val="28"/>
        </w:rPr>
        <w:t>я</w:t>
      </w:r>
      <w:r w:rsidRPr="00822874">
        <w:rPr>
          <w:rFonts w:ascii="Times New Roman" w:eastAsia="Times New Roman" w:hAnsi="Times New Roman"/>
          <w:sz w:val="28"/>
          <w:szCs w:val="28"/>
        </w:rPr>
        <w:t xml:space="preserve"> решіток. </w:t>
      </w:r>
    </w:p>
    <w:p w14:paraId="23B1B4EC" w14:textId="6B84972B" w:rsidR="00A213E4" w:rsidRPr="00822874" w:rsidRDefault="00183951" w:rsidP="00602A82">
      <w:pPr>
        <w:spacing w:after="0" w:line="240" w:lineRule="auto"/>
        <w:ind w:firstLine="567"/>
        <w:jc w:val="both"/>
        <w:rPr>
          <w:rFonts w:ascii="Times New Roman" w:eastAsia="Times New Roman" w:hAnsi="Times New Roman"/>
          <w:sz w:val="28"/>
          <w:szCs w:val="28"/>
        </w:rPr>
      </w:pPr>
      <w:r w:rsidRPr="00822874">
        <w:rPr>
          <w:rFonts w:ascii="Times New Roman" w:eastAsia="Times New Roman" w:hAnsi="Times New Roman"/>
          <w:sz w:val="28"/>
          <w:szCs w:val="28"/>
        </w:rPr>
        <w:t>На території міста розташовано 114 світлофорних об’єктів</w:t>
      </w:r>
      <w:r w:rsidR="00135AC3">
        <w:rPr>
          <w:rFonts w:ascii="Times New Roman" w:eastAsia="Times New Roman" w:hAnsi="Times New Roman"/>
          <w:sz w:val="28"/>
          <w:szCs w:val="28"/>
        </w:rPr>
        <w:t>,</w:t>
      </w:r>
      <w:r w:rsidRPr="00822874">
        <w:rPr>
          <w:rFonts w:ascii="Times New Roman" w:eastAsia="Times New Roman" w:hAnsi="Times New Roman"/>
          <w:sz w:val="28"/>
          <w:szCs w:val="28"/>
        </w:rPr>
        <w:t xml:space="preserve"> на яких змонтовано 110 одиниць пристроїв звукового сповіщення і 7 джерел безперебійного живлення; впроваджена автоматизована система керування дорожнім рухом (АСУДР); 13 373 дорожніх знаків; 14 433 </w:t>
      </w:r>
      <w:proofErr w:type="spellStart"/>
      <w:r w:rsidRPr="00822874">
        <w:rPr>
          <w:rFonts w:ascii="Times New Roman" w:eastAsia="Times New Roman" w:hAnsi="Times New Roman"/>
          <w:sz w:val="28"/>
          <w:szCs w:val="28"/>
        </w:rPr>
        <w:t>п.м</w:t>
      </w:r>
      <w:proofErr w:type="spellEnd"/>
      <w:r w:rsidRPr="00822874">
        <w:rPr>
          <w:rFonts w:ascii="Times New Roman" w:eastAsia="Times New Roman" w:hAnsi="Times New Roman"/>
          <w:sz w:val="28"/>
          <w:szCs w:val="28"/>
        </w:rPr>
        <w:t xml:space="preserve"> направляючих пішохідних огороджень; 1387</w:t>
      </w:r>
      <w:r w:rsidR="00217226">
        <w:rPr>
          <w:rFonts w:ascii="Times New Roman" w:eastAsia="Times New Roman" w:hAnsi="Times New Roman"/>
          <w:sz w:val="28"/>
          <w:szCs w:val="28"/>
        </w:rPr>
        <w:t> </w:t>
      </w:r>
      <w:proofErr w:type="spellStart"/>
      <w:r w:rsidRPr="00822874">
        <w:rPr>
          <w:rFonts w:ascii="Times New Roman" w:eastAsia="Times New Roman" w:hAnsi="Times New Roman"/>
          <w:sz w:val="28"/>
          <w:szCs w:val="28"/>
        </w:rPr>
        <w:t>п.м</w:t>
      </w:r>
      <w:proofErr w:type="spellEnd"/>
      <w:r w:rsidRPr="00822874">
        <w:rPr>
          <w:rFonts w:ascii="Times New Roman" w:eastAsia="Times New Roman" w:hAnsi="Times New Roman"/>
          <w:sz w:val="28"/>
          <w:szCs w:val="28"/>
        </w:rPr>
        <w:t xml:space="preserve"> приладів примусового зниження швидкості; 133 </w:t>
      </w:r>
      <w:proofErr w:type="spellStart"/>
      <w:r w:rsidRPr="00822874">
        <w:rPr>
          <w:rFonts w:ascii="Times New Roman" w:eastAsia="Times New Roman" w:hAnsi="Times New Roman"/>
          <w:sz w:val="28"/>
          <w:szCs w:val="28"/>
        </w:rPr>
        <w:t>боларди</w:t>
      </w:r>
      <w:proofErr w:type="spellEnd"/>
      <w:r w:rsidRPr="00822874">
        <w:rPr>
          <w:rFonts w:ascii="Times New Roman" w:eastAsia="Times New Roman" w:hAnsi="Times New Roman"/>
          <w:sz w:val="28"/>
          <w:szCs w:val="28"/>
        </w:rPr>
        <w:t xml:space="preserve">, наноситься 265 км поздовжньої та 33000 </w:t>
      </w:r>
      <w:proofErr w:type="spellStart"/>
      <w:r w:rsidR="00135AC3">
        <w:rPr>
          <w:rFonts w:ascii="Times New Roman" w:eastAsia="Times New Roman" w:hAnsi="Times New Roman"/>
          <w:sz w:val="28"/>
          <w:szCs w:val="28"/>
        </w:rPr>
        <w:t>кв.м</w:t>
      </w:r>
      <w:proofErr w:type="spellEnd"/>
      <w:r w:rsidRPr="00822874">
        <w:rPr>
          <w:rFonts w:ascii="Times New Roman" w:eastAsia="Times New Roman" w:hAnsi="Times New Roman"/>
          <w:sz w:val="28"/>
          <w:szCs w:val="28"/>
        </w:rPr>
        <w:t xml:space="preserve"> поперечної розмітки.</w:t>
      </w:r>
    </w:p>
    <w:p w14:paraId="737697D3" w14:textId="5E25072B" w:rsidR="00A213E4" w:rsidRPr="00822874" w:rsidRDefault="00183951" w:rsidP="00602A82">
      <w:pPr>
        <w:spacing w:after="0" w:line="240" w:lineRule="auto"/>
        <w:ind w:firstLine="567"/>
        <w:jc w:val="both"/>
        <w:rPr>
          <w:rFonts w:ascii="Times New Roman" w:eastAsia="Times New Roman" w:hAnsi="Times New Roman"/>
          <w:sz w:val="28"/>
          <w:szCs w:val="28"/>
        </w:rPr>
      </w:pPr>
      <w:r w:rsidRPr="00822874">
        <w:rPr>
          <w:rFonts w:ascii="Times New Roman" w:eastAsia="Times New Roman" w:hAnsi="Times New Roman"/>
          <w:sz w:val="28"/>
          <w:szCs w:val="28"/>
        </w:rPr>
        <w:t>У місті Миколаєві налічується 1466,043 км кабельних, 1569,84</w:t>
      </w:r>
      <w:r w:rsidR="009B4C2D">
        <w:rPr>
          <w:rFonts w:ascii="Times New Roman" w:eastAsia="Times New Roman" w:hAnsi="Times New Roman"/>
          <w:sz w:val="28"/>
          <w:szCs w:val="28"/>
        </w:rPr>
        <w:t> </w:t>
      </w:r>
      <w:r w:rsidRPr="00822874">
        <w:rPr>
          <w:rFonts w:ascii="Times New Roman" w:eastAsia="Times New Roman" w:hAnsi="Times New Roman"/>
          <w:sz w:val="28"/>
          <w:szCs w:val="28"/>
        </w:rPr>
        <w:t xml:space="preserve">км повітряних мереж зовнішнього освітлення та 36143 од. </w:t>
      </w:r>
      <w:proofErr w:type="spellStart"/>
      <w:r w:rsidRPr="00822874">
        <w:rPr>
          <w:rFonts w:ascii="Times New Roman" w:eastAsia="Times New Roman" w:hAnsi="Times New Roman"/>
          <w:sz w:val="28"/>
          <w:szCs w:val="28"/>
        </w:rPr>
        <w:t>світлоточок</w:t>
      </w:r>
      <w:proofErr w:type="spellEnd"/>
      <w:r w:rsidRPr="00822874">
        <w:rPr>
          <w:rFonts w:ascii="Times New Roman" w:eastAsia="Times New Roman" w:hAnsi="Times New Roman"/>
          <w:sz w:val="28"/>
          <w:szCs w:val="28"/>
        </w:rPr>
        <w:t xml:space="preserve"> (LED, натрієвих, розжарювання). </w:t>
      </w:r>
    </w:p>
    <w:p w14:paraId="27AB6E8B" w14:textId="70BE78EE" w:rsidR="00A213E4" w:rsidRPr="00822874" w:rsidRDefault="00183951" w:rsidP="00602A82">
      <w:pPr>
        <w:spacing w:after="0" w:line="240" w:lineRule="auto"/>
        <w:ind w:firstLine="567"/>
        <w:jc w:val="both"/>
        <w:rPr>
          <w:rFonts w:ascii="Times New Roman" w:eastAsia="Times New Roman" w:hAnsi="Times New Roman"/>
          <w:sz w:val="28"/>
          <w:szCs w:val="28"/>
        </w:rPr>
      </w:pPr>
      <w:r w:rsidRPr="00822874">
        <w:rPr>
          <w:rFonts w:ascii="Times New Roman" w:eastAsia="Times New Roman" w:hAnsi="Times New Roman"/>
          <w:sz w:val="28"/>
          <w:szCs w:val="28"/>
        </w:rPr>
        <w:t xml:space="preserve">На балансі комунального підприємства «Миколаївська ритуальна служба» знаходяться 14 кладовищ, з них діючих </w:t>
      </w:r>
      <w:r w:rsidR="00762904">
        <w:rPr>
          <w:rFonts w:ascii="Times New Roman" w:eastAsia="Times New Roman" w:hAnsi="Times New Roman"/>
          <w:sz w:val="28"/>
          <w:szCs w:val="28"/>
        </w:rPr>
        <w:t>-</w:t>
      </w:r>
      <w:r w:rsidRPr="00822874">
        <w:rPr>
          <w:rFonts w:ascii="Times New Roman" w:eastAsia="Times New Roman" w:hAnsi="Times New Roman"/>
          <w:sz w:val="28"/>
          <w:szCs w:val="28"/>
        </w:rPr>
        <w:t xml:space="preserve"> 2 кладовища, напівзакритих </w:t>
      </w:r>
      <w:r w:rsidR="009B4C2D">
        <w:rPr>
          <w:rFonts w:ascii="Times New Roman" w:eastAsia="Times New Roman" w:hAnsi="Times New Roman"/>
          <w:sz w:val="28"/>
          <w:szCs w:val="28"/>
        </w:rPr>
        <w:t>–</w:t>
      </w:r>
      <w:r w:rsidRPr="00822874">
        <w:rPr>
          <w:rFonts w:ascii="Times New Roman" w:eastAsia="Times New Roman" w:hAnsi="Times New Roman"/>
          <w:sz w:val="28"/>
          <w:szCs w:val="28"/>
        </w:rPr>
        <w:t xml:space="preserve"> 7</w:t>
      </w:r>
      <w:r w:rsidR="009B4C2D">
        <w:rPr>
          <w:rFonts w:ascii="Times New Roman" w:eastAsia="Times New Roman" w:hAnsi="Times New Roman"/>
          <w:sz w:val="28"/>
          <w:szCs w:val="28"/>
        </w:rPr>
        <w:t> </w:t>
      </w:r>
      <w:r w:rsidRPr="00822874">
        <w:rPr>
          <w:rFonts w:ascii="Times New Roman" w:eastAsia="Times New Roman" w:hAnsi="Times New Roman"/>
          <w:sz w:val="28"/>
          <w:szCs w:val="28"/>
        </w:rPr>
        <w:t xml:space="preserve">кладовищ, закритих - 5 кладовищ. Для їх утримання та благоустрою (охорона території, прибирання, поточний ремонт, озеленення об’єктів благоустрою), необхідно приблизно 50,0 </w:t>
      </w:r>
      <w:proofErr w:type="spellStart"/>
      <w:r w:rsidRPr="00822874">
        <w:rPr>
          <w:rFonts w:ascii="Times New Roman" w:eastAsia="Times New Roman" w:hAnsi="Times New Roman"/>
          <w:sz w:val="28"/>
          <w:szCs w:val="28"/>
        </w:rPr>
        <w:t>млн.грн</w:t>
      </w:r>
      <w:proofErr w:type="spellEnd"/>
      <w:r w:rsidRPr="00822874">
        <w:rPr>
          <w:rFonts w:ascii="Times New Roman" w:eastAsia="Times New Roman" w:hAnsi="Times New Roman"/>
          <w:sz w:val="28"/>
          <w:szCs w:val="28"/>
        </w:rPr>
        <w:t xml:space="preserve">. на рік, але через дефіцит бюджетних коштів, який склався за останні роки, на виконання вищезазначених робіт виділяється недостатньо коштів. З метою забезпечення належної охорони місць поховань, намогильних споруд на вищезазначених цвинтарях існує потреба у будівництві парканів в кількості 1700 </w:t>
      </w:r>
      <w:proofErr w:type="spellStart"/>
      <w:r w:rsidRPr="00822874">
        <w:rPr>
          <w:rFonts w:ascii="Times New Roman" w:eastAsia="Times New Roman" w:hAnsi="Times New Roman"/>
          <w:sz w:val="28"/>
          <w:szCs w:val="28"/>
        </w:rPr>
        <w:t>п.м</w:t>
      </w:r>
      <w:proofErr w:type="spellEnd"/>
      <w:r w:rsidRPr="00822874">
        <w:rPr>
          <w:rFonts w:ascii="Times New Roman" w:eastAsia="Times New Roman" w:hAnsi="Times New Roman"/>
          <w:sz w:val="28"/>
          <w:szCs w:val="28"/>
        </w:rPr>
        <w:t xml:space="preserve"> на суму близько 12,0 млн грн. </w:t>
      </w:r>
    </w:p>
    <w:p w14:paraId="76BC8BC1" w14:textId="7E1D1648" w:rsidR="00A213E4" w:rsidRPr="00822874" w:rsidRDefault="00183951" w:rsidP="00217226">
      <w:pPr>
        <w:spacing w:after="0" w:line="240" w:lineRule="auto"/>
        <w:ind w:firstLine="567"/>
        <w:jc w:val="both"/>
        <w:rPr>
          <w:rFonts w:ascii="Times New Roman" w:eastAsia="Times New Roman" w:hAnsi="Times New Roman"/>
          <w:sz w:val="28"/>
          <w:szCs w:val="28"/>
        </w:rPr>
      </w:pPr>
      <w:r w:rsidRPr="009B4C2D">
        <w:rPr>
          <w:rFonts w:ascii="Times New Roman" w:eastAsia="Times New Roman" w:hAnsi="Times New Roman"/>
          <w:spacing w:val="-4"/>
          <w:sz w:val="28"/>
          <w:szCs w:val="28"/>
        </w:rPr>
        <w:t>У зв’язку з пошкодженням водогону Дніпро-Миколаїв в результаті військової агресії, централізоване водопостачання м. Миколаєва з червня 2023 року до</w:t>
      </w:r>
      <w:r w:rsidRPr="00822874">
        <w:rPr>
          <w:rFonts w:ascii="Times New Roman" w:eastAsia="Times New Roman" w:hAnsi="Times New Roman"/>
          <w:sz w:val="28"/>
          <w:szCs w:val="28"/>
        </w:rPr>
        <w:t xml:space="preserve"> теперішнього часу здійснюється з каналу Р-11 Інгулецької зрошувальної системи (згідно з укладеними договорами з Управлінням каналів річки Інгулець). На даний час Інгулецька зрошувальна система є основним джерелом водопостачання міста. Щодоби на очисні споруди, І-ІІ та ІІІ черг, надходить близько 75 тис.</w:t>
      </w:r>
      <w:r w:rsidR="009B4C2D">
        <w:rPr>
          <w:rFonts w:ascii="Times New Roman" w:eastAsia="Times New Roman" w:hAnsi="Times New Roman"/>
          <w:sz w:val="28"/>
          <w:szCs w:val="28"/>
        </w:rPr>
        <w:t> </w:t>
      </w:r>
      <w:r w:rsidRPr="00822874">
        <w:rPr>
          <w:rFonts w:ascii="Times New Roman" w:eastAsia="Times New Roman" w:hAnsi="Times New Roman"/>
          <w:sz w:val="28"/>
          <w:szCs w:val="28"/>
        </w:rPr>
        <w:t>м</w:t>
      </w:r>
      <w:r w:rsidRPr="00822874">
        <w:rPr>
          <w:rFonts w:ascii="Times New Roman" w:eastAsia="Times New Roman" w:hAnsi="Times New Roman"/>
          <w:sz w:val="28"/>
          <w:szCs w:val="28"/>
          <w:vertAlign w:val="superscript"/>
        </w:rPr>
        <w:t>3</w:t>
      </w:r>
      <w:r w:rsidRPr="00822874">
        <w:rPr>
          <w:rFonts w:ascii="Times New Roman" w:eastAsia="Times New Roman" w:hAnsi="Times New Roman"/>
          <w:sz w:val="28"/>
          <w:szCs w:val="28"/>
        </w:rPr>
        <w:t xml:space="preserve"> води. Вода подається непитної якості та придатна для використання тільки на господарсько-побутові потреби споживачів.</w:t>
      </w:r>
    </w:p>
    <w:p w14:paraId="3A4A7355" w14:textId="026880AD" w:rsidR="00A213E4" w:rsidRPr="00822874" w:rsidRDefault="00183951" w:rsidP="00217226">
      <w:pPr>
        <w:spacing w:after="0" w:line="240" w:lineRule="auto"/>
        <w:ind w:firstLine="567"/>
        <w:jc w:val="both"/>
        <w:rPr>
          <w:rFonts w:ascii="Times New Roman" w:eastAsia="Times New Roman" w:hAnsi="Times New Roman"/>
          <w:sz w:val="28"/>
          <w:szCs w:val="28"/>
        </w:rPr>
      </w:pPr>
      <w:r w:rsidRPr="00217226">
        <w:rPr>
          <w:rFonts w:ascii="Times New Roman" w:eastAsia="Times New Roman" w:hAnsi="Times New Roman"/>
          <w:spacing w:val="-4"/>
          <w:sz w:val="28"/>
          <w:szCs w:val="28"/>
        </w:rPr>
        <w:t xml:space="preserve">Також підземний водозабір з 6 артезіанських свердловин, які розташовані в різних мікрорайонах м. Миколаєва та в Херсонській області. Вода з підземних водозаборів подається на господарсько-побутові потреби населення та </w:t>
      </w:r>
      <w:r w:rsidRPr="00217226">
        <w:rPr>
          <w:rFonts w:ascii="Times New Roman" w:eastAsia="Times New Roman" w:hAnsi="Times New Roman"/>
          <w:spacing w:val="-4"/>
          <w:sz w:val="28"/>
          <w:szCs w:val="28"/>
        </w:rPr>
        <w:lastRenderedPageBreak/>
        <w:t>підприємств, а також на власні потреби МКП «</w:t>
      </w:r>
      <w:proofErr w:type="spellStart"/>
      <w:r w:rsidRPr="00217226">
        <w:rPr>
          <w:rFonts w:ascii="Times New Roman" w:eastAsia="Times New Roman" w:hAnsi="Times New Roman"/>
          <w:spacing w:val="-4"/>
          <w:sz w:val="28"/>
          <w:szCs w:val="28"/>
        </w:rPr>
        <w:t>Миколаївводоканал</w:t>
      </w:r>
      <w:proofErr w:type="spellEnd"/>
      <w:r w:rsidRPr="00217226">
        <w:rPr>
          <w:rFonts w:ascii="Times New Roman" w:eastAsia="Times New Roman" w:hAnsi="Times New Roman"/>
          <w:spacing w:val="-4"/>
          <w:sz w:val="28"/>
          <w:szCs w:val="28"/>
        </w:rPr>
        <w:t>», без додаткового очищення та знезараження. Середньодобове споживання води містом складає близько 70 тис.</w:t>
      </w:r>
      <w:r w:rsidR="009B4C2D">
        <w:rPr>
          <w:rFonts w:ascii="Times New Roman" w:eastAsia="Times New Roman" w:hAnsi="Times New Roman"/>
          <w:spacing w:val="-4"/>
          <w:sz w:val="28"/>
          <w:szCs w:val="28"/>
        </w:rPr>
        <w:t> </w:t>
      </w:r>
      <w:r w:rsidRPr="00217226">
        <w:rPr>
          <w:rFonts w:ascii="Times New Roman" w:eastAsia="Times New Roman" w:hAnsi="Times New Roman"/>
          <w:spacing w:val="-4"/>
          <w:sz w:val="28"/>
          <w:szCs w:val="28"/>
        </w:rPr>
        <w:t>м³,</w:t>
      </w:r>
      <w:r w:rsidRPr="00822874">
        <w:rPr>
          <w:rFonts w:ascii="Times New Roman" w:eastAsia="Times New Roman" w:hAnsi="Times New Roman"/>
          <w:sz w:val="28"/>
          <w:szCs w:val="28"/>
        </w:rPr>
        <w:t xml:space="preserve"> з яких 45% споживається населенням, а 12% задовольняють потреби підприємств та інших споживачів. </w:t>
      </w:r>
    </w:p>
    <w:p w14:paraId="55376669" w14:textId="3CECB328" w:rsidR="00A213E4" w:rsidRPr="00822874" w:rsidRDefault="00183951" w:rsidP="00217226">
      <w:pPr>
        <w:spacing w:after="0" w:line="240" w:lineRule="auto"/>
        <w:ind w:firstLine="567"/>
        <w:jc w:val="both"/>
        <w:rPr>
          <w:rFonts w:ascii="Times New Roman" w:eastAsia="Times New Roman" w:hAnsi="Times New Roman"/>
          <w:sz w:val="28"/>
          <w:szCs w:val="28"/>
        </w:rPr>
      </w:pPr>
      <w:r w:rsidRPr="00822874">
        <w:rPr>
          <w:rFonts w:ascii="Times New Roman" w:eastAsia="Times New Roman" w:hAnsi="Times New Roman"/>
          <w:sz w:val="28"/>
          <w:szCs w:val="28"/>
        </w:rPr>
        <w:t xml:space="preserve">Очисні споруди водопроводу, загальною потужністю 190 тис.м³ на добу, займають територію площею 52,8 га та забезпечують подачу води згідно потреб міста. В системі водопостачання м. Миколаєва обліковується </w:t>
      </w:r>
      <w:r w:rsidR="00762904">
        <w:rPr>
          <w:rFonts w:ascii="Times New Roman" w:eastAsia="Times New Roman" w:hAnsi="Times New Roman"/>
          <w:sz w:val="28"/>
          <w:szCs w:val="28"/>
        </w:rPr>
        <w:t>-</w:t>
      </w:r>
      <w:r w:rsidRPr="00822874">
        <w:rPr>
          <w:rFonts w:ascii="Times New Roman" w:eastAsia="Times New Roman" w:hAnsi="Times New Roman"/>
          <w:sz w:val="28"/>
          <w:szCs w:val="28"/>
        </w:rPr>
        <w:t xml:space="preserve"> 32 насосні  станції водопроводу (НСВ), які розташовані в різних мікрорайонах міста.</w:t>
      </w:r>
    </w:p>
    <w:p w14:paraId="49609E83" w14:textId="5FEC1237" w:rsidR="00A213E4" w:rsidRPr="00822874" w:rsidRDefault="00183951" w:rsidP="00217226">
      <w:pPr>
        <w:spacing w:after="0" w:line="240" w:lineRule="auto"/>
        <w:ind w:firstLine="567"/>
        <w:jc w:val="both"/>
        <w:rPr>
          <w:rFonts w:ascii="Times New Roman" w:eastAsia="Times New Roman" w:hAnsi="Times New Roman"/>
          <w:sz w:val="28"/>
          <w:szCs w:val="28"/>
        </w:rPr>
      </w:pPr>
      <w:r w:rsidRPr="00822874">
        <w:rPr>
          <w:rFonts w:ascii="Times New Roman" w:eastAsia="Times New Roman" w:hAnsi="Times New Roman"/>
          <w:sz w:val="28"/>
          <w:szCs w:val="28"/>
        </w:rPr>
        <w:t xml:space="preserve">Загальна протяжність мереж водопостачання </w:t>
      </w:r>
      <w:r w:rsidR="00762904">
        <w:rPr>
          <w:rFonts w:ascii="Times New Roman" w:eastAsia="Times New Roman" w:hAnsi="Times New Roman"/>
          <w:sz w:val="28"/>
          <w:szCs w:val="28"/>
        </w:rPr>
        <w:t>-</w:t>
      </w:r>
      <w:r w:rsidRPr="00822874">
        <w:rPr>
          <w:rFonts w:ascii="Times New Roman" w:eastAsia="Times New Roman" w:hAnsi="Times New Roman"/>
          <w:sz w:val="28"/>
          <w:szCs w:val="28"/>
        </w:rPr>
        <w:t xml:space="preserve"> 1220,167 км, в </w:t>
      </w:r>
      <w:proofErr w:type="spellStart"/>
      <w:r w:rsidRPr="00822874">
        <w:rPr>
          <w:rFonts w:ascii="Times New Roman" w:eastAsia="Times New Roman" w:hAnsi="Times New Roman"/>
          <w:sz w:val="28"/>
          <w:szCs w:val="28"/>
        </w:rPr>
        <w:t>т.ч</w:t>
      </w:r>
      <w:proofErr w:type="spellEnd"/>
      <w:r w:rsidRPr="00822874">
        <w:rPr>
          <w:rFonts w:ascii="Times New Roman" w:eastAsia="Times New Roman" w:hAnsi="Times New Roman"/>
          <w:sz w:val="28"/>
          <w:szCs w:val="28"/>
        </w:rPr>
        <w:t xml:space="preserve">. ветхих та аварійних мереж </w:t>
      </w:r>
      <w:r w:rsidR="00762904">
        <w:rPr>
          <w:rFonts w:ascii="Times New Roman" w:eastAsia="Times New Roman" w:hAnsi="Times New Roman"/>
          <w:sz w:val="28"/>
          <w:szCs w:val="28"/>
        </w:rPr>
        <w:t>-</w:t>
      </w:r>
      <w:r w:rsidRPr="00822874">
        <w:rPr>
          <w:rFonts w:ascii="Times New Roman" w:eastAsia="Times New Roman" w:hAnsi="Times New Roman"/>
          <w:sz w:val="28"/>
          <w:szCs w:val="28"/>
        </w:rPr>
        <w:t xml:space="preserve"> 283,704 км. Забезпеченість централізованим водопостачанням споживачів  м. Миколаєва складає 85%.</w:t>
      </w:r>
    </w:p>
    <w:p w14:paraId="1AADF5A9" w14:textId="2AB150B3" w:rsidR="00A213E4" w:rsidRPr="00822874" w:rsidRDefault="00183951" w:rsidP="00812694">
      <w:pPr>
        <w:spacing w:after="0" w:line="240" w:lineRule="auto"/>
        <w:ind w:firstLine="567"/>
        <w:jc w:val="both"/>
        <w:rPr>
          <w:rFonts w:ascii="Times New Roman" w:eastAsia="Times New Roman" w:hAnsi="Times New Roman"/>
          <w:sz w:val="28"/>
          <w:szCs w:val="28"/>
        </w:rPr>
      </w:pPr>
      <w:r w:rsidRPr="00822874">
        <w:rPr>
          <w:rFonts w:ascii="Times New Roman" w:eastAsia="Times New Roman" w:hAnsi="Times New Roman"/>
          <w:sz w:val="28"/>
          <w:szCs w:val="28"/>
        </w:rPr>
        <w:t xml:space="preserve">Система водовідведення м. Миколаєва роздільна та складається з мережі самопливних колекторів, якими стічні води транспортуються 34 насосними станціями каналізації та мережі напірних колекторів, якими стічні води транспортуються від насосних станцій каналізації до </w:t>
      </w:r>
      <w:proofErr w:type="spellStart"/>
      <w:r w:rsidRPr="00822874">
        <w:rPr>
          <w:rFonts w:ascii="Times New Roman" w:eastAsia="Times New Roman" w:hAnsi="Times New Roman"/>
          <w:sz w:val="28"/>
          <w:szCs w:val="28"/>
        </w:rPr>
        <w:t>Галицинівських</w:t>
      </w:r>
      <w:proofErr w:type="spellEnd"/>
      <w:r w:rsidRPr="00822874">
        <w:rPr>
          <w:rFonts w:ascii="Times New Roman" w:eastAsia="Times New Roman" w:hAnsi="Times New Roman"/>
          <w:sz w:val="28"/>
          <w:szCs w:val="28"/>
        </w:rPr>
        <w:t xml:space="preserve"> чи </w:t>
      </w:r>
      <w:proofErr w:type="spellStart"/>
      <w:r w:rsidRPr="00822874">
        <w:rPr>
          <w:rFonts w:ascii="Times New Roman" w:eastAsia="Times New Roman" w:hAnsi="Times New Roman"/>
          <w:sz w:val="28"/>
          <w:szCs w:val="28"/>
        </w:rPr>
        <w:t>Варварівських</w:t>
      </w:r>
      <w:proofErr w:type="spellEnd"/>
      <w:r w:rsidRPr="00822874">
        <w:rPr>
          <w:rFonts w:ascii="Times New Roman" w:eastAsia="Times New Roman" w:hAnsi="Times New Roman"/>
          <w:sz w:val="28"/>
          <w:szCs w:val="28"/>
        </w:rPr>
        <w:t xml:space="preserve"> очисних споруд каналізації. В середньому через очисні споруди каналізації проходить 38 тис.м³ стічних вод. Довжина каналізаційної мережі </w:t>
      </w:r>
      <w:r w:rsidR="00762904">
        <w:rPr>
          <w:rFonts w:ascii="Times New Roman" w:eastAsia="Times New Roman" w:hAnsi="Times New Roman"/>
          <w:sz w:val="28"/>
          <w:szCs w:val="28"/>
        </w:rPr>
        <w:t>-</w:t>
      </w:r>
      <w:r w:rsidRPr="00822874">
        <w:rPr>
          <w:rFonts w:ascii="Times New Roman" w:eastAsia="Times New Roman" w:hAnsi="Times New Roman"/>
          <w:sz w:val="28"/>
          <w:szCs w:val="28"/>
        </w:rPr>
        <w:t xml:space="preserve"> 726,4</w:t>
      </w:r>
      <w:r w:rsidR="00812694">
        <w:rPr>
          <w:rFonts w:ascii="Times New Roman" w:eastAsia="Times New Roman" w:hAnsi="Times New Roman"/>
          <w:sz w:val="28"/>
          <w:szCs w:val="28"/>
        </w:rPr>
        <w:t> </w:t>
      </w:r>
      <w:r w:rsidRPr="00822874">
        <w:rPr>
          <w:rFonts w:ascii="Times New Roman" w:eastAsia="Times New Roman" w:hAnsi="Times New Roman"/>
          <w:sz w:val="28"/>
          <w:szCs w:val="28"/>
        </w:rPr>
        <w:t xml:space="preserve">км, в </w:t>
      </w:r>
      <w:proofErr w:type="spellStart"/>
      <w:r w:rsidRPr="00822874">
        <w:rPr>
          <w:rFonts w:ascii="Times New Roman" w:eastAsia="Times New Roman" w:hAnsi="Times New Roman"/>
          <w:sz w:val="28"/>
          <w:szCs w:val="28"/>
        </w:rPr>
        <w:t>т.ч</w:t>
      </w:r>
      <w:proofErr w:type="spellEnd"/>
      <w:r w:rsidRPr="00822874">
        <w:rPr>
          <w:rFonts w:ascii="Times New Roman" w:eastAsia="Times New Roman" w:hAnsi="Times New Roman"/>
          <w:sz w:val="28"/>
          <w:szCs w:val="28"/>
        </w:rPr>
        <w:t xml:space="preserve">. ветхих та аварійних мереж водовідведення </w:t>
      </w:r>
      <w:r w:rsidR="00762904">
        <w:rPr>
          <w:rFonts w:ascii="Times New Roman" w:eastAsia="Times New Roman" w:hAnsi="Times New Roman"/>
          <w:sz w:val="28"/>
          <w:szCs w:val="28"/>
        </w:rPr>
        <w:t>-</w:t>
      </w:r>
      <w:r w:rsidRPr="00822874">
        <w:rPr>
          <w:rFonts w:ascii="Times New Roman" w:eastAsia="Times New Roman" w:hAnsi="Times New Roman"/>
          <w:sz w:val="28"/>
          <w:szCs w:val="28"/>
        </w:rPr>
        <w:t xml:space="preserve"> 195,979 км. Система централізованого водовідведення задовольняє потреби населення, індустріальні об’єкти та соціальні заклади міста на 63%.</w:t>
      </w:r>
    </w:p>
    <w:p w14:paraId="1EB627B8" w14:textId="6DC6A2E0" w:rsidR="00A213E4" w:rsidRPr="00822874" w:rsidRDefault="00183951" w:rsidP="00812694">
      <w:pPr>
        <w:spacing w:after="0" w:line="240" w:lineRule="auto"/>
        <w:ind w:firstLine="567"/>
        <w:jc w:val="both"/>
        <w:rPr>
          <w:rFonts w:ascii="Times New Roman" w:eastAsia="Times New Roman" w:hAnsi="Times New Roman"/>
          <w:sz w:val="28"/>
          <w:szCs w:val="28"/>
        </w:rPr>
      </w:pPr>
      <w:r w:rsidRPr="00822874">
        <w:rPr>
          <w:rFonts w:ascii="Times New Roman" w:eastAsia="Times New Roman" w:hAnsi="Times New Roman"/>
          <w:sz w:val="28"/>
          <w:szCs w:val="28"/>
        </w:rPr>
        <w:t>Основне постачання тепла населенню м. Миколаєва здійснюється від двох найбільших його виробників: ПрАТ «Миколаївська ТЕЦ» та ОКП</w:t>
      </w:r>
      <w:r w:rsidR="00A50E58">
        <w:rPr>
          <w:rFonts w:ascii="Times New Roman" w:eastAsia="Times New Roman" w:hAnsi="Times New Roman"/>
          <w:sz w:val="28"/>
          <w:szCs w:val="28"/>
        </w:rPr>
        <w:t> </w:t>
      </w:r>
      <w:r w:rsidRPr="00822874">
        <w:rPr>
          <w:rFonts w:ascii="Times New Roman" w:eastAsia="Times New Roman" w:hAnsi="Times New Roman"/>
          <w:sz w:val="28"/>
          <w:szCs w:val="28"/>
        </w:rPr>
        <w:t>«</w:t>
      </w:r>
      <w:proofErr w:type="spellStart"/>
      <w:r w:rsidRPr="00822874">
        <w:rPr>
          <w:rFonts w:ascii="Times New Roman" w:eastAsia="Times New Roman" w:hAnsi="Times New Roman"/>
          <w:sz w:val="28"/>
          <w:szCs w:val="28"/>
        </w:rPr>
        <w:t>Миколаївоблтеплоенерго</w:t>
      </w:r>
      <w:proofErr w:type="spellEnd"/>
      <w:r w:rsidRPr="00822874">
        <w:rPr>
          <w:rFonts w:ascii="Times New Roman" w:eastAsia="Times New Roman" w:hAnsi="Times New Roman"/>
          <w:sz w:val="28"/>
          <w:szCs w:val="28"/>
        </w:rPr>
        <w:t xml:space="preserve">», теплові мережі підприємств введені в експлуатацію у 60-х роках 20-го століття.  </w:t>
      </w:r>
    </w:p>
    <w:p w14:paraId="4D1E70B8" w14:textId="75F7C9E4" w:rsidR="00A213E4" w:rsidRPr="00822874" w:rsidRDefault="00183951" w:rsidP="00812694">
      <w:pPr>
        <w:spacing w:after="0" w:line="240" w:lineRule="auto"/>
        <w:ind w:firstLine="567"/>
        <w:jc w:val="both"/>
        <w:rPr>
          <w:rFonts w:ascii="Times New Roman" w:eastAsia="Times New Roman" w:hAnsi="Times New Roman"/>
          <w:sz w:val="28"/>
          <w:szCs w:val="28"/>
        </w:rPr>
      </w:pPr>
      <w:r w:rsidRPr="00812694">
        <w:rPr>
          <w:rFonts w:ascii="Times New Roman" w:eastAsia="Times New Roman" w:hAnsi="Times New Roman"/>
          <w:spacing w:val="-4"/>
          <w:sz w:val="28"/>
          <w:szCs w:val="28"/>
        </w:rPr>
        <w:t>На балансі ОКП «</w:t>
      </w:r>
      <w:proofErr w:type="spellStart"/>
      <w:r w:rsidRPr="00812694">
        <w:rPr>
          <w:rFonts w:ascii="Times New Roman" w:eastAsia="Times New Roman" w:hAnsi="Times New Roman"/>
          <w:spacing w:val="-4"/>
          <w:sz w:val="28"/>
          <w:szCs w:val="28"/>
        </w:rPr>
        <w:t>Миколаївоблтеплоенерго</w:t>
      </w:r>
      <w:proofErr w:type="spellEnd"/>
      <w:r w:rsidRPr="00812694">
        <w:rPr>
          <w:rFonts w:ascii="Times New Roman" w:eastAsia="Times New Roman" w:hAnsi="Times New Roman"/>
          <w:spacing w:val="-4"/>
          <w:sz w:val="28"/>
          <w:szCs w:val="28"/>
        </w:rPr>
        <w:t xml:space="preserve">» знаходиться 97 </w:t>
      </w:r>
      <w:proofErr w:type="spellStart"/>
      <w:r w:rsidRPr="00812694">
        <w:rPr>
          <w:rFonts w:ascii="Times New Roman" w:eastAsia="Times New Roman" w:hAnsi="Times New Roman"/>
          <w:spacing w:val="-4"/>
          <w:sz w:val="28"/>
          <w:szCs w:val="28"/>
        </w:rPr>
        <w:t>котелень</w:t>
      </w:r>
      <w:proofErr w:type="spellEnd"/>
      <w:r w:rsidRPr="00812694">
        <w:rPr>
          <w:rFonts w:ascii="Times New Roman" w:eastAsia="Times New Roman" w:hAnsi="Times New Roman"/>
          <w:spacing w:val="-4"/>
          <w:sz w:val="28"/>
          <w:szCs w:val="28"/>
        </w:rPr>
        <w:t xml:space="preserve">, </w:t>
      </w:r>
      <w:r w:rsidR="00FE3155" w:rsidRPr="00812694">
        <w:rPr>
          <w:rFonts w:ascii="Times New Roman" w:eastAsia="Times New Roman" w:hAnsi="Times New Roman"/>
          <w:spacing w:val="-4"/>
          <w:sz w:val="28"/>
          <w:szCs w:val="28"/>
        </w:rPr>
        <w:t>у</w:t>
      </w:r>
      <w:r w:rsidRPr="00812694">
        <w:rPr>
          <w:rFonts w:ascii="Times New Roman" w:eastAsia="Times New Roman" w:hAnsi="Times New Roman"/>
          <w:spacing w:val="-4"/>
          <w:sz w:val="28"/>
          <w:szCs w:val="28"/>
        </w:rPr>
        <w:t xml:space="preserve"> тому числі працюючих 95 одиниці, встановленою потужністю від 503,197 </w:t>
      </w:r>
      <w:proofErr w:type="spellStart"/>
      <w:r w:rsidRPr="00812694">
        <w:rPr>
          <w:rFonts w:ascii="Times New Roman" w:eastAsia="Times New Roman" w:hAnsi="Times New Roman"/>
          <w:spacing w:val="-4"/>
          <w:sz w:val="28"/>
          <w:szCs w:val="28"/>
        </w:rPr>
        <w:t>Гкал</w:t>
      </w:r>
      <w:proofErr w:type="spellEnd"/>
      <w:r w:rsidRPr="00812694">
        <w:rPr>
          <w:rFonts w:ascii="Times New Roman" w:eastAsia="Times New Roman" w:hAnsi="Times New Roman"/>
          <w:spacing w:val="-4"/>
          <w:sz w:val="28"/>
          <w:szCs w:val="28"/>
        </w:rPr>
        <w:t>/год, 129</w:t>
      </w:r>
      <w:r w:rsidR="00FE3155" w:rsidRPr="00812694">
        <w:rPr>
          <w:rFonts w:ascii="Times New Roman" w:eastAsia="Times New Roman" w:hAnsi="Times New Roman"/>
          <w:spacing w:val="-4"/>
          <w:sz w:val="28"/>
          <w:szCs w:val="28"/>
        </w:rPr>
        <w:t> </w:t>
      </w:r>
      <w:r w:rsidRPr="00812694">
        <w:rPr>
          <w:rFonts w:ascii="Times New Roman" w:eastAsia="Times New Roman" w:hAnsi="Times New Roman"/>
          <w:spacing w:val="-4"/>
          <w:sz w:val="28"/>
          <w:szCs w:val="28"/>
        </w:rPr>
        <w:t>ІТП, 23 ЦТП, 360 котлів, з них на природному газі – 333 одиниць, 12</w:t>
      </w:r>
      <w:r w:rsidR="00812694" w:rsidRPr="00812694">
        <w:rPr>
          <w:rFonts w:ascii="Times New Roman" w:eastAsia="Times New Roman" w:hAnsi="Times New Roman"/>
          <w:spacing w:val="-4"/>
          <w:sz w:val="28"/>
          <w:szCs w:val="28"/>
        </w:rPr>
        <w:t> </w:t>
      </w:r>
      <w:proofErr w:type="spellStart"/>
      <w:r w:rsidRPr="00812694">
        <w:rPr>
          <w:rFonts w:ascii="Times New Roman" w:eastAsia="Times New Roman" w:hAnsi="Times New Roman"/>
          <w:spacing w:val="-4"/>
          <w:sz w:val="28"/>
          <w:szCs w:val="28"/>
        </w:rPr>
        <w:t>електрокотлів</w:t>
      </w:r>
      <w:proofErr w:type="spellEnd"/>
      <w:r w:rsidRPr="00812694">
        <w:rPr>
          <w:rFonts w:ascii="Times New Roman" w:eastAsia="Times New Roman" w:hAnsi="Times New Roman"/>
          <w:spacing w:val="-4"/>
          <w:sz w:val="28"/>
          <w:szCs w:val="28"/>
        </w:rPr>
        <w:t xml:space="preserve">, 12 котлів на твердому паливі та на вугіллі </w:t>
      </w:r>
      <w:r w:rsidR="00762904" w:rsidRPr="00812694">
        <w:rPr>
          <w:rFonts w:ascii="Times New Roman" w:eastAsia="Times New Roman" w:hAnsi="Times New Roman"/>
          <w:spacing w:val="-4"/>
          <w:sz w:val="28"/>
          <w:szCs w:val="28"/>
        </w:rPr>
        <w:t xml:space="preserve">- </w:t>
      </w:r>
      <w:r w:rsidRPr="00812694">
        <w:rPr>
          <w:rFonts w:ascii="Times New Roman" w:eastAsia="Times New Roman" w:hAnsi="Times New Roman"/>
          <w:spacing w:val="-4"/>
          <w:sz w:val="28"/>
          <w:szCs w:val="28"/>
        </w:rPr>
        <w:t xml:space="preserve">3 одиниці. </w:t>
      </w:r>
      <w:r w:rsidRPr="009B4C2D">
        <w:rPr>
          <w:rFonts w:ascii="Times New Roman" w:eastAsia="Times New Roman" w:hAnsi="Times New Roman"/>
          <w:sz w:val="28"/>
          <w:szCs w:val="28"/>
        </w:rPr>
        <w:t>Протяжність теплових мереж ОКП «</w:t>
      </w:r>
      <w:proofErr w:type="spellStart"/>
      <w:r w:rsidRPr="009B4C2D">
        <w:rPr>
          <w:rFonts w:ascii="Times New Roman" w:eastAsia="Times New Roman" w:hAnsi="Times New Roman"/>
          <w:sz w:val="28"/>
          <w:szCs w:val="28"/>
        </w:rPr>
        <w:t>Миколаївоблтеплоенерго</w:t>
      </w:r>
      <w:proofErr w:type="spellEnd"/>
      <w:r w:rsidRPr="009B4C2D">
        <w:rPr>
          <w:rFonts w:ascii="Times New Roman" w:eastAsia="Times New Roman" w:hAnsi="Times New Roman"/>
          <w:sz w:val="28"/>
          <w:szCs w:val="28"/>
        </w:rPr>
        <w:t xml:space="preserve">» по місту </w:t>
      </w:r>
      <w:r w:rsidR="00762904" w:rsidRPr="009B4C2D">
        <w:rPr>
          <w:rFonts w:ascii="Times New Roman" w:eastAsia="Times New Roman" w:hAnsi="Times New Roman"/>
          <w:sz w:val="28"/>
          <w:szCs w:val="28"/>
        </w:rPr>
        <w:t>-</w:t>
      </w:r>
      <w:r w:rsidRPr="009B4C2D">
        <w:rPr>
          <w:rFonts w:ascii="Times New Roman" w:eastAsia="Times New Roman" w:hAnsi="Times New Roman"/>
          <w:sz w:val="28"/>
          <w:szCs w:val="28"/>
        </w:rPr>
        <w:t xml:space="preserve"> 237,633 х 2d км</w:t>
      </w:r>
      <w:r w:rsidRPr="00812694">
        <w:rPr>
          <w:rFonts w:ascii="Times New Roman" w:eastAsia="Times New Roman" w:hAnsi="Times New Roman"/>
          <w:spacing w:val="-4"/>
          <w:sz w:val="28"/>
          <w:szCs w:val="28"/>
        </w:rPr>
        <w:t>,</w:t>
      </w:r>
      <w:r w:rsidRPr="00822874">
        <w:rPr>
          <w:rFonts w:ascii="Times New Roman" w:eastAsia="Times New Roman" w:hAnsi="Times New Roman"/>
          <w:sz w:val="28"/>
          <w:szCs w:val="28"/>
        </w:rPr>
        <w:t xml:space="preserve"> </w:t>
      </w:r>
      <w:r w:rsidRPr="009B4C2D">
        <w:rPr>
          <w:rFonts w:ascii="Times New Roman" w:eastAsia="Times New Roman" w:hAnsi="Times New Roman"/>
          <w:spacing w:val="-4"/>
          <w:sz w:val="28"/>
          <w:szCs w:val="28"/>
        </w:rPr>
        <w:t>з них підлягають реконструкції та модернізації – 71,0789 х 2d  км.</w:t>
      </w:r>
      <w:r w:rsidRPr="00822874">
        <w:rPr>
          <w:rFonts w:ascii="Times New Roman" w:eastAsia="Times New Roman" w:hAnsi="Times New Roman"/>
          <w:sz w:val="28"/>
          <w:szCs w:val="28"/>
        </w:rPr>
        <w:t xml:space="preserve"> На ці потреби необхідно не менш як 1000 млн</w:t>
      </w:r>
      <w:r w:rsidR="00FE3155">
        <w:rPr>
          <w:rFonts w:ascii="Times New Roman" w:eastAsia="Times New Roman" w:hAnsi="Times New Roman"/>
          <w:sz w:val="28"/>
          <w:szCs w:val="28"/>
        </w:rPr>
        <w:t xml:space="preserve"> </w:t>
      </w:r>
      <w:r w:rsidRPr="00822874">
        <w:rPr>
          <w:rFonts w:ascii="Times New Roman" w:eastAsia="Times New Roman" w:hAnsi="Times New Roman"/>
          <w:sz w:val="28"/>
          <w:szCs w:val="28"/>
        </w:rPr>
        <w:t>грн.</w:t>
      </w:r>
    </w:p>
    <w:p w14:paraId="23D7297F" w14:textId="1FC34ED6" w:rsidR="00A213E4" w:rsidRPr="00822874" w:rsidRDefault="00183951">
      <w:pPr>
        <w:spacing w:after="0" w:line="240" w:lineRule="auto"/>
        <w:ind w:firstLine="567"/>
        <w:jc w:val="both"/>
        <w:rPr>
          <w:rFonts w:ascii="Times New Roman" w:eastAsia="Times New Roman" w:hAnsi="Times New Roman"/>
          <w:sz w:val="28"/>
          <w:szCs w:val="28"/>
        </w:rPr>
      </w:pPr>
      <w:r w:rsidRPr="00812694">
        <w:rPr>
          <w:rFonts w:ascii="Times New Roman" w:eastAsia="Times New Roman" w:hAnsi="Times New Roman"/>
          <w:spacing w:val="-4"/>
          <w:sz w:val="28"/>
          <w:szCs w:val="28"/>
        </w:rPr>
        <w:t>ПрАТ «Миколаївська ТЕЦ» бере участь в покритті теплових та електричних навантажень. До складу основного обладнання входять 4 енергетичних котли, 3</w:t>
      </w:r>
      <w:r w:rsidR="009B4C2D">
        <w:rPr>
          <w:rFonts w:ascii="Times New Roman" w:eastAsia="Times New Roman" w:hAnsi="Times New Roman"/>
          <w:spacing w:val="-4"/>
          <w:sz w:val="28"/>
          <w:szCs w:val="28"/>
        </w:rPr>
        <w:t> </w:t>
      </w:r>
      <w:r w:rsidRPr="00812694">
        <w:rPr>
          <w:rFonts w:ascii="Times New Roman" w:eastAsia="Times New Roman" w:hAnsi="Times New Roman"/>
          <w:spacing w:val="-4"/>
          <w:sz w:val="28"/>
          <w:szCs w:val="28"/>
        </w:rPr>
        <w:t xml:space="preserve">водогрійних </w:t>
      </w:r>
      <w:r w:rsidRPr="009B4C2D">
        <w:rPr>
          <w:rFonts w:ascii="Times New Roman" w:eastAsia="Times New Roman" w:hAnsi="Times New Roman"/>
          <w:sz w:val="28"/>
          <w:szCs w:val="28"/>
        </w:rPr>
        <w:t>котли та 3 турбогенератори. Протяжність теплових мереж ПрАТ</w:t>
      </w:r>
      <w:r w:rsidR="00762904" w:rsidRPr="009B4C2D">
        <w:rPr>
          <w:rFonts w:ascii="Times New Roman" w:eastAsia="Times New Roman" w:hAnsi="Times New Roman"/>
          <w:sz w:val="28"/>
          <w:szCs w:val="28"/>
        </w:rPr>
        <w:t> </w:t>
      </w:r>
      <w:r w:rsidRPr="009B4C2D">
        <w:rPr>
          <w:rFonts w:ascii="Times New Roman" w:eastAsia="Times New Roman" w:hAnsi="Times New Roman"/>
          <w:sz w:val="28"/>
          <w:szCs w:val="28"/>
        </w:rPr>
        <w:t xml:space="preserve">«Миколаївська ТЕЦ» по місту – 47,592 х 2d км, з них аварійних </w:t>
      </w:r>
      <w:r w:rsidR="00A50E58" w:rsidRPr="009B4C2D">
        <w:rPr>
          <w:rFonts w:ascii="Times New Roman" w:eastAsia="Times New Roman" w:hAnsi="Times New Roman"/>
          <w:sz w:val="28"/>
          <w:szCs w:val="28"/>
        </w:rPr>
        <w:t>-</w:t>
      </w:r>
      <w:r w:rsidRPr="009B4C2D">
        <w:rPr>
          <w:rFonts w:ascii="Times New Roman" w:eastAsia="Times New Roman" w:hAnsi="Times New Roman"/>
          <w:sz w:val="28"/>
          <w:szCs w:val="28"/>
        </w:rPr>
        <w:t xml:space="preserve"> 3,025 х 2d км.</w:t>
      </w:r>
      <w:r w:rsidRPr="00822874">
        <w:rPr>
          <w:rFonts w:ascii="Times New Roman" w:eastAsia="Times New Roman" w:hAnsi="Times New Roman"/>
          <w:sz w:val="28"/>
          <w:szCs w:val="28"/>
        </w:rPr>
        <w:t xml:space="preserve"> На цілі з відновлення мереж до нормального стану необхідно 500</w:t>
      </w:r>
      <w:r w:rsidR="00FE3155">
        <w:rPr>
          <w:rFonts w:ascii="Times New Roman" w:eastAsia="Times New Roman" w:hAnsi="Times New Roman"/>
          <w:sz w:val="28"/>
          <w:szCs w:val="28"/>
        </w:rPr>
        <w:t> </w:t>
      </w:r>
      <w:r w:rsidRPr="00822874">
        <w:rPr>
          <w:rFonts w:ascii="Times New Roman" w:eastAsia="Times New Roman" w:hAnsi="Times New Roman"/>
          <w:sz w:val="28"/>
          <w:szCs w:val="28"/>
        </w:rPr>
        <w:t>млн</w:t>
      </w:r>
      <w:r w:rsidR="00FE3155">
        <w:rPr>
          <w:rFonts w:ascii="Times New Roman" w:eastAsia="Times New Roman" w:hAnsi="Times New Roman"/>
          <w:sz w:val="28"/>
          <w:szCs w:val="28"/>
        </w:rPr>
        <w:t> </w:t>
      </w:r>
      <w:r w:rsidRPr="00822874">
        <w:rPr>
          <w:rFonts w:ascii="Times New Roman" w:eastAsia="Times New Roman" w:hAnsi="Times New Roman"/>
          <w:sz w:val="28"/>
          <w:szCs w:val="28"/>
        </w:rPr>
        <w:t>грн. Близько 80% теплових мереж підприємства експлуатується більше 25</w:t>
      </w:r>
      <w:r w:rsidR="00FE3155">
        <w:rPr>
          <w:rFonts w:ascii="Times New Roman" w:eastAsia="Times New Roman" w:hAnsi="Times New Roman"/>
          <w:sz w:val="28"/>
          <w:szCs w:val="28"/>
        </w:rPr>
        <w:t> </w:t>
      </w:r>
      <w:r w:rsidRPr="00822874">
        <w:rPr>
          <w:rFonts w:ascii="Times New Roman" w:eastAsia="Times New Roman" w:hAnsi="Times New Roman"/>
          <w:sz w:val="28"/>
          <w:szCs w:val="28"/>
        </w:rPr>
        <w:t>років, що перевищує допустимий нормативними документами термін експлуатації.</w:t>
      </w:r>
    </w:p>
    <w:p w14:paraId="105FC122" w14:textId="77777777" w:rsidR="00A213E4" w:rsidRPr="00822874" w:rsidRDefault="00183951">
      <w:pPr>
        <w:spacing w:after="0" w:line="240" w:lineRule="auto"/>
        <w:ind w:firstLine="567"/>
        <w:jc w:val="both"/>
        <w:rPr>
          <w:rFonts w:ascii="Times New Roman" w:eastAsia="Times New Roman" w:hAnsi="Times New Roman"/>
          <w:sz w:val="28"/>
          <w:szCs w:val="28"/>
        </w:rPr>
      </w:pPr>
      <w:r w:rsidRPr="00E272CF">
        <w:rPr>
          <w:rFonts w:ascii="Times New Roman" w:eastAsia="Times New Roman" w:hAnsi="Times New Roman"/>
          <w:sz w:val="28"/>
          <w:szCs w:val="28"/>
        </w:rPr>
        <w:t>Підтримка належного санітарного стану міста є одним з пріоритетних напрямів діяльності міської ради та її структурних підрозділів. Регулювання прав та обов’язків учасників відносин в галузі благоустрою територій м. Миколаєва визначено Правилами благоустрою, санітарного утримання територій, забезпечення чистоти і порядку в м. Миколаєві, які діють з квітня 2007 року.</w:t>
      </w:r>
    </w:p>
    <w:p w14:paraId="44810094" w14:textId="77777777" w:rsidR="00A213E4" w:rsidRPr="00822874" w:rsidRDefault="00183951">
      <w:pPr>
        <w:spacing w:after="0" w:line="240" w:lineRule="auto"/>
        <w:ind w:firstLine="567"/>
        <w:jc w:val="both"/>
        <w:rPr>
          <w:rFonts w:ascii="Times New Roman" w:eastAsia="Times New Roman" w:hAnsi="Times New Roman"/>
          <w:sz w:val="28"/>
          <w:szCs w:val="28"/>
        </w:rPr>
      </w:pPr>
      <w:r w:rsidRPr="00822874">
        <w:rPr>
          <w:rFonts w:ascii="Times New Roman" w:eastAsia="Times New Roman" w:hAnsi="Times New Roman"/>
          <w:sz w:val="28"/>
          <w:szCs w:val="28"/>
        </w:rPr>
        <w:lastRenderedPageBreak/>
        <w:t>Важливою складовою інфраструктури міста є парки, сквери та інші зелені зони загального користування, що забезпечують його естетичний вигляд та сприяють створенню комфортних умов проживання населення.</w:t>
      </w:r>
    </w:p>
    <w:p w14:paraId="240015B1" w14:textId="1388B406" w:rsidR="00A213E4" w:rsidRPr="00822874" w:rsidRDefault="00183951">
      <w:pPr>
        <w:spacing w:after="0" w:line="240" w:lineRule="auto"/>
        <w:ind w:firstLine="567"/>
        <w:jc w:val="both"/>
        <w:rPr>
          <w:rFonts w:ascii="Times New Roman" w:eastAsia="Times New Roman" w:hAnsi="Times New Roman"/>
          <w:sz w:val="28"/>
          <w:szCs w:val="28"/>
        </w:rPr>
      </w:pPr>
      <w:r w:rsidRPr="00822874">
        <w:rPr>
          <w:rFonts w:ascii="Times New Roman" w:eastAsia="Times New Roman" w:hAnsi="Times New Roman"/>
          <w:sz w:val="28"/>
          <w:szCs w:val="28"/>
        </w:rPr>
        <w:t>На даний час до територій рекреаційного призначення в м. Миколаєві відноситься 256 об’єктів зеленого господарства міста, з них 12 парків, 112</w:t>
      </w:r>
      <w:r w:rsidR="00D33428">
        <w:rPr>
          <w:rFonts w:ascii="Times New Roman" w:eastAsia="Times New Roman" w:hAnsi="Times New Roman"/>
          <w:sz w:val="28"/>
          <w:szCs w:val="28"/>
        </w:rPr>
        <w:t> </w:t>
      </w:r>
      <w:r w:rsidRPr="00822874">
        <w:rPr>
          <w:rFonts w:ascii="Times New Roman" w:eastAsia="Times New Roman" w:hAnsi="Times New Roman"/>
          <w:sz w:val="28"/>
          <w:szCs w:val="28"/>
        </w:rPr>
        <w:t>скверів, 4 бульвари та 132 інші зелені зони, площа зазначених зелених насаджень складає близько 1020,25 га. У тому числі, в межах міста налічується 21 об’єкт природно-заповідного фонду, загальною площею 1159 га (близько 4,5% міської території), що відносяться до 8 категорій об’єктів ПЗФ.</w:t>
      </w:r>
    </w:p>
    <w:p w14:paraId="324CFEAB" w14:textId="3149470D" w:rsidR="00A213E4" w:rsidRPr="00822874" w:rsidRDefault="00183951">
      <w:pPr>
        <w:spacing w:after="0" w:line="240" w:lineRule="auto"/>
        <w:ind w:firstLine="567"/>
        <w:jc w:val="both"/>
        <w:rPr>
          <w:rFonts w:ascii="Times New Roman" w:eastAsia="Times New Roman" w:hAnsi="Times New Roman"/>
          <w:sz w:val="28"/>
          <w:szCs w:val="28"/>
        </w:rPr>
      </w:pPr>
      <w:r w:rsidRPr="00822874">
        <w:rPr>
          <w:rFonts w:ascii="Times New Roman" w:eastAsia="Times New Roman" w:hAnsi="Times New Roman"/>
          <w:sz w:val="28"/>
          <w:szCs w:val="28"/>
        </w:rPr>
        <w:t>Нормативний показник площі озеленених ландшафтних та рекреаційних території загального користування у межах населеного пункту, відповідно до ДБН</w:t>
      </w:r>
      <w:r w:rsidR="00812694">
        <w:rPr>
          <w:rFonts w:ascii="Times New Roman" w:eastAsia="Times New Roman" w:hAnsi="Times New Roman"/>
          <w:sz w:val="28"/>
          <w:szCs w:val="28"/>
        </w:rPr>
        <w:t> </w:t>
      </w:r>
      <w:r w:rsidRPr="00822874">
        <w:rPr>
          <w:rFonts w:ascii="Times New Roman" w:eastAsia="Times New Roman" w:hAnsi="Times New Roman"/>
          <w:sz w:val="28"/>
          <w:szCs w:val="28"/>
        </w:rPr>
        <w:t xml:space="preserve">Б.2.2-12:2019 «Планування та забудова територій», що затверджені </w:t>
      </w:r>
      <w:r w:rsidR="00FE3155">
        <w:rPr>
          <w:rFonts w:ascii="Times New Roman" w:eastAsia="Times New Roman" w:hAnsi="Times New Roman"/>
          <w:sz w:val="28"/>
          <w:szCs w:val="28"/>
        </w:rPr>
        <w:t>н</w:t>
      </w:r>
      <w:r w:rsidRPr="00822874">
        <w:rPr>
          <w:rFonts w:ascii="Times New Roman" w:eastAsia="Times New Roman" w:hAnsi="Times New Roman"/>
          <w:sz w:val="28"/>
          <w:szCs w:val="28"/>
        </w:rPr>
        <w:t>аказом Міністерства регіонального розвитку, будівництва та житлово-комунального господарства України від 26.04.2019 № 104, становить 12 </w:t>
      </w:r>
      <w:proofErr w:type="spellStart"/>
      <w:r w:rsidRPr="00822874">
        <w:rPr>
          <w:rFonts w:ascii="Times New Roman" w:eastAsia="Times New Roman" w:hAnsi="Times New Roman"/>
          <w:sz w:val="28"/>
          <w:szCs w:val="28"/>
        </w:rPr>
        <w:t>кв.м</w:t>
      </w:r>
      <w:proofErr w:type="spellEnd"/>
      <w:r w:rsidRPr="00822874">
        <w:rPr>
          <w:rFonts w:ascii="Times New Roman" w:eastAsia="Times New Roman" w:hAnsi="Times New Roman"/>
          <w:sz w:val="28"/>
          <w:szCs w:val="28"/>
        </w:rPr>
        <w:t xml:space="preserve">/особу, а у межах територій житлових районів, мікрорайонів </w:t>
      </w:r>
      <w:r w:rsidR="002F201C">
        <w:rPr>
          <w:rFonts w:ascii="Times New Roman" w:eastAsia="Times New Roman" w:hAnsi="Times New Roman"/>
          <w:sz w:val="28"/>
          <w:szCs w:val="28"/>
        </w:rPr>
        <w:t>-</w:t>
      </w:r>
      <w:r w:rsidRPr="00822874">
        <w:rPr>
          <w:rFonts w:ascii="Times New Roman" w:eastAsia="Times New Roman" w:hAnsi="Times New Roman"/>
          <w:sz w:val="28"/>
          <w:szCs w:val="28"/>
        </w:rPr>
        <w:t xml:space="preserve"> 7 </w:t>
      </w:r>
      <w:proofErr w:type="spellStart"/>
      <w:r w:rsidRPr="00822874">
        <w:rPr>
          <w:rFonts w:ascii="Times New Roman" w:eastAsia="Times New Roman" w:hAnsi="Times New Roman"/>
          <w:sz w:val="28"/>
          <w:szCs w:val="28"/>
        </w:rPr>
        <w:t>кв.м</w:t>
      </w:r>
      <w:proofErr w:type="spellEnd"/>
      <w:r w:rsidRPr="00822874">
        <w:rPr>
          <w:rFonts w:ascii="Times New Roman" w:eastAsia="Times New Roman" w:hAnsi="Times New Roman"/>
          <w:sz w:val="28"/>
          <w:szCs w:val="28"/>
        </w:rPr>
        <w:t>/особу.</w:t>
      </w:r>
    </w:p>
    <w:p w14:paraId="4ED2B804" w14:textId="77777777" w:rsidR="00A213E4" w:rsidRPr="00822874" w:rsidRDefault="00183951">
      <w:pPr>
        <w:spacing w:after="0" w:line="240" w:lineRule="auto"/>
        <w:ind w:firstLine="567"/>
        <w:jc w:val="both"/>
        <w:rPr>
          <w:rFonts w:ascii="Times New Roman" w:eastAsia="Times New Roman" w:hAnsi="Times New Roman"/>
          <w:sz w:val="28"/>
          <w:szCs w:val="28"/>
        </w:rPr>
      </w:pPr>
      <w:r w:rsidRPr="00822874">
        <w:rPr>
          <w:rFonts w:ascii="Times New Roman" w:eastAsia="Times New Roman" w:hAnsi="Times New Roman"/>
          <w:sz w:val="28"/>
          <w:szCs w:val="28"/>
        </w:rPr>
        <w:t>На сьогодні, на кожного жителя міста Миколаєва припадає близько 22 </w:t>
      </w:r>
      <w:proofErr w:type="spellStart"/>
      <w:r w:rsidRPr="00822874">
        <w:rPr>
          <w:rFonts w:ascii="Times New Roman" w:eastAsia="Times New Roman" w:hAnsi="Times New Roman"/>
          <w:sz w:val="28"/>
          <w:szCs w:val="28"/>
        </w:rPr>
        <w:t>кв.м</w:t>
      </w:r>
      <w:proofErr w:type="spellEnd"/>
      <w:r w:rsidRPr="00822874">
        <w:rPr>
          <w:rFonts w:ascii="Times New Roman" w:eastAsia="Times New Roman" w:hAnsi="Times New Roman"/>
          <w:sz w:val="28"/>
          <w:szCs w:val="28"/>
        </w:rPr>
        <w:t xml:space="preserve"> зелених насаджень загального користування, не враховуючи зелених насаджень, що розміщені в зонах житлової забудови, в садових товариствах, вздовж об’єктів дорожньої мережі та зелених насаджень спеціального призначення.</w:t>
      </w:r>
    </w:p>
    <w:p w14:paraId="04EA5FC0" w14:textId="64291EBA" w:rsidR="00A213E4" w:rsidRPr="00822874" w:rsidRDefault="00183951">
      <w:pPr>
        <w:spacing w:after="0" w:line="240" w:lineRule="auto"/>
        <w:ind w:firstLine="567"/>
        <w:jc w:val="both"/>
        <w:rPr>
          <w:rFonts w:ascii="Times New Roman" w:eastAsia="Times New Roman" w:hAnsi="Times New Roman"/>
          <w:sz w:val="28"/>
          <w:szCs w:val="28"/>
        </w:rPr>
      </w:pPr>
      <w:r w:rsidRPr="00822874">
        <w:rPr>
          <w:rFonts w:ascii="Times New Roman" w:eastAsia="Times New Roman" w:hAnsi="Times New Roman"/>
          <w:sz w:val="28"/>
          <w:szCs w:val="28"/>
        </w:rPr>
        <w:t>Масова висадка зелених насаджень у м. Миколаєві проводилась у 50-ті роки ХХ</w:t>
      </w:r>
      <w:r w:rsidR="00812694">
        <w:rPr>
          <w:rFonts w:ascii="Times New Roman" w:eastAsia="Times New Roman" w:hAnsi="Times New Roman"/>
          <w:sz w:val="28"/>
          <w:szCs w:val="28"/>
        </w:rPr>
        <w:t> </w:t>
      </w:r>
      <w:r w:rsidRPr="00822874">
        <w:rPr>
          <w:rFonts w:ascii="Times New Roman" w:eastAsia="Times New Roman" w:hAnsi="Times New Roman"/>
          <w:sz w:val="28"/>
          <w:szCs w:val="28"/>
        </w:rPr>
        <w:t xml:space="preserve">ст. Переважними породами дерев у місті є акація біла, клен ясенелистий, шовковиця, клен гостролистий, тополя пірамідальна, тополя срібляста, тополя чорна, горіх волоський, ясен звичайний, платан західний, дуб звичайний, каштан кінський, липа дрібнолиста, абрикос. </w:t>
      </w:r>
    </w:p>
    <w:p w14:paraId="2E680A9D" w14:textId="77777777" w:rsidR="00A213E4" w:rsidRPr="00822874" w:rsidRDefault="00183951">
      <w:pPr>
        <w:spacing w:after="0" w:line="240" w:lineRule="auto"/>
        <w:ind w:firstLine="567"/>
        <w:jc w:val="both"/>
        <w:rPr>
          <w:rFonts w:ascii="Times New Roman" w:eastAsia="Times New Roman" w:hAnsi="Times New Roman"/>
          <w:sz w:val="28"/>
          <w:szCs w:val="28"/>
        </w:rPr>
      </w:pPr>
      <w:r w:rsidRPr="00822874">
        <w:rPr>
          <w:rFonts w:ascii="Times New Roman" w:eastAsia="Times New Roman" w:hAnsi="Times New Roman"/>
          <w:sz w:val="28"/>
          <w:szCs w:val="28"/>
        </w:rPr>
        <w:t>Кількість зелених насаджень міста поступово скорочується: дерева зносяться або пошкоджуються під час будівництва, реконструкції чи ремонту об’єктів благоустрою, всихають внаслідок хвороб чи досягнення вікової межі, видаляються з метою попередження аварійних ситуацій. Натомість оновлення зелених насаджень проводиться вкрай повільно, обсяги придбання розсадницької продукції не перекривають потребу.</w:t>
      </w:r>
    </w:p>
    <w:p w14:paraId="686BF5E9" w14:textId="048CD61E" w:rsidR="00A213E4" w:rsidRPr="00822874" w:rsidRDefault="00183951">
      <w:pPr>
        <w:spacing w:after="0" w:line="240" w:lineRule="auto"/>
        <w:ind w:firstLine="567"/>
        <w:jc w:val="both"/>
        <w:rPr>
          <w:rFonts w:ascii="Times New Roman" w:eastAsia="Times New Roman" w:hAnsi="Times New Roman"/>
          <w:sz w:val="28"/>
          <w:szCs w:val="28"/>
        </w:rPr>
      </w:pPr>
      <w:r w:rsidRPr="00822874">
        <w:rPr>
          <w:rFonts w:ascii="Times New Roman" w:eastAsia="Times New Roman" w:hAnsi="Times New Roman"/>
          <w:sz w:val="28"/>
          <w:szCs w:val="28"/>
        </w:rPr>
        <w:t>З метою оптимізації питання утримання об’єктів благоустрою у місті Миколаєві, на виконання вимог Закону України «Про благоустрій населених пунктів», Правил утримання зелених насаджень у населених пунктах України, затверджених наказом Міністерства будівництва, архітектури та житлово-комунального господарства України від 10.04.2006 № 105, рішенням виконавчого комітету Миколаївської міської ради від 26.08.2020 №</w:t>
      </w:r>
      <w:r w:rsidR="002F201C">
        <w:rPr>
          <w:rFonts w:ascii="Times New Roman" w:eastAsia="Times New Roman" w:hAnsi="Times New Roman"/>
          <w:sz w:val="28"/>
          <w:szCs w:val="28"/>
        </w:rPr>
        <w:t> </w:t>
      </w:r>
      <w:r w:rsidRPr="00822874">
        <w:rPr>
          <w:rFonts w:ascii="Times New Roman" w:eastAsia="Times New Roman" w:hAnsi="Times New Roman"/>
          <w:sz w:val="28"/>
          <w:szCs w:val="28"/>
        </w:rPr>
        <w:t>698 «Про закріплення об’єктів благоустрою міста за виконавчими органами та комунальними підприємствами Миколаївської міської ради» (зі змінами та доповненнями) всі об’єкти зеленого господарства закріплені за КП</w:t>
      </w:r>
      <w:r w:rsidR="00D33428">
        <w:rPr>
          <w:rFonts w:ascii="Times New Roman" w:eastAsia="Times New Roman" w:hAnsi="Times New Roman"/>
          <w:sz w:val="28"/>
          <w:szCs w:val="28"/>
        </w:rPr>
        <w:t> </w:t>
      </w:r>
      <w:r w:rsidRPr="00822874">
        <w:rPr>
          <w:rFonts w:ascii="Times New Roman" w:eastAsia="Times New Roman" w:hAnsi="Times New Roman"/>
          <w:sz w:val="28"/>
          <w:szCs w:val="28"/>
        </w:rPr>
        <w:t>«Миколаївські парки» для організації належного догляду та забезпечення відповідного санітарного стану.</w:t>
      </w:r>
    </w:p>
    <w:p w14:paraId="10C5D36C" w14:textId="77777777" w:rsidR="00A213E4" w:rsidRPr="00822874" w:rsidRDefault="00183951">
      <w:pPr>
        <w:spacing w:after="0" w:line="240" w:lineRule="auto"/>
        <w:ind w:firstLine="567"/>
        <w:jc w:val="both"/>
        <w:rPr>
          <w:rFonts w:ascii="Times New Roman" w:eastAsia="Times New Roman" w:hAnsi="Times New Roman"/>
          <w:sz w:val="28"/>
          <w:szCs w:val="28"/>
        </w:rPr>
      </w:pPr>
      <w:r w:rsidRPr="00822874">
        <w:rPr>
          <w:rFonts w:ascii="Times New Roman" w:eastAsia="Times New Roman" w:hAnsi="Times New Roman"/>
          <w:sz w:val="28"/>
          <w:szCs w:val="28"/>
        </w:rPr>
        <w:t>На сьогодні сфера утримання зелених насаджень має багато проблем, які останнім часом особливо загострилися.</w:t>
      </w:r>
    </w:p>
    <w:p w14:paraId="104C9FAB" w14:textId="77777777" w:rsidR="00A213E4" w:rsidRPr="00822874" w:rsidRDefault="00183951">
      <w:pPr>
        <w:spacing w:after="0" w:line="240" w:lineRule="auto"/>
        <w:ind w:firstLine="567"/>
        <w:jc w:val="both"/>
        <w:rPr>
          <w:rFonts w:ascii="Times New Roman" w:eastAsia="Times New Roman" w:hAnsi="Times New Roman"/>
          <w:sz w:val="28"/>
          <w:szCs w:val="28"/>
        </w:rPr>
      </w:pPr>
      <w:r w:rsidRPr="00822874">
        <w:rPr>
          <w:rFonts w:ascii="Times New Roman" w:eastAsia="Times New Roman" w:hAnsi="Times New Roman"/>
          <w:sz w:val="28"/>
          <w:szCs w:val="28"/>
        </w:rPr>
        <w:t xml:space="preserve">Зелені насадження міста потребують постійного і належного утримання, своєчасного проведення капітального ремонту та реконструкції, але брак коштів </w:t>
      </w:r>
      <w:r w:rsidRPr="00822874">
        <w:rPr>
          <w:rFonts w:ascii="Times New Roman" w:eastAsia="Times New Roman" w:hAnsi="Times New Roman"/>
          <w:sz w:val="28"/>
          <w:szCs w:val="28"/>
        </w:rPr>
        <w:lastRenderedPageBreak/>
        <w:t>не дозволяє виконувати зазначені роботи в повному обсязі, що негативно відображається на стані зелених насаджень.</w:t>
      </w:r>
    </w:p>
    <w:p w14:paraId="669616E5" w14:textId="77777777" w:rsidR="00A213E4" w:rsidRPr="00822874" w:rsidRDefault="00183951">
      <w:pPr>
        <w:spacing w:after="0" w:line="240" w:lineRule="auto"/>
        <w:ind w:firstLine="567"/>
        <w:jc w:val="both"/>
        <w:rPr>
          <w:rFonts w:ascii="Times New Roman" w:eastAsia="Times New Roman" w:hAnsi="Times New Roman"/>
          <w:sz w:val="28"/>
          <w:szCs w:val="28"/>
        </w:rPr>
      </w:pPr>
      <w:r w:rsidRPr="00822874">
        <w:rPr>
          <w:rFonts w:ascii="Times New Roman" w:eastAsia="Times New Roman" w:hAnsi="Times New Roman"/>
          <w:sz w:val="28"/>
          <w:szCs w:val="28"/>
        </w:rPr>
        <w:t>Санітарний стан зелених насаджень загального користування (парки, сквери) здебільшого не відповідає сучасним вимогам ведення паркового господарства. Це призводить до збільшення кількості сухостійних дерев, загибелі зелених насаджень та інших негативних явищ. Протягом останніх років проведена значна робота по капітальному ремонту та реконструкції зелених зон міста, але, на жаль, нове зелене будівництво майже не велось.</w:t>
      </w:r>
    </w:p>
    <w:p w14:paraId="26F93CBD" w14:textId="77777777" w:rsidR="00A213E4" w:rsidRPr="00822874" w:rsidRDefault="00183951">
      <w:pPr>
        <w:spacing w:after="0" w:line="240" w:lineRule="auto"/>
        <w:ind w:firstLine="567"/>
        <w:jc w:val="both"/>
        <w:rPr>
          <w:rFonts w:ascii="Times New Roman" w:eastAsia="Times New Roman" w:hAnsi="Times New Roman"/>
          <w:sz w:val="28"/>
          <w:szCs w:val="28"/>
        </w:rPr>
      </w:pPr>
      <w:r w:rsidRPr="00822874">
        <w:rPr>
          <w:rFonts w:ascii="Times New Roman" w:eastAsia="Times New Roman" w:hAnsi="Times New Roman"/>
          <w:sz w:val="28"/>
          <w:szCs w:val="28"/>
        </w:rPr>
        <w:t xml:space="preserve">З метою охорони та збереження зелених насаджень, одержання достовірних даних щодо їх кількісних і якісних характеристик, розроблення заходів з розвитку зелених зон міста необхідно провести інвентаризацію і паспортизацію зелених насаджень міста з визначенням меж та користувачів територій. У м. Миколаєві на даний час проводяться роботи щодо інвентаризації зелених насаджень, розробляються плани реконструкції скверів. </w:t>
      </w:r>
    </w:p>
    <w:p w14:paraId="429BE791" w14:textId="0E2E9A49" w:rsidR="00A213E4" w:rsidRPr="00822874" w:rsidRDefault="0021157C">
      <w:pPr>
        <w:spacing w:after="0" w:line="240" w:lineRule="auto"/>
        <w:ind w:firstLine="567"/>
        <w:jc w:val="both"/>
        <w:rPr>
          <w:rFonts w:ascii="Times New Roman" w:eastAsia="Times New Roman" w:hAnsi="Times New Roman"/>
          <w:sz w:val="28"/>
          <w:szCs w:val="28"/>
        </w:rPr>
      </w:pPr>
      <w:sdt>
        <w:sdtPr>
          <w:tag w:val="goog_rdk_3"/>
          <w:id w:val="-2019069430"/>
        </w:sdtPr>
        <w:sdtContent/>
      </w:sdt>
      <w:r w:rsidR="00183951" w:rsidRPr="00822874">
        <w:rPr>
          <w:rFonts w:ascii="Times New Roman" w:eastAsia="Times New Roman" w:hAnsi="Times New Roman"/>
          <w:sz w:val="28"/>
          <w:szCs w:val="28"/>
        </w:rPr>
        <w:t>Крім утримання зелених насаджень</w:t>
      </w:r>
      <w:r w:rsidR="00FE3155">
        <w:rPr>
          <w:rFonts w:ascii="Times New Roman" w:eastAsia="Times New Roman" w:hAnsi="Times New Roman"/>
          <w:sz w:val="28"/>
          <w:szCs w:val="28"/>
        </w:rPr>
        <w:t>,</w:t>
      </w:r>
      <w:r w:rsidR="00183951" w:rsidRPr="00822874">
        <w:rPr>
          <w:rFonts w:ascii="Times New Roman" w:eastAsia="Times New Roman" w:hAnsi="Times New Roman"/>
          <w:sz w:val="28"/>
          <w:szCs w:val="28"/>
        </w:rPr>
        <w:t xml:space="preserve"> </w:t>
      </w:r>
      <w:r w:rsidR="00FE3155">
        <w:rPr>
          <w:rFonts w:ascii="Times New Roman" w:eastAsia="Times New Roman" w:hAnsi="Times New Roman"/>
          <w:sz w:val="28"/>
          <w:szCs w:val="28"/>
        </w:rPr>
        <w:t>у</w:t>
      </w:r>
      <w:r w:rsidR="00183951" w:rsidRPr="00822874">
        <w:rPr>
          <w:rFonts w:ascii="Times New Roman" w:eastAsia="Times New Roman" w:hAnsi="Times New Roman"/>
          <w:sz w:val="28"/>
          <w:szCs w:val="28"/>
        </w:rPr>
        <w:t xml:space="preserve"> парках і скверах необхідно провести відновлення освітлення, ремонт пішохідних доріжок, огорожі, додатково встановити лави та урни. </w:t>
      </w:r>
    </w:p>
    <w:p w14:paraId="720F7566" w14:textId="77777777" w:rsidR="00A213E4" w:rsidRPr="00822874" w:rsidRDefault="00A213E4">
      <w:pPr>
        <w:spacing w:after="0" w:line="240" w:lineRule="auto"/>
        <w:ind w:firstLine="567"/>
        <w:jc w:val="center"/>
        <w:rPr>
          <w:rFonts w:ascii="Times New Roman" w:eastAsia="Times New Roman" w:hAnsi="Times New Roman"/>
          <w:sz w:val="28"/>
          <w:szCs w:val="28"/>
        </w:rPr>
      </w:pPr>
    </w:p>
    <w:p w14:paraId="5617AE15" w14:textId="66805B15" w:rsidR="00A213E4" w:rsidRPr="00822874" w:rsidRDefault="00A50E58" w:rsidP="00812694">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Р</w:t>
      </w:r>
      <w:r w:rsidRPr="00822874">
        <w:rPr>
          <w:rFonts w:ascii="Times New Roman" w:eastAsia="Times New Roman" w:hAnsi="Times New Roman"/>
          <w:sz w:val="28"/>
          <w:szCs w:val="28"/>
        </w:rPr>
        <w:t xml:space="preserve">озділ 2. </w:t>
      </w:r>
      <w:r>
        <w:rPr>
          <w:rFonts w:ascii="Times New Roman" w:eastAsia="Times New Roman" w:hAnsi="Times New Roman"/>
          <w:sz w:val="28"/>
          <w:szCs w:val="28"/>
        </w:rPr>
        <w:t>В</w:t>
      </w:r>
      <w:r w:rsidRPr="00822874">
        <w:rPr>
          <w:rFonts w:ascii="Times New Roman" w:eastAsia="Times New Roman" w:hAnsi="Times New Roman"/>
          <w:sz w:val="28"/>
          <w:szCs w:val="28"/>
        </w:rPr>
        <w:t xml:space="preserve">изначення проблем, на розв’язання яких спрямована </w:t>
      </w:r>
      <w:r w:rsidR="00FE3155">
        <w:rPr>
          <w:rFonts w:ascii="Times New Roman" w:eastAsia="Times New Roman" w:hAnsi="Times New Roman"/>
          <w:sz w:val="28"/>
          <w:szCs w:val="28"/>
        </w:rPr>
        <w:t>П</w:t>
      </w:r>
      <w:r w:rsidRPr="00822874">
        <w:rPr>
          <w:rFonts w:ascii="Times New Roman" w:eastAsia="Times New Roman" w:hAnsi="Times New Roman"/>
          <w:sz w:val="28"/>
          <w:szCs w:val="28"/>
        </w:rPr>
        <w:t>рограма</w:t>
      </w:r>
    </w:p>
    <w:p w14:paraId="657E4859" w14:textId="77777777" w:rsidR="00A213E4" w:rsidRPr="00822874" w:rsidRDefault="00A213E4">
      <w:pPr>
        <w:spacing w:after="0" w:line="240" w:lineRule="auto"/>
        <w:ind w:firstLine="567"/>
        <w:jc w:val="both"/>
        <w:rPr>
          <w:rFonts w:ascii="Times New Roman" w:eastAsia="Times New Roman" w:hAnsi="Times New Roman"/>
          <w:sz w:val="28"/>
          <w:szCs w:val="28"/>
        </w:rPr>
      </w:pPr>
    </w:p>
    <w:p w14:paraId="38AA6DAD" w14:textId="77777777" w:rsidR="00A213E4" w:rsidRPr="00822874" w:rsidRDefault="00183951">
      <w:pPr>
        <w:spacing w:after="0" w:line="240" w:lineRule="auto"/>
        <w:ind w:firstLine="567"/>
        <w:jc w:val="both"/>
        <w:rPr>
          <w:rFonts w:ascii="Times New Roman" w:eastAsia="Times New Roman" w:hAnsi="Times New Roman"/>
          <w:sz w:val="28"/>
          <w:szCs w:val="28"/>
        </w:rPr>
      </w:pPr>
      <w:r w:rsidRPr="00822874">
        <w:rPr>
          <w:rFonts w:ascii="Times New Roman" w:eastAsia="Times New Roman" w:hAnsi="Times New Roman"/>
          <w:sz w:val="28"/>
          <w:szCs w:val="28"/>
        </w:rPr>
        <w:t>Необхідність оновлення існуючих зелених зон (поточний та капітальний ремонт) та створення нових зелених зон для розвитку громадського простору міста.</w:t>
      </w:r>
    </w:p>
    <w:p w14:paraId="7D3E5C89" w14:textId="77777777" w:rsidR="00A213E4" w:rsidRPr="00822874" w:rsidRDefault="00183951">
      <w:pPr>
        <w:spacing w:after="0" w:line="240" w:lineRule="auto"/>
        <w:ind w:firstLine="567"/>
        <w:jc w:val="both"/>
        <w:rPr>
          <w:rFonts w:ascii="Times New Roman" w:eastAsia="Times New Roman" w:hAnsi="Times New Roman"/>
          <w:sz w:val="28"/>
          <w:szCs w:val="28"/>
        </w:rPr>
      </w:pPr>
      <w:r w:rsidRPr="00822874">
        <w:rPr>
          <w:rFonts w:ascii="Times New Roman" w:eastAsia="Times New Roman" w:hAnsi="Times New Roman"/>
          <w:sz w:val="28"/>
          <w:szCs w:val="28"/>
        </w:rPr>
        <w:t>Низька ефективність системи санітарного очищення міста.</w:t>
      </w:r>
    </w:p>
    <w:p w14:paraId="5C70FA0A" w14:textId="77777777" w:rsidR="00A213E4" w:rsidRPr="00822874" w:rsidRDefault="00183951">
      <w:pPr>
        <w:spacing w:after="0" w:line="240" w:lineRule="auto"/>
        <w:ind w:firstLine="567"/>
        <w:jc w:val="both"/>
        <w:rPr>
          <w:rFonts w:ascii="Times New Roman" w:eastAsia="Times New Roman" w:hAnsi="Times New Roman"/>
          <w:sz w:val="28"/>
          <w:szCs w:val="28"/>
        </w:rPr>
      </w:pPr>
      <w:r w:rsidRPr="00822874">
        <w:rPr>
          <w:rFonts w:ascii="Times New Roman" w:eastAsia="Times New Roman" w:hAnsi="Times New Roman"/>
          <w:sz w:val="28"/>
          <w:szCs w:val="28"/>
        </w:rPr>
        <w:t>Низькі темпи впровадження системи роздільного збору твердих побутових відходів.</w:t>
      </w:r>
    </w:p>
    <w:p w14:paraId="75353EA7" w14:textId="77777777" w:rsidR="00A213E4" w:rsidRPr="00822874" w:rsidRDefault="0021157C">
      <w:pPr>
        <w:spacing w:after="0" w:line="240" w:lineRule="auto"/>
        <w:ind w:firstLine="567"/>
        <w:jc w:val="both"/>
        <w:rPr>
          <w:rFonts w:ascii="Times New Roman" w:eastAsia="Times New Roman" w:hAnsi="Times New Roman"/>
          <w:sz w:val="28"/>
          <w:szCs w:val="28"/>
        </w:rPr>
      </w:pPr>
      <w:sdt>
        <w:sdtPr>
          <w:tag w:val="goog_rdk_4"/>
          <w:id w:val="1824550397"/>
        </w:sdtPr>
        <w:sdtContent/>
      </w:sdt>
      <w:r w:rsidR="00183951" w:rsidRPr="00822874">
        <w:rPr>
          <w:rFonts w:ascii="Times New Roman" w:eastAsia="Times New Roman" w:hAnsi="Times New Roman"/>
          <w:sz w:val="28"/>
          <w:szCs w:val="28"/>
        </w:rPr>
        <w:t>Сфера житлового господарства є однією з найважливіших галузей господарського комплексу міста, що створює необхідні умови для життєдіяльності населення, покликана виконувати комплекс робіт і послуг з утримання і ремонту житлового фонду.</w:t>
      </w:r>
    </w:p>
    <w:p w14:paraId="16B17186" w14:textId="77777777" w:rsidR="00A213E4" w:rsidRPr="00822874" w:rsidRDefault="00183951">
      <w:pPr>
        <w:spacing w:after="0" w:line="240" w:lineRule="auto"/>
        <w:ind w:firstLine="567"/>
        <w:jc w:val="both"/>
        <w:rPr>
          <w:rFonts w:ascii="Times New Roman" w:eastAsia="Times New Roman" w:hAnsi="Times New Roman"/>
          <w:sz w:val="28"/>
          <w:szCs w:val="28"/>
        </w:rPr>
      </w:pPr>
      <w:r w:rsidRPr="00822874">
        <w:rPr>
          <w:rFonts w:ascii="Times New Roman" w:eastAsia="Times New Roman" w:hAnsi="Times New Roman"/>
          <w:sz w:val="28"/>
          <w:szCs w:val="28"/>
        </w:rPr>
        <w:t>Першочерговим завданням житлового господарства є задоволення потреб мешканців міста та створення комфортних умов для їх проживання, поліпшення технічного стану конструкцій та спільного майна у багатоквартирних будинках.</w:t>
      </w:r>
    </w:p>
    <w:p w14:paraId="305CE80A" w14:textId="77777777" w:rsidR="00A213E4" w:rsidRPr="00822874" w:rsidRDefault="00A213E4">
      <w:pPr>
        <w:spacing w:after="0" w:line="240" w:lineRule="auto"/>
        <w:ind w:firstLine="567"/>
        <w:jc w:val="both"/>
        <w:rPr>
          <w:rFonts w:ascii="Times New Roman" w:eastAsia="Times New Roman" w:hAnsi="Times New Roman"/>
          <w:sz w:val="28"/>
          <w:szCs w:val="28"/>
        </w:rPr>
      </w:pPr>
    </w:p>
    <w:p w14:paraId="6BDB0BB7" w14:textId="77777777" w:rsidR="00AD07C9" w:rsidRDefault="00AD07C9">
      <w:pPr>
        <w:spacing w:after="0" w:line="240" w:lineRule="auto"/>
        <w:ind w:firstLine="567"/>
        <w:jc w:val="center"/>
        <w:rPr>
          <w:rFonts w:ascii="Times New Roman" w:eastAsia="Times New Roman" w:hAnsi="Times New Roman"/>
          <w:sz w:val="28"/>
          <w:szCs w:val="28"/>
        </w:rPr>
      </w:pPr>
    </w:p>
    <w:p w14:paraId="773E909C" w14:textId="73BBD7E2" w:rsidR="00A213E4" w:rsidRPr="00822874" w:rsidRDefault="00A50E58">
      <w:pPr>
        <w:spacing w:after="0" w:line="240" w:lineRule="auto"/>
        <w:ind w:firstLine="567"/>
        <w:jc w:val="center"/>
        <w:rPr>
          <w:rFonts w:ascii="Times New Roman" w:eastAsia="Times New Roman" w:hAnsi="Times New Roman"/>
          <w:sz w:val="28"/>
          <w:szCs w:val="28"/>
        </w:rPr>
      </w:pPr>
      <w:r>
        <w:rPr>
          <w:rFonts w:ascii="Times New Roman" w:eastAsia="Times New Roman" w:hAnsi="Times New Roman"/>
          <w:sz w:val="28"/>
          <w:szCs w:val="28"/>
        </w:rPr>
        <w:t>Р</w:t>
      </w:r>
      <w:r w:rsidRPr="00822874">
        <w:rPr>
          <w:rFonts w:ascii="Times New Roman" w:eastAsia="Times New Roman" w:hAnsi="Times New Roman"/>
          <w:sz w:val="28"/>
          <w:szCs w:val="28"/>
        </w:rPr>
        <w:t xml:space="preserve">озділ 3. </w:t>
      </w:r>
      <w:r>
        <w:rPr>
          <w:rFonts w:ascii="Times New Roman" w:eastAsia="Times New Roman" w:hAnsi="Times New Roman"/>
          <w:sz w:val="28"/>
          <w:szCs w:val="28"/>
        </w:rPr>
        <w:t>М</w:t>
      </w:r>
      <w:r w:rsidRPr="00822874">
        <w:rPr>
          <w:rFonts w:ascii="Times New Roman" w:eastAsia="Times New Roman" w:hAnsi="Times New Roman"/>
          <w:sz w:val="28"/>
          <w:szCs w:val="28"/>
        </w:rPr>
        <w:t xml:space="preserve">ета </w:t>
      </w:r>
      <w:r w:rsidR="00FE3155">
        <w:rPr>
          <w:rFonts w:ascii="Times New Roman" w:eastAsia="Times New Roman" w:hAnsi="Times New Roman"/>
          <w:sz w:val="28"/>
          <w:szCs w:val="28"/>
        </w:rPr>
        <w:t>П</w:t>
      </w:r>
      <w:r w:rsidRPr="00822874">
        <w:rPr>
          <w:rFonts w:ascii="Times New Roman" w:eastAsia="Times New Roman" w:hAnsi="Times New Roman"/>
          <w:sz w:val="28"/>
          <w:szCs w:val="28"/>
        </w:rPr>
        <w:t>рограми</w:t>
      </w:r>
    </w:p>
    <w:p w14:paraId="363EADBA" w14:textId="77777777" w:rsidR="00A213E4" w:rsidRPr="00822874" w:rsidRDefault="00A213E4">
      <w:pPr>
        <w:spacing w:after="0" w:line="240" w:lineRule="auto"/>
        <w:ind w:firstLine="567"/>
        <w:jc w:val="both"/>
        <w:rPr>
          <w:rFonts w:ascii="Times New Roman" w:eastAsia="Times New Roman" w:hAnsi="Times New Roman"/>
          <w:sz w:val="28"/>
          <w:szCs w:val="28"/>
        </w:rPr>
      </w:pPr>
    </w:p>
    <w:p w14:paraId="1D9B988E" w14:textId="77777777" w:rsidR="00A213E4" w:rsidRPr="00822874" w:rsidRDefault="00183951">
      <w:pPr>
        <w:spacing w:after="0" w:line="240" w:lineRule="auto"/>
        <w:ind w:firstLine="567"/>
        <w:jc w:val="both"/>
        <w:rPr>
          <w:rFonts w:ascii="Times New Roman" w:eastAsia="Times New Roman" w:hAnsi="Times New Roman"/>
          <w:sz w:val="28"/>
          <w:szCs w:val="28"/>
        </w:rPr>
      </w:pPr>
      <w:r w:rsidRPr="00822874">
        <w:rPr>
          <w:rFonts w:ascii="Times New Roman" w:eastAsia="Times New Roman" w:hAnsi="Times New Roman"/>
          <w:sz w:val="28"/>
          <w:szCs w:val="28"/>
        </w:rPr>
        <w:t>Мета Програми полягає у реалізації державної політики реформування житлово-комунального господарства, здійснення заходів щодо підвищення ефективності та надійності його функціонування, забезпечення сталого розвитку для задоволення потреб населення і господарського комплексу в житлово-комунальних послугах відповідно до встановлених нормативів та стандартів.</w:t>
      </w:r>
    </w:p>
    <w:p w14:paraId="75384D35" w14:textId="77777777" w:rsidR="00A213E4" w:rsidRPr="00822874" w:rsidRDefault="00183951">
      <w:pPr>
        <w:spacing w:after="0" w:line="240" w:lineRule="auto"/>
        <w:ind w:firstLine="567"/>
        <w:jc w:val="both"/>
        <w:rPr>
          <w:rFonts w:ascii="Times New Roman" w:eastAsia="Times New Roman" w:hAnsi="Times New Roman"/>
          <w:sz w:val="28"/>
          <w:szCs w:val="28"/>
        </w:rPr>
      </w:pPr>
      <w:r w:rsidRPr="00822874">
        <w:rPr>
          <w:rFonts w:ascii="Times New Roman" w:eastAsia="Times New Roman" w:hAnsi="Times New Roman"/>
          <w:sz w:val="28"/>
          <w:szCs w:val="28"/>
        </w:rPr>
        <w:t>Реформування галузі проводиться з урахуванням інтересів кожної конкретної людини та передбачає підтримку розвитку різних форм самоорганізації і широке роз’яснення процесу і результатів реформ.</w:t>
      </w:r>
    </w:p>
    <w:p w14:paraId="0BF6F15A" w14:textId="77777777" w:rsidR="00A213E4" w:rsidRPr="00822874" w:rsidRDefault="00183951">
      <w:pPr>
        <w:spacing w:after="0" w:line="240" w:lineRule="auto"/>
        <w:ind w:firstLine="567"/>
        <w:jc w:val="both"/>
        <w:rPr>
          <w:rFonts w:ascii="Times New Roman" w:eastAsia="Times New Roman" w:hAnsi="Times New Roman"/>
          <w:sz w:val="28"/>
          <w:szCs w:val="28"/>
        </w:rPr>
      </w:pPr>
      <w:r w:rsidRPr="00822874">
        <w:rPr>
          <w:rFonts w:ascii="Times New Roman" w:eastAsia="Times New Roman" w:hAnsi="Times New Roman"/>
          <w:sz w:val="28"/>
          <w:szCs w:val="28"/>
        </w:rPr>
        <w:lastRenderedPageBreak/>
        <w:t>Для виконання поставлених завдань пропонується вдосконалити механізми стимулювання створення ОСББ та ОСН, сприяти розвитку конкурентного середовища на ринку ЖКГ, залученню в міське господарство інвестиційних надходжень, зокрема на засадах публічно-приватного партнерства для вирішення проблемних питань.</w:t>
      </w:r>
    </w:p>
    <w:p w14:paraId="1B95D05B" w14:textId="77777777" w:rsidR="00A213E4" w:rsidRPr="00822874" w:rsidRDefault="00A213E4">
      <w:pPr>
        <w:spacing w:after="0" w:line="240" w:lineRule="auto"/>
        <w:ind w:firstLine="567"/>
        <w:jc w:val="both"/>
        <w:rPr>
          <w:rFonts w:ascii="Times New Roman" w:eastAsia="Times New Roman" w:hAnsi="Times New Roman"/>
          <w:sz w:val="28"/>
          <w:szCs w:val="28"/>
        </w:rPr>
      </w:pPr>
    </w:p>
    <w:p w14:paraId="5D66F18C" w14:textId="7B4016D0" w:rsidR="00A213E4" w:rsidRPr="00822874" w:rsidRDefault="00A50E58">
      <w:pPr>
        <w:spacing w:after="0" w:line="240" w:lineRule="auto"/>
        <w:ind w:firstLine="567"/>
        <w:jc w:val="center"/>
        <w:rPr>
          <w:rFonts w:ascii="Times New Roman" w:eastAsia="Times New Roman" w:hAnsi="Times New Roman"/>
          <w:sz w:val="28"/>
          <w:szCs w:val="28"/>
        </w:rPr>
      </w:pPr>
      <w:r>
        <w:rPr>
          <w:rFonts w:ascii="Times New Roman" w:eastAsia="Times New Roman" w:hAnsi="Times New Roman"/>
          <w:sz w:val="28"/>
          <w:szCs w:val="28"/>
        </w:rPr>
        <w:t>Р</w:t>
      </w:r>
      <w:r w:rsidRPr="00822874">
        <w:rPr>
          <w:rFonts w:ascii="Times New Roman" w:eastAsia="Times New Roman" w:hAnsi="Times New Roman"/>
          <w:sz w:val="28"/>
          <w:szCs w:val="28"/>
        </w:rPr>
        <w:t xml:space="preserve">озділ 4. </w:t>
      </w:r>
      <w:r>
        <w:rPr>
          <w:rFonts w:ascii="Times New Roman" w:eastAsia="Times New Roman" w:hAnsi="Times New Roman"/>
          <w:sz w:val="28"/>
          <w:szCs w:val="28"/>
        </w:rPr>
        <w:t>Ш</w:t>
      </w:r>
      <w:r w:rsidRPr="00822874">
        <w:rPr>
          <w:rFonts w:ascii="Times New Roman" w:eastAsia="Times New Roman" w:hAnsi="Times New Roman"/>
          <w:sz w:val="28"/>
          <w:szCs w:val="28"/>
        </w:rPr>
        <w:t>ляхи і способи розв’язання проблем</w:t>
      </w:r>
    </w:p>
    <w:p w14:paraId="514D746E" w14:textId="77777777" w:rsidR="00A213E4" w:rsidRPr="00822874" w:rsidRDefault="00A213E4">
      <w:pPr>
        <w:spacing w:after="0" w:line="240" w:lineRule="auto"/>
        <w:ind w:firstLine="567"/>
        <w:jc w:val="both"/>
        <w:rPr>
          <w:rFonts w:ascii="Times New Roman" w:eastAsia="Times New Roman" w:hAnsi="Times New Roman"/>
          <w:sz w:val="28"/>
          <w:szCs w:val="28"/>
        </w:rPr>
      </w:pPr>
    </w:p>
    <w:p w14:paraId="2378815F" w14:textId="77777777" w:rsidR="00A213E4" w:rsidRPr="00822874" w:rsidRDefault="00183951">
      <w:pPr>
        <w:shd w:val="clear" w:color="auto" w:fill="FFFFFF"/>
        <w:spacing w:after="0" w:line="240" w:lineRule="auto"/>
        <w:ind w:firstLine="567"/>
        <w:jc w:val="both"/>
        <w:rPr>
          <w:rFonts w:ascii="Times New Roman" w:eastAsia="Times New Roman" w:hAnsi="Times New Roman"/>
          <w:sz w:val="28"/>
          <w:szCs w:val="28"/>
        </w:rPr>
      </w:pPr>
      <w:bookmarkStart w:id="1" w:name="_Hlk183440345"/>
      <w:r w:rsidRPr="00822874">
        <w:rPr>
          <w:rFonts w:ascii="Times New Roman" w:eastAsia="Times New Roman" w:hAnsi="Times New Roman"/>
          <w:sz w:val="28"/>
          <w:szCs w:val="28"/>
        </w:rPr>
        <w:t>Основними завданнями Програми є:</w:t>
      </w:r>
    </w:p>
    <w:p w14:paraId="6107D215" w14:textId="77777777" w:rsidR="00A213E4" w:rsidRPr="00822874" w:rsidRDefault="00183951">
      <w:pPr>
        <w:shd w:val="clear" w:color="auto" w:fill="FFFFFF"/>
        <w:spacing w:after="0" w:line="240" w:lineRule="auto"/>
        <w:ind w:firstLine="567"/>
        <w:jc w:val="both"/>
        <w:rPr>
          <w:rFonts w:ascii="Times New Roman" w:eastAsia="Times New Roman" w:hAnsi="Times New Roman"/>
          <w:sz w:val="28"/>
          <w:szCs w:val="28"/>
        </w:rPr>
      </w:pPr>
      <w:r w:rsidRPr="00822874">
        <w:rPr>
          <w:rFonts w:ascii="Times New Roman" w:eastAsia="Times New Roman" w:hAnsi="Times New Roman"/>
          <w:sz w:val="28"/>
          <w:szCs w:val="28"/>
        </w:rPr>
        <w:t>- узгодження економічних інтересів держави та суб’єктів господарювання;</w:t>
      </w:r>
    </w:p>
    <w:p w14:paraId="04134ECB" w14:textId="77777777" w:rsidR="00A213E4" w:rsidRPr="00822874" w:rsidRDefault="00183951">
      <w:pPr>
        <w:shd w:val="clear" w:color="auto" w:fill="FFFFFF"/>
        <w:spacing w:after="0" w:line="240" w:lineRule="auto"/>
        <w:ind w:firstLine="567"/>
        <w:jc w:val="both"/>
        <w:rPr>
          <w:rFonts w:ascii="Times New Roman" w:eastAsia="Times New Roman" w:hAnsi="Times New Roman"/>
          <w:sz w:val="28"/>
          <w:szCs w:val="28"/>
        </w:rPr>
      </w:pPr>
      <w:r w:rsidRPr="00822874">
        <w:rPr>
          <w:rFonts w:ascii="Times New Roman" w:eastAsia="Times New Roman" w:hAnsi="Times New Roman"/>
          <w:sz w:val="28"/>
          <w:szCs w:val="28"/>
        </w:rPr>
        <w:t>- забезпечення можливості розв’язання громадою міста Миколаєва житлово-комунальних проблем, зокрема за участю в об’єднаннях співвласників багатоквартирних будинків та органах самоорганізації населення;</w:t>
      </w:r>
    </w:p>
    <w:p w14:paraId="73C26915" w14:textId="77777777" w:rsidR="00A213E4" w:rsidRPr="00822874" w:rsidRDefault="00183951">
      <w:pPr>
        <w:shd w:val="clear" w:color="auto" w:fill="FFFFFF"/>
        <w:spacing w:after="0" w:line="240" w:lineRule="auto"/>
        <w:ind w:firstLine="567"/>
        <w:jc w:val="both"/>
        <w:rPr>
          <w:rFonts w:ascii="Times New Roman" w:eastAsia="Times New Roman" w:hAnsi="Times New Roman"/>
          <w:sz w:val="28"/>
          <w:szCs w:val="28"/>
        </w:rPr>
      </w:pPr>
      <w:r w:rsidRPr="00822874">
        <w:rPr>
          <w:rFonts w:ascii="Times New Roman" w:eastAsia="Times New Roman" w:hAnsi="Times New Roman"/>
          <w:sz w:val="28"/>
          <w:szCs w:val="28"/>
        </w:rPr>
        <w:t>- стимулювання створення об’єднань співвласників багатоквартирних будинків та органів самоорганізації населення та їх компетенції;</w:t>
      </w:r>
    </w:p>
    <w:p w14:paraId="04463255" w14:textId="77777777" w:rsidR="00A213E4" w:rsidRPr="00822874" w:rsidRDefault="00183951">
      <w:pPr>
        <w:shd w:val="clear" w:color="auto" w:fill="FFFFFF"/>
        <w:spacing w:after="0" w:line="240" w:lineRule="auto"/>
        <w:ind w:firstLine="567"/>
        <w:jc w:val="both"/>
        <w:rPr>
          <w:rFonts w:ascii="Times New Roman" w:eastAsia="Times New Roman" w:hAnsi="Times New Roman"/>
          <w:sz w:val="28"/>
          <w:szCs w:val="28"/>
        </w:rPr>
      </w:pPr>
      <w:r w:rsidRPr="00822874">
        <w:rPr>
          <w:rFonts w:ascii="Times New Roman" w:eastAsia="Times New Roman" w:hAnsi="Times New Roman"/>
          <w:sz w:val="28"/>
          <w:szCs w:val="28"/>
        </w:rPr>
        <w:t>- створення умов для надійного і безпечного отримання житлово-комунальних послуг за доступними цінами;</w:t>
      </w:r>
    </w:p>
    <w:p w14:paraId="1405A958" w14:textId="77777777" w:rsidR="00A213E4" w:rsidRPr="00822874" w:rsidRDefault="00183951">
      <w:pPr>
        <w:shd w:val="clear" w:color="auto" w:fill="FFFFFF"/>
        <w:spacing w:after="0" w:line="240" w:lineRule="auto"/>
        <w:ind w:firstLine="567"/>
        <w:jc w:val="both"/>
        <w:rPr>
          <w:rFonts w:ascii="Times New Roman" w:eastAsia="Times New Roman" w:hAnsi="Times New Roman"/>
          <w:sz w:val="28"/>
          <w:szCs w:val="28"/>
        </w:rPr>
      </w:pPr>
      <w:r w:rsidRPr="00822874">
        <w:rPr>
          <w:rFonts w:ascii="Times New Roman" w:eastAsia="Times New Roman" w:hAnsi="Times New Roman"/>
          <w:sz w:val="28"/>
          <w:szCs w:val="28"/>
        </w:rPr>
        <w:t>- стимулювання приватної підприємницької ініціативи у виконанні завдань розвитку житлового фонду та комунальної інфраструктури;</w:t>
      </w:r>
    </w:p>
    <w:p w14:paraId="383E4CDE" w14:textId="77777777" w:rsidR="00A213E4" w:rsidRPr="00822874" w:rsidRDefault="00183951">
      <w:pPr>
        <w:shd w:val="clear" w:color="auto" w:fill="FFFFFF"/>
        <w:spacing w:after="0" w:line="240" w:lineRule="auto"/>
        <w:ind w:firstLine="567"/>
        <w:jc w:val="both"/>
        <w:rPr>
          <w:rFonts w:ascii="Times New Roman" w:eastAsia="Times New Roman" w:hAnsi="Times New Roman"/>
          <w:sz w:val="28"/>
          <w:szCs w:val="28"/>
        </w:rPr>
      </w:pPr>
      <w:r w:rsidRPr="00822874">
        <w:rPr>
          <w:rFonts w:ascii="Times New Roman" w:eastAsia="Times New Roman" w:hAnsi="Times New Roman"/>
          <w:sz w:val="28"/>
          <w:szCs w:val="28"/>
        </w:rPr>
        <w:t>- мінімізація техногенного впливу галузі на навколишнє середовище і людину в цілому;</w:t>
      </w:r>
    </w:p>
    <w:p w14:paraId="4917A775" w14:textId="77777777" w:rsidR="00A213E4" w:rsidRPr="00822874" w:rsidRDefault="00183951">
      <w:pPr>
        <w:shd w:val="clear" w:color="auto" w:fill="FFFFFF"/>
        <w:spacing w:after="0" w:line="240" w:lineRule="auto"/>
        <w:ind w:firstLine="567"/>
        <w:jc w:val="both"/>
        <w:rPr>
          <w:rFonts w:ascii="Times New Roman" w:eastAsia="Times New Roman" w:hAnsi="Times New Roman"/>
          <w:sz w:val="28"/>
          <w:szCs w:val="28"/>
        </w:rPr>
      </w:pPr>
      <w:r w:rsidRPr="00822874">
        <w:rPr>
          <w:rFonts w:ascii="Times New Roman" w:eastAsia="Times New Roman" w:hAnsi="Times New Roman"/>
          <w:sz w:val="28"/>
          <w:szCs w:val="28"/>
        </w:rPr>
        <w:t>- поліпшення якості управління житлом та комунальною інфраструктурою;</w:t>
      </w:r>
    </w:p>
    <w:p w14:paraId="2B7FFFEF" w14:textId="77777777" w:rsidR="00A213E4" w:rsidRPr="00822874" w:rsidRDefault="00183951">
      <w:pPr>
        <w:shd w:val="clear" w:color="auto" w:fill="FFFFFF"/>
        <w:spacing w:after="0" w:line="240" w:lineRule="auto"/>
        <w:ind w:firstLine="567"/>
        <w:jc w:val="both"/>
        <w:rPr>
          <w:rFonts w:ascii="Times New Roman" w:eastAsia="Times New Roman" w:hAnsi="Times New Roman"/>
          <w:sz w:val="28"/>
          <w:szCs w:val="28"/>
        </w:rPr>
      </w:pPr>
      <w:r w:rsidRPr="00822874">
        <w:rPr>
          <w:rFonts w:ascii="Times New Roman" w:eastAsia="Times New Roman" w:hAnsi="Times New Roman"/>
          <w:sz w:val="28"/>
          <w:szCs w:val="28"/>
        </w:rPr>
        <w:t>- створення дієвого механізму контролю якості житлово-комунальних послуг споживачами та їх представниками – ОСББ та громадськими об’єднаннями;</w:t>
      </w:r>
    </w:p>
    <w:p w14:paraId="688A31CA" w14:textId="77777777" w:rsidR="00A213E4" w:rsidRPr="00822874" w:rsidRDefault="00183951">
      <w:pPr>
        <w:shd w:val="clear" w:color="auto" w:fill="FFFFFF"/>
        <w:spacing w:after="0" w:line="240" w:lineRule="auto"/>
        <w:ind w:firstLine="567"/>
        <w:jc w:val="both"/>
        <w:rPr>
          <w:rFonts w:ascii="Times New Roman" w:eastAsia="Times New Roman" w:hAnsi="Times New Roman"/>
          <w:sz w:val="28"/>
          <w:szCs w:val="28"/>
        </w:rPr>
      </w:pPr>
      <w:r w:rsidRPr="00822874">
        <w:rPr>
          <w:rFonts w:ascii="Times New Roman" w:eastAsia="Times New Roman" w:hAnsi="Times New Roman"/>
          <w:sz w:val="28"/>
          <w:szCs w:val="28"/>
        </w:rPr>
        <w:t>- підвищення компетенції ОСББ для управління, обслуговування спільної власності;</w:t>
      </w:r>
    </w:p>
    <w:p w14:paraId="18A4F48B" w14:textId="77777777" w:rsidR="00A213E4" w:rsidRPr="00822874" w:rsidRDefault="00183951">
      <w:pPr>
        <w:shd w:val="clear" w:color="auto" w:fill="FFFFFF"/>
        <w:spacing w:after="0" w:line="240" w:lineRule="auto"/>
        <w:ind w:firstLine="567"/>
        <w:jc w:val="both"/>
        <w:rPr>
          <w:rFonts w:ascii="Times New Roman" w:eastAsia="Times New Roman" w:hAnsi="Times New Roman"/>
          <w:sz w:val="28"/>
          <w:szCs w:val="28"/>
        </w:rPr>
      </w:pPr>
      <w:r w:rsidRPr="00822874">
        <w:rPr>
          <w:rFonts w:ascii="Times New Roman" w:eastAsia="Times New Roman" w:hAnsi="Times New Roman"/>
          <w:sz w:val="28"/>
          <w:szCs w:val="28"/>
        </w:rPr>
        <w:t>- стимулювання інноваційної, інвестиційної та енергозберігаючої активності суб’єктів господарювання;</w:t>
      </w:r>
    </w:p>
    <w:p w14:paraId="0B462A07" w14:textId="77777777" w:rsidR="00A213E4" w:rsidRPr="00822874" w:rsidRDefault="00183951">
      <w:pPr>
        <w:shd w:val="clear" w:color="auto" w:fill="FFFFFF"/>
        <w:spacing w:after="0" w:line="240" w:lineRule="auto"/>
        <w:ind w:firstLine="567"/>
        <w:jc w:val="both"/>
        <w:rPr>
          <w:rFonts w:ascii="Times New Roman" w:eastAsia="Times New Roman" w:hAnsi="Times New Roman"/>
          <w:sz w:val="28"/>
          <w:szCs w:val="28"/>
        </w:rPr>
      </w:pPr>
      <w:r w:rsidRPr="00822874">
        <w:rPr>
          <w:rFonts w:ascii="Times New Roman" w:eastAsia="Times New Roman" w:hAnsi="Times New Roman"/>
          <w:sz w:val="28"/>
          <w:szCs w:val="28"/>
        </w:rPr>
        <w:t>- створення механізму публічно-приватного партнерства;</w:t>
      </w:r>
    </w:p>
    <w:p w14:paraId="1DC7047E" w14:textId="77777777" w:rsidR="00A213E4" w:rsidRPr="00822874" w:rsidRDefault="00183951">
      <w:pPr>
        <w:shd w:val="clear" w:color="auto" w:fill="FFFFFF"/>
        <w:spacing w:after="0" w:line="240" w:lineRule="auto"/>
        <w:ind w:firstLine="567"/>
        <w:jc w:val="both"/>
        <w:rPr>
          <w:rFonts w:ascii="Times New Roman" w:eastAsia="Times New Roman" w:hAnsi="Times New Roman"/>
          <w:sz w:val="28"/>
          <w:szCs w:val="28"/>
        </w:rPr>
      </w:pPr>
      <w:r w:rsidRPr="00822874">
        <w:rPr>
          <w:rFonts w:ascii="Times New Roman" w:eastAsia="Times New Roman" w:hAnsi="Times New Roman"/>
          <w:sz w:val="28"/>
          <w:szCs w:val="28"/>
        </w:rPr>
        <w:t>- покращання благоустрою міста, розвиток територій громадського призначення.</w:t>
      </w:r>
    </w:p>
    <w:p w14:paraId="77042738" w14:textId="629DD5DC" w:rsidR="00A213E4" w:rsidRPr="00822874" w:rsidRDefault="0021157C">
      <w:pPr>
        <w:shd w:val="clear" w:color="auto" w:fill="FFFFFF"/>
        <w:spacing w:after="0" w:line="240" w:lineRule="auto"/>
        <w:ind w:firstLine="567"/>
        <w:jc w:val="both"/>
        <w:rPr>
          <w:rFonts w:ascii="Times New Roman" w:eastAsia="Times New Roman" w:hAnsi="Times New Roman"/>
          <w:sz w:val="28"/>
          <w:szCs w:val="28"/>
        </w:rPr>
      </w:pPr>
      <w:sdt>
        <w:sdtPr>
          <w:tag w:val="goog_rdk_5"/>
          <w:id w:val="-1568175754"/>
        </w:sdtPr>
        <w:sdtContent/>
      </w:sdt>
      <w:r w:rsidR="00183951" w:rsidRPr="00822874">
        <w:rPr>
          <w:rFonts w:ascii="Times New Roman" w:eastAsia="Times New Roman" w:hAnsi="Times New Roman"/>
          <w:sz w:val="28"/>
          <w:szCs w:val="28"/>
        </w:rPr>
        <w:t>Розв’язання проблем у сфері житлово-комунального господарства передбачається шляхом розроблення та вдосконалення наступних завдань:</w:t>
      </w:r>
    </w:p>
    <w:p w14:paraId="75617A30" w14:textId="309BADDA" w:rsidR="00A213E4" w:rsidRPr="00822874" w:rsidRDefault="00FE3155">
      <w:pPr>
        <w:shd w:val="clear" w:color="auto" w:fill="FFFFFF"/>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w:t>
      </w:r>
      <w:r w:rsidR="00183951" w:rsidRPr="00822874">
        <w:rPr>
          <w:rFonts w:ascii="Times New Roman" w:eastAsia="Times New Roman" w:hAnsi="Times New Roman"/>
          <w:sz w:val="28"/>
          <w:szCs w:val="28"/>
        </w:rPr>
        <w:t>створення умов для надійного і безпечного надання житлових послуг відповідно до встановлених нормативів та стандартів, підвищення комфортності проживання мешканців;</w:t>
      </w:r>
    </w:p>
    <w:p w14:paraId="3799848A" w14:textId="51CD976B" w:rsidR="00A213E4" w:rsidRPr="00822874" w:rsidRDefault="00FE3155">
      <w:pPr>
        <w:shd w:val="clear" w:color="auto" w:fill="FFFFFF"/>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w:t>
      </w:r>
      <w:r w:rsidR="00183951" w:rsidRPr="00822874">
        <w:rPr>
          <w:rFonts w:ascii="Times New Roman" w:eastAsia="Times New Roman" w:hAnsi="Times New Roman"/>
          <w:sz w:val="28"/>
          <w:szCs w:val="28"/>
        </w:rPr>
        <w:t>стимулювання інноваційної, інвестиційної та енергозберігаючої активності всіх учасників управління житловим господарством;</w:t>
      </w:r>
    </w:p>
    <w:p w14:paraId="177E7AC7" w14:textId="49C1E114" w:rsidR="00A213E4" w:rsidRPr="00822874" w:rsidRDefault="00FE3155">
      <w:pPr>
        <w:shd w:val="clear" w:color="auto" w:fill="FFFFFF"/>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w:t>
      </w:r>
      <w:r w:rsidR="00183951" w:rsidRPr="00822874">
        <w:rPr>
          <w:rFonts w:ascii="Times New Roman" w:eastAsia="Times New Roman" w:hAnsi="Times New Roman"/>
          <w:sz w:val="28"/>
          <w:szCs w:val="28"/>
        </w:rPr>
        <w:t>створення сприятливих умов для розвитку суспільних відносин між міською владою та співвласниками багатоквартирних будинків.</w:t>
      </w:r>
    </w:p>
    <w:bookmarkEnd w:id="1"/>
    <w:p w14:paraId="6A38D332" w14:textId="77777777" w:rsidR="00A213E4" w:rsidRPr="00822874" w:rsidRDefault="00183951">
      <w:pPr>
        <w:shd w:val="clear" w:color="auto" w:fill="FFFFFF"/>
        <w:spacing w:after="0" w:line="240" w:lineRule="auto"/>
        <w:ind w:firstLine="567"/>
        <w:jc w:val="both"/>
        <w:rPr>
          <w:rFonts w:ascii="Times New Roman" w:eastAsia="Times New Roman" w:hAnsi="Times New Roman"/>
          <w:sz w:val="28"/>
          <w:szCs w:val="28"/>
        </w:rPr>
      </w:pPr>
      <w:r w:rsidRPr="00822874">
        <w:rPr>
          <w:rFonts w:ascii="Times New Roman" w:eastAsia="Times New Roman" w:hAnsi="Times New Roman"/>
          <w:sz w:val="28"/>
          <w:szCs w:val="28"/>
        </w:rPr>
        <w:t>Шляхи розв’язання проблем передбачають наступне:</w:t>
      </w:r>
    </w:p>
    <w:p w14:paraId="210B1A21" w14:textId="77777777" w:rsidR="00A213E4" w:rsidRPr="00822874" w:rsidRDefault="00A213E4">
      <w:pPr>
        <w:shd w:val="clear" w:color="auto" w:fill="FFFFFF"/>
        <w:spacing w:after="0" w:line="240" w:lineRule="auto"/>
        <w:ind w:firstLine="567"/>
        <w:jc w:val="both"/>
        <w:rPr>
          <w:rFonts w:ascii="Times New Roman" w:eastAsia="Times New Roman" w:hAnsi="Times New Roman"/>
          <w:sz w:val="28"/>
          <w:szCs w:val="28"/>
        </w:rPr>
      </w:pPr>
    </w:p>
    <w:p w14:paraId="0D08F3AC" w14:textId="77777777" w:rsidR="009454CE" w:rsidRDefault="009454CE">
      <w:pPr>
        <w:shd w:val="clear" w:color="auto" w:fill="FFFFFF"/>
        <w:spacing w:after="0" w:line="240" w:lineRule="auto"/>
        <w:ind w:firstLine="567"/>
        <w:jc w:val="center"/>
        <w:rPr>
          <w:rFonts w:ascii="Times New Roman" w:eastAsia="Times New Roman" w:hAnsi="Times New Roman"/>
          <w:sz w:val="28"/>
          <w:szCs w:val="28"/>
        </w:rPr>
      </w:pPr>
    </w:p>
    <w:p w14:paraId="1C0B3E15" w14:textId="1384DE18" w:rsidR="00A213E4" w:rsidRPr="00822874" w:rsidRDefault="00A50E58" w:rsidP="009454CE">
      <w:pPr>
        <w:shd w:val="clear" w:color="auto" w:fill="FFFFFF"/>
        <w:spacing w:after="0" w:line="240" w:lineRule="auto"/>
        <w:ind w:firstLine="567"/>
        <w:jc w:val="center"/>
        <w:rPr>
          <w:rFonts w:ascii="Times New Roman" w:eastAsia="Times New Roman" w:hAnsi="Times New Roman"/>
          <w:sz w:val="28"/>
          <w:szCs w:val="28"/>
        </w:rPr>
      </w:pPr>
      <w:r>
        <w:rPr>
          <w:rFonts w:ascii="Times New Roman" w:eastAsia="Times New Roman" w:hAnsi="Times New Roman"/>
          <w:sz w:val="28"/>
          <w:szCs w:val="28"/>
        </w:rPr>
        <w:lastRenderedPageBreak/>
        <w:t>Ж</w:t>
      </w:r>
      <w:r w:rsidRPr="00822874">
        <w:rPr>
          <w:rFonts w:ascii="Times New Roman" w:eastAsia="Times New Roman" w:hAnsi="Times New Roman"/>
          <w:sz w:val="28"/>
          <w:szCs w:val="28"/>
        </w:rPr>
        <w:t>итлове господарство, сприяння створенню та функціонуванню об’єднань співвласників багатоквартирних будинків</w:t>
      </w:r>
    </w:p>
    <w:p w14:paraId="76596805" w14:textId="4A57255D" w:rsidR="00A213E4" w:rsidRPr="00822874" w:rsidRDefault="00183951">
      <w:pPr>
        <w:shd w:val="clear" w:color="auto" w:fill="FFFFFF"/>
        <w:spacing w:after="0" w:line="240" w:lineRule="auto"/>
        <w:ind w:firstLine="567"/>
        <w:jc w:val="both"/>
        <w:rPr>
          <w:rFonts w:ascii="Times New Roman" w:eastAsia="Times New Roman" w:hAnsi="Times New Roman"/>
          <w:sz w:val="28"/>
          <w:szCs w:val="28"/>
        </w:rPr>
      </w:pPr>
      <w:r w:rsidRPr="00822874">
        <w:rPr>
          <w:rFonts w:ascii="Times New Roman" w:eastAsia="Times New Roman" w:hAnsi="Times New Roman"/>
          <w:sz w:val="28"/>
          <w:szCs w:val="28"/>
        </w:rPr>
        <w:t>1.</w:t>
      </w:r>
      <w:r w:rsidR="002F201C">
        <w:rPr>
          <w:rFonts w:ascii="Times New Roman" w:eastAsia="Times New Roman" w:hAnsi="Times New Roman"/>
          <w:sz w:val="28"/>
          <w:szCs w:val="28"/>
        </w:rPr>
        <w:t> </w:t>
      </w:r>
      <w:r w:rsidRPr="00822874">
        <w:rPr>
          <w:rFonts w:ascii="Times New Roman" w:eastAsia="Times New Roman" w:hAnsi="Times New Roman"/>
          <w:sz w:val="28"/>
          <w:szCs w:val="28"/>
        </w:rPr>
        <w:t>Переходити на форми обслуговування багатоквартирних будинків, відповідно до норм Закону України «Про житлово-комунальні послуги» – ОСББ або укладання договорів з управляючими компаніями (управителями). Надавати методичну допомогу стосовно проведення загальних зборів мешканців житлових будинків щодо створення ініціативних груп ОСББ та проводити роботу з роз’яснення переваг створення об’єднань співвласників багатоквартирних будинків і передачі будинку в управління ОСББ.</w:t>
      </w:r>
    </w:p>
    <w:p w14:paraId="5EF87117" w14:textId="77777777" w:rsidR="00A213E4" w:rsidRPr="00822874" w:rsidRDefault="00A213E4">
      <w:pPr>
        <w:spacing w:line="240" w:lineRule="auto"/>
        <w:ind w:firstLine="567"/>
        <w:jc w:val="both"/>
        <w:rPr>
          <w:rFonts w:ascii="Times New Roman" w:eastAsia="Times New Roman" w:hAnsi="Times New Roman"/>
          <w:sz w:val="28"/>
          <w:szCs w:val="28"/>
        </w:rPr>
      </w:pPr>
    </w:p>
    <w:tbl>
      <w:tblPr>
        <w:tblStyle w:val="14"/>
        <w:tblW w:w="9639" w:type="dxa"/>
        <w:tblLayout w:type="fixed"/>
        <w:tblLook w:val="0400" w:firstRow="0" w:lastRow="0" w:firstColumn="0" w:lastColumn="0" w:noHBand="0" w:noVBand="1"/>
      </w:tblPr>
      <w:tblGrid>
        <w:gridCol w:w="3261"/>
        <w:gridCol w:w="6378"/>
      </w:tblGrid>
      <w:tr w:rsidR="00A213E4" w:rsidRPr="00822874" w14:paraId="3079578B" w14:textId="77777777" w:rsidTr="00D33428">
        <w:tc>
          <w:tcPr>
            <w:tcW w:w="3261" w:type="dxa"/>
            <w:shd w:val="clear" w:color="auto" w:fill="auto"/>
          </w:tcPr>
          <w:p w14:paraId="7C176122" w14:textId="77777777" w:rsidR="00A213E4" w:rsidRPr="00822874" w:rsidRDefault="00183951">
            <w:pPr>
              <w:widowControl w:val="0"/>
              <w:spacing w:after="0" w:line="240" w:lineRule="auto"/>
              <w:jc w:val="both"/>
              <w:rPr>
                <w:rFonts w:ascii="Times New Roman" w:eastAsia="Times New Roman" w:hAnsi="Times New Roman"/>
                <w:sz w:val="28"/>
                <w:szCs w:val="28"/>
              </w:rPr>
            </w:pPr>
            <w:r w:rsidRPr="00822874">
              <w:rPr>
                <w:rFonts w:ascii="Times New Roman" w:eastAsia="Times New Roman" w:hAnsi="Times New Roman"/>
                <w:sz w:val="28"/>
                <w:szCs w:val="28"/>
              </w:rPr>
              <w:t>2025-2029 роки</w:t>
            </w:r>
          </w:p>
        </w:tc>
        <w:tc>
          <w:tcPr>
            <w:tcW w:w="6378" w:type="dxa"/>
            <w:shd w:val="clear" w:color="auto" w:fill="auto"/>
          </w:tcPr>
          <w:p w14:paraId="27F65721" w14:textId="77777777" w:rsidR="00A213E4" w:rsidRPr="00822874" w:rsidRDefault="00183951" w:rsidP="00812694">
            <w:pPr>
              <w:widowControl w:val="0"/>
              <w:spacing w:after="0" w:line="240" w:lineRule="auto"/>
              <w:jc w:val="both"/>
              <w:rPr>
                <w:rFonts w:ascii="Times New Roman" w:eastAsia="Times New Roman" w:hAnsi="Times New Roman"/>
                <w:sz w:val="28"/>
                <w:szCs w:val="28"/>
              </w:rPr>
            </w:pPr>
            <w:r w:rsidRPr="00822874">
              <w:rPr>
                <w:rFonts w:ascii="Times New Roman" w:eastAsia="Times New Roman" w:hAnsi="Times New Roman"/>
                <w:sz w:val="28"/>
                <w:szCs w:val="28"/>
              </w:rPr>
              <w:t xml:space="preserve">Департамент житлово-комунального господарства Миколаївської міської ради, </w:t>
            </w:r>
            <w:sdt>
              <w:sdtPr>
                <w:tag w:val="goog_rdk_6"/>
                <w:id w:val="1907331278"/>
              </w:sdtPr>
              <w:sdtContent/>
            </w:sdt>
            <w:sdt>
              <w:sdtPr>
                <w:tag w:val="goog_rdk_7"/>
                <w:id w:val="2135356108"/>
              </w:sdtPr>
              <w:sdtContent/>
            </w:sdt>
            <w:r w:rsidRPr="00822874">
              <w:rPr>
                <w:rFonts w:ascii="Times New Roman" w:eastAsia="Times New Roman" w:hAnsi="Times New Roman"/>
                <w:sz w:val="28"/>
                <w:szCs w:val="28"/>
              </w:rPr>
              <w:t>адміністрації районів Миколаївської міської ради</w:t>
            </w:r>
          </w:p>
        </w:tc>
      </w:tr>
    </w:tbl>
    <w:p w14:paraId="3A203F12" w14:textId="77777777" w:rsidR="00A213E4" w:rsidRPr="00822874" w:rsidRDefault="00183951">
      <w:pPr>
        <w:shd w:val="clear" w:color="auto" w:fill="FFFFFF"/>
        <w:spacing w:after="0" w:line="240" w:lineRule="auto"/>
        <w:ind w:firstLine="567"/>
        <w:jc w:val="both"/>
        <w:rPr>
          <w:rFonts w:ascii="Times New Roman" w:eastAsia="Times New Roman" w:hAnsi="Times New Roman"/>
          <w:sz w:val="28"/>
          <w:szCs w:val="28"/>
        </w:rPr>
      </w:pPr>
      <w:r w:rsidRPr="00822874">
        <w:rPr>
          <w:rFonts w:ascii="Times New Roman" w:eastAsia="Times New Roman" w:hAnsi="Times New Roman"/>
          <w:sz w:val="28"/>
          <w:szCs w:val="28"/>
        </w:rPr>
        <w:t> </w:t>
      </w:r>
    </w:p>
    <w:p w14:paraId="02206BA3" w14:textId="5F65E966" w:rsidR="00A213E4" w:rsidRPr="00822874" w:rsidRDefault="00183951">
      <w:pPr>
        <w:shd w:val="clear" w:color="auto" w:fill="FFFFFF"/>
        <w:spacing w:after="0" w:line="240" w:lineRule="auto"/>
        <w:ind w:firstLine="567"/>
        <w:jc w:val="both"/>
        <w:rPr>
          <w:rFonts w:ascii="Times New Roman" w:eastAsia="Times New Roman" w:hAnsi="Times New Roman"/>
          <w:sz w:val="28"/>
          <w:szCs w:val="28"/>
        </w:rPr>
      </w:pPr>
      <w:r w:rsidRPr="00822874">
        <w:rPr>
          <w:rFonts w:ascii="Times New Roman" w:eastAsia="Times New Roman" w:hAnsi="Times New Roman"/>
          <w:sz w:val="28"/>
          <w:szCs w:val="28"/>
        </w:rPr>
        <w:t xml:space="preserve">2. Продовжити роботу з розвитку конкурентного середовища у сфері житлово-комунального господарства міста відповідно до </w:t>
      </w:r>
      <w:r w:rsidR="00E272CF">
        <w:rPr>
          <w:rFonts w:ascii="Times New Roman" w:eastAsia="Times New Roman" w:hAnsi="Times New Roman"/>
          <w:sz w:val="28"/>
          <w:szCs w:val="28"/>
        </w:rPr>
        <w:t>норм чинного законодавства.</w:t>
      </w:r>
    </w:p>
    <w:p w14:paraId="30CDF461" w14:textId="77777777" w:rsidR="00A213E4" w:rsidRPr="00822874" w:rsidRDefault="00A213E4">
      <w:pPr>
        <w:spacing w:after="0" w:line="240" w:lineRule="auto"/>
        <w:ind w:firstLine="567"/>
        <w:jc w:val="both"/>
        <w:rPr>
          <w:rFonts w:ascii="Times New Roman" w:eastAsia="Times New Roman" w:hAnsi="Times New Roman"/>
          <w:sz w:val="28"/>
          <w:szCs w:val="28"/>
        </w:rPr>
      </w:pPr>
    </w:p>
    <w:tbl>
      <w:tblPr>
        <w:tblStyle w:val="13"/>
        <w:tblW w:w="9639" w:type="dxa"/>
        <w:tblLayout w:type="fixed"/>
        <w:tblLook w:val="0400" w:firstRow="0" w:lastRow="0" w:firstColumn="0" w:lastColumn="0" w:noHBand="0" w:noVBand="1"/>
      </w:tblPr>
      <w:tblGrid>
        <w:gridCol w:w="3261"/>
        <w:gridCol w:w="6378"/>
      </w:tblGrid>
      <w:tr w:rsidR="00A213E4" w:rsidRPr="00822874" w14:paraId="5647ABBC" w14:textId="77777777" w:rsidTr="009454CE">
        <w:trPr>
          <w:trHeight w:val="669"/>
        </w:trPr>
        <w:tc>
          <w:tcPr>
            <w:tcW w:w="3261" w:type="dxa"/>
            <w:shd w:val="clear" w:color="auto" w:fill="auto"/>
          </w:tcPr>
          <w:p w14:paraId="6824EE80" w14:textId="77777777" w:rsidR="00A213E4" w:rsidRPr="00822874" w:rsidRDefault="00183951">
            <w:pPr>
              <w:widowControl w:val="0"/>
              <w:spacing w:after="0" w:line="240" w:lineRule="auto"/>
              <w:jc w:val="both"/>
              <w:rPr>
                <w:rFonts w:ascii="Times New Roman" w:eastAsia="Times New Roman" w:hAnsi="Times New Roman"/>
                <w:sz w:val="28"/>
                <w:szCs w:val="28"/>
              </w:rPr>
            </w:pPr>
            <w:r w:rsidRPr="00822874">
              <w:rPr>
                <w:rFonts w:ascii="Times New Roman" w:eastAsia="Times New Roman" w:hAnsi="Times New Roman"/>
                <w:sz w:val="28"/>
                <w:szCs w:val="28"/>
              </w:rPr>
              <w:t>2025-2029 роки</w:t>
            </w:r>
          </w:p>
        </w:tc>
        <w:tc>
          <w:tcPr>
            <w:tcW w:w="6378" w:type="dxa"/>
            <w:shd w:val="clear" w:color="auto" w:fill="auto"/>
          </w:tcPr>
          <w:p w14:paraId="6BDE9D5B" w14:textId="77777777" w:rsidR="00A213E4" w:rsidRPr="00822874" w:rsidRDefault="00183951" w:rsidP="00812694">
            <w:pPr>
              <w:widowControl w:val="0"/>
              <w:spacing w:after="0" w:line="240" w:lineRule="auto"/>
              <w:jc w:val="both"/>
              <w:rPr>
                <w:rFonts w:ascii="Times New Roman" w:eastAsia="Times New Roman" w:hAnsi="Times New Roman"/>
                <w:sz w:val="28"/>
                <w:szCs w:val="28"/>
              </w:rPr>
            </w:pPr>
            <w:r w:rsidRPr="00822874">
              <w:rPr>
                <w:rFonts w:ascii="Times New Roman" w:eastAsia="Times New Roman" w:hAnsi="Times New Roman"/>
                <w:sz w:val="28"/>
                <w:szCs w:val="28"/>
              </w:rPr>
              <w:t>Департамент житлово-комунального господарства Миколаївської міської ради, адміністрації районів Миколаївської міської ради</w:t>
            </w:r>
          </w:p>
        </w:tc>
      </w:tr>
    </w:tbl>
    <w:p w14:paraId="169438EB" w14:textId="77777777" w:rsidR="00A213E4" w:rsidRPr="00822874" w:rsidRDefault="00183951">
      <w:pPr>
        <w:shd w:val="clear" w:color="auto" w:fill="FFFFFF"/>
        <w:spacing w:after="0" w:line="240" w:lineRule="auto"/>
        <w:ind w:firstLine="567"/>
        <w:jc w:val="both"/>
        <w:rPr>
          <w:rFonts w:ascii="Times New Roman" w:eastAsia="Times New Roman" w:hAnsi="Times New Roman"/>
          <w:sz w:val="28"/>
          <w:szCs w:val="28"/>
        </w:rPr>
      </w:pPr>
      <w:r w:rsidRPr="00822874">
        <w:rPr>
          <w:rFonts w:ascii="Times New Roman" w:eastAsia="Times New Roman" w:hAnsi="Times New Roman"/>
          <w:sz w:val="28"/>
          <w:szCs w:val="28"/>
        </w:rPr>
        <w:t> </w:t>
      </w:r>
    </w:p>
    <w:p w14:paraId="4F585F3E" w14:textId="13693D6E" w:rsidR="00A213E4" w:rsidRDefault="00183951">
      <w:pPr>
        <w:shd w:val="clear" w:color="auto" w:fill="FFFFFF"/>
        <w:spacing w:after="0" w:line="240" w:lineRule="auto"/>
        <w:ind w:firstLine="567"/>
        <w:jc w:val="both"/>
        <w:rPr>
          <w:rFonts w:ascii="Times New Roman" w:hAnsi="Times New Roman"/>
          <w:sz w:val="28"/>
          <w:szCs w:val="28"/>
        </w:rPr>
      </w:pPr>
      <w:r w:rsidRPr="00822874">
        <w:rPr>
          <w:rFonts w:ascii="Times New Roman" w:eastAsia="Times New Roman" w:hAnsi="Times New Roman"/>
          <w:sz w:val="28"/>
          <w:szCs w:val="28"/>
        </w:rPr>
        <w:t>3. </w:t>
      </w:r>
      <w:r w:rsidR="00E272CF" w:rsidRPr="00E272CF">
        <w:rPr>
          <w:rFonts w:ascii="Times New Roman" w:hAnsi="Times New Roman"/>
          <w:sz w:val="28"/>
          <w:szCs w:val="28"/>
        </w:rPr>
        <w:t>Підготовка пропозицій до центральних органів влади щодо внесення змін до законодавчих та підзаконних актів з метою поліпшення якості надання житлово-комунальних послуг та зручності населення (у випадках необхідності).</w:t>
      </w:r>
    </w:p>
    <w:p w14:paraId="476659C9" w14:textId="77777777" w:rsidR="00017666" w:rsidRPr="00822874" w:rsidRDefault="00017666">
      <w:pPr>
        <w:shd w:val="clear" w:color="auto" w:fill="FFFFFF"/>
        <w:spacing w:after="0" w:line="240" w:lineRule="auto"/>
        <w:ind w:firstLine="567"/>
        <w:jc w:val="both"/>
        <w:rPr>
          <w:rFonts w:ascii="Times New Roman" w:eastAsia="Times New Roman" w:hAnsi="Times New Roman"/>
          <w:sz w:val="28"/>
          <w:szCs w:val="28"/>
        </w:rPr>
      </w:pPr>
    </w:p>
    <w:tbl>
      <w:tblPr>
        <w:tblStyle w:val="12"/>
        <w:tblW w:w="9639" w:type="dxa"/>
        <w:tblLayout w:type="fixed"/>
        <w:tblLook w:val="0400" w:firstRow="0" w:lastRow="0" w:firstColumn="0" w:lastColumn="0" w:noHBand="0" w:noVBand="1"/>
      </w:tblPr>
      <w:tblGrid>
        <w:gridCol w:w="3119"/>
        <w:gridCol w:w="6520"/>
      </w:tblGrid>
      <w:tr w:rsidR="00A213E4" w:rsidRPr="00822874" w14:paraId="7DF5CEAF" w14:textId="77777777" w:rsidTr="009454CE">
        <w:trPr>
          <w:trHeight w:val="210"/>
        </w:trPr>
        <w:tc>
          <w:tcPr>
            <w:tcW w:w="3119" w:type="dxa"/>
            <w:shd w:val="clear" w:color="auto" w:fill="auto"/>
          </w:tcPr>
          <w:p w14:paraId="0C4ABF7E" w14:textId="21A23D1E" w:rsidR="00A213E4" w:rsidRPr="00E272CF" w:rsidRDefault="00183951" w:rsidP="00812694">
            <w:pPr>
              <w:widowControl w:val="0"/>
              <w:spacing w:after="0" w:line="240" w:lineRule="auto"/>
              <w:rPr>
                <w:rFonts w:ascii="Times New Roman" w:eastAsia="Times New Roman" w:hAnsi="Times New Roman"/>
                <w:sz w:val="28"/>
                <w:szCs w:val="28"/>
              </w:rPr>
            </w:pPr>
            <w:r w:rsidRPr="00E272CF">
              <w:rPr>
                <w:rFonts w:ascii="Times New Roman" w:eastAsia="Times New Roman" w:hAnsi="Times New Roman"/>
                <w:sz w:val="28"/>
                <w:szCs w:val="28"/>
              </w:rPr>
              <w:t>202</w:t>
            </w:r>
            <w:r w:rsidR="00E272CF" w:rsidRPr="00E272CF">
              <w:rPr>
                <w:rFonts w:ascii="Times New Roman" w:eastAsia="Times New Roman" w:hAnsi="Times New Roman"/>
                <w:sz w:val="28"/>
                <w:szCs w:val="28"/>
              </w:rPr>
              <w:t>5</w:t>
            </w:r>
            <w:r w:rsidRPr="00E272CF">
              <w:rPr>
                <w:rFonts w:ascii="Times New Roman" w:eastAsia="Times New Roman" w:hAnsi="Times New Roman"/>
                <w:sz w:val="28"/>
                <w:szCs w:val="28"/>
              </w:rPr>
              <w:t>-202</w:t>
            </w:r>
            <w:r w:rsidR="00E272CF" w:rsidRPr="00E272CF">
              <w:rPr>
                <w:rFonts w:ascii="Times New Roman" w:eastAsia="Times New Roman" w:hAnsi="Times New Roman"/>
                <w:sz w:val="28"/>
                <w:szCs w:val="28"/>
              </w:rPr>
              <w:t>9</w:t>
            </w:r>
            <w:r w:rsidRPr="00E272CF">
              <w:rPr>
                <w:rFonts w:ascii="Times New Roman" w:eastAsia="Times New Roman" w:hAnsi="Times New Roman"/>
                <w:sz w:val="28"/>
                <w:szCs w:val="28"/>
              </w:rPr>
              <w:t xml:space="preserve"> роки</w:t>
            </w:r>
          </w:p>
        </w:tc>
        <w:tc>
          <w:tcPr>
            <w:tcW w:w="6520" w:type="dxa"/>
            <w:shd w:val="clear" w:color="auto" w:fill="auto"/>
          </w:tcPr>
          <w:p w14:paraId="2AA102D1" w14:textId="77777777" w:rsidR="00A213E4" w:rsidRPr="00E272CF" w:rsidRDefault="00183951" w:rsidP="00812694">
            <w:pPr>
              <w:widowControl w:val="0"/>
              <w:spacing w:after="0" w:line="240" w:lineRule="auto"/>
              <w:ind w:left="136" w:hanging="5"/>
              <w:jc w:val="both"/>
              <w:rPr>
                <w:rFonts w:ascii="Times New Roman" w:eastAsia="Times New Roman" w:hAnsi="Times New Roman"/>
                <w:sz w:val="28"/>
                <w:szCs w:val="28"/>
              </w:rPr>
            </w:pPr>
            <w:r w:rsidRPr="00E272CF">
              <w:rPr>
                <w:rFonts w:ascii="Times New Roman" w:eastAsia="Times New Roman" w:hAnsi="Times New Roman"/>
                <w:sz w:val="28"/>
                <w:szCs w:val="28"/>
              </w:rPr>
              <w:t>Департамент житлово-комунального господарства Миколаївської міської ради</w:t>
            </w:r>
          </w:p>
        </w:tc>
      </w:tr>
    </w:tbl>
    <w:p w14:paraId="5A0709B5" w14:textId="77777777" w:rsidR="00A213E4" w:rsidRPr="00822874" w:rsidRDefault="00A213E4">
      <w:pPr>
        <w:shd w:val="clear" w:color="auto" w:fill="FFFFFF"/>
        <w:spacing w:after="0" w:line="240" w:lineRule="auto"/>
        <w:jc w:val="both"/>
        <w:rPr>
          <w:rFonts w:ascii="Times New Roman" w:eastAsia="Times New Roman" w:hAnsi="Times New Roman"/>
          <w:sz w:val="28"/>
          <w:szCs w:val="28"/>
        </w:rPr>
      </w:pPr>
    </w:p>
    <w:p w14:paraId="5B0C4197" w14:textId="4713CA0F" w:rsidR="00A213E4" w:rsidRPr="00822874" w:rsidRDefault="00183951">
      <w:pPr>
        <w:shd w:val="clear" w:color="auto" w:fill="FFFFFF"/>
        <w:spacing w:after="0" w:line="240" w:lineRule="auto"/>
        <w:ind w:firstLine="567"/>
        <w:jc w:val="both"/>
        <w:rPr>
          <w:rFonts w:ascii="Times New Roman" w:eastAsia="Times New Roman" w:hAnsi="Times New Roman"/>
          <w:sz w:val="28"/>
          <w:szCs w:val="28"/>
        </w:rPr>
      </w:pPr>
      <w:r w:rsidRPr="00822874">
        <w:rPr>
          <w:rFonts w:ascii="Times New Roman" w:eastAsia="Times New Roman" w:hAnsi="Times New Roman"/>
          <w:sz w:val="28"/>
          <w:szCs w:val="28"/>
        </w:rPr>
        <w:t>4. </w:t>
      </w:r>
      <w:r w:rsidR="00017666" w:rsidRPr="00017666">
        <w:rPr>
          <w:rFonts w:ascii="Times New Roman" w:eastAsia="Times New Roman" w:hAnsi="Times New Roman"/>
          <w:sz w:val="28"/>
          <w:szCs w:val="28"/>
        </w:rPr>
        <w:t>Завершення списання багатоквартирних житлових будинків з метою реалізації положення постанови Кабінету Міністрів України від 20.04.2016 №</w:t>
      </w:r>
      <w:r w:rsidR="00FE3155">
        <w:rPr>
          <w:rFonts w:ascii="Times New Roman" w:eastAsia="Times New Roman" w:hAnsi="Times New Roman"/>
          <w:sz w:val="28"/>
          <w:szCs w:val="28"/>
        </w:rPr>
        <w:t> </w:t>
      </w:r>
      <w:r w:rsidR="00017666" w:rsidRPr="00017666">
        <w:rPr>
          <w:rFonts w:ascii="Times New Roman" w:eastAsia="Times New Roman" w:hAnsi="Times New Roman"/>
          <w:sz w:val="28"/>
          <w:szCs w:val="28"/>
        </w:rPr>
        <w:t>301 «Про затвердження Порядку списання з балансу багатоквартирних будинків» на виконання вимог Закону України «Про особливості здійснення права власності в багатоквартирних будинках».</w:t>
      </w:r>
    </w:p>
    <w:p w14:paraId="003D19B9" w14:textId="77777777" w:rsidR="00A213E4" w:rsidRPr="00822874" w:rsidRDefault="00A213E4">
      <w:pPr>
        <w:shd w:val="clear" w:color="auto" w:fill="FFFFFF"/>
        <w:spacing w:after="0" w:line="240" w:lineRule="auto"/>
        <w:ind w:firstLine="567"/>
        <w:jc w:val="both"/>
        <w:rPr>
          <w:rFonts w:ascii="Times New Roman" w:eastAsia="Times New Roman" w:hAnsi="Times New Roman"/>
          <w:sz w:val="28"/>
          <w:szCs w:val="28"/>
        </w:rPr>
      </w:pPr>
    </w:p>
    <w:tbl>
      <w:tblPr>
        <w:tblStyle w:val="11"/>
        <w:tblW w:w="9639" w:type="dxa"/>
        <w:tblLayout w:type="fixed"/>
        <w:tblLook w:val="0400" w:firstRow="0" w:lastRow="0" w:firstColumn="0" w:lastColumn="0" w:noHBand="0" w:noVBand="1"/>
      </w:tblPr>
      <w:tblGrid>
        <w:gridCol w:w="3114"/>
        <w:gridCol w:w="6525"/>
      </w:tblGrid>
      <w:tr w:rsidR="00A213E4" w:rsidRPr="00822874" w14:paraId="1B1BE327" w14:textId="77777777" w:rsidTr="009454CE">
        <w:trPr>
          <w:trHeight w:val="719"/>
        </w:trPr>
        <w:tc>
          <w:tcPr>
            <w:tcW w:w="3114" w:type="dxa"/>
            <w:shd w:val="clear" w:color="auto" w:fill="FFFFFF"/>
          </w:tcPr>
          <w:p w14:paraId="431075D8" w14:textId="77777777" w:rsidR="00A213E4" w:rsidRPr="00822874" w:rsidRDefault="00183951" w:rsidP="00FE3155">
            <w:pPr>
              <w:widowControl w:val="0"/>
              <w:spacing w:after="0" w:line="240" w:lineRule="auto"/>
              <w:rPr>
                <w:rFonts w:ascii="Times New Roman" w:eastAsia="Times New Roman" w:hAnsi="Times New Roman"/>
                <w:sz w:val="28"/>
                <w:szCs w:val="28"/>
              </w:rPr>
            </w:pPr>
            <w:r w:rsidRPr="00822874">
              <w:rPr>
                <w:rFonts w:ascii="Times New Roman" w:eastAsia="Times New Roman" w:hAnsi="Times New Roman"/>
                <w:sz w:val="28"/>
                <w:szCs w:val="28"/>
              </w:rPr>
              <w:t xml:space="preserve">2025-2029 роки або </w:t>
            </w:r>
          </w:p>
          <w:p w14:paraId="6985BCAE" w14:textId="77777777" w:rsidR="00A213E4" w:rsidRPr="00822874" w:rsidRDefault="00183951" w:rsidP="00FE3155">
            <w:pPr>
              <w:widowControl w:val="0"/>
              <w:spacing w:after="0" w:line="240" w:lineRule="auto"/>
              <w:rPr>
                <w:rFonts w:ascii="Times New Roman" w:eastAsia="Times New Roman" w:hAnsi="Times New Roman"/>
                <w:sz w:val="28"/>
                <w:szCs w:val="28"/>
              </w:rPr>
            </w:pPr>
            <w:r w:rsidRPr="00822874">
              <w:rPr>
                <w:rFonts w:ascii="Times New Roman" w:eastAsia="Times New Roman" w:hAnsi="Times New Roman"/>
                <w:sz w:val="28"/>
                <w:szCs w:val="28"/>
              </w:rPr>
              <w:t>до повного списання будинків</w:t>
            </w:r>
          </w:p>
        </w:tc>
        <w:tc>
          <w:tcPr>
            <w:tcW w:w="6525" w:type="dxa"/>
            <w:shd w:val="clear" w:color="auto" w:fill="FFFFFF"/>
          </w:tcPr>
          <w:p w14:paraId="4AA445F0" w14:textId="77777777" w:rsidR="00A213E4" w:rsidRPr="00822874" w:rsidRDefault="00183951" w:rsidP="00812694">
            <w:pPr>
              <w:widowControl w:val="0"/>
              <w:spacing w:after="0" w:line="240" w:lineRule="auto"/>
              <w:jc w:val="both"/>
              <w:rPr>
                <w:rFonts w:ascii="Times New Roman" w:eastAsia="Times New Roman" w:hAnsi="Times New Roman"/>
                <w:sz w:val="28"/>
                <w:szCs w:val="28"/>
              </w:rPr>
            </w:pPr>
            <w:r w:rsidRPr="00822874">
              <w:rPr>
                <w:rFonts w:ascii="Times New Roman" w:eastAsia="Times New Roman" w:hAnsi="Times New Roman"/>
                <w:sz w:val="28"/>
                <w:szCs w:val="28"/>
              </w:rPr>
              <w:t>Департамент житлово-комунального господарства Миколаївської міської ради, управління комунального майна Миколаївської міської ради</w:t>
            </w:r>
          </w:p>
        </w:tc>
      </w:tr>
    </w:tbl>
    <w:p w14:paraId="17E61647" w14:textId="2B78C24F" w:rsidR="00A213E4" w:rsidRPr="00822874" w:rsidRDefault="00A213E4" w:rsidP="009454CE">
      <w:pPr>
        <w:shd w:val="clear" w:color="auto" w:fill="FFFFFF"/>
        <w:spacing w:after="0" w:line="240" w:lineRule="auto"/>
        <w:jc w:val="both"/>
        <w:rPr>
          <w:rFonts w:ascii="Times New Roman" w:eastAsia="Times New Roman" w:hAnsi="Times New Roman"/>
          <w:sz w:val="28"/>
          <w:szCs w:val="28"/>
        </w:rPr>
      </w:pPr>
    </w:p>
    <w:p w14:paraId="70F163BA" w14:textId="52F177FB" w:rsidR="00A213E4" w:rsidRPr="00822874" w:rsidRDefault="00183951">
      <w:pPr>
        <w:shd w:val="clear" w:color="auto" w:fill="FFFFFF"/>
        <w:spacing w:after="0" w:line="240" w:lineRule="auto"/>
        <w:ind w:firstLine="567"/>
        <w:jc w:val="both"/>
        <w:rPr>
          <w:rFonts w:ascii="Times New Roman" w:eastAsia="Times New Roman" w:hAnsi="Times New Roman"/>
          <w:sz w:val="28"/>
          <w:szCs w:val="28"/>
        </w:rPr>
      </w:pPr>
      <w:r w:rsidRPr="00822874">
        <w:rPr>
          <w:rFonts w:ascii="Times New Roman" w:eastAsia="Times New Roman" w:hAnsi="Times New Roman"/>
          <w:sz w:val="28"/>
          <w:szCs w:val="28"/>
        </w:rPr>
        <w:t>5. </w:t>
      </w:r>
      <w:r w:rsidR="00017666" w:rsidRPr="00017666">
        <w:rPr>
          <w:rFonts w:ascii="Times New Roman" w:eastAsia="Times New Roman" w:hAnsi="Times New Roman"/>
          <w:sz w:val="28"/>
          <w:szCs w:val="28"/>
        </w:rPr>
        <w:t>Удосконалення Порядку участі у спільному фінансуванні ремонтів багатоквартирного житлового фонду для всіх форм управління будинку.</w:t>
      </w:r>
    </w:p>
    <w:p w14:paraId="778BD0C6" w14:textId="77777777" w:rsidR="00A213E4" w:rsidRPr="00822874" w:rsidRDefault="00A213E4">
      <w:pPr>
        <w:shd w:val="clear" w:color="auto" w:fill="FFFFFF"/>
        <w:spacing w:after="0" w:line="240" w:lineRule="auto"/>
        <w:ind w:firstLine="567"/>
        <w:jc w:val="both"/>
        <w:rPr>
          <w:rFonts w:ascii="Times New Roman" w:eastAsia="Times New Roman" w:hAnsi="Times New Roman"/>
          <w:sz w:val="28"/>
          <w:szCs w:val="28"/>
        </w:rPr>
      </w:pPr>
    </w:p>
    <w:tbl>
      <w:tblPr>
        <w:tblStyle w:val="10"/>
        <w:tblW w:w="9639" w:type="dxa"/>
        <w:tblLayout w:type="fixed"/>
        <w:tblLook w:val="0400" w:firstRow="0" w:lastRow="0" w:firstColumn="0" w:lastColumn="0" w:noHBand="0" w:noVBand="1"/>
      </w:tblPr>
      <w:tblGrid>
        <w:gridCol w:w="3118"/>
        <w:gridCol w:w="6521"/>
      </w:tblGrid>
      <w:tr w:rsidR="00A213E4" w:rsidRPr="00822874" w14:paraId="1F555702" w14:textId="77777777" w:rsidTr="00D33428">
        <w:tc>
          <w:tcPr>
            <w:tcW w:w="3118" w:type="dxa"/>
            <w:shd w:val="clear" w:color="auto" w:fill="auto"/>
          </w:tcPr>
          <w:p w14:paraId="49D54606" w14:textId="77777777" w:rsidR="00A213E4" w:rsidRPr="00822874" w:rsidRDefault="00183951">
            <w:pPr>
              <w:widowControl w:val="0"/>
              <w:spacing w:after="0" w:line="240" w:lineRule="auto"/>
              <w:jc w:val="both"/>
              <w:rPr>
                <w:rFonts w:ascii="Times New Roman" w:eastAsia="Times New Roman" w:hAnsi="Times New Roman"/>
                <w:sz w:val="28"/>
                <w:szCs w:val="28"/>
              </w:rPr>
            </w:pPr>
            <w:r w:rsidRPr="00822874">
              <w:rPr>
                <w:rFonts w:ascii="Times New Roman" w:eastAsia="Times New Roman" w:hAnsi="Times New Roman"/>
                <w:sz w:val="28"/>
                <w:szCs w:val="28"/>
              </w:rPr>
              <w:t>2025-2029 роки</w:t>
            </w:r>
          </w:p>
        </w:tc>
        <w:tc>
          <w:tcPr>
            <w:tcW w:w="6521" w:type="dxa"/>
            <w:shd w:val="clear" w:color="auto" w:fill="auto"/>
          </w:tcPr>
          <w:p w14:paraId="15EC2508" w14:textId="77777777" w:rsidR="00A213E4" w:rsidRPr="00822874" w:rsidRDefault="00183951" w:rsidP="00812694">
            <w:pPr>
              <w:widowControl w:val="0"/>
              <w:spacing w:after="0" w:line="240" w:lineRule="auto"/>
              <w:jc w:val="both"/>
              <w:rPr>
                <w:rFonts w:ascii="Times New Roman" w:eastAsia="Times New Roman" w:hAnsi="Times New Roman"/>
                <w:sz w:val="28"/>
                <w:szCs w:val="28"/>
              </w:rPr>
            </w:pPr>
            <w:r w:rsidRPr="00822874">
              <w:rPr>
                <w:rFonts w:ascii="Times New Roman" w:eastAsia="Times New Roman" w:hAnsi="Times New Roman"/>
                <w:sz w:val="28"/>
                <w:szCs w:val="28"/>
              </w:rPr>
              <w:t>Департамент житлово-комунального господарства Миколаївської міської ради</w:t>
            </w:r>
          </w:p>
        </w:tc>
      </w:tr>
    </w:tbl>
    <w:p w14:paraId="27F7BCEC" w14:textId="77777777" w:rsidR="00A213E4" w:rsidRPr="00822874" w:rsidRDefault="00183951">
      <w:pPr>
        <w:shd w:val="clear" w:color="auto" w:fill="FFFFFF"/>
        <w:spacing w:after="0" w:line="240" w:lineRule="auto"/>
        <w:ind w:firstLine="567"/>
        <w:jc w:val="both"/>
        <w:rPr>
          <w:rFonts w:ascii="Times New Roman" w:eastAsia="Times New Roman" w:hAnsi="Times New Roman"/>
          <w:sz w:val="28"/>
          <w:szCs w:val="28"/>
        </w:rPr>
      </w:pPr>
      <w:r w:rsidRPr="00822874">
        <w:rPr>
          <w:rFonts w:ascii="Times New Roman" w:eastAsia="Times New Roman" w:hAnsi="Times New Roman"/>
          <w:sz w:val="28"/>
          <w:szCs w:val="28"/>
        </w:rPr>
        <w:lastRenderedPageBreak/>
        <w:t> </w:t>
      </w:r>
    </w:p>
    <w:p w14:paraId="6617715D" w14:textId="4459E0D9" w:rsidR="00A213E4" w:rsidRPr="00822874" w:rsidRDefault="00183951">
      <w:pPr>
        <w:shd w:val="clear" w:color="auto" w:fill="FFFFFF"/>
        <w:spacing w:after="0" w:line="240" w:lineRule="auto"/>
        <w:ind w:firstLine="567"/>
        <w:jc w:val="both"/>
        <w:rPr>
          <w:rFonts w:ascii="Times New Roman" w:eastAsia="Times New Roman" w:hAnsi="Times New Roman"/>
          <w:sz w:val="28"/>
          <w:szCs w:val="28"/>
        </w:rPr>
      </w:pPr>
      <w:r w:rsidRPr="00822874">
        <w:rPr>
          <w:rFonts w:ascii="Times New Roman" w:eastAsia="Times New Roman" w:hAnsi="Times New Roman"/>
          <w:sz w:val="28"/>
          <w:szCs w:val="28"/>
        </w:rPr>
        <w:t>6.</w:t>
      </w:r>
      <w:r w:rsidR="002F201C">
        <w:rPr>
          <w:rFonts w:ascii="Times New Roman" w:eastAsia="Times New Roman" w:hAnsi="Times New Roman"/>
          <w:sz w:val="28"/>
          <w:szCs w:val="28"/>
        </w:rPr>
        <w:t> </w:t>
      </w:r>
      <w:r w:rsidRPr="00822874">
        <w:rPr>
          <w:rFonts w:ascii="Times New Roman" w:eastAsia="Times New Roman" w:hAnsi="Times New Roman"/>
          <w:sz w:val="28"/>
          <w:szCs w:val="28"/>
        </w:rPr>
        <w:t xml:space="preserve">Виконання ремонтів з відновлення багатоквартирних будинків, що були пошкоджені в результаті збройної агресії </w:t>
      </w:r>
      <w:r w:rsidR="00FE3155">
        <w:rPr>
          <w:rFonts w:ascii="Times New Roman" w:eastAsia="Times New Roman" w:hAnsi="Times New Roman"/>
          <w:sz w:val="28"/>
          <w:szCs w:val="28"/>
        </w:rPr>
        <w:t>РФ</w:t>
      </w:r>
      <w:r w:rsidRPr="00822874">
        <w:rPr>
          <w:rFonts w:ascii="Times New Roman" w:eastAsia="Times New Roman" w:hAnsi="Times New Roman"/>
          <w:sz w:val="28"/>
          <w:szCs w:val="28"/>
        </w:rPr>
        <w:t xml:space="preserve"> проти України.</w:t>
      </w:r>
    </w:p>
    <w:p w14:paraId="2C64EF80" w14:textId="77777777" w:rsidR="00A213E4" w:rsidRPr="00822874" w:rsidRDefault="00A213E4">
      <w:pPr>
        <w:shd w:val="clear" w:color="auto" w:fill="FFFFFF"/>
        <w:spacing w:after="0" w:line="240" w:lineRule="auto"/>
        <w:ind w:firstLine="567"/>
        <w:jc w:val="both"/>
        <w:rPr>
          <w:rFonts w:ascii="Times New Roman" w:eastAsia="Times New Roman" w:hAnsi="Times New Roman"/>
          <w:sz w:val="28"/>
          <w:szCs w:val="28"/>
        </w:rPr>
      </w:pPr>
    </w:p>
    <w:tbl>
      <w:tblPr>
        <w:tblStyle w:val="9"/>
        <w:tblW w:w="9639" w:type="dxa"/>
        <w:tblLayout w:type="fixed"/>
        <w:tblLook w:val="0400" w:firstRow="0" w:lastRow="0" w:firstColumn="0" w:lastColumn="0" w:noHBand="0" w:noVBand="1"/>
      </w:tblPr>
      <w:tblGrid>
        <w:gridCol w:w="3118"/>
        <w:gridCol w:w="6521"/>
      </w:tblGrid>
      <w:tr w:rsidR="00A213E4" w:rsidRPr="00822874" w14:paraId="28AA700C" w14:textId="77777777" w:rsidTr="00D33428">
        <w:tc>
          <w:tcPr>
            <w:tcW w:w="3118" w:type="dxa"/>
            <w:shd w:val="clear" w:color="auto" w:fill="auto"/>
          </w:tcPr>
          <w:p w14:paraId="3744DEDD" w14:textId="77777777" w:rsidR="00A213E4" w:rsidRPr="00822874" w:rsidRDefault="00183951">
            <w:pPr>
              <w:widowControl w:val="0"/>
              <w:spacing w:after="0" w:line="240" w:lineRule="auto"/>
              <w:jc w:val="both"/>
              <w:rPr>
                <w:rFonts w:ascii="Times New Roman" w:eastAsia="Times New Roman" w:hAnsi="Times New Roman"/>
                <w:sz w:val="28"/>
                <w:szCs w:val="28"/>
              </w:rPr>
            </w:pPr>
            <w:r w:rsidRPr="00822874">
              <w:rPr>
                <w:rFonts w:ascii="Times New Roman" w:eastAsia="Times New Roman" w:hAnsi="Times New Roman"/>
                <w:sz w:val="28"/>
                <w:szCs w:val="28"/>
              </w:rPr>
              <w:t>2025-2029 роки</w:t>
            </w:r>
          </w:p>
        </w:tc>
        <w:tc>
          <w:tcPr>
            <w:tcW w:w="6521" w:type="dxa"/>
            <w:shd w:val="clear" w:color="auto" w:fill="auto"/>
          </w:tcPr>
          <w:p w14:paraId="68268432" w14:textId="77777777" w:rsidR="00A213E4" w:rsidRPr="00822874" w:rsidRDefault="00183951" w:rsidP="00812694">
            <w:pPr>
              <w:widowControl w:val="0"/>
              <w:spacing w:after="0" w:line="240" w:lineRule="auto"/>
              <w:jc w:val="both"/>
              <w:rPr>
                <w:rFonts w:ascii="Times New Roman" w:eastAsia="Times New Roman" w:hAnsi="Times New Roman"/>
                <w:sz w:val="28"/>
                <w:szCs w:val="28"/>
              </w:rPr>
            </w:pPr>
            <w:r w:rsidRPr="00822874">
              <w:rPr>
                <w:rFonts w:ascii="Times New Roman" w:eastAsia="Times New Roman" w:hAnsi="Times New Roman"/>
                <w:sz w:val="28"/>
                <w:szCs w:val="28"/>
              </w:rPr>
              <w:t>Департамент житлово-комунального господарства Миколаївської міської ради</w:t>
            </w:r>
          </w:p>
        </w:tc>
      </w:tr>
    </w:tbl>
    <w:p w14:paraId="2D9935D5" w14:textId="77777777" w:rsidR="00A213E4" w:rsidRPr="00822874" w:rsidRDefault="00A213E4">
      <w:pPr>
        <w:shd w:val="clear" w:color="auto" w:fill="FFFFFF"/>
        <w:spacing w:after="0" w:line="240" w:lineRule="auto"/>
        <w:ind w:firstLine="567"/>
        <w:jc w:val="both"/>
        <w:rPr>
          <w:rFonts w:ascii="Times New Roman" w:eastAsia="Times New Roman" w:hAnsi="Times New Roman"/>
          <w:sz w:val="28"/>
          <w:szCs w:val="28"/>
        </w:rPr>
      </w:pPr>
    </w:p>
    <w:p w14:paraId="69B2EC11" w14:textId="77777777" w:rsidR="00A213E4" w:rsidRPr="00822874" w:rsidRDefault="00183951">
      <w:pPr>
        <w:shd w:val="clear" w:color="auto" w:fill="FFFFFF"/>
        <w:spacing w:after="0" w:line="240" w:lineRule="auto"/>
        <w:ind w:firstLine="567"/>
        <w:jc w:val="both"/>
        <w:rPr>
          <w:rFonts w:ascii="Times New Roman" w:eastAsia="Times New Roman" w:hAnsi="Times New Roman"/>
          <w:sz w:val="28"/>
          <w:szCs w:val="28"/>
        </w:rPr>
      </w:pPr>
      <w:r w:rsidRPr="00822874">
        <w:rPr>
          <w:rFonts w:ascii="Times New Roman" w:eastAsia="Times New Roman" w:hAnsi="Times New Roman"/>
          <w:sz w:val="28"/>
          <w:szCs w:val="28"/>
        </w:rPr>
        <w:t>7. Продовжити роботу з організації навчання керівників ОСББ з підвищення обізнаності з питань обслуговування багатоквартирних житлових будинків голів і/або членів правлінь об’єднань співвласників багатоквартирних будинків, представників ініціативних груп.</w:t>
      </w:r>
    </w:p>
    <w:p w14:paraId="10173127" w14:textId="77777777" w:rsidR="00A213E4" w:rsidRPr="00822874" w:rsidRDefault="00183951">
      <w:pPr>
        <w:shd w:val="clear" w:color="auto" w:fill="FFFFFF"/>
        <w:spacing w:after="0" w:line="240" w:lineRule="auto"/>
        <w:ind w:firstLine="567"/>
        <w:jc w:val="both"/>
        <w:rPr>
          <w:rFonts w:ascii="Times New Roman" w:eastAsia="Times New Roman" w:hAnsi="Times New Roman"/>
          <w:sz w:val="28"/>
          <w:szCs w:val="28"/>
        </w:rPr>
      </w:pPr>
      <w:r w:rsidRPr="00822874">
        <w:rPr>
          <w:rFonts w:ascii="Times New Roman" w:eastAsia="Times New Roman" w:hAnsi="Times New Roman"/>
          <w:sz w:val="28"/>
          <w:szCs w:val="28"/>
        </w:rPr>
        <w:t>Запровадити навчання уповноважених осіб, обраних співвласниками на загальних зборах для здійснення контролю за додержанням умов договору на управління будинком.</w:t>
      </w:r>
    </w:p>
    <w:p w14:paraId="64C56B00" w14:textId="77777777" w:rsidR="00A213E4" w:rsidRPr="00822874" w:rsidRDefault="00A213E4">
      <w:pPr>
        <w:shd w:val="clear" w:color="auto" w:fill="FFFFFF"/>
        <w:spacing w:after="0" w:line="240" w:lineRule="auto"/>
        <w:ind w:firstLine="567"/>
        <w:jc w:val="both"/>
        <w:rPr>
          <w:rFonts w:ascii="Times New Roman" w:eastAsia="Times New Roman" w:hAnsi="Times New Roman"/>
          <w:sz w:val="28"/>
          <w:szCs w:val="28"/>
        </w:rPr>
      </w:pPr>
    </w:p>
    <w:tbl>
      <w:tblPr>
        <w:tblStyle w:val="81"/>
        <w:tblW w:w="9639" w:type="dxa"/>
        <w:tblLayout w:type="fixed"/>
        <w:tblLook w:val="0400" w:firstRow="0" w:lastRow="0" w:firstColumn="0" w:lastColumn="0" w:noHBand="0" w:noVBand="1"/>
      </w:tblPr>
      <w:tblGrid>
        <w:gridCol w:w="3278"/>
        <w:gridCol w:w="6361"/>
      </w:tblGrid>
      <w:tr w:rsidR="00A213E4" w:rsidRPr="00822874" w14:paraId="6F50A07F" w14:textId="77777777" w:rsidTr="00D33428">
        <w:trPr>
          <w:trHeight w:val="700"/>
        </w:trPr>
        <w:tc>
          <w:tcPr>
            <w:tcW w:w="3278" w:type="dxa"/>
            <w:shd w:val="clear" w:color="auto" w:fill="auto"/>
          </w:tcPr>
          <w:p w14:paraId="04A6C3EF" w14:textId="77777777" w:rsidR="00A213E4" w:rsidRPr="00822874" w:rsidRDefault="00183951">
            <w:pPr>
              <w:widowControl w:val="0"/>
              <w:spacing w:after="0" w:line="240" w:lineRule="auto"/>
              <w:jc w:val="both"/>
              <w:rPr>
                <w:rFonts w:ascii="Times New Roman" w:eastAsia="Times New Roman" w:hAnsi="Times New Roman"/>
                <w:sz w:val="28"/>
                <w:szCs w:val="28"/>
              </w:rPr>
            </w:pPr>
            <w:r w:rsidRPr="00822874">
              <w:rPr>
                <w:rFonts w:ascii="Times New Roman" w:eastAsia="Times New Roman" w:hAnsi="Times New Roman"/>
                <w:sz w:val="28"/>
                <w:szCs w:val="28"/>
              </w:rPr>
              <w:t>2025-2029 роки</w:t>
            </w:r>
          </w:p>
        </w:tc>
        <w:tc>
          <w:tcPr>
            <w:tcW w:w="6361" w:type="dxa"/>
            <w:shd w:val="clear" w:color="auto" w:fill="auto"/>
          </w:tcPr>
          <w:p w14:paraId="0CB74EA4" w14:textId="77777777" w:rsidR="00A213E4" w:rsidRPr="00822874" w:rsidRDefault="00183951" w:rsidP="00812694">
            <w:pPr>
              <w:widowControl w:val="0"/>
              <w:spacing w:after="0" w:line="240" w:lineRule="auto"/>
              <w:jc w:val="both"/>
              <w:rPr>
                <w:rFonts w:ascii="Times New Roman" w:eastAsia="Times New Roman" w:hAnsi="Times New Roman"/>
                <w:sz w:val="28"/>
                <w:szCs w:val="28"/>
              </w:rPr>
            </w:pPr>
            <w:r w:rsidRPr="00822874">
              <w:rPr>
                <w:rFonts w:ascii="Times New Roman" w:eastAsia="Times New Roman" w:hAnsi="Times New Roman"/>
                <w:sz w:val="28"/>
                <w:szCs w:val="28"/>
              </w:rPr>
              <w:t>Департамент житлово-комунального господарства Миколаївської міської ради</w:t>
            </w:r>
          </w:p>
        </w:tc>
      </w:tr>
    </w:tbl>
    <w:p w14:paraId="032A2DD0" w14:textId="77777777" w:rsidR="00A213E4" w:rsidRPr="00822874" w:rsidRDefault="00183951">
      <w:pPr>
        <w:shd w:val="clear" w:color="auto" w:fill="FFFFFF"/>
        <w:spacing w:after="0" w:line="240" w:lineRule="auto"/>
        <w:ind w:firstLine="567"/>
        <w:jc w:val="both"/>
        <w:rPr>
          <w:rFonts w:ascii="Times New Roman" w:eastAsia="Times New Roman" w:hAnsi="Times New Roman"/>
          <w:sz w:val="28"/>
          <w:szCs w:val="28"/>
        </w:rPr>
      </w:pPr>
      <w:r w:rsidRPr="00822874">
        <w:rPr>
          <w:rFonts w:ascii="Times New Roman" w:eastAsia="Times New Roman" w:hAnsi="Times New Roman"/>
          <w:sz w:val="28"/>
          <w:szCs w:val="28"/>
        </w:rPr>
        <w:t> </w:t>
      </w:r>
    </w:p>
    <w:p w14:paraId="042C39D7" w14:textId="66E5F90E" w:rsidR="00A213E4" w:rsidRPr="00822874" w:rsidRDefault="00183951">
      <w:pPr>
        <w:shd w:val="clear" w:color="auto" w:fill="FFFFFF"/>
        <w:spacing w:after="0" w:line="240" w:lineRule="auto"/>
        <w:ind w:firstLine="567"/>
        <w:jc w:val="both"/>
        <w:rPr>
          <w:rFonts w:ascii="Times New Roman" w:eastAsia="Times New Roman" w:hAnsi="Times New Roman"/>
          <w:sz w:val="28"/>
          <w:szCs w:val="28"/>
        </w:rPr>
      </w:pPr>
      <w:r w:rsidRPr="00822874">
        <w:rPr>
          <w:rFonts w:ascii="Times New Roman" w:eastAsia="Times New Roman" w:hAnsi="Times New Roman"/>
          <w:sz w:val="28"/>
          <w:szCs w:val="28"/>
        </w:rPr>
        <w:t>8.</w:t>
      </w:r>
      <w:r w:rsidR="002F201C">
        <w:rPr>
          <w:rFonts w:ascii="Times New Roman" w:eastAsia="Times New Roman" w:hAnsi="Times New Roman"/>
          <w:sz w:val="28"/>
          <w:szCs w:val="28"/>
        </w:rPr>
        <w:t> </w:t>
      </w:r>
      <w:r w:rsidRPr="00822874">
        <w:rPr>
          <w:rFonts w:ascii="Times New Roman" w:eastAsia="Times New Roman" w:hAnsi="Times New Roman"/>
          <w:sz w:val="28"/>
          <w:szCs w:val="28"/>
        </w:rPr>
        <w:t>Проведення роботи з виявлення неприватизованих квартир, в яких довгий час ніхто не проживає,  приведення їх у відповідність до санітарно-технічних норм та розподілення їх серед черговиків квартирного обліку або для службових цілей.</w:t>
      </w:r>
    </w:p>
    <w:p w14:paraId="2FB3A634" w14:textId="77777777" w:rsidR="00A213E4" w:rsidRPr="00822874" w:rsidRDefault="00A213E4">
      <w:pPr>
        <w:shd w:val="clear" w:color="auto" w:fill="FFFFFF"/>
        <w:spacing w:after="0" w:line="240" w:lineRule="auto"/>
        <w:ind w:firstLine="567"/>
        <w:jc w:val="both"/>
        <w:rPr>
          <w:rFonts w:ascii="Times New Roman" w:eastAsia="Times New Roman" w:hAnsi="Times New Roman"/>
          <w:sz w:val="28"/>
          <w:szCs w:val="28"/>
        </w:rPr>
      </w:pPr>
    </w:p>
    <w:tbl>
      <w:tblPr>
        <w:tblStyle w:val="7"/>
        <w:tblW w:w="9639" w:type="dxa"/>
        <w:tblLayout w:type="fixed"/>
        <w:tblLook w:val="0400" w:firstRow="0" w:lastRow="0" w:firstColumn="0" w:lastColumn="0" w:noHBand="0" w:noVBand="1"/>
      </w:tblPr>
      <w:tblGrid>
        <w:gridCol w:w="3187"/>
        <w:gridCol w:w="6452"/>
      </w:tblGrid>
      <w:tr w:rsidR="00A213E4" w:rsidRPr="00822874" w14:paraId="4FB8E597" w14:textId="77777777" w:rsidTr="00D33428">
        <w:trPr>
          <w:trHeight w:val="1050"/>
        </w:trPr>
        <w:tc>
          <w:tcPr>
            <w:tcW w:w="3187" w:type="dxa"/>
            <w:shd w:val="clear" w:color="auto" w:fill="FFFFFF"/>
          </w:tcPr>
          <w:p w14:paraId="19FBF319" w14:textId="77777777" w:rsidR="00A213E4" w:rsidRPr="00822874" w:rsidRDefault="00183951">
            <w:pPr>
              <w:widowControl w:val="0"/>
              <w:spacing w:after="0" w:line="240" w:lineRule="auto"/>
              <w:jc w:val="both"/>
              <w:rPr>
                <w:rFonts w:ascii="Times New Roman" w:eastAsia="Times New Roman" w:hAnsi="Times New Roman"/>
                <w:sz w:val="28"/>
                <w:szCs w:val="28"/>
              </w:rPr>
            </w:pPr>
            <w:r w:rsidRPr="00822874">
              <w:rPr>
                <w:rFonts w:ascii="Times New Roman" w:eastAsia="Times New Roman" w:hAnsi="Times New Roman"/>
                <w:sz w:val="28"/>
                <w:szCs w:val="28"/>
              </w:rPr>
              <w:t xml:space="preserve">2025-2029 роки </w:t>
            </w:r>
          </w:p>
          <w:p w14:paraId="71A9C4FB" w14:textId="77777777" w:rsidR="00A213E4" w:rsidRPr="00822874" w:rsidRDefault="00A213E4">
            <w:pPr>
              <w:widowControl w:val="0"/>
              <w:spacing w:after="0" w:line="240" w:lineRule="auto"/>
              <w:jc w:val="both"/>
              <w:rPr>
                <w:rFonts w:ascii="Times New Roman" w:eastAsia="Times New Roman" w:hAnsi="Times New Roman"/>
                <w:sz w:val="28"/>
                <w:szCs w:val="28"/>
              </w:rPr>
            </w:pPr>
          </w:p>
        </w:tc>
        <w:tc>
          <w:tcPr>
            <w:tcW w:w="6452" w:type="dxa"/>
            <w:shd w:val="clear" w:color="auto" w:fill="FFFFFF"/>
          </w:tcPr>
          <w:p w14:paraId="18F6D0E7" w14:textId="77777777" w:rsidR="00A213E4" w:rsidRPr="00822874" w:rsidRDefault="00183951" w:rsidP="00812694">
            <w:pPr>
              <w:widowControl w:val="0"/>
              <w:spacing w:after="0" w:line="240" w:lineRule="auto"/>
              <w:ind w:left="135"/>
              <w:jc w:val="both"/>
              <w:rPr>
                <w:rFonts w:ascii="Times New Roman" w:eastAsia="Times New Roman" w:hAnsi="Times New Roman"/>
                <w:sz w:val="28"/>
                <w:szCs w:val="28"/>
              </w:rPr>
            </w:pPr>
            <w:r w:rsidRPr="00822874">
              <w:rPr>
                <w:rFonts w:ascii="Times New Roman" w:eastAsia="Times New Roman" w:hAnsi="Times New Roman"/>
                <w:sz w:val="28"/>
                <w:szCs w:val="28"/>
              </w:rPr>
              <w:t>Департамент житлово-комунального господарства Миколаївської міської ради, управління комунального майна Миколаївської міської ради</w:t>
            </w:r>
          </w:p>
        </w:tc>
      </w:tr>
    </w:tbl>
    <w:p w14:paraId="034CAA20" w14:textId="77777777" w:rsidR="00A213E4" w:rsidRPr="00822874" w:rsidRDefault="00183951">
      <w:pPr>
        <w:shd w:val="clear" w:color="auto" w:fill="FFFFFF"/>
        <w:spacing w:after="0" w:line="240" w:lineRule="auto"/>
        <w:ind w:firstLine="567"/>
        <w:jc w:val="both"/>
        <w:rPr>
          <w:rFonts w:ascii="Times New Roman" w:eastAsia="Times New Roman" w:hAnsi="Times New Roman"/>
          <w:sz w:val="28"/>
          <w:szCs w:val="28"/>
        </w:rPr>
      </w:pPr>
      <w:r w:rsidRPr="00822874">
        <w:rPr>
          <w:rFonts w:ascii="Times New Roman" w:eastAsia="Times New Roman" w:hAnsi="Times New Roman"/>
          <w:sz w:val="28"/>
          <w:szCs w:val="28"/>
        </w:rPr>
        <w:t> </w:t>
      </w:r>
    </w:p>
    <w:p w14:paraId="2F27400E" w14:textId="77777777" w:rsidR="00A213E4" w:rsidRPr="00822874" w:rsidRDefault="00183951">
      <w:pPr>
        <w:shd w:val="clear" w:color="auto" w:fill="FFFFFF"/>
        <w:spacing w:after="0" w:line="240" w:lineRule="auto"/>
        <w:ind w:firstLine="567"/>
        <w:jc w:val="both"/>
        <w:rPr>
          <w:rFonts w:ascii="Times New Roman" w:eastAsia="Times New Roman" w:hAnsi="Times New Roman"/>
          <w:sz w:val="28"/>
          <w:szCs w:val="28"/>
        </w:rPr>
      </w:pPr>
      <w:r w:rsidRPr="00822874">
        <w:rPr>
          <w:rFonts w:ascii="Times New Roman" w:eastAsia="Times New Roman" w:hAnsi="Times New Roman"/>
          <w:sz w:val="28"/>
          <w:szCs w:val="28"/>
        </w:rPr>
        <w:t>9. Продовжити роботу з прийняття у житловий фонд міста відомчого житла, у тому числі гуртожитків, інженерних мереж та об’єктів житлово-комунального господарства від підприємств та організацій у встановленому законом порядку.</w:t>
      </w:r>
    </w:p>
    <w:p w14:paraId="0FD115EF" w14:textId="77777777" w:rsidR="00A213E4" w:rsidRPr="00822874" w:rsidRDefault="00A213E4">
      <w:pPr>
        <w:shd w:val="clear" w:color="auto" w:fill="FFFFFF"/>
        <w:spacing w:after="0" w:line="240" w:lineRule="auto"/>
        <w:ind w:firstLine="567"/>
        <w:jc w:val="both"/>
        <w:rPr>
          <w:rFonts w:ascii="Times New Roman" w:eastAsia="Times New Roman" w:hAnsi="Times New Roman"/>
          <w:sz w:val="28"/>
          <w:szCs w:val="28"/>
        </w:rPr>
      </w:pPr>
    </w:p>
    <w:tbl>
      <w:tblPr>
        <w:tblStyle w:val="60"/>
        <w:tblW w:w="9639" w:type="dxa"/>
        <w:tblLayout w:type="fixed"/>
        <w:tblLook w:val="0400" w:firstRow="0" w:lastRow="0" w:firstColumn="0" w:lastColumn="0" w:noHBand="0" w:noVBand="1"/>
      </w:tblPr>
      <w:tblGrid>
        <w:gridCol w:w="3256"/>
        <w:gridCol w:w="6383"/>
      </w:tblGrid>
      <w:tr w:rsidR="00A213E4" w:rsidRPr="00822874" w14:paraId="311AD7A3" w14:textId="77777777" w:rsidTr="00D33428">
        <w:trPr>
          <w:trHeight w:val="1501"/>
        </w:trPr>
        <w:tc>
          <w:tcPr>
            <w:tcW w:w="3256" w:type="dxa"/>
            <w:shd w:val="clear" w:color="auto" w:fill="FFFFFF"/>
          </w:tcPr>
          <w:p w14:paraId="634328D2" w14:textId="77777777" w:rsidR="00A213E4" w:rsidRPr="00822874" w:rsidRDefault="00183951" w:rsidP="00AD1696">
            <w:pPr>
              <w:widowControl w:val="0"/>
              <w:spacing w:after="0" w:line="240" w:lineRule="auto"/>
              <w:rPr>
                <w:rFonts w:ascii="Times New Roman" w:eastAsia="Times New Roman" w:hAnsi="Times New Roman"/>
                <w:sz w:val="28"/>
                <w:szCs w:val="28"/>
              </w:rPr>
            </w:pPr>
            <w:r w:rsidRPr="00822874">
              <w:rPr>
                <w:rFonts w:ascii="Times New Roman" w:eastAsia="Times New Roman" w:hAnsi="Times New Roman"/>
                <w:sz w:val="28"/>
                <w:szCs w:val="28"/>
              </w:rPr>
              <w:t xml:space="preserve">2025-2029 роки </w:t>
            </w:r>
          </w:p>
          <w:p w14:paraId="2281E691" w14:textId="77777777" w:rsidR="00A213E4" w:rsidRPr="00822874" w:rsidRDefault="00183951" w:rsidP="00AD1696">
            <w:pPr>
              <w:widowControl w:val="0"/>
              <w:spacing w:after="0" w:line="240" w:lineRule="auto"/>
              <w:ind w:right="132"/>
              <w:rPr>
                <w:rFonts w:ascii="Times New Roman" w:eastAsia="Times New Roman" w:hAnsi="Times New Roman"/>
                <w:sz w:val="28"/>
                <w:szCs w:val="28"/>
              </w:rPr>
            </w:pPr>
            <w:r w:rsidRPr="00822874">
              <w:rPr>
                <w:rFonts w:ascii="Times New Roman" w:eastAsia="Times New Roman" w:hAnsi="Times New Roman"/>
                <w:sz w:val="28"/>
                <w:szCs w:val="28"/>
              </w:rPr>
              <w:t>Відповідно до звернень попередніх власників відомчих житлових будинків та мереж</w:t>
            </w:r>
          </w:p>
        </w:tc>
        <w:tc>
          <w:tcPr>
            <w:tcW w:w="6383" w:type="dxa"/>
            <w:shd w:val="clear" w:color="auto" w:fill="FFFFFF"/>
          </w:tcPr>
          <w:p w14:paraId="6C772031" w14:textId="77777777" w:rsidR="00A213E4" w:rsidRPr="00822874" w:rsidRDefault="00183951" w:rsidP="00812694">
            <w:pPr>
              <w:widowControl w:val="0"/>
              <w:spacing w:after="0" w:line="240" w:lineRule="auto"/>
              <w:ind w:firstLine="9"/>
              <w:jc w:val="both"/>
              <w:rPr>
                <w:rFonts w:ascii="Times New Roman" w:eastAsia="Times New Roman" w:hAnsi="Times New Roman"/>
                <w:sz w:val="28"/>
                <w:szCs w:val="28"/>
              </w:rPr>
            </w:pPr>
            <w:r w:rsidRPr="00822874">
              <w:rPr>
                <w:rFonts w:ascii="Times New Roman" w:eastAsia="Times New Roman" w:hAnsi="Times New Roman"/>
                <w:sz w:val="28"/>
                <w:szCs w:val="28"/>
              </w:rPr>
              <w:t>Департамент житлово-комунального господарства Миколаївської міської ради, управління комунального майна Миколаївської міської ради</w:t>
            </w:r>
          </w:p>
        </w:tc>
      </w:tr>
    </w:tbl>
    <w:p w14:paraId="6DCF47FA" w14:textId="77777777" w:rsidR="00A213E4" w:rsidRPr="00822874" w:rsidRDefault="00183951">
      <w:pPr>
        <w:shd w:val="clear" w:color="auto" w:fill="FFFFFF"/>
        <w:spacing w:after="0" w:line="240" w:lineRule="auto"/>
        <w:ind w:firstLine="567"/>
        <w:jc w:val="both"/>
        <w:rPr>
          <w:rFonts w:ascii="Times New Roman" w:eastAsia="Times New Roman" w:hAnsi="Times New Roman"/>
          <w:sz w:val="28"/>
          <w:szCs w:val="28"/>
        </w:rPr>
      </w:pPr>
      <w:r w:rsidRPr="00822874">
        <w:rPr>
          <w:rFonts w:ascii="Times New Roman" w:eastAsia="Times New Roman" w:hAnsi="Times New Roman"/>
          <w:sz w:val="28"/>
          <w:szCs w:val="28"/>
        </w:rPr>
        <w:t> </w:t>
      </w:r>
    </w:p>
    <w:p w14:paraId="5356A2B2" w14:textId="6A38060C" w:rsidR="00017666" w:rsidRDefault="00183951" w:rsidP="009454CE">
      <w:pPr>
        <w:shd w:val="clear" w:color="auto" w:fill="FFFFFF"/>
        <w:spacing w:after="0" w:line="240" w:lineRule="auto"/>
        <w:ind w:firstLine="567"/>
        <w:jc w:val="both"/>
        <w:rPr>
          <w:rFonts w:ascii="Times New Roman" w:eastAsia="Times New Roman" w:hAnsi="Times New Roman"/>
          <w:sz w:val="28"/>
          <w:szCs w:val="28"/>
        </w:rPr>
      </w:pPr>
      <w:r w:rsidRPr="00822874">
        <w:rPr>
          <w:rFonts w:ascii="Times New Roman" w:eastAsia="Times New Roman" w:hAnsi="Times New Roman"/>
          <w:sz w:val="28"/>
          <w:szCs w:val="28"/>
        </w:rPr>
        <w:t>10. З метою поліпшення житлових умов мешканців забезпечити прокладання мереж централізованого водопостачання та водовідведення до житлових будинків, які не мають доступу для підключення до міських мереж, для подальшого підключення власниками житлових будинків до систем водозабезпечення та каналізації</w:t>
      </w:r>
      <w:r w:rsidR="009454CE">
        <w:rPr>
          <w:rFonts w:ascii="Times New Roman" w:eastAsia="Times New Roman" w:hAnsi="Times New Roman"/>
          <w:sz w:val="28"/>
          <w:szCs w:val="28"/>
        </w:rPr>
        <w:t>.</w:t>
      </w:r>
    </w:p>
    <w:tbl>
      <w:tblPr>
        <w:tblStyle w:val="50"/>
        <w:tblW w:w="9639" w:type="dxa"/>
        <w:tblLayout w:type="fixed"/>
        <w:tblLook w:val="0400" w:firstRow="0" w:lastRow="0" w:firstColumn="0" w:lastColumn="0" w:noHBand="0" w:noVBand="1"/>
      </w:tblPr>
      <w:tblGrid>
        <w:gridCol w:w="3256"/>
        <w:gridCol w:w="6383"/>
      </w:tblGrid>
      <w:tr w:rsidR="00017666" w:rsidRPr="00822874" w14:paraId="77605CAD" w14:textId="77777777" w:rsidTr="00D33428">
        <w:trPr>
          <w:trHeight w:val="889"/>
        </w:trPr>
        <w:tc>
          <w:tcPr>
            <w:tcW w:w="3256" w:type="dxa"/>
            <w:shd w:val="clear" w:color="auto" w:fill="auto"/>
          </w:tcPr>
          <w:p w14:paraId="21348DC7" w14:textId="77777777" w:rsidR="00017666" w:rsidRPr="00822874" w:rsidRDefault="00017666" w:rsidP="0021157C">
            <w:pPr>
              <w:widowControl w:val="0"/>
              <w:spacing w:after="0" w:line="240" w:lineRule="auto"/>
              <w:jc w:val="both"/>
              <w:rPr>
                <w:rFonts w:ascii="Times New Roman" w:eastAsia="Times New Roman" w:hAnsi="Times New Roman"/>
                <w:sz w:val="28"/>
                <w:szCs w:val="28"/>
              </w:rPr>
            </w:pPr>
            <w:r w:rsidRPr="00822874">
              <w:rPr>
                <w:rFonts w:ascii="Times New Roman" w:eastAsia="Times New Roman" w:hAnsi="Times New Roman"/>
                <w:sz w:val="28"/>
                <w:szCs w:val="28"/>
              </w:rPr>
              <w:t xml:space="preserve">2025-2029 роки </w:t>
            </w:r>
          </w:p>
          <w:p w14:paraId="782FCF2D" w14:textId="77777777" w:rsidR="00017666" w:rsidRPr="00822874" w:rsidRDefault="00017666" w:rsidP="0021157C">
            <w:pPr>
              <w:widowControl w:val="0"/>
              <w:spacing w:after="0" w:line="240" w:lineRule="auto"/>
              <w:ind w:firstLine="567"/>
              <w:jc w:val="both"/>
              <w:rPr>
                <w:rFonts w:ascii="Times New Roman" w:eastAsia="Times New Roman" w:hAnsi="Times New Roman"/>
                <w:sz w:val="28"/>
                <w:szCs w:val="28"/>
              </w:rPr>
            </w:pPr>
          </w:p>
        </w:tc>
        <w:tc>
          <w:tcPr>
            <w:tcW w:w="6383" w:type="dxa"/>
            <w:shd w:val="clear" w:color="auto" w:fill="auto"/>
          </w:tcPr>
          <w:p w14:paraId="5D2BE0EA" w14:textId="266C0E94" w:rsidR="00017666" w:rsidRPr="00822874" w:rsidRDefault="00017666" w:rsidP="00812694">
            <w:pPr>
              <w:widowControl w:val="0"/>
              <w:spacing w:after="0" w:line="240" w:lineRule="auto"/>
              <w:jc w:val="both"/>
              <w:rPr>
                <w:rFonts w:ascii="Times New Roman" w:eastAsia="Times New Roman" w:hAnsi="Times New Roman"/>
                <w:sz w:val="28"/>
                <w:szCs w:val="28"/>
              </w:rPr>
            </w:pPr>
            <w:r w:rsidRPr="00822874">
              <w:rPr>
                <w:rFonts w:ascii="Times New Roman" w:eastAsia="Times New Roman" w:hAnsi="Times New Roman"/>
                <w:sz w:val="28"/>
                <w:szCs w:val="28"/>
              </w:rPr>
              <w:t>Департамент житлово-комунального господарства Миколаївської міської ради</w:t>
            </w:r>
          </w:p>
        </w:tc>
      </w:tr>
    </w:tbl>
    <w:p w14:paraId="29BF0D80" w14:textId="057C17E8" w:rsidR="00A213E4" w:rsidRDefault="00017666" w:rsidP="00A14AA0">
      <w:pPr>
        <w:shd w:val="clear" w:color="auto" w:fill="FFFFFF"/>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lastRenderedPageBreak/>
        <w:t>11.</w:t>
      </w:r>
      <w:r w:rsidR="002F201C">
        <w:rPr>
          <w:rFonts w:ascii="Times New Roman" w:eastAsia="Times New Roman" w:hAnsi="Times New Roman"/>
          <w:sz w:val="28"/>
          <w:szCs w:val="28"/>
        </w:rPr>
        <w:t> </w:t>
      </w:r>
      <w:r w:rsidRPr="00822874">
        <w:rPr>
          <w:rFonts w:ascii="Times New Roman" w:eastAsia="Times New Roman" w:hAnsi="Times New Roman"/>
          <w:sz w:val="28"/>
          <w:szCs w:val="28"/>
        </w:rPr>
        <w:t>З</w:t>
      </w:r>
      <w:r w:rsidR="00183951" w:rsidRPr="00822874">
        <w:rPr>
          <w:rFonts w:ascii="Times New Roman" w:eastAsia="Times New Roman" w:hAnsi="Times New Roman"/>
          <w:sz w:val="28"/>
          <w:szCs w:val="28"/>
        </w:rPr>
        <w:t xml:space="preserve">абезпечити ремонт діючих дворових </w:t>
      </w:r>
      <w:proofErr w:type="spellStart"/>
      <w:r w:rsidR="00183951" w:rsidRPr="00822874">
        <w:rPr>
          <w:rFonts w:ascii="Times New Roman" w:eastAsia="Times New Roman" w:hAnsi="Times New Roman"/>
          <w:sz w:val="28"/>
          <w:szCs w:val="28"/>
        </w:rPr>
        <w:t>вбиралень</w:t>
      </w:r>
      <w:proofErr w:type="spellEnd"/>
      <w:r w:rsidR="00183951" w:rsidRPr="00822874">
        <w:rPr>
          <w:rFonts w:ascii="Times New Roman" w:eastAsia="Times New Roman" w:hAnsi="Times New Roman"/>
          <w:sz w:val="28"/>
          <w:szCs w:val="28"/>
        </w:rPr>
        <w:t>, де немає можливості підключення до центральної системи водовідведення.</w:t>
      </w:r>
    </w:p>
    <w:p w14:paraId="4B6505E3" w14:textId="77777777" w:rsidR="00A14AA0" w:rsidRPr="00822874" w:rsidRDefault="00A14AA0" w:rsidP="00A14AA0">
      <w:pPr>
        <w:shd w:val="clear" w:color="auto" w:fill="FFFFFF"/>
        <w:spacing w:after="0" w:line="240" w:lineRule="auto"/>
        <w:ind w:firstLine="567"/>
        <w:jc w:val="both"/>
        <w:rPr>
          <w:rFonts w:ascii="Times New Roman" w:eastAsia="Times New Roman" w:hAnsi="Times New Roman"/>
          <w:sz w:val="28"/>
          <w:szCs w:val="28"/>
        </w:rPr>
      </w:pPr>
    </w:p>
    <w:tbl>
      <w:tblPr>
        <w:tblStyle w:val="50"/>
        <w:tblW w:w="9639" w:type="dxa"/>
        <w:tblLayout w:type="fixed"/>
        <w:tblLook w:val="0400" w:firstRow="0" w:lastRow="0" w:firstColumn="0" w:lastColumn="0" w:noHBand="0" w:noVBand="1"/>
      </w:tblPr>
      <w:tblGrid>
        <w:gridCol w:w="3256"/>
        <w:gridCol w:w="6383"/>
      </w:tblGrid>
      <w:tr w:rsidR="00A213E4" w:rsidRPr="00822874" w14:paraId="1C3EAE19" w14:textId="77777777" w:rsidTr="00D33428">
        <w:trPr>
          <w:trHeight w:val="889"/>
        </w:trPr>
        <w:tc>
          <w:tcPr>
            <w:tcW w:w="3256" w:type="dxa"/>
            <w:shd w:val="clear" w:color="auto" w:fill="auto"/>
          </w:tcPr>
          <w:p w14:paraId="2175B102" w14:textId="77777777" w:rsidR="00A213E4" w:rsidRPr="00822874" w:rsidRDefault="00183951">
            <w:pPr>
              <w:widowControl w:val="0"/>
              <w:spacing w:after="0" w:line="240" w:lineRule="auto"/>
              <w:jc w:val="both"/>
              <w:rPr>
                <w:rFonts w:ascii="Times New Roman" w:eastAsia="Times New Roman" w:hAnsi="Times New Roman"/>
                <w:sz w:val="28"/>
                <w:szCs w:val="28"/>
              </w:rPr>
            </w:pPr>
            <w:r w:rsidRPr="00822874">
              <w:rPr>
                <w:rFonts w:ascii="Times New Roman" w:eastAsia="Times New Roman" w:hAnsi="Times New Roman"/>
                <w:sz w:val="28"/>
                <w:szCs w:val="28"/>
              </w:rPr>
              <w:t xml:space="preserve">2025-2029 роки </w:t>
            </w:r>
          </w:p>
          <w:p w14:paraId="3B145479" w14:textId="77777777" w:rsidR="00A213E4" w:rsidRPr="00822874" w:rsidRDefault="00A213E4">
            <w:pPr>
              <w:widowControl w:val="0"/>
              <w:spacing w:after="0" w:line="240" w:lineRule="auto"/>
              <w:ind w:firstLine="567"/>
              <w:jc w:val="both"/>
              <w:rPr>
                <w:rFonts w:ascii="Times New Roman" w:eastAsia="Times New Roman" w:hAnsi="Times New Roman"/>
                <w:sz w:val="28"/>
                <w:szCs w:val="28"/>
              </w:rPr>
            </w:pPr>
          </w:p>
        </w:tc>
        <w:tc>
          <w:tcPr>
            <w:tcW w:w="6383" w:type="dxa"/>
            <w:shd w:val="clear" w:color="auto" w:fill="auto"/>
          </w:tcPr>
          <w:p w14:paraId="15F96905" w14:textId="5EB7569E" w:rsidR="00A213E4" w:rsidRPr="00822874" w:rsidRDefault="00A14AA0" w:rsidP="00812694">
            <w:pPr>
              <w:widowControl w:val="0"/>
              <w:spacing w:after="0" w:line="240" w:lineRule="auto"/>
              <w:rPr>
                <w:rFonts w:ascii="Times New Roman" w:eastAsia="Times New Roman" w:hAnsi="Times New Roman"/>
                <w:sz w:val="28"/>
                <w:szCs w:val="28"/>
              </w:rPr>
            </w:pPr>
            <w:r>
              <w:rPr>
                <w:rFonts w:ascii="Times New Roman" w:eastAsia="Times New Roman" w:hAnsi="Times New Roman"/>
                <w:sz w:val="28"/>
                <w:szCs w:val="28"/>
              </w:rPr>
              <w:t>А</w:t>
            </w:r>
            <w:r w:rsidR="00183951" w:rsidRPr="00822874">
              <w:rPr>
                <w:rFonts w:ascii="Times New Roman" w:eastAsia="Times New Roman" w:hAnsi="Times New Roman"/>
                <w:sz w:val="28"/>
                <w:szCs w:val="28"/>
              </w:rPr>
              <w:t>дміністрації районів Миколаївської міської ради</w:t>
            </w:r>
          </w:p>
        </w:tc>
      </w:tr>
    </w:tbl>
    <w:p w14:paraId="01C24A7D" w14:textId="77777777" w:rsidR="00017666" w:rsidRDefault="00017666" w:rsidP="00A14AA0">
      <w:pPr>
        <w:spacing w:after="0" w:line="240" w:lineRule="auto"/>
        <w:rPr>
          <w:rFonts w:ascii="Times New Roman" w:eastAsia="Times New Roman" w:hAnsi="Times New Roman"/>
          <w:sz w:val="28"/>
          <w:szCs w:val="28"/>
        </w:rPr>
      </w:pPr>
    </w:p>
    <w:p w14:paraId="2A68DCF2" w14:textId="70B6239D" w:rsidR="00A213E4" w:rsidRPr="00822874" w:rsidRDefault="00A50E58" w:rsidP="00812694">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Б</w:t>
      </w:r>
      <w:r w:rsidRPr="00822874">
        <w:rPr>
          <w:rFonts w:ascii="Times New Roman" w:eastAsia="Times New Roman" w:hAnsi="Times New Roman"/>
          <w:sz w:val="28"/>
          <w:szCs w:val="28"/>
        </w:rPr>
        <w:t xml:space="preserve">лагоустрій та </w:t>
      </w:r>
      <w:proofErr w:type="spellStart"/>
      <w:r w:rsidRPr="00822874">
        <w:rPr>
          <w:rFonts w:ascii="Times New Roman" w:eastAsia="Times New Roman" w:hAnsi="Times New Roman"/>
          <w:sz w:val="28"/>
          <w:szCs w:val="28"/>
        </w:rPr>
        <w:t>саночистка</w:t>
      </w:r>
      <w:proofErr w:type="spellEnd"/>
    </w:p>
    <w:p w14:paraId="13F0F813" w14:textId="77777777" w:rsidR="00A213E4" w:rsidRPr="00822874" w:rsidRDefault="00A213E4">
      <w:pPr>
        <w:spacing w:after="0" w:line="240" w:lineRule="auto"/>
        <w:ind w:firstLine="567"/>
        <w:jc w:val="both"/>
        <w:rPr>
          <w:rFonts w:ascii="Times New Roman" w:eastAsia="Times New Roman" w:hAnsi="Times New Roman"/>
          <w:sz w:val="28"/>
          <w:szCs w:val="28"/>
        </w:rPr>
      </w:pPr>
    </w:p>
    <w:p w14:paraId="555E1436" w14:textId="161705EA" w:rsidR="00A213E4" w:rsidRDefault="00183951">
      <w:pPr>
        <w:spacing w:after="0" w:line="240" w:lineRule="auto"/>
        <w:ind w:firstLine="567"/>
        <w:jc w:val="both"/>
        <w:rPr>
          <w:rFonts w:ascii="Times New Roman" w:hAnsi="Times New Roman"/>
          <w:sz w:val="28"/>
          <w:szCs w:val="28"/>
        </w:rPr>
      </w:pPr>
      <w:r w:rsidRPr="00822874">
        <w:rPr>
          <w:rFonts w:ascii="Times New Roman" w:eastAsia="Times New Roman" w:hAnsi="Times New Roman"/>
          <w:sz w:val="28"/>
          <w:szCs w:val="28"/>
        </w:rPr>
        <w:t>1</w:t>
      </w:r>
      <w:r w:rsidR="00A14AA0">
        <w:rPr>
          <w:rFonts w:ascii="Times New Roman" w:eastAsia="Times New Roman" w:hAnsi="Times New Roman"/>
          <w:sz w:val="28"/>
          <w:szCs w:val="28"/>
        </w:rPr>
        <w:t>2</w:t>
      </w:r>
      <w:r w:rsidRPr="00822874">
        <w:rPr>
          <w:rFonts w:ascii="Times New Roman" w:eastAsia="Times New Roman" w:hAnsi="Times New Roman"/>
          <w:sz w:val="28"/>
          <w:szCs w:val="28"/>
        </w:rPr>
        <w:t>. </w:t>
      </w:r>
      <w:r w:rsidR="00A14AA0" w:rsidRPr="00A14AA0">
        <w:rPr>
          <w:rFonts w:ascii="Times New Roman" w:hAnsi="Times New Roman"/>
          <w:sz w:val="28"/>
          <w:szCs w:val="28"/>
        </w:rPr>
        <w:t>Проводити інвентаризацію діючих кладовищ, пляжів, МАФ, зелених зон загального користування, а також інших об’єктів благоустрою, інженерних мереж та споруд виготовлення Паспортів районів міста.</w:t>
      </w:r>
    </w:p>
    <w:p w14:paraId="0C4AA526" w14:textId="77777777" w:rsidR="00A14AA0" w:rsidRPr="00822874" w:rsidRDefault="00A14AA0">
      <w:pPr>
        <w:spacing w:after="0" w:line="240" w:lineRule="auto"/>
        <w:ind w:firstLine="567"/>
        <w:jc w:val="both"/>
        <w:rPr>
          <w:rFonts w:ascii="Times New Roman" w:eastAsia="Times New Roman" w:hAnsi="Times New Roman"/>
          <w:sz w:val="28"/>
          <w:szCs w:val="28"/>
        </w:rPr>
      </w:pPr>
    </w:p>
    <w:tbl>
      <w:tblPr>
        <w:tblStyle w:val="40"/>
        <w:tblW w:w="9641" w:type="dxa"/>
        <w:tblInd w:w="-2" w:type="dxa"/>
        <w:tblLayout w:type="fixed"/>
        <w:tblLook w:val="0000" w:firstRow="0" w:lastRow="0" w:firstColumn="0" w:lastColumn="0" w:noHBand="0" w:noVBand="0"/>
      </w:tblPr>
      <w:tblGrid>
        <w:gridCol w:w="3263"/>
        <w:gridCol w:w="6378"/>
      </w:tblGrid>
      <w:tr w:rsidR="00A213E4" w:rsidRPr="00822874" w14:paraId="3A940AC3" w14:textId="77777777" w:rsidTr="00D33428">
        <w:trPr>
          <w:trHeight w:val="1441"/>
        </w:trPr>
        <w:tc>
          <w:tcPr>
            <w:tcW w:w="3263" w:type="dxa"/>
          </w:tcPr>
          <w:p w14:paraId="153A4485" w14:textId="77777777" w:rsidR="00A213E4" w:rsidRPr="00822874" w:rsidRDefault="00183951">
            <w:pPr>
              <w:spacing w:after="0" w:line="240" w:lineRule="auto"/>
              <w:jc w:val="both"/>
              <w:rPr>
                <w:rFonts w:ascii="Times New Roman" w:eastAsia="Times New Roman" w:hAnsi="Times New Roman"/>
                <w:sz w:val="28"/>
                <w:szCs w:val="28"/>
              </w:rPr>
            </w:pPr>
            <w:r w:rsidRPr="00822874">
              <w:rPr>
                <w:rFonts w:ascii="Times New Roman" w:eastAsia="Times New Roman" w:hAnsi="Times New Roman"/>
                <w:sz w:val="28"/>
                <w:szCs w:val="28"/>
              </w:rPr>
              <w:t>2025-2029 роки</w:t>
            </w:r>
          </w:p>
        </w:tc>
        <w:tc>
          <w:tcPr>
            <w:tcW w:w="6378" w:type="dxa"/>
          </w:tcPr>
          <w:p w14:paraId="7763612E" w14:textId="787CD38C" w:rsidR="00A213E4" w:rsidRPr="00822874" w:rsidRDefault="00A14AA0" w:rsidP="00812694">
            <w:pPr>
              <w:spacing w:after="0" w:line="240" w:lineRule="auto"/>
              <w:jc w:val="both"/>
              <w:rPr>
                <w:rFonts w:ascii="Times New Roman" w:eastAsia="Times New Roman" w:hAnsi="Times New Roman"/>
                <w:sz w:val="28"/>
                <w:szCs w:val="28"/>
              </w:rPr>
            </w:pPr>
            <w:r w:rsidRPr="00A14AA0">
              <w:rPr>
                <w:rFonts w:ascii="Times New Roman" w:eastAsia="Times New Roman" w:hAnsi="Times New Roman"/>
                <w:sz w:val="28"/>
                <w:szCs w:val="28"/>
              </w:rPr>
              <w:t xml:space="preserve">Департамент житлово-комунального господарства Миколаївської міської ради, відповідальні комунальні підприємства у сфері житлово-комунального господарства за напрямками діяльності (у </w:t>
            </w:r>
            <w:proofErr w:type="spellStart"/>
            <w:r w:rsidRPr="00A14AA0">
              <w:rPr>
                <w:rFonts w:ascii="Times New Roman" w:eastAsia="Times New Roman" w:hAnsi="Times New Roman"/>
                <w:sz w:val="28"/>
                <w:szCs w:val="28"/>
              </w:rPr>
              <w:t>т.ч</w:t>
            </w:r>
            <w:proofErr w:type="spellEnd"/>
            <w:r w:rsidRPr="00A14AA0">
              <w:rPr>
                <w:rFonts w:ascii="Times New Roman" w:eastAsia="Times New Roman" w:hAnsi="Times New Roman"/>
                <w:sz w:val="28"/>
                <w:szCs w:val="28"/>
              </w:rPr>
              <w:t>. благоустрою), адміністрації районів Миколаївської міської ради (з урахуванням рішення виконавчого комітету Миколаївської міської ради щодо розмежування відповідальності за утримання обʼєктів благоустрою (їх елементів) та управління комунального майна Миколаївської міської ради</w:t>
            </w:r>
          </w:p>
        </w:tc>
      </w:tr>
    </w:tbl>
    <w:p w14:paraId="5C6DA7CA" w14:textId="77777777" w:rsidR="00A213E4" w:rsidRPr="00822874" w:rsidRDefault="00A213E4">
      <w:pPr>
        <w:spacing w:after="0" w:line="235" w:lineRule="auto"/>
        <w:ind w:firstLine="567"/>
        <w:jc w:val="both"/>
        <w:rPr>
          <w:rFonts w:ascii="Times New Roman" w:eastAsia="Times New Roman" w:hAnsi="Times New Roman"/>
          <w:sz w:val="28"/>
          <w:szCs w:val="28"/>
        </w:rPr>
      </w:pPr>
    </w:p>
    <w:p w14:paraId="75CADF20" w14:textId="707FC73D" w:rsidR="00A213E4" w:rsidRPr="00822874" w:rsidRDefault="00183951">
      <w:pPr>
        <w:spacing w:after="0" w:line="235" w:lineRule="auto"/>
        <w:ind w:firstLine="567"/>
        <w:jc w:val="both"/>
        <w:rPr>
          <w:rFonts w:ascii="Times New Roman" w:eastAsia="Times New Roman" w:hAnsi="Times New Roman"/>
          <w:sz w:val="28"/>
          <w:szCs w:val="28"/>
        </w:rPr>
      </w:pPr>
      <w:r w:rsidRPr="00822874">
        <w:rPr>
          <w:rFonts w:ascii="Times New Roman" w:eastAsia="Times New Roman" w:hAnsi="Times New Roman"/>
          <w:sz w:val="28"/>
          <w:szCs w:val="28"/>
        </w:rPr>
        <w:t>1</w:t>
      </w:r>
      <w:r w:rsidR="00A14AA0">
        <w:rPr>
          <w:rFonts w:ascii="Times New Roman" w:eastAsia="Times New Roman" w:hAnsi="Times New Roman"/>
          <w:sz w:val="28"/>
          <w:szCs w:val="28"/>
        </w:rPr>
        <w:t>3</w:t>
      </w:r>
      <w:r w:rsidRPr="00822874">
        <w:rPr>
          <w:rFonts w:ascii="Times New Roman" w:eastAsia="Times New Roman" w:hAnsi="Times New Roman"/>
          <w:sz w:val="28"/>
          <w:szCs w:val="28"/>
        </w:rPr>
        <w:t>. Проводити роботи з поточного та капітального ремонту існуючих об’єктів благоустрою, забезпечувати утримання міських зелених насаджень, відповідно до вимог Правил утримання зелених насаджень у населених пунктах України.</w:t>
      </w:r>
    </w:p>
    <w:p w14:paraId="02DEBA4D" w14:textId="77777777" w:rsidR="00A213E4" w:rsidRPr="00822874" w:rsidRDefault="00A213E4">
      <w:pPr>
        <w:spacing w:after="0" w:line="235" w:lineRule="auto"/>
        <w:ind w:firstLine="567"/>
        <w:jc w:val="both"/>
        <w:rPr>
          <w:rFonts w:ascii="Times New Roman" w:eastAsia="Times New Roman" w:hAnsi="Times New Roman"/>
          <w:sz w:val="28"/>
          <w:szCs w:val="28"/>
        </w:rPr>
      </w:pPr>
    </w:p>
    <w:tbl>
      <w:tblPr>
        <w:tblStyle w:val="30"/>
        <w:tblW w:w="9641" w:type="dxa"/>
        <w:tblInd w:w="-2" w:type="dxa"/>
        <w:tblLayout w:type="fixed"/>
        <w:tblLook w:val="0000" w:firstRow="0" w:lastRow="0" w:firstColumn="0" w:lastColumn="0" w:noHBand="0" w:noVBand="0"/>
      </w:tblPr>
      <w:tblGrid>
        <w:gridCol w:w="2747"/>
        <w:gridCol w:w="6894"/>
      </w:tblGrid>
      <w:tr w:rsidR="00A213E4" w:rsidRPr="00822874" w14:paraId="45718F14" w14:textId="77777777" w:rsidTr="00D33428">
        <w:trPr>
          <w:trHeight w:val="1950"/>
        </w:trPr>
        <w:tc>
          <w:tcPr>
            <w:tcW w:w="2747" w:type="dxa"/>
          </w:tcPr>
          <w:p w14:paraId="359DD033" w14:textId="77777777" w:rsidR="00A213E4" w:rsidRPr="00822874" w:rsidRDefault="00183951" w:rsidP="00812694">
            <w:pPr>
              <w:spacing w:after="0" w:line="235" w:lineRule="auto"/>
              <w:ind w:hanging="108"/>
              <w:jc w:val="both"/>
              <w:rPr>
                <w:rFonts w:ascii="Times New Roman" w:eastAsia="Times New Roman" w:hAnsi="Times New Roman"/>
                <w:sz w:val="28"/>
                <w:szCs w:val="28"/>
              </w:rPr>
            </w:pPr>
            <w:r w:rsidRPr="00822874">
              <w:rPr>
                <w:rFonts w:ascii="Times New Roman" w:eastAsia="Times New Roman" w:hAnsi="Times New Roman"/>
                <w:sz w:val="28"/>
                <w:szCs w:val="28"/>
              </w:rPr>
              <w:t>2025-2029 роки</w:t>
            </w:r>
          </w:p>
        </w:tc>
        <w:tc>
          <w:tcPr>
            <w:tcW w:w="6894" w:type="dxa"/>
          </w:tcPr>
          <w:p w14:paraId="0248FF2A" w14:textId="3699267A" w:rsidR="00A213E4" w:rsidRPr="00A14AA0" w:rsidRDefault="00A14AA0">
            <w:pPr>
              <w:spacing w:after="0" w:line="235" w:lineRule="auto"/>
              <w:jc w:val="both"/>
              <w:rPr>
                <w:rFonts w:ascii="Times New Roman" w:eastAsia="Times New Roman" w:hAnsi="Times New Roman"/>
                <w:sz w:val="28"/>
                <w:szCs w:val="28"/>
              </w:rPr>
            </w:pPr>
            <w:r w:rsidRPr="00A14AA0">
              <w:rPr>
                <w:rFonts w:ascii="Times New Roman" w:hAnsi="Times New Roman"/>
                <w:sz w:val="28"/>
                <w:szCs w:val="28"/>
              </w:rPr>
              <w:t xml:space="preserve">Департамент житлово-комунального господарства Миколаївської міської ради, відповідальні комунальні підприємства у сфері житлово-комунального господарства за напрямками діяльності (у </w:t>
            </w:r>
            <w:proofErr w:type="spellStart"/>
            <w:r w:rsidRPr="00A14AA0">
              <w:rPr>
                <w:rFonts w:ascii="Times New Roman" w:hAnsi="Times New Roman"/>
                <w:sz w:val="28"/>
                <w:szCs w:val="28"/>
              </w:rPr>
              <w:t>т.ч</w:t>
            </w:r>
            <w:proofErr w:type="spellEnd"/>
            <w:r w:rsidRPr="00A14AA0">
              <w:rPr>
                <w:rFonts w:ascii="Times New Roman" w:hAnsi="Times New Roman"/>
                <w:sz w:val="28"/>
                <w:szCs w:val="28"/>
              </w:rPr>
              <w:t>. благоустрою), адміністрації районів Миколаївської міської ради (з урахуванням рішення виконавчого комітету Миколаївської міської ради щодо розмежування відповідальності за утримання обʼєктів благоустрою (їх елементів) та управління комунального майна Миколаївської міської ради</w:t>
            </w:r>
          </w:p>
        </w:tc>
      </w:tr>
    </w:tbl>
    <w:p w14:paraId="308ABB2D" w14:textId="77777777" w:rsidR="00A213E4" w:rsidRPr="00822874" w:rsidRDefault="00A213E4">
      <w:pPr>
        <w:shd w:val="clear" w:color="auto" w:fill="FFFFFF"/>
        <w:spacing w:after="0" w:line="240" w:lineRule="auto"/>
        <w:ind w:firstLine="567"/>
        <w:jc w:val="center"/>
        <w:rPr>
          <w:rFonts w:ascii="Times New Roman" w:eastAsia="Times New Roman" w:hAnsi="Times New Roman"/>
          <w:sz w:val="28"/>
          <w:szCs w:val="28"/>
        </w:rPr>
      </w:pPr>
    </w:p>
    <w:p w14:paraId="553B6DB6" w14:textId="29820E2B" w:rsidR="00A213E4" w:rsidRPr="00822874" w:rsidRDefault="00A50E58" w:rsidP="00812694">
      <w:pPr>
        <w:spacing w:after="0" w:line="230" w:lineRule="auto"/>
        <w:jc w:val="center"/>
        <w:rPr>
          <w:rFonts w:ascii="Times New Roman" w:eastAsia="Times New Roman" w:hAnsi="Times New Roman"/>
          <w:sz w:val="28"/>
          <w:szCs w:val="28"/>
        </w:rPr>
      </w:pPr>
      <w:r>
        <w:rPr>
          <w:rFonts w:ascii="Times New Roman" w:eastAsia="Times New Roman" w:hAnsi="Times New Roman"/>
          <w:sz w:val="28"/>
          <w:szCs w:val="28"/>
        </w:rPr>
        <w:t>Р</w:t>
      </w:r>
      <w:r w:rsidRPr="00822874">
        <w:rPr>
          <w:rFonts w:ascii="Times New Roman" w:eastAsia="Times New Roman" w:hAnsi="Times New Roman"/>
          <w:sz w:val="28"/>
          <w:szCs w:val="28"/>
        </w:rPr>
        <w:t xml:space="preserve">озділ 5. </w:t>
      </w:r>
      <w:r>
        <w:rPr>
          <w:rFonts w:ascii="Times New Roman" w:eastAsia="Times New Roman" w:hAnsi="Times New Roman"/>
          <w:sz w:val="28"/>
          <w:szCs w:val="28"/>
        </w:rPr>
        <w:t>Ф</w:t>
      </w:r>
      <w:r w:rsidRPr="00822874">
        <w:rPr>
          <w:rFonts w:ascii="Times New Roman" w:eastAsia="Times New Roman" w:hAnsi="Times New Roman"/>
          <w:sz w:val="28"/>
          <w:szCs w:val="28"/>
        </w:rPr>
        <w:t xml:space="preserve">інансове забезпечення </w:t>
      </w:r>
      <w:r w:rsidR="00E113D0">
        <w:rPr>
          <w:rFonts w:ascii="Times New Roman" w:eastAsia="Times New Roman" w:hAnsi="Times New Roman"/>
          <w:sz w:val="28"/>
          <w:szCs w:val="28"/>
        </w:rPr>
        <w:t>П</w:t>
      </w:r>
      <w:r w:rsidRPr="00822874">
        <w:rPr>
          <w:rFonts w:ascii="Times New Roman" w:eastAsia="Times New Roman" w:hAnsi="Times New Roman"/>
          <w:sz w:val="28"/>
          <w:szCs w:val="28"/>
        </w:rPr>
        <w:t>рограми</w:t>
      </w:r>
    </w:p>
    <w:p w14:paraId="63ECBA14" w14:textId="77777777" w:rsidR="00A213E4" w:rsidRPr="00822874" w:rsidRDefault="00A213E4">
      <w:pPr>
        <w:spacing w:after="0" w:line="230" w:lineRule="auto"/>
        <w:ind w:firstLine="567"/>
        <w:jc w:val="both"/>
        <w:rPr>
          <w:rFonts w:ascii="Times New Roman" w:eastAsia="Times New Roman" w:hAnsi="Times New Roman"/>
          <w:sz w:val="28"/>
          <w:szCs w:val="28"/>
        </w:rPr>
      </w:pPr>
    </w:p>
    <w:p w14:paraId="0BAB7EBD" w14:textId="024CE97B" w:rsidR="00A213E4" w:rsidRPr="00822874" w:rsidRDefault="00183951" w:rsidP="00D33428">
      <w:pPr>
        <w:spacing w:after="0" w:line="252" w:lineRule="auto"/>
        <w:ind w:firstLine="567"/>
        <w:jc w:val="both"/>
      </w:pPr>
      <w:r w:rsidRPr="00822874">
        <w:rPr>
          <w:rFonts w:ascii="Times New Roman" w:eastAsia="Times New Roman" w:hAnsi="Times New Roman"/>
          <w:sz w:val="28"/>
          <w:szCs w:val="28"/>
        </w:rPr>
        <w:t xml:space="preserve">Фінансування заходів Програми в процесі їх реалізації здійснюється за рахунок коштів бюджету Миколаївської міської територіальної громади (в межах коштів, передбачених на відповідний бюджетний рік), інших джерел </w:t>
      </w:r>
      <w:r w:rsidRPr="00822874">
        <w:rPr>
          <w:rFonts w:ascii="Times New Roman" w:eastAsia="Times New Roman" w:hAnsi="Times New Roman"/>
          <w:sz w:val="28"/>
          <w:szCs w:val="28"/>
        </w:rPr>
        <w:lastRenderedPageBreak/>
        <w:t>фінансування, не заборонених чинним законодавством.</w:t>
      </w:r>
      <w:r w:rsidR="009454CE" w:rsidRPr="009454CE">
        <w:rPr>
          <w:rFonts w:ascii="Times New Roman" w:eastAsia="Times New Roman" w:hAnsi="Times New Roman"/>
          <w:sz w:val="28"/>
          <w:szCs w:val="28"/>
        </w:rPr>
        <w:t xml:space="preserve"> </w:t>
      </w:r>
      <w:bookmarkStart w:id="2" w:name="_GoBack"/>
      <w:bookmarkEnd w:id="2"/>
      <w:r w:rsidRPr="00822874">
        <w:rPr>
          <w:rFonts w:ascii="Times New Roman" w:eastAsia="Times New Roman" w:hAnsi="Times New Roman"/>
          <w:sz w:val="28"/>
          <w:szCs w:val="28"/>
        </w:rPr>
        <w:t>Під іншими джерелами фінансування, не забороненими чинним законодавством України, слід розуміти Державний бюджет України, цільові та інші добровільні внески підприємств, установ, організацій та громадян.</w:t>
      </w:r>
    </w:p>
    <w:p w14:paraId="4D29DA99" w14:textId="7D6659E4" w:rsidR="00A213E4" w:rsidRPr="0037642E" w:rsidRDefault="00183951" w:rsidP="00D33428">
      <w:pPr>
        <w:spacing w:after="0" w:line="252" w:lineRule="auto"/>
        <w:ind w:firstLine="567"/>
        <w:jc w:val="both"/>
        <w:rPr>
          <w:rFonts w:ascii="Times New Roman" w:eastAsia="Times New Roman" w:hAnsi="Times New Roman"/>
          <w:sz w:val="28"/>
          <w:szCs w:val="28"/>
          <w:highlight w:val="cyan"/>
        </w:rPr>
      </w:pPr>
      <w:r w:rsidRPr="00822874">
        <w:rPr>
          <w:rFonts w:ascii="Times New Roman" w:eastAsia="Times New Roman" w:hAnsi="Times New Roman"/>
          <w:sz w:val="28"/>
          <w:szCs w:val="28"/>
        </w:rPr>
        <w:t xml:space="preserve">Обсяг фінансування заходів Програми за рахунок коштів бюджету Миколаївської міської територіальної громади затверджується щорічно міською радою в складі видатків бюджету Миколаївської міської територіальної громади </w:t>
      </w:r>
      <w:r w:rsidRPr="00AA0C7E">
        <w:rPr>
          <w:rFonts w:ascii="Times New Roman" w:eastAsia="Times New Roman" w:hAnsi="Times New Roman"/>
          <w:sz w:val="28"/>
          <w:szCs w:val="28"/>
        </w:rPr>
        <w:t xml:space="preserve">на розвиток та збереження житлово-комунального господарства міста </w:t>
      </w:r>
      <w:r w:rsidR="00A9327C" w:rsidRPr="00AA0C7E">
        <w:rPr>
          <w:rFonts w:ascii="Times New Roman" w:eastAsia="Times New Roman" w:hAnsi="Times New Roman"/>
          <w:sz w:val="28"/>
          <w:szCs w:val="28"/>
        </w:rPr>
        <w:t>(по відповідних бюджетних програмах)</w:t>
      </w:r>
      <w:r w:rsidR="00A14AA0">
        <w:rPr>
          <w:rFonts w:ascii="Times New Roman" w:eastAsia="Times New Roman" w:hAnsi="Times New Roman"/>
          <w:sz w:val="28"/>
          <w:szCs w:val="28"/>
        </w:rPr>
        <w:t>.</w:t>
      </w:r>
      <w:r w:rsidR="00A9327C">
        <w:rPr>
          <w:rFonts w:ascii="Times New Roman" w:eastAsia="Times New Roman" w:hAnsi="Times New Roman"/>
          <w:sz w:val="28"/>
          <w:szCs w:val="28"/>
        </w:rPr>
        <w:t xml:space="preserve"> </w:t>
      </w:r>
      <w:r w:rsidRPr="00822874">
        <w:rPr>
          <w:rFonts w:ascii="Times New Roman" w:eastAsia="Times New Roman" w:hAnsi="Times New Roman"/>
          <w:sz w:val="28"/>
          <w:szCs w:val="28"/>
        </w:rPr>
        <w:t>Обсяг бюджетних коштів визначається щороку, виходячи з фінансової можливості бюджету Миколаївської міської територіальної громади.</w:t>
      </w:r>
    </w:p>
    <w:p w14:paraId="59B3F36D" w14:textId="77777777" w:rsidR="00A213E4" w:rsidRPr="00822874" w:rsidRDefault="00183951" w:rsidP="00D33428">
      <w:pPr>
        <w:spacing w:after="0" w:line="252" w:lineRule="auto"/>
        <w:ind w:firstLine="567"/>
        <w:jc w:val="both"/>
        <w:rPr>
          <w:rFonts w:ascii="Times New Roman" w:eastAsia="Times New Roman" w:hAnsi="Times New Roman"/>
          <w:sz w:val="28"/>
          <w:szCs w:val="28"/>
        </w:rPr>
      </w:pPr>
      <w:r w:rsidRPr="00822874">
        <w:rPr>
          <w:rFonts w:ascii="Times New Roman" w:eastAsia="Times New Roman" w:hAnsi="Times New Roman"/>
          <w:sz w:val="28"/>
          <w:szCs w:val="28"/>
        </w:rPr>
        <w:t>Надання та використання коштів, затверджених в кошторисі головного розпорядника на дотацію та фінансову підтримку підприємствам комунальної власності та іншим підприємствам, які не мають статусу бюджетної установи, але здійснюють заходи, передбачені місцевими програмами, в тому числі цією Програмою, здійснюється згідно з чинним законодавством.</w:t>
      </w:r>
    </w:p>
    <w:p w14:paraId="678E8040" w14:textId="77777777" w:rsidR="00A213E4" w:rsidRPr="00822874" w:rsidRDefault="00183951" w:rsidP="00D33428">
      <w:pPr>
        <w:spacing w:after="0" w:line="252" w:lineRule="auto"/>
        <w:ind w:firstLine="567"/>
        <w:jc w:val="both"/>
        <w:rPr>
          <w:rFonts w:ascii="Times New Roman" w:eastAsia="Times New Roman" w:hAnsi="Times New Roman"/>
          <w:sz w:val="28"/>
          <w:szCs w:val="28"/>
        </w:rPr>
      </w:pPr>
      <w:r w:rsidRPr="00822874">
        <w:rPr>
          <w:rFonts w:ascii="Times New Roman" w:eastAsia="Times New Roman" w:hAnsi="Times New Roman"/>
          <w:sz w:val="28"/>
          <w:szCs w:val="28"/>
        </w:rPr>
        <w:t>Обсяги фінансування завдань та заходів зазначені у додатку 2.</w:t>
      </w:r>
    </w:p>
    <w:p w14:paraId="60DB076A" w14:textId="77777777" w:rsidR="00A213E4" w:rsidRPr="00822874" w:rsidRDefault="00A213E4" w:rsidP="00D33428">
      <w:pPr>
        <w:spacing w:after="0" w:line="252" w:lineRule="auto"/>
        <w:ind w:firstLine="567"/>
        <w:jc w:val="center"/>
        <w:rPr>
          <w:rFonts w:ascii="Times New Roman" w:eastAsia="Times New Roman" w:hAnsi="Times New Roman"/>
          <w:sz w:val="28"/>
          <w:szCs w:val="28"/>
        </w:rPr>
      </w:pPr>
    </w:p>
    <w:p w14:paraId="4DB86A7D" w14:textId="7CB1CBA7" w:rsidR="00A213E4" w:rsidRPr="00822874" w:rsidRDefault="00A50E58" w:rsidP="00D33428">
      <w:pPr>
        <w:spacing w:after="0" w:line="252" w:lineRule="auto"/>
        <w:jc w:val="center"/>
        <w:rPr>
          <w:rFonts w:ascii="Times New Roman" w:eastAsia="Times New Roman" w:hAnsi="Times New Roman"/>
          <w:sz w:val="28"/>
          <w:szCs w:val="28"/>
        </w:rPr>
      </w:pPr>
      <w:r>
        <w:rPr>
          <w:rFonts w:ascii="Times New Roman" w:eastAsia="Times New Roman" w:hAnsi="Times New Roman"/>
          <w:sz w:val="28"/>
          <w:szCs w:val="28"/>
        </w:rPr>
        <w:t>Р</w:t>
      </w:r>
      <w:r w:rsidRPr="00822874">
        <w:rPr>
          <w:rFonts w:ascii="Times New Roman" w:eastAsia="Times New Roman" w:hAnsi="Times New Roman"/>
          <w:sz w:val="28"/>
          <w:szCs w:val="28"/>
        </w:rPr>
        <w:t xml:space="preserve">озділ 6. </w:t>
      </w:r>
      <w:r>
        <w:rPr>
          <w:rFonts w:ascii="Times New Roman" w:eastAsia="Times New Roman" w:hAnsi="Times New Roman"/>
          <w:sz w:val="28"/>
          <w:szCs w:val="28"/>
        </w:rPr>
        <w:t>О</w:t>
      </w:r>
      <w:r w:rsidRPr="00822874">
        <w:rPr>
          <w:rFonts w:ascii="Times New Roman" w:eastAsia="Times New Roman" w:hAnsi="Times New Roman"/>
          <w:sz w:val="28"/>
          <w:szCs w:val="28"/>
        </w:rPr>
        <w:t xml:space="preserve">чікувані результати від реалізації </w:t>
      </w:r>
      <w:r w:rsidR="00E113D0">
        <w:rPr>
          <w:rFonts w:ascii="Times New Roman" w:eastAsia="Times New Roman" w:hAnsi="Times New Roman"/>
          <w:sz w:val="28"/>
          <w:szCs w:val="28"/>
        </w:rPr>
        <w:t>П</w:t>
      </w:r>
      <w:r w:rsidRPr="00822874">
        <w:rPr>
          <w:rFonts w:ascii="Times New Roman" w:eastAsia="Times New Roman" w:hAnsi="Times New Roman"/>
          <w:sz w:val="28"/>
          <w:szCs w:val="28"/>
        </w:rPr>
        <w:t>рограми</w:t>
      </w:r>
    </w:p>
    <w:p w14:paraId="36DA165A" w14:textId="77777777" w:rsidR="00A213E4" w:rsidRPr="00822874" w:rsidRDefault="00A213E4" w:rsidP="00D33428">
      <w:pPr>
        <w:shd w:val="clear" w:color="auto" w:fill="FFFFFF"/>
        <w:spacing w:after="0" w:line="252" w:lineRule="auto"/>
        <w:ind w:firstLine="567"/>
        <w:jc w:val="center"/>
        <w:rPr>
          <w:rFonts w:ascii="Times New Roman" w:eastAsia="Times New Roman" w:hAnsi="Times New Roman"/>
          <w:sz w:val="28"/>
          <w:szCs w:val="28"/>
        </w:rPr>
      </w:pPr>
    </w:p>
    <w:p w14:paraId="67984579" w14:textId="77777777" w:rsidR="00A213E4" w:rsidRPr="00822874" w:rsidRDefault="00183951" w:rsidP="00D33428">
      <w:pPr>
        <w:shd w:val="clear" w:color="auto" w:fill="FFFFFF"/>
        <w:spacing w:after="0" w:line="252" w:lineRule="auto"/>
        <w:ind w:firstLine="567"/>
        <w:jc w:val="both"/>
        <w:rPr>
          <w:rFonts w:ascii="Times New Roman" w:eastAsia="Times New Roman" w:hAnsi="Times New Roman"/>
          <w:sz w:val="28"/>
          <w:szCs w:val="28"/>
        </w:rPr>
      </w:pPr>
      <w:r w:rsidRPr="00822874">
        <w:rPr>
          <w:rFonts w:ascii="Times New Roman" w:eastAsia="Times New Roman" w:hAnsi="Times New Roman"/>
          <w:sz w:val="28"/>
          <w:szCs w:val="28"/>
        </w:rPr>
        <w:t>Реалізація заходів Програми дозволить досягти таких результатів:</w:t>
      </w:r>
    </w:p>
    <w:p w14:paraId="57AE176F" w14:textId="1BBA6B4E" w:rsidR="00A213E4" w:rsidRPr="00822874" w:rsidRDefault="002F201C" w:rsidP="00D33428">
      <w:pPr>
        <w:pBdr>
          <w:top w:val="nil"/>
          <w:left w:val="nil"/>
          <w:bottom w:val="nil"/>
          <w:right w:val="nil"/>
          <w:between w:val="nil"/>
        </w:pBdr>
        <w:shd w:val="clear" w:color="auto" w:fill="FFFFFF"/>
        <w:spacing w:after="0" w:line="252"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w:t>
      </w:r>
      <w:r w:rsidR="00183951" w:rsidRPr="00822874">
        <w:rPr>
          <w:rFonts w:ascii="Times New Roman" w:eastAsia="Times New Roman" w:hAnsi="Times New Roman"/>
          <w:sz w:val="28"/>
          <w:szCs w:val="28"/>
        </w:rPr>
        <w:t>підвищення рівня і якості житлово-комунальних послуг, забезпечити надійну роботу інженерних систем життєзабезпечення;</w:t>
      </w:r>
    </w:p>
    <w:p w14:paraId="4CC5ED6B" w14:textId="50AECDD9" w:rsidR="00A213E4" w:rsidRPr="00822874" w:rsidRDefault="002F201C" w:rsidP="00D33428">
      <w:pPr>
        <w:pBdr>
          <w:top w:val="nil"/>
          <w:left w:val="nil"/>
          <w:bottom w:val="nil"/>
          <w:right w:val="nil"/>
          <w:between w:val="nil"/>
        </w:pBdr>
        <w:shd w:val="clear" w:color="auto" w:fill="FFFFFF"/>
        <w:spacing w:after="0" w:line="252"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w:t>
      </w:r>
      <w:r w:rsidR="00183951" w:rsidRPr="00822874">
        <w:rPr>
          <w:rFonts w:ascii="Times New Roman" w:eastAsia="Times New Roman" w:hAnsi="Times New Roman"/>
          <w:sz w:val="28"/>
          <w:szCs w:val="28"/>
        </w:rPr>
        <w:t>оновлення основних фондів житлового господарства міста;</w:t>
      </w:r>
    </w:p>
    <w:p w14:paraId="6031F185" w14:textId="13B44A8D" w:rsidR="00A213E4" w:rsidRPr="00822874" w:rsidRDefault="002F201C" w:rsidP="00D33428">
      <w:pPr>
        <w:pBdr>
          <w:top w:val="nil"/>
          <w:left w:val="nil"/>
          <w:bottom w:val="nil"/>
          <w:right w:val="nil"/>
          <w:between w:val="nil"/>
        </w:pBdr>
        <w:shd w:val="clear" w:color="auto" w:fill="FFFFFF"/>
        <w:spacing w:after="0" w:line="252"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w:t>
      </w:r>
      <w:r w:rsidR="00183951" w:rsidRPr="00822874">
        <w:rPr>
          <w:rFonts w:ascii="Times New Roman" w:eastAsia="Times New Roman" w:hAnsi="Times New Roman"/>
          <w:sz w:val="28"/>
          <w:szCs w:val="28"/>
        </w:rPr>
        <w:t>підвищення активності співвласників багатоквартирних житлових будинків міста щодо належного їх утримання;</w:t>
      </w:r>
    </w:p>
    <w:p w14:paraId="770B5860" w14:textId="469531A1" w:rsidR="00A213E4" w:rsidRPr="00822874" w:rsidRDefault="002F201C" w:rsidP="00D33428">
      <w:pPr>
        <w:pBdr>
          <w:top w:val="nil"/>
          <w:left w:val="nil"/>
          <w:bottom w:val="nil"/>
          <w:right w:val="nil"/>
          <w:between w:val="nil"/>
        </w:pBdr>
        <w:shd w:val="clear" w:color="auto" w:fill="FFFFFF"/>
        <w:spacing w:after="0" w:line="252"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w:t>
      </w:r>
      <w:r w:rsidR="00183951" w:rsidRPr="00822874">
        <w:rPr>
          <w:rFonts w:ascii="Times New Roman" w:eastAsia="Times New Roman" w:hAnsi="Times New Roman"/>
          <w:sz w:val="28"/>
          <w:szCs w:val="28"/>
        </w:rPr>
        <w:t>забезпечення господарської самостійності підприємств житлово-комунального господарства, їх відповідальність за якість обслуговування населення;</w:t>
      </w:r>
    </w:p>
    <w:p w14:paraId="094A4BA5" w14:textId="12DAFFDD" w:rsidR="00A213E4" w:rsidRPr="00822874" w:rsidRDefault="002F201C" w:rsidP="00D33428">
      <w:pPr>
        <w:pBdr>
          <w:top w:val="nil"/>
          <w:left w:val="nil"/>
          <w:bottom w:val="nil"/>
          <w:right w:val="nil"/>
          <w:between w:val="nil"/>
        </w:pBdr>
        <w:shd w:val="clear" w:color="auto" w:fill="FFFFFF"/>
        <w:spacing w:after="0" w:line="252"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w:t>
      </w:r>
      <w:r w:rsidR="00183951" w:rsidRPr="00822874">
        <w:rPr>
          <w:rFonts w:ascii="Times New Roman" w:eastAsia="Times New Roman" w:hAnsi="Times New Roman"/>
          <w:sz w:val="28"/>
          <w:szCs w:val="28"/>
        </w:rPr>
        <w:t>перебороти критичний рівень зносу основних фондів житлово-комунального господарства;</w:t>
      </w:r>
    </w:p>
    <w:p w14:paraId="0244BAA8" w14:textId="08010C60" w:rsidR="00A213E4" w:rsidRPr="00822874" w:rsidRDefault="002F201C" w:rsidP="00D33428">
      <w:pPr>
        <w:pBdr>
          <w:top w:val="nil"/>
          <w:left w:val="nil"/>
          <w:bottom w:val="nil"/>
          <w:right w:val="nil"/>
          <w:between w:val="nil"/>
        </w:pBdr>
        <w:shd w:val="clear" w:color="auto" w:fill="FFFFFF"/>
        <w:spacing w:after="0" w:line="252"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w:t>
      </w:r>
      <w:r w:rsidR="00183951" w:rsidRPr="00822874">
        <w:rPr>
          <w:rFonts w:ascii="Times New Roman" w:eastAsia="Times New Roman" w:hAnsi="Times New Roman"/>
          <w:sz w:val="28"/>
          <w:szCs w:val="28"/>
        </w:rPr>
        <w:t>залучити додаткові інвестиції надходження на вирішення проблемних питань у міському господарстві;</w:t>
      </w:r>
    </w:p>
    <w:p w14:paraId="21B97DF9" w14:textId="2B446444" w:rsidR="00A213E4" w:rsidRPr="00822874" w:rsidRDefault="002F201C" w:rsidP="00D33428">
      <w:pPr>
        <w:pBdr>
          <w:top w:val="nil"/>
          <w:left w:val="nil"/>
          <w:bottom w:val="nil"/>
          <w:right w:val="nil"/>
          <w:between w:val="nil"/>
        </w:pBdr>
        <w:shd w:val="clear" w:color="auto" w:fill="FFFFFF"/>
        <w:spacing w:after="0" w:line="252"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w:t>
      </w:r>
      <w:r w:rsidR="00183951" w:rsidRPr="00822874">
        <w:rPr>
          <w:rFonts w:ascii="Times New Roman" w:eastAsia="Times New Roman" w:hAnsi="Times New Roman"/>
          <w:sz w:val="28"/>
          <w:szCs w:val="28"/>
        </w:rPr>
        <w:t>стимулювати розвиток  ОСББ, створення ОСББ в будинках комунальної власності міста;</w:t>
      </w:r>
    </w:p>
    <w:p w14:paraId="6422831D" w14:textId="6E6F0417" w:rsidR="00A213E4" w:rsidRPr="00822874" w:rsidRDefault="002F201C" w:rsidP="00D33428">
      <w:pPr>
        <w:pBdr>
          <w:top w:val="nil"/>
          <w:left w:val="nil"/>
          <w:bottom w:val="nil"/>
          <w:right w:val="nil"/>
          <w:between w:val="nil"/>
        </w:pBdr>
        <w:shd w:val="clear" w:color="auto" w:fill="FFFFFF"/>
        <w:spacing w:after="0" w:line="252"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w:t>
      </w:r>
      <w:r w:rsidR="00183951" w:rsidRPr="00822874">
        <w:rPr>
          <w:rFonts w:ascii="Times New Roman" w:eastAsia="Times New Roman" w:hAnsi="Times New Roman"/>
          <w:sz w:val="28"/>
          <w:szCs w:val="28"/>
        </w:rPr>
        <w:t>розвивати конкурентне середовище на ринку житлово-комунальних послуг;</w:t>
      </w:r>
    </w:p>
    <w:p w14:paraId="1B0CCF39" w14:textId="60CA8E1F" w:rsidR="00A213E4" w:rsidRPr="00822874" w:rsidRDefault="002F201C" w:rsidP="00D33428">
      <w:pPr>
        <w:pBdr>
          <w:top w:val="nil"/>
          <w:left w:val="nil"/>
          <w:bottom w:val="nil"/>
          <w:right w:val="nil"/>
          <w:between w:val="nil"/>
        </w:pBdr>
        <w:shd w:val="clear" w:color="auto" w:fill="FFFFFF"/>
        <w:spacing w:after="0" w:line="252"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w:t>
      </w:r>
      <w:r w:rsidR="00183951" w:rsidRPr="00822874">
        <w:rPr>
          <w:rFonts w:ascii="Times New Roman" w:eastAsia="Times New Roman" w:hAnsi="Times New Roman"/>
          <w:sz w:val="28"/>
          <w:szCs w:val="28"/>
        </w:rPr>
        <w:t>покращ</w:t>
      </w:r>
      <w:r w:rsidR="00E113D0">
        <w:rPr>
          <w:rFonts w:ascii="Times New Roman" w:eastAsia="Times New Roman" w:hAnsi="Times New Roman"/>
          <w:sz w:val="28"/>
          <w:szCs w:val="28"/>
        </w:rPr>
        <w:t>а</w:t>
      </w:r>
      <w:r w:rsidR="00183951" w:rsidRPr="00822874">
        <w:rPr>
          <w:rFonts w:ascii="Times New Roman" w:eastAsia="Times New Roman" w:hAnsi="Times New Roman"/>
          <w:sz w:val="28"/>
          <w:szCs w:val="28"/>
        </w:rPr>
        <w:t>ння технічного стану житлового фонду, підвищення комфортності проживання їх мешканців;</w:t>
      </w:r>
    </w:p>
    <w:p w14:paraId="55766F75" w14:textId="1B2EA815" w:rsidR="00A213E4" w:rsidRPr="00822874" w:rsidRDefault="002F201C" w:rsidP="00D33428">
      <w:pPr>
        <w:pBdr>
          <w:top w:val="nil"/>
          <w:left w:val="nil"/>
          <w:bottom w:val="nil"/>
          <w:right w:val="nil"/>
          <w:between w:val="nil"/>
        </w:pBdr>
        <w:shd w:val="clear" w:color="auto" w:fill="FFFFFF"/>
        <w:spacing w:after="0" w:line="252"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w:t>
      </w:r>
      <w:r w:rsidR="00183951" w:rsidRPr="00822874">
        <w:rPr>
          <w:rFonts w:ascii="Times New Roman" w:eastAsia="Times New Roman" w:hAnsi="Times New Roman"/>
          <w:sz w:val="28"/>
          <w:szCs w:val="28"/>
        </w:rPr>
        <w:t xml:space="preserve">попередження та запобігання (у </w:t>
      </w:r>
      <w:proofErr w:type="spellStart"/>
      <w:r w:rsidR="00183951" w:rsidRPr="00822874">
        <w:rPr>
          <w:rFonts w:ascii="Times New Roman" w:eastAsia="Times New Roman" w:hAnsi="Times New Roman"/>
          <w:sz w:val="28"/>
          <w:szCs w:val="28"/>
        </w:rPr>
        <w:t>т.ч</w:t>
      </w:r>
      <w:proofErr w:type="spellEnd"/>
      <w:r w:rsidR="00183951" w:rsidRPr="00822874">
        <w:rPr>
          <w:rFonts w:ascii="Times New Roman" w:eastAsia="Times New Roman" w:hAnsi="Times New Roman"/>
          <w:sz w:val="28"/>
          <w:szCs w:val="28"/>
        </w:rPr>
        <w:t>. ліквідація наслідків) аварій, катастроф (у</w:t>
      </w:r>
      <w:r w:rsidR="00812694">
        <w:rPr>
          <w:rFonts w:ascii="Times New Roman" w:eastAsia="Times New Roman" w:hAnsi="Times New Roman"/>
          <w:sz w:val="28"/>
          <w:szCs w:val="28"/>
        </w:rPr>
        <w:t> </w:t>
      </w:r>
      <w:proofErr w:type="spellStart"/>
      <w:r w:rsidR="00183951" w:rsidRPr="00822874">
        <w:rPr>
          <w:rFonts w:ascii="Times New Roman" w:eastAsia="Times New Roman" w:hAnsi="Times New Roman"/>
          <w:sz w:val="28"/>
          <w:szCs w:val="28"/>
        </w:rPr>
        <w:t>т.ч</w:t>
      </w:r>
      <w:proofErr w:type="spellEnd"/>
      <w:r w:rsidR="00183951" w:rsidRPr="00822874">
        <w:rPr>
          <w:rFonts w:ascii="Times New Roman" w:eastAsia="Times New Roman" w:hAnsi="Times New Roman"/>
          <w:sz w:val="28"/>
          <w:szCs w:val="28"/>
        </w:rPr>
        <w:t>. надзвичайних ситуацій) воєнного характеру на об’єктах житлово-комунального господарства міста Миколаєва.</w:t>
      </w:r>
    </w:p>
    <w:p w14:paraId="3B9ECCB9" w14:textId="77777777" w:rsidR="00A213E4" w:rsidRPr="00822874" w:rsidRDefault="00A213E4" w:rsidP="00D33428">
      <w:pPr>
        <w:shd w:val="clear" w:color="auto" w:fill="FFFFFF"/>
        <w:spacing w:after="0" w:line="252" w:lineRule="auto"/>
        <w:ind w:firstLine="567"/>
        <w:jc w:val="center"/>
        <w:rPr>
          <w:rFonts w:ascii="Times New Roman" w:eastAsia="Times New Roman" w:hAnsi="Times New Roman"/>
          <w:sz w:val="28"/>
          <w:szCs w:val="28"/>
        </w:rPr>
      </w:pPr>
    </w:p>
    <w:p w14:paraId="3BCBF4DB" w14:textId="183C6380" w:rsidR="00A213E4" w:rsidRPr="00822874" w:rsidRDefault="00A50E58" w:rsidP="00812694">
      <w:pPr>
        <w:spacing w:after="0" w:line="235" w:lineRule="auto"/>
        <w:jc w:val="center"/>
        <w:rPr>
          <w:rFonts w:ascii="Times New Roman" w:eastAsia="Times New Roman" w:hAnsi="Times New Roman"/>
          <w:sz w:val="28"/>
          <w:szCs w:val="28"/>
        </w:rPr>
      </w:pPr>
      <w:r>
        <w:rPr>
          <w:rFonts w:ascii="Times New Roman" w:eastAsia="Times New Roman" w:hAnsi="Times New Roman"/>
          <w:sz w:val="28"/>
          <w:szCs w:val="28"/>
        </w:rPr>
        <w:lastRenderedPageBreak/>
        <w:t>Р</w:t>
      </w:r>
      <w:r w:rsidRPr="00822874">
        <w:rPr>
          <w:rFonts w:ascii="Times New Roman" w:eastAsia="Times New Roman" w:hAnsi="Times New Roman"/>
          <w:sz w:val="28"/>
          <w:szCs w:val="28"/>
        </w:rPr>
        <w:t xml:space="preserve">озділ 7. </w:t>
      </w:r>
      <w:r>
        <w:rPr>
          <w:rFonts w:ascii="Times New Roman" w:eastAsia="Times New Roman" w:hAnsi="Times New Roman"/>
          <w:sz w:val="28"/>
          <w:szCs w:val="28"/>
        </w:rPr>
        <w:t>К</w:t>
      </w:r>
      <w:r w:rsidRPr="00822874">
        <w:rPr>
          <w:rFonts w:ascii="Times New Roman" w:eastAsia="Times New Roman" w:hAnsi="Times New Roman"/>
          <w:sz w:val="28"/>
          <w:szCs w:val="28"/>
        </w:rPr>
        <w:t>оординація та контроль за ходом</w:t>
      </w:r>
      <w:r w:rsidR="00812694">
        <w:rPr>
          <w:rFonts w:ascii="Times New Roman" w:eastAsia="Times New Roman" w:hAnsi="Times New Roman"/>
          <w:sz w:val="28"/>
          <w:szCs w:val="28"/>
        </w:rPr>
        <w:t xml:space="preserve"> </w:t>
      </w:r>
      <w:r w:rsidRPr="00822874">
        <w:rPr>
          <w:rFonts w:ascii="Times New Roman" w:eastAsia="Times New Roman" w:hAnsi="Times New Roman"/>
          <w:sz w:val="28"/>
          <w:szCs w:val="28"/>
        </w:rPr>
        <w:t xml:space="preserve">реалізації </w:t>
      </w:r>
      <w:r w:rsidR="00E113D0">
        <w:rPr>
          <w:rFonts w:ascii="Times New Roman" w:eastAsia="Times New Roman" w:hAnsi="Times New Roman"/>
          <w:sz w:val="28"/>
          <w:szCs w:val="28"/>
        </w:rPr>
        <w:t>П</w:t>
      </w:r>
      <w:r w:rsidRPr="00822874">
        <w:rPr>
          <w:rFonts w:ascii="Times New Roman" w:eastAsia="Times New Roman" w:hAnsi="Times New Roman"/>
          <w:sz w:val="28"/>
          <w:szCs w:val="28"/>
        </w:rPr>
        <w:t>рограми</w:t>
      </w:r>
    </w:p>
    <w:p w14:paraId="1A7D4596" w14:textId="77777777" w:rsidR="00A213E4" w:rsidRPr="00822874" w:rsidRDefault="00A213E4">
      <w:pPr>
        <w:spacing w:after="0" w:line="235" w:lineRule="auto"/>
        <w:ind w:firstLine="567"/>
        <w:jc w:val="center"/>
        <w:rPr>
          <w:rFonts w:ascii="Times New Roman" w:eastAsia="Times New Roman" w:hAnsi="Times New Roman"/>
          <w:sz w:val="28"/>
          <w:szCs w:val="28"/>
        </w:rPr>
      </w:pPr>
    </w:p>
    <w:p w14:paraId="52E33EAB" w14:textId="77777777" w:rsidR="00A213E4" w:rsidRPr="00822874" w:rsidRDefault="00183951">
      <w:pPr>
        <w:spacing w:after="0" w:line="235" w:lineRule="auto"/>
        <w:ind w:firstLine="567"/>
        <w:jc w:val="both"/>
        <w:rPr>
          <w:rFonts w:ascii="Times New Roman" w:eastAsia="Times New Roman" w:hAnsi="Times New Roman"/>
          <w:sz w:val="28"/>
          <w:szCs w:val="28"/>
        </w:rPr>
      </w:pPr>
      <w:r w:rsidRPr="00822874">
        <w:rPr>
          <w:rFonts w:ascii="Times New Roman" w:eastAsia="Times New Roman" w:hAnsi="Times New Roman"/>
          <w:sz w:val="28"/>
          <w:szCs w:val="28"/>
        </w:rPr>
        <w:t>Координацію дій між виконавцями Програми та контроль за її виконанням здійснює департамент житлово-комунального господарства Миколаївської міської ради.</w:t>
      </w:r>
    </w:p>
    <w:p w14:paraId="72E80248" w14:textId="76AAF74E" w:rsidR="00A213E4" w:rsidRPr="00822874" w:rsidRDefault="00183951">
      <w:pPr>
        <w:spacing w:after="0" w:line="235" w:lineRule="auto"/>
        <w:ind w:firstLine="567"/>
        <w:jc w:val="both"/>
        <w:rPr>
          <w:rFonts w:ascii="Times New Roman" w:eastAsia="Times New Roman" w:hAnsi="Times New Roman"/>
          <w:sz w:val="28"/>
          <w:szCs w:val="28"/>
        </w:rPr>
      </w:pPr>
      <w:r w:rsidRPr="00822874">
        <w:rPr>
          <w:rFonts w:ascii="Times New Roman" w:eastAsia="Times New Roman" w:hAnsi="Times New Roman"/>
          <w:sz w:val="28"/>
          <w:szCs w:val="28"/>
        </w:rPr>
        <w:t>Співвиконавці Програми щороку до 20 січня надають до департаменту</w:t>
      </w:r>
      <w:r w:rsidR="002F201C">
        <w:rPr>
          <w:rFonts w:ascii="Times New Roman" w:eastAsia="Times New Roman" w:hAnsi="Times New Roman"/>
          <w:sz w:val="28"/>
          <w:szCs w:val="28"/>
        </w:rPr>
        <w:t xml:space="preserve"> </w:t>
      </w:r>
      <w:r w:rsidRPr="00822874">
        <w:rPr>
          <w:rFonts w:ascii="Times New Roman" w:eastAsia="Times New Roman" w:hAnsi="Times New Roman"/>
          <w:sz w:val="28"/>
          <w:szCs w:val="28"/>
        </w:rPr>
        <w:t xml:space="preserve">житлово-комунального господарства Миколаївської міської ради інформацію про виконання заходів Програми за рік, що минув. </w:t>
      </w:r>
      <w:bookmarkStart w:id="3" w:name="_Hlk183600672"/>
      <w:r w:rsidRPr="00822874">
        <w:rPr>
          <w:rFonts w:ascii="Times New Roman" w:eastAsia="Times New Roman" w:hAnsi="Times New Roman"/>
          <w:sz w:val="28"/>
          <w:szCs w:val="28"/>
        </w:rPr>
        <w:t xml:space="preserve">Департамент житлово-комунального господарства Миколаївської міської ради </w:t>
      </w:r>
      <w:r w:rsidR="00E02E5E">
        <w:rPr>
          <w:rFonts w:ascii="Times New Roman" w:eastAsia="Times New Roman" w:hAnsi="Times New Roman"/>
          <w:sz w:val="28"/>
          <w:szCs w:val="28"/>
        </w:rPr>
        <w:t xml:space="preserve">щорічно </w:t>
      </w:r>
      <w:r w:rsidRPr="00822874">
        <w:rPr>
          <w:rFonts w:ascii="Times New Roman" w:eastAsia="Times New Roman" w:hAnsi="Times New Roman"/>
          <w:sz w:val="28"/>
          <w:szCs w:val="28"/>
        </w:rPr>
        <w:t xml:space="preserve">до 10 лютого надає узагальнену інформацію про хід виконання Програми постійній комісії міської ради з питань житлово-комунального господарства, комунальної власності, благоустрою міста, промисловості, транспорту, енергозбереження, зв'язку, інформаційних технологій та </w:t>
      </w:r>
      <w:proofErr w:type="spellStart"/>
      <w:r w:rsidRPr="00822874">
        <w:rPr>
          <w:rFonts w:ascii="Times New Roman" w:eastAsia="Times New Roman" w:hAnsi="Times New Roman"/>
          <w:sz w:val="28"/>
          <w:szCs w:val="28"/>
        </w:rPr>
        <w:t>діджиталізації</w:t>
      </w:r>
      <w:proofErr w:type="spellEnd"/>
      <w:r w:rsidRPr="00822874">
        <w:rPr>
          <w:rFonts w:ascii="Times New Roman" w:eastAsia="Times New Roman" w:hAnsi="Times New Roman"/>
          <w:sz w:val="28"/>
          <w:szCs w:val="28"/>
        </w:rPr>
        <w:t>.</w:t>
      </w:r>
    </w:p>
    <w:bookmarkEnd w:id="3"/>
    <w:p w14:paraId="49AC6E08" w14:textId="77777777" w:rsidR="00A213E4" w:rsidRPr="00822874" w:rsidRDefault="00A213E4">
      <w:pPr>
        <w:shd w:val="clear" w:color="auto" w:fill="FFFFFF"/>
        <w:spacing w:after="0" w:line="240" w:lineRule="auto"/>
        <w:ind w:firstLine="567"/>
        <w:jc w:val="center"/>
        <w:rPr>
          <w:rFonts w:ascii="Times New Roman" w:eastAsia="Times New Roman" w:hAnsi="Times New Roman"/>
          <w:sz w:val="28"/>
          <w:szCs w:val="28"/>
        </w:rPr>
      </w:pPr>
    </w:p>
    <w:p w14:paraId="7705F5B4" w14:textId="460FDD6B" w:rsidR="00A213E4" w:rsidRPr="00822874" w:rsidRDefault="00A50E58">
      <w:pPr>
        <w:spacing w:after="0" w:line="235" w:lineRule="auto"/>
        <w:ind w:firstLine="567"/>
        <w:jc w:val="center"/>
        <w:rPr>
          <w:rFonts w:ascii="Times New Roman" w:eastAsia="Times New Roman" w:hAnsi="Times New Roman"/>
          <w:sz w:val="28"/>
          <w:szCs w:val="28"/>
        </w:rPr>
      </w:pPr>
      <w:r>
        <w:rPr>
          <w:rFonts w:ascii="Times New Roman" w:eastAsia="Times New Roman" w:hAnsi="Times New Roman"/>
          <w:sz w:val="28"/>
          <w:szCs w:val="28"/>
        </w:rPr>
        <w:t>Р</w:t>
      </w:r>
      <w:r w:rsidRPr="00822874">
        <w:rPr>
          <w:rFonts w:ascii="Times New Roman" w:eastAsia="Times New Roman" w:hAnsi="Times New Roman"/>
          <w:sz w:val="28"/>
          <w:szCs w:val="28"/>
        </w:rPr>
        <w:t xml:space="preserve">озділ 8. </w:t>
      </w:r>
      <w:r>
        <w:rPr>
          <w:rFonts w:ascii="Times New Roman" w:eastAsia="Times New Roman" w:hAnsi="Times New Roman"/>
          <w:sz w:val="28"/>
          <w:szCs w:val="28"/>
        </w:rPr>
        <w:t>Д</w:t>
      </w:r>
      <w:r w:rsidRPr="00822874">
        <w:rPr>
          <w:rFonts w:ascii="Times New Roman" w:eastAsia="Times New Roman" w:hAnsi="Times New Roman"/>
          <w:sz w:val="28"/>
          <w:szCs w:val="28"/>
        </w:rPr>
        <w:t xml:space="preserve">одатки до </w:t>
      </w:r>
      <w:r w:rsidR="00EB2174">
        <w:rPr>
          <w:rFonts w:ascii="Times New Roman" w:eastAsia="Times New Roman" w:hAnsi="Times New Roman"/>
          <w:sz w:val="28"/>
          <w:szCs w:val="28"/>
        </w:rPr>
        <w:t>П</w:t>
      </w:r>
      <w:r w:rsidRPr="00822874">
        <w:rPr>
          <w:rFonts w:ascii="Times New Roman" w:eastAsia="Times New Roman" w:hAnsi="Times New Roman"/>
          <w:sz w:val="28"/>
          <w:szCs w:val="28"/>
        </w:rPr>
        <w:t>рограми</w:t>
      </w:r>
    </w:p>
    <w:p w14:paraId="3AB00190" w14:textId="77777777" w:rsidR="00A213E4" w:rsidRPr="00822874" w:rsidRDefault="00A213E4">
      <w:pPr>
        <w:spacing w:after="0" w:line="235" w:lineRule="auto"/>
        <w:ind w:firstLine="567"/>
        <w:jc w:val="center"/>
        <w:rPr>
          <w:rFonts w:ascii="Times New Roman" w:eastAsia="Times New Roman" w:hAnsi="Times New Roman"/>
          <w:sz w:val="28"/>
          <w:szCs w:val="28"/>
        </w:rPr>
      </w:pPr>
    </w:p>
    <w:p w14:paraId="0D38BEDE" w14:textId="77777777" w:rsidR="00A213E4" w:rsidRPr="00822874" w:rsidRDefault="00183951">
      <w:pPr>
        <w:spacing w:after="0" w:line="235" w:lineRule="auto"/>
        <w:ind w:firstLine="567"/>
        <w:jc w:val="both"/>
        <w:rPr>
          <w:rFonts w:ascii="Times New Roman" w:eastAsia="Times New Roman" w:hAnsi="Times New Roman"/>
          <w:sz w:val="28"/>
          <w:szCs w:val="28"/>
        </w:rPr>
      </w:pPr>
      <w:r w:rsidRPr="00822874">
        <w:rPr>
          <w:rFonts w:ascii="Times New Roman" w:eastAsia="Times New Roman" w:hAnsi="Times New Roman"/>
          <w:sz w:val="28"/>
          <w:szCs w:val="28"/>
        </w:rPr>
        <w:t xml:space="preserve">Додаток 1. Паспорт Програми </w:t>
      </w:r>
    </w:p>
    <w:p w14:paraId="54FEFE0C" w14:textId="77777777" w:rsidR="00A213E4" w:rsidRPr="00822874" w:rsidRDefault="00183951">
      <w:pPr>
        <w:spacing w:after="0" w:line="235" w:lineRule="auto"/>
        <w:ind w:firstLine="567"/>
        <w:jc w:val="both"/>
        <w:rPr>
          <w:rFonts w:ascii="Times New Roman" w:eastAsia="Times New Roman" w:hAnsi="Times New Roman"/>
          <w:sz w:val="28"/>
          <w:szCs w:val="28"/>
        </w:rPr>
      </w:pPr>
      <w:r w:rsidRPr="00822874">
        <w:rPr>
          <w:rFonts w:ascii="Times New Roman" w:eastAsia="Times New Roman" w:hAnsi="Times New Roman"/>
          <w:sz w:val="28"/>
          <w:szCs w:val="28"/>
        </w:rPr>
        <w:t xml:space="preserve">Додаток 2. Перелік завдань та заходів Програми </w:t>
      </w:r>
    </w:p>
    <w:p w14:paraId="5565036D" w14:textId="77777777" w:rsidR="00A213E4" w:rsidRPr="00822874" w:rsidRDefault="00183951">
      <w:pPr>
        <w:spacing w:after="0" w:line="235" w:lineRule="auto"/>
        <w:ind w:firstLine="567"/>
        <w:jc w:val="both"/>
        <w:rPr>
          <w:rFonts w:ascii="Times New Roman" w:eastAsia="Times New Roman" w:hAnsi="Times New Roman"/>
          <w:sz w:val="28"/>
          <w:szCs w:val="28"/>
        </w:rPr>
      </w:pPr>
      <w:r w:rsidRPr="00822874">
        <w:rPr>
          <w:rFonts w:ascii="Times New Roman" w:eastAsia="Times New Roman" w:hAnsi="Times New Roman"/>
          <w:sz w:val="28"/>
          <w:szCs w:val="28"/>
        </w:rPr>
        <w:t xml:space="preserve">Додаток 3. Результативні показники виконання Програми </w:t>
      </w:r>
    </w:p>
    <w:p w14:paraId="1F414A1C" w14:textId="77777777" w:rsidR="00A213E4" w:rsidRPr="00822874" w:rsidRDefault="00A213E4">
      <w:pPr>
        <w:spacing w:after="0" w:line="235" w:lineRule="auto"/>
        <w:ind w:firstLine="567"/>
        <w:jc w:val="both"/>
        <w:rPr>
          <w:rFonts w:ascii="Times New Roman" w:eastAsia="Times New Roman" w:hAnsi="Times New Roman"/>
          <w:sz w:val="28"/>
          <w:szCs w:val="28"/>
        </w:rPr>
      </w:pPr>
    </w:p>
    <w:p w14:paraId="26C4E206" w14:textId="77777777" w:rsidR="00A213E4" w:rsidRPr="00822874" w:rsidRDefault="00183951">
      <w:pPr>
        <w:spacing w:after="0" w:line="235" w:lineRule="auto"/>
        <w:ind w:firstLine="567"/>
        <w:jc w:val="both"/>
        <w:rPr>
          <w:rFonts w:ascii="Times New Roman" w:eastAsia="Times New Roman" w:hAnsi="Times New Roman"/>
          <w:sz w:val="28"/>
          <w:szCs w:val="28"/>
        </w:rPr>
      </w:pPr>
      <w:r w:rsidRPr="00822874">
        <w:rPr>
          <w:rFonts w:ascii="Times New Roman" w:eastAsia="Times New Roman" w:hAnsi="Times New Roman"/>
          <w:sz w:val="28"/>
          <w:szCs w:val="28"/>
        </w:rPr>
        <w:t>_______________________________________________________</w:t>
      </w:r>
    </w:p>
    <w:p w14:paraId="6A1FCF74" w14:textId="77777777" w:rsidR="00A213E4" w:rsidRPr="00822874" w:rsidRDefault="00183951">
      <w:pPr>
        <w:spacing w:after="0" w:line="240" w:lineRule="auto"/>
        <w:ind w:firstLine="567"/>
        <w:jc w:val="both"/>
        <w:rPr>
          <w:rFonts w:ascii="Times New Roman" w:eastAsia="Times New Roman" w:hAnsi="Times New Roman"/>
          <w:sz w:val="28"/>
          <w:szCs w:val="28"/>
        </w:rPr>
      </w:pPr>
      <w:r w:rsidRPr="00822874">
        <w:br w:type="page"/>
      </w:r>
    </w:p>
    <w:p w14:paraId="616675B9" w14:textId="77777777" w:rsidR="00A213E4" w:rsidRPr="00822874" w:rsidRDefault="00183951" w:rsidP="0037642E">
      <w:pPr>
        <w:spacing w:after="0" w:line="240" w:lineRule="auto"/>
        <w:ind w:left="7371" w:firstLine="567"/>
        <w:jc w:val="both"/>
        <w:rPr>
          <w:rFonts w:ascii="Times New Roman" w:eastAsia="Times New Roman" w:hAnsi="Times New Roman"/>
          <w:sz w:val="28"/>
          <w:szCs w:val="28"/>
        </w:rPr>
      </w:pPr>
      <w:r w:rsidRPr="00822874">
        <w:rPr>
          <w:rFonts w:ascii="Times New Roman" w:eastAsia="Times New Roman" w:hAnsi="Times New Roman"/>
          <w:sz w:val="28"/>
          <w:szCs w:val="28"/>
        </w:rPr>
        <w:lastRenderedPageBreak/>
        <w:t>Додаток 1</w:t>
      </w:r>
    </w:p>
    <w:p w14:paraId="32BF1938" w14:textId="77777777" w:rsidR="00A213E4" w:rsidRPr="00822874" w:rsidRDefault="00183951" w:rsidP="0037642E">
      <w:pPr>
        <w:spacing w:after="0" w:line="240" w:lineRule="auto"/>
        <w:ind w:left="7371" w:firstLine="567"/>
        <w:jc w:val="both"/>
        <w:rPr>
          <w:rFonts w:ascii="Times New Roman" w:eastAsia="Times New Roman" w:hAnsi="Times New Roman"/>
          <w:sz w:val="28"/>
          <w:szCs w:val="28"/>
        </w:rPr>
      </w:pPr>
      <w:r w:rsidRPr="00822874">
        <w:rPr>
          <w:rFonts w:ascii="Times New Roman" w:eastAsia="Times New Roman" w:hAnsi="Times New Roman"/>
          <w:sz w:val="28"/>
          <w:szCs w:val="28"/>
        </w:rPr>
        <w:t>до Програми</w:t>
      </w:r>
    </w:p>
    <w:p w14:paraId="2996B0C1" w14:textId="77777777" w:rsidR="00A213E4" w:rsidRPr="00822874" w:rsidRDefault="00A213E4">
      <w:pPr>
        <w:spacing w:after="0" w:line="240" w:lineRule="auto"/>
        <w:ind w:firstLine="567"/>
        <w:jc w:val="both"/>
        <w:rPr>
          <w:rFonts w:ascii="Times New Roman" w:eastAsia="Times New Roman" w:hAnsi="Times New Roman"/>
          <w:sz w:val="28"/>
          <w:szCs w:val="28"/>
        </w:rPr>
      </w:pPr>
    </w:p>
    <w:p w14:paraId="15079DD4" w14:textId="17DE744F" w:rsidR="00A213E4" w:rsidRPr="00822874" w:rsidRDefault="00183951" w:rsidP="00D33428">
      <w:pPr>
        <w:spacing w:after="0" w:line="240" w:lineRule="auto"/>
        <w:jc w:val="center"/>
        <w:rPr>
          <w:rFonts w:ascii="Times New Roman" w:eastAsia="Times New Roman" w:hAnsi="Times New Roman"/>
          <w:sz w:val="28"/>
          <w:szCs w:val="28"/>
        </w:rPr>
      </w:pPr>
      <w:r w:rsidRPr="00822874">
        <w:rPr>
          <w:rFonts w:ascii="Times New Roman" w:eastAsia="Times New Roman" w:hAnsi="Times New Roman"/>
          <w:sz w:val="28"/>
          <w:szCs w:val="28"/>
        </w:rPr>
        <w:t>ПАСПОРТ</w:t>
      </w:r>
      <w:r w:rsidR="002F201C">
        <w:rPr>
          <w:rFonts w:ascii="Times New Roman" w:eastAsia="Times New Roman" w:hAnsi="Times New Roman"/>
          <w:sz w:val="28"/>
          <w:szCs w:val="28"/>
        </w:rPr>
        <w:t xml:space="preserve"> </w:t>
      </w:r>
      <w:r w:rsidRPr="00822874">
        <w:rPr>
          <w:rFonts w:ascii="Times New Roman" w:eastAsia="Times New Roman" w:hAnsi="Times New Roman"/>
          <w:sz w:val="28"/>
          <w:szCs w:val="28"/>
        </w:rPr>
        <w:t>ПРОГРАМИ</w:t>
      </w:r>
    </w:p>
    <w:p w14:paraId="603E8CF4" w14:textId="77777777" w:rsidR="00A213E4" w:rsidRPr="00822874" w:rsidRDefault="00A213E4">
      <w:pPr>
        <w:spacing w:after="0" w:line="240" w:lineRule="auto"/>
        <w:ind w:firstLine="567"/>
        <w:jc w:val="both"/>
        <w:rPr>
          <w:rFonts w:ascii="Times New Roman" w:eastAsia="Times New Roman" w:hAnsi="Times New Roman"/>
          <w:sz w:val="28"/>
          <w:szCs w:val="28"/>
        </w:rPr>
      </w:pPr>
    </w:p>
    <w:tbl>
      <w:tblPr>
        <w:tblStyle w:val="20"/>
        <w:tblW w:w="9639" w:type="dxa"/>
        <w:tblLayout w:type="fixed"/>
        <w:tblLook w:val="0000" w:firstRow="0" w:lastRow="0" w:firstColumn="0" w:lastColumn="0" w:noHBand="0" w:noVBand="0"/>
      </w:tblPr>
      <w:tblGrid>
        <w:gridCol w:w="1391"/>
        <w:gridCol w:w="1354"/>
        <w:gridCol w:w="1083"/>
        <w:gridCol w:w="357"/>
        <w:gridCol w:w="1380"/>
        <w:gridCol w:w="1496"/>
        <w:gridCol w:w="1399"/>
        <w:gridCol w:w="1179"/>
      </w:tblGrid>
      <w:tr w:rsidR="00A213E4" w:rsidRPr="00822874" w14:paraId="28062216" w14:textId="77777777" w:rsidTr="00D33428">
        <w:tc>
          <w:tcPr>
            <w:tcW w:w="9639" w:type="dxa"/>
            <w:gridSpan w:val="8"/>
          </w:tcPr>
          <w:p w14:paraId="5AB25CA8" w14:textId="08F4C080" w:rsidR="00A213E4" w:rsidRPr="00D33428" w:rsidRDefault="00183951" w:rsidP="001A0CB8">
            <w:pPr>
              <w:spacing w:after="0" w:line="240" w:lineRule="auto"/>
              <w:jc w:val="both"/>
              <w:rPr>
                <w:rFonts w:ascii="Times New Roman" w:eastAsia="Times New Roman" w:hAnsi="Times New Roman"/>
                <w:spacing w:val="-6"/>
                <w:sz w:val="28"/>
                <w:szCs w:val="28"/>
              </w:rPr>
            </w:pPr>
            <w:r w:rsidRPr="00D33428">
              <w:rPr>
                <w:rFonts w:ascii="Times New Roman" w:eastAsia="Times New Roman" w:hAnsi="Times New Roman"/>
                <w:spacing w:val="-6"/>
                <w:sz w:val="28"/>
                <w:szCs w:val="28"/>
              </w:rPr>
              <w:t>1. Програму затверджено рішенням міської ради від ____</w:t>
            </w:r>
            <w:r w:rsidR="00732F13" w:rsidRPr="00D33428">
              <w:rPr>
                <w:rFonts w:ascii="Times New Roman" w:eastAsia="Times New Roman" w:hAnsi="Times New Roman"/>
                <w:spacing w:val="-6"/>
                <w:sz w:val="28"/>
                <w:szCs w:val="28"/>
              </w:rPr>
              <w:t>__</w:t>
            </w:r>
            <w:r w:rsidRPr="00D33428">
              <w:rPr>
                <w:rFonts w:ascii="Times New Roman" w:eastAsia="Times New Roman" w:hAnsi="Times New Roman"/>
                <w:spacing w:val="-6"/>
                <w:sz w:val="28"/>
                <w:szCs w:val="28"/>
              </w:rPr>
              <w:t>____ № _</w:t>
            </w:r>
            <w:r w:rsidR="00732F13" w:rsidRPr="00D33428">
              <w:rPr>
                <w:rFonts w:ascii="Times New Roman" w:eastAsia="Times New Roman" w:hAnsi="Times New Roman"/>
                <w:spacing w:val="-6"/>
                <w:sz w:val="28"/>
                <w:szCs w:val="28"/>
              </w:rPr>
              <w:t>___</w:t>
            </w:r>
            <w:r w:rsidRPr="00D33428">
              <w:rPr>
                <w:rFonts w:ascii="Times New Roman" w:eastAsia="Times New Roman" w:hAnsi="Times New Roman"/>
                <w:spacing w:val="-6"/>
                <w:sz w:val="28"/>
                <w:szCs w:val="28"/>
              </w:rPr>
              <w:t>__</w:t>
            </w:r>
            <w:r w:rsidR="00732F13" w:rsidRPr="00D33428">
              <w:rPr>
                <w:rFonts w:ascii="Times New Roman" w:eastAsia="Times New Roman" w:hAnsi="Times New Roman"/>
                <w:spacing w:val="-6"/>
                <w:sz w:val="28"/>
                <w:szCs w:val="28"/>
              </w:rPr>
              <w:t>__</w:t>
            </w:r>
            <w:r w:rsidRPr="00D33428">
              <w:rPr>
                <w:rFonts w:ascii="Times New Roman" w:eastAsia="Times New Roman" w:hAnsi="Times New Roman"/>
                <w:spacing w:val="-6"/>
                <w:sz w:val="28"/>
                <w:szCs w:val="28"/>
              </w:rPr>
              <w:t>____.</w:t>
            </w:r>
          </w:p>
          <w:p w14:paraId="07998814" w14:textId="77777777" w:rsidR="00A213E4" w:rsidRPr="00822874" w:rsidRDefault="00A213E4">
            <w:pPr>
              <w:spacing w:after="0" w:line="240" w:lineRule="auto"/>
              <w:ind w:firstLine="567"/>
              <w:jc w:val="both"/>
              <w:rPr>
                <w:rFonts w:ascii="Times New Roman" w:eastAsia="Times New Roman" w:hAnsi="Times New Roman"/>
                <w:sz w:val="28"/>
                <w:szCs w:val="28"/>
              </w:rPr>
            </w:pPr>
          </w:p>
        </w:tc>
      </w:tr>
      <w:tr w:rsidR="00A213E4" w:rsidRPr="00822874" w14:paraId="08EFDBBD" w14:textId="77777777" w:rsidTr="00976A70">
        <w:tc>
          <w:tcPr>
            <w:tcW w:w="3828" w:type="dxa"/>
            <w:gridSpan w:val="3"/>
          </w:tcPr>
          <w:p w14:paraId="0E567006" w14:textId="088DA61D" w:rsidR="00A213E4" w:rsidRPr="00822874" w:rsidRDefault="00183951">
            <w:pPr>
              <w:spacing w:after="0" w:line="240" w:lineRule="auto"/>
              <w:jc w:val="both"/>
              <w:rPr>
                <w:rFonts w:ascii="Times New Roman" w:eastAsia="Times New Roman" w:hAnsi="Times New Roman"/>
                <w:sz w:val="28"/>
                <w:szCs w:val="28"/>
              </w:rPr>
            </w:pPr>
            <w:r w:rsidRPr="00822874">
              <w:rPr>
                <w:rFonts w:ascii="Times New Roman" w:eastAsia="Times New Roman" w:hAnsi="Times New Roman"/>
                <w:sz w:val="28"/>
                <w:szCs w:val="28"/>
              </w:rPr>
              <w:t>2. Ініціатор Програми</w:t>
            </w:r>
            <w:r w:rsidR="00976A70">
              <w:rPr>
                <w:rFonts w:ascii="Times New Roman" w:eastAsia="Times New Roman" w:hAnsi="Times New Roman"/>
                <w:sz w:val="28"/>
                <w:szCs w:val="28"/>
              </w:rPr>
              <w:t>:</w:t>
            </w:r>
          </w:p>
          <w:p w14:paraId="25145B57" w14:textId="77777777" w:rsidR="00A213E4" w:rsidRPr="00822874" w:rsidRDefault="00A213E4">
            <w:pPr>
              <w:spacing w:after="0" w:line="240" w:lineRule="auto"/>
              <w:jc w:val="both"/>
              <w:rPr>
                <w:rFonts w:ascii="Times New Roman" w:eastAsia="Times New Roman" w:hAnsi="Times New Roman"/>
                <w:sz w:val="28"/>
                <w:szCs w:val="28"/>
              </w:rPr>
            </w:pPr>
          </w:p>
          <w:p w14:paraId="1900E52F" w14:textId="77777777" w:rsidR="00A213E4" w:rsidRPr="00822874" w:rsidRDefault="00A213E4">
            <w:pPr>
              <w:spacing w:after="0" w:line="240" w:lineRule="auto"/>
              <w:jc w:val="both"/>
              <w:rPr>
                <w:rFonts w:ascii="Times New Roman" w:eastAsia="Times New Roman" w:hAnsi="Times New Roman"/>
                <w:sz w:val="28"/>
                <w:szCs w:val="28"/>
              </w:rPr>
            </w:pPr>
          </w:p>
        </w:tc>
        <w:tc>
          <w:tcPr>
            <w:tcW w:w="5811" w:type="dxa"/>
            <w:gridSpan w:val="5"/>
          </w:tcPr>
          <w:p w14:paraId="526507FA" w14:textId="77777777" w:rsidR="00A213E4" w:rsidRPr="00822874" w:rsidRDefault="00183951" w:rsidP="00976A70">
            <w:pPr>
              <w:spacing w:after="0" w:line="240" w:lineRule="auto"/>
              <w:rPr>
                <w:rFonts w:ascii="Times New Roman" w:eastAsia="Times New Roman" w:hAnsi="Times New Roman"/>
                <w:sz w:val="28"/>
                <w:szCs w:val="28"/>
              </w:rPr>
            </w:pPr>
            <w:r w:rsidRPr="00822874">
              <w:rPr>
                <w:rFonts w:ascii="Times New Roman" w:eastAsia="Times New Roman" w:hAnsi="Times New Roman"/>
                <w:sz w:val="28"/>
                <w:szCs w:val="28"/>
              </w:rPr>
              <w:t>Департамент житлово-комунального господарства Миколаївської міської ради</w:t>
            </w:r>
          </w:p>
        </w:tc>
      </w:tr>
      <w:tr w:rsidR="00A213E4" w:rsidRPr="00822874" w14:paraId="238B8327" w14:textId="77777777" w:rsidTr="00976A70">
        <w:tc>
          <w:tcPr>
            <w:tcW w:w="3828" w:type="dxa"/>
            <w:gridSpan w:val="3"/>
          </w:tcPr>
          <w:p w14:paraId="74CD93EF" w14:textId="3D2A5C2F" w:rsidR="00A213E4" w:rsidRPr="00822874" w:rsidRDefault="00183951">
            <w:pPr>
              <w:spacing w:after="0" w:line="240" w:lineRule="auto"/>
              <w:jc w:val="both"/>
              <w:rPr>
                <w:rFonts w:ascii="Times New Roman" w:eastAsia="Times New Roman" w:hAnsi="Times New Roman"/>
                <w:sz w:val="28"/>
                <w:szCs w:val="28"/>
              </w:rPr>
            </w:pPr>
            <w:r w:rsidRPr="00822874">
              <w:rPr>
                <w:rFonts w:ascii="Times New Roman" w:eastAsia="Times New Roman" w:hAnsi="Times New Roman"/>
                <w:sz w:val="28"/>
                <w:szCs w:val="28"/>
              </w:rPr>
              <w:t>3. Розробник Програми</w:t>
            </w:r>
            <w:r w:rsidR="00976A70">
              <w:rPr>
                <w:rFonts w:ascii="Times New Roman" w:eastAsia="Times New Roman" w:hAnsi="Times New Roman"/>
                <w:sz w:val="28"/>
                <w:szCs w:val="28"/>
              </w:rPr>
              <w:t>:</w:t>
            </w:r>
          </w:p>
          <w:p w14:paraId="0DB13376" w14:textId="77777777" w:rsidR="00A213E4" w:rsidRPr="00822874" w:rsidRDefault="00A213E4">
            <w:pPr>
              <w:spacing w:after="0" w:line="240" w:lineRule="auto"/>
              <w:jc w:val="both"/>
              <w:rPr>
                <w:rFonts w:ascii="Times New Roman" w:eastAsia="Times New Roman" w:hAnsi="Times New Roman"/>
                <w:sz w:val="28"/>
                <w:szCs w:val="28"/>
              </w:rPr>
            </w:pPr>
          </w:p>
          <w:p w14:paraId="620FDE40" w14:textId="77777777" w:rsidR="00A213E4" w:rsidRPr="00822874" w:rsidRDefault="00A213E4">
            <w:pPr>
              <w:spacing w:after="0" w:line="240" w:lineRule="auto"/>
              <w:jc w:val="both"/>
              <w:rPr>
                <w:rFonts w:ascii="Times New Roman" w:eastAsia="Times New Roman" w:hAnsi="Times New Roman"/>
                <w:sz w:val="28"/>
                <w:szCs w:val="28"/>
              </w:rPr>
            </w:pPr>
          </w:p>
        </w:tc>
        <w:tc>
          <w:tcPr>
            <w:tcW w:w="5811" w:type="dxa"/>
            <w:gridSpan w:val="5"/>
          </w:tcPr>
          <w:p w14:paraId="15CE39C9" w14:textId="77777777" w:rsidR="00A213E4" w:rsidRPr="00822874" w:rsidRDefault="00183951" w:rsidP="00976A70">
            <w:pPr>
              <w:spacing w:after="0" w:line="240" w:lineRule="auto"/>
              <w:rPr>
                <w:rFonts w:ascii="Times New Roman" w:eastAsia="Times New Roman" w:hAnsi="Times New Roman"/>
                <w:sz w:val="28"/>
                <w:szCs w:val="28"/>
              </w:rPr>
            </w:pPr>
            <w:r w:rsidRPr="00822874">
              <w:rPr>
                <w:rFonts w:ascii="Times New Roman" w:eastAsia="Times New Roman" w:hAnsi="Times New Roman"/>
                <w:sz w:val="28"/>
                <w:szCs w:val="28"/>
              </w:rPr>
              <w:t>Департамент житлово-комунального господарства Миколаївської міської ради</w:t>
            </w:r>
          </w:p>
        </w:tc>
      </w:tr>
      <w:tr w:rsidR="00A213E4" w:rsidRPr="00822874" w14:paraId="566BB82C" w14:textId="77777777" w:rsidTr="00976A70">
        <w:tc>
          <w:tcPr>
            <w:tcW w:w="3828" w:type="dxa"/>
            <w:gridSpan w:val="3"/>
          </w:tcPr>
          <w:p w14:paraId="3A332C4F" w14:textId="1D1F5304" w:rsidR="00A213E4" w:rsidRPr="00822874" w:rsidRDefault="00183951">
            <w:pPr>
              <w:spacing w:after="0" w:line="240" w:lineRule="auto"/>
              <w:jc w:val="both"/>
              <w:rPr>
                <w:rFonts w:ascii="Times New Roman" w:eastAsia="Times New Roman" w:hAnsi="Times New Roman"/>
                <w:sz w:val="28"/>
                <w:szCs w:val="28"/>
              </w:rPr>
            </w:pPr>
            <w:r w:rsidRPr="00822874">
              <w:rPr>
                <w:rFonts w:ascii="Times New Roman" w:eastAsia="Times New Roman" w:hAnsi="Times New Roman"/>
                <w:sz w:val="28"/>
                <w:szCs w:val="28"/>
              </w:rPr>
              <w:t>4. </w:t>
            </w:r>
            <w:proofErr w:type="spellStart"/>
            <w:r w:rsidRPr="00822874">
              <w:rPr>
                <w:rFonts w:ascii="Times New Roman" w:eastAsia="Times New Roman" w:hAnsi="Times New Roman"/>
                <w:sz w:val="28"/>
                <w:szCs w:val="28"/>
              </w:rPr>
              <w:t>Співрозробники</w:t>
            </w:r>
            <w:proofErr w:type="spellEnd"/>
            <w:r w:rsidR="00976A70">
              <w:rPr>
                <w:rFonts w:ascii="Times New Roman" w:eastAsia="Times New Roman" w:hAnsi="Times New Roman"/>
                <w:sz w:val="28"/>
                <w:szCs w:val="28"/>
              </w:rPr>
              <w:t>:</w:t>
            </w:r>
          </w:p>
          <w:p w14:paraId="5837B4EE" w14:textId="77777777" w:rsidR="00A213E4" w:rsidRPr="00822874" w:rsidRDefault="00A213E4">
            <w:pPr>
              <w:spacing w:after="0" w:line="240" w:lineRule="auto"/>
              <w:jc w:val="both"/>
              <w:rPr>
                <w:rFonts w:ascii="Times New Roman" w:eastAsia="Times New Roman" w:hAnsi="Times New Roman"/>
                <w:sz w:val="28"/>
                <w:szCs w:val="28"/>
              </w:rPr>
            </w:pPr>
          </w:p>
          <w:p w14:paraId="6C24ED51" w14:textId="77777777" w:rsidR="00A213E4" w:rsidRPr="00822874" w:rsidRDefault="00A213E4">
            <w:pPr>
              <w:spacing w:after="0" w:line="240" w:lineRule="auto"/>
              <w:jc w:val="both"/>
              <w:rPr>
                <w:rFonts w:ascii="Times New Roman" w:eastAsia="Times New Roman" w:hAnsi="Times New Roman"/>
                <w:sz w:val="28"/>
                <w:szCs w:val="28"/>
              </w:rPr>
            </w:pPr>
          </w:p>
          <w:p w14:paraId="5FB13AFA" w14:textId="77777777" w:rsidR="00A213E4" w:rsidRPr="00822874" w:rsidRDefault="00A213E4">
            <w:pPr>
              <w:spacing w:after="0" w:line="240" w:lineRule="auto"/>
              <w:jc w:val="both"/>
              <w:rPr>
                <w:rFonts w:ascii="Times New Roman" w:eastAsia="Times New Roman" w:hAnsi="Times New Roman"/>
                <w:sz w:val="28"/>
                <w:szCs w:val="28"/>
              </w:rPr>
            </w:pPr>
          </w:p>
        </w:tc>
        <w:tc>
          <w:tcPr>
            <w:tcW w:w="5811" w:type="dxa"/>
            <w:gridSpan w:val="5"/>
          </w:tcPr>
          <w:p w14:paraId="2D308115" w14:textId="385AA47E" w:rsidR="00A213E4" w:rsidRPr="00822874" w:rsidRDefault="00183951" w:rsidP="00976A70">
            <w:pPr>
              <w:spacing w:after="0" w:line="240" w:lineRule="auto"/>
              <w:rPr>
                <w:rFonts w:ascii="Times New Roman" w:eastAsia="Times New Roman" w:hAnsi="Times New Roman"/>
                <w:sz w:val="28"/>
                <w:szCs w:val="28"/>
              </w:rPr>
            </w:pPr>
            <w:r w:rsidRPr="00822874">
              <w:rPr>
                <w:rFonts w:ascii="Times New Roman" w:eastAsia="Times New Roman" w:hAnsi="Times New Roman"/>
                <w:sz w:val="28"/>
                <w:szCs w:val="28"/>
              </w:rPr>
              <w:t>Адміністрації районів Миколаївської міської ради,</w:t>
            </w:r>
            <w:r w:rsidR="00B90B45" w:rsidRPr="00822874">
              <w:rPr>
                <w:rFonts w:ascii="Times New Roman" w:eastAsia="Times New Roman" w:hAnsi="Times New Roman"/>
                <w:sz w:val="28"/>
                <w:szCs w:val="28"/>
              </w:rPr>
              <w:t xml:space="preserve"> КП «ЕЛУ автодоріг», КП</w:t>
            </w:r>
            <w:r w:rsidR="002F201C">
              <w:rPr>
                <w:rFonts w:ascii="Times New Roman" w:eastAsia="Times New Roman" w:hAnsi="Times New Roman"/>
                <w:sz w:val="28"/>
                <w:szCs w:val="28"/>
              </w:rPr>
              <w:t> </w:t>
            </w:r>
            <w:r w:rsidR="00B90B45" w:rsidRPr="00822874">
              <w:rPr>
                <w:rFonts w:ascii="Times New Roman" w:eastAsia="Times New Roman" w:hAnsi="Times New Roman"/>
                <w:sz w:val="28"/>
                <w:szCs w:val="28"/>
              </w:rPr>
              <w:t>«</w:t>
            </w:r>
            <w:proofErr w:type="spellStart"/>
            <w:r w:rsidR="00B90B45" w:rsidRPr="00822874">
              <w:rPr>
                <w:rFonts w:ascii="Times New Roman" w:eastAsia="Times New Roman" w:hAnsi="Times New Roman"/>
                <w:sz w:val="28"/>
                <w:szCs w:val="28"/>
              </w:rPr>
              <w:t>Миколаївкомунтранс</w:t>
            </w:r>
            <w:proofErr w:type="spellEnd"/>
            <w:r w:rsidR="00B90B45" w:rsidRPr="00822874">
              <w:rPr>
                <w:rFonts w:ascii="Times New Roman" w:eastAsia="Times New Roman" w:hAnsi="Times New Roman"/>
                <w:sz w:val="28"/>
                <w:szCs w:val="28"/>
              </w:rPr>
              <w:t>», КП</w:t>
            </w:r>
            <w:r w:rsidR="002F201C">
              <w:rPr>
                <w:rFonts w:ascii="Times New Roman" w:eastAsia="Times New Roman" w:hAnsi="Times New Roman"/>
                <w:sz w:val="28"/>
                <w:szCs w:val="28"/>
              </w:rPr>
              <w:t> </w:t>
            </w:r>
            <w:r w:rsidR="00B90B45" w:rsidRPr="00822874">
              <w:rPr>
                <w:rFonts w:ascii="Times New Roman" w:eastAsia="Times New Roman" w:hAnsi="Times New Roman"/>
                <w:sz w:val="28"/>
                <w:szCs w:val="28"/>
              </w:rPr>
              <w:t>«Обрій-ДКП», МКП</w:t>
            </w:r>
            <w:r w:rsidR="002F201C">
              <w:rPr>
                <w:rFonts w:ascii="Times New Roman" w:eastAsia="Times New Roman" w:hAnsi="Times New Roman"/>
                <w:sz w:val="28"/>
                <w:szCs w:val="28"/>
              </w:rPr>
              <w:t> </w:t>
            </w:r>
            <w:r w:rsidR="00B90B45" w:rsidRPr="00822874">
              <w:rPr>
                <w:rFonts w:ascii="Times New Roman" w:eastAsia="Times New Roman" w:hAnsi="Times New Roman"/>
                <w:sz w:val="28"/>
                <w:szCs w:val="28"/>
              </w:rPr>
              <w:t>«</w:t>
            </w:r>
            <w:proofErr w:type="spellStart"/>
            <w:r w:rsidR="00B90B45" w:rsidRPr="00822874">
              <w:rPr>
                <w:rFonts w:ascii="Times New Roman" w:eastAsia="Times New Roman" w:hAnsi="Times New Roman"/>
                <w:sz w:val="28"/>
                <w:szCs w:val="28"/>
              </w:rPr>
              <w:t>Миколаївводоканал</w:t>
            </w:r>
            <w:proofErr w:type="spellEnd"/>
            <w:r w:rsidR="00B90B45" w:rsidRPr="00822874">
              <w:rPr>
                <w:rFonts w:ascii="Times New Roman" w:eastAsia="Times New Roman" w:hAnsi="Times New Roman"/>
                <w:sz w:val="28"/>
                <w:szCs w:val="28"/>
              </w:rPr>
              <w:t>», ЖКП ММР «Бриз», КП</w:t>
            </w:r>
            <w:r w:rsidR="002F201C">
              <w:rPr>
                <w:rFonts w:ascii="Times New Roman" w:eastAsia="Times New Roman" w:hAnsi="Times New Roman"/>
                <w:sz w:val="28"/>
                <w:szCs w:val="28"/>
              </w:rPr>
              <w:t> </w:t>
            </w:r>
            <w:r w:rsidR="00B90B45" w:rsidRPr="00822874">
              <w:rPr>
                <w:rFonts w:ascii="Times New Roman" w:eastAsia="Times New Roman" w:hAnsi="Times New Roman"/>
                <w:sz w:val="28"/>
                <w:szCs w:val="28"/>
              </w:rPr>
              <w:t xml:space="preserve">ММР «Миколаївські парки», КП </w:t>
            </w:r>
            <w:r w:rsidR="00E81091">
              <w:rPr>
                <w:rFonts w:ascii="Times New Roman" w:eastAsia="Times New Roman" w:hAnsi="Times New Roman"/>
                <w:sz w:val="28"/>
                <w:szCs w:val="28"/>
              </w:rPr>
              <w:t>«</w:t>
            </w:r>
            <w:r w:rsidR="00B90B45" w:rsidRPr="00822874">
              <w:rPr>
                <w:rFonts w:ascii="Times New Roman" w:eastAsia="Times New Roman" w:hAnsi="Times New Roman"/>
                <w:sz w:val="28"/>
                <w:szCs w:val="28"/>
              </w:rPr>
              <w:t>ГДМБ</w:t>
            </w:r>
            <w:r w:rsidR="00E81091">
              <w:rPr>
                <w:rFonts w:ascii="Times New Roman" w:eastAsia="Times New Roman" w:hAnsi="Times New Roman"/>
                <w:sz w:val="28"/>
                <w:szCs w:val="28"/>
              </w:rPr>
              <w:t>»</w:t>
            </w:r>
            <w:r w:rsidR="00B90B45" w:rsidRPr="00822874">
              <w:rPr>
                <w:rFonts w:ascii="Times New Roman" w:eastAsia="Times New Roman" w:hAnsi="Times New Roman"/>
                <w:sz w:val="28"/>
                <w:szCs w:val="28"/>
              </w:rPr>
              <w:t>, КП</w:t>
            </w:r>
            <w:r w:rsidR="00012CB8">
              <w:rPr>
                <w:rFonts w:ascii="Times New Roman" w:eastAsia="Times New Roman" w:hAnsi="Times New Roman"/>
                <w:sz w:val="28"/>
                <w:szCs w:val="28"/>
              </w:rPr>
              <w:t xml:space="preserve"> ММР </w:t>
            </w:r>
            <w:r w:rsidR="00B90B45" w:rsidRPr="00822874">
              <w:rPr>
                <w:rFonts w:ascii="Times New Roman" w:eastAsia="Times New Roman" w:hAnsi="Times New Roman"/>
                <w:sz w:val="28"/>
                <w:szCs w:val="28"/>
              </w:rPr>
              <w:t>«</w:t>
            </w:r>
            <w:proofErr w:type="spellStart"/>
            <w:r w:rsidR="00B90B45" w:rsidRPr="00822874">
              <w:rPr>
                <w:rFonts w:ascii="Times New Roman" w:eastAsia="Times New Roman" w:hAnsi="Times New Roman"/>
                <w:sz w:val="28"/>
                <w:szCs w:val="28"/>
              </w:rPr>
              <w:t>Миколаївелектротранс</w:t>
            </w:r>
            <w:proofErr w:type="spellEnd"/>
            <w:r w:rsidR="00B90B45" w:rsidRPr="00822874">
              <w:rPr>
                <w:rFonts w:ascii="Times New Roman" w:eastAsia="Times New Roman" w:hAnsi="Times New Roman"/>
                <w:sz w:val="28"/>
                <w:szCs w:val="28"/>
              </w:rPr>
              <w:t>», КП</w:t>
            </w:r>
            <w:r w:rsidR="002F201C">
              <w:rPr>
                <w:rFonts w:ascii="Times New Roman" w:eastAsia="Times New Roman" w:hAnsi="Times New Roman"/>
                <w:sz w:val="28"/>
                <w:szCs w:val="28"/>
              </w:rPr>
              <w:t> </w:t>
            </w:r>
            <w:r w:rsidR="00B90B45" w:rsidRPr="00822874">
              <w:rPr>
                <w:rFonts w:ascii="Times New Roman" w:eastAsia="Times New Roman" w:hAnsi="Times New Roman"/>
                <w:sz w:val="28"/>
                <w:szCs w:val="28"/>
              </w:rPr>
              <w:t>ММР «Миколаївська ритуальна служба»,</w:t>
            </w:r>
            <w:r w:rsidR="00012CB8">
              <w:rPr>
                <w:rFonts w:ascii="Times New Roman" w:eastAsia="Times New Roman" w:hAnsi="Times New Roman"/>
                <w:sz w:val="28"/>
                <w:szCs w:val="28"/>
              </w:rPr>
              <w:t xml:space="preserve"> </w:t>
            </w:r>
            <w:r w:rsidR="00B90B45" w:rsidRPr="00822874">
              <w:rPr>
                <w:rFonts w:ascii="Times New Roman" w:eastAsia="Times New Roman" w:hAnsi="Times New Roman"/>
                <w:sz w:val="28"/>
                <w:szCs w:val="28"/>
              </w:rPr>
              <w:t>ОКП</w:t>
            </w:r>
            <w:r w:rsidR="002F201C">
              <w:rPr>
                <w:rFonts w:ascii="Times New Roman" w:eastAsia="Times New Roman" w:hAnsi="Times New Roman"/>
                <w:sz w:val="28"/>
                <w:szCs w:val="28"/>
              </w:rPr>
              <w:t> </w:t>
            </w:r>
            <w:r w:rsidR="00B90B45" w:rsidRPr="00822874">
              <w:rPr>
                <w:rFonts w:ascii="Times New Roman" w:eastAsia="Times New Roman" w:hAnsi="Times New Roman"/>
                <w:sz w:val="28"/>
                <w:szCs w:val="28"/>
              </w:rPr>
              <w:t>«</w:t>
            </w:r>
            <w:proofErr w:type="spellStart"/>
            <w:r w:rsidR="00B90B45" w:rsidRPr="00822874">
              <w:rPr>
                <w:rFonts w:ascii="Times New Roman" w:eastAsia="Times New Roman" w:hAnsi="Times New Roman"/>
                <w:sz w:val="28"/>
                <w:szCs w:val="28"/>
              </w:rPr>
              <w:t>Миколаївоблтеплоенерго</w:t>
            </w:r>
            <w:proofErr w:type="spellEnd"/>
            <w:r w:rsidR="00B90B45" w:rsidRPr="00822874">
              <w:rPr>
                <w:rFonts w:ascii="Times New Roman" w:eastAsia="Times New Roman" w:hAnsi="Times New Roman"/>
                <w:sz w:val="28"/>
                <w:szCs w:val="28"/>
              </w:rPr>
              <w:t>»,</w:t>
            </w:r>
            <w:r w:rsidR="002F201C" w:rsidRPr="00822874">
              <w:rPr>
                <w:rFonts w:ascii="Times New Roman" w:eastAsia="Times New Roman" w:hAnsi="Times New Roman"/>
                <w:sz w:val="28"/>
                <w:szCs w:val="28"/>
              </w:rPr>
              <w:t xml:space="preserve"> </w:t>
            </w:r>
            <w:r w:rsidR="00B90B45" w:rsidRPr="00822874">
              <w:rPr>
                <w:rFonts w:ascii="Times New Roman" w:eastAsia="Times New Roman" w:hAnsi="Times New Roman"/>
                <w:sz w:val="28"/>
                <w:szCs w:val="28"/>
              </w:rPr>
              <w:t>КП ММР «Центр захисту тварин»</w:t>
            </w:r>
            <w:r w:rsidR="00012CB8">
              <w:rPr>
                <w:rFonts w:ascii="Times New Roman" w:eastAsia="Times New Roman" w:hAnsi="Times New Roman"/>
                <w:sz w:val="28"/>
                <w:szCs w:val="28"/>
              </w:rPr>
              <w:t>,</w:t>
            </w:r>
            <w:r w:rsidR="00012CB8" w:rsidRPr="00822874">
              <w:rPr>
                <w:rFonts w:ascii="Times New Roman" w:eastAsia="Times New Roman" w:hAnsi="Times New Roman"/>
                <w:sz w:val="28"/>
                <w:szCs w:val="28"/>
              </w:rPr>
              <w:t xml:space="preserve"> КСМЕП</w:t>
            </w:r>
          </w:p>
          <w:p w14:paraId="38D4CA90" w14:textId="77777777" w:rsidR="00A213E4" w:rsidRPr="00822874" w:rsidRDefault="00A213E4" w:rsidP="00976A70">
            <w:pPr>
              <w:spacing w:after="0" w:line="240" w:lineRule="auto"/>
              <w:rPr>
                <w:rFonts w:ascii="Times New Roman" w:eastAsia="Times New Roman" w:hAnsi="Times New Roman"/>
                <w:sz w:val="28"/>
                <w:szCs w:val="28"/>
              </w:rPr>
            </w:pPr>
          </w:p>
        </w:tc>
      </w:tr>
      <w:tr w:rsidR="00A213E4" w:rsidRPr="00822874" w14:paraId="066E9956" w14:textId="77777777" w:rsidTr="00976A70">
        <w:tc>
          <w:tcPr>
            <w:tcW w:w="3828" w:type="dxa"/>
            <w:gridSpan w:val="3"/>
          </w:tcPr>
          <w:p w14:paraId="7D856338" w14:textId="55C06F0F" w:rsidR="00A213E4" w:rsidRPr="00822874" w:rsidRDefault="00183951">
            <w:pPr>
              <w:spacing w:after="0" w:line="240" w:lineRule="auto"/>
              <w:jc w:val="both"/>
              <w:rPr>
                <w:rFonts w:ascii="Times New Roman" w:eastAsia="Times New Roman" w:hAnsi="Times New Roman"/>
                <w:sz w:val="28"/>
                <w:szCs w:val="28"/>
              </w:rPr>
            </w:pPr>
            <w:r w:rsidRPr="00822874">
              <w:rPr>
                <w:rFonts w:ascii="Times New Roman" w:eastAsia="Times New Roman" w:hAnsi="Times New Roman"/>
                <w:sz w:val="28"/>
                <w:szCs w:val="28"/>
              </w:rPr>
              <w:t>5. Відповідальний виконавець за виконання Програми</w:t>
            </w:r>
            <w:r w:rsidR="00976A70">
              <w:rPr>
                <w:rFonts w:ascii="Times New Roman" w:eastAsia="Times New Roman" w:hAnsi="Times New Roman"/>
                <w:sz w:val="28"/>
                <w:szCs w:val="28"/>
              </w:rPr>
              <w:t>:</w:t>
            </w:r>
          </w:p>
          <w:p w14:paraId="013C697D" w14:textId="77777777" w:rsidR="00A213E4" w:rsidRPr="00822874" w:rsidRDefault="00A213E4">
            <w:pPr>
              <w:spacing w:after="0" w:line="240" w:lineRule="auto"/>
              <w:jc w:val="both"/>
              <w:rPr>
                <w:rFonts w:ascii="Times New Roman" w:eastAsia="Times New Roman" w:hAnsi="Times New Roman"/>
                <w:sz w:val="28"/>
                <w:szCs w:val="28"/>
              </w:rPr>
            </w:pPr>
          </w:p>
        </w:tc>
        <w:tc>
          <w:tcPr>
            <w:tcW w:w="5811" w:type="dxa"/>
            <w:gridSpan w:val="5"/>
          </w:tcPr>
          <w:p w14:paraId="05A7838E" w14:textId="77777777" w:rsidR="00A213E4" w:rsidRPr="00822874" w:rsidRDefault="00183951" w:rsidP="00976A70">
            <w:pPr>
              <w:spacing w:after="0" w:line="240" w:lineRule="auto"/>
              <w:rPr>
                <w:rFonts w:ascii="Times New Roman" w:eastAsia="Times New Roman" w:hAnsi="Times New Roman"/>
                <w:sz w:val="28"/>
                <w:szCs w:val="28"/>
              </w:rPr>
            </w:pPr>
            <w:r w:rsidRPr="00822874">
              <w:rPr>
                <w:rFonts w:ascii="Times New Roman" w:eastAsia="Times New Roman" w:hAnsi="Times New Roman"/>
                <w:sz w:val="28"/>
                <w:szCs w:val="28"/>
              </w:rPr>
              <w:t xml:space="preserve">Департамент житлово-комунального господарства Миколаївської міської ради </w:t>
            </w:r>
          </w:p>
        </w:tc>
      </w:tr>
      <w:tr w:rsidR="00A213E4" w:rsidRPr="00822874" w14:paraId="5EAF976B" w14:textId="77777777" w:rsidTr="00976A70">
        <w:tc>
          <w:tcPr>
            <w:tcW w:w="3828" w:type="dxa"/>
            <w:gridSpan w:val="3"/>
          </w:tcPr>
          <w:p w14:paraId="5BFD206F" w14:textId="7FD81C94" w:rsidR="00A213E4" w:rsidRPr="00822874" w:rsidRDefault="00183951">
            <w:pPr>
              <w:spacing w:after="0" w:line="240" w:lineRule="auto"/>
              <w:jc w:val="both"/>
              <w:rPr>
                <w:rFonts w:ascii="Times New Roman" w:eastAsia="Times New Roman" w:hAnsi="Times New Roman"/>
                <w:sz w:val="28"/>
                <w:szCs w:val="28"/>
              </w:rPr>
            </w:pPr>
            <w:r w:rsidRPr="00822874">
              <w:rPr>
                <w:rFonts w:ascii="Times New Roman" w:eastAsia="Times New Roman" w:hAnsi="Times New Roman"/>
                <w:sz w:val="28"/>
                <w:szCs w:val="28"/>
              </w:rPr>
              <w:t>6. Співвиконавці</w:t>
            </w:r>
            <w:r w:rsidR="00976A70">
              <w:rPr>
                <w:rFonts w:ascii="Times New Roman" w:eastAsia="Times New Roman" w:hAnsi="Times New Roman"/>
                <w:sz w:val="28"/>
                <w:szCs w:val="28"/>
              </w:rPr>
              <w:t>:</w:t>
            </w:r>
          </w:p>
          <w:p w14:paraId="7C5D18A7" w14:textId="77777777" w:rsidR="00A213E4" w:rsidRPr="00822874" w:rsidRDefault="00A213E4">
            <w:pPr>
              <w:spacing w:after="0" w:line="240" w:lineRule="auto"/>
              <w:jc w:val="both"/>
              <w:rPr>
                <w:rFonts w:ascii="Times New Roman" w:eastAsia="Times New Roman" w:hAnsi="Times New Roman"/>
                <w:sz w:val="28"/>
                <w:szCs w:val="28"/>
              </w:rPr>
            </w:pPr>
          </w:p>
        </w:tc>
        <w:tc>
          <w:tcPr>
            <w:tcW w:w="5811" w:type="dxa"/>
            <w:gridSpan w:val="5"/>
          </w:tcPr>
          <w:p w14:paraId="657899C2" w14:textId="1CF8B1CE" w:rsidR="00A213E4" w:rsidRPr="00976A70" w:rsidRDefault="00183951" w:rsidP="00976A70">
            <w:pPr>
              <w:spacing w:after="0" w:line="240" w:lineRule="auto"/>
              <w:rPr>
                <w:rFonts w:ascii="Times New Roman" w:eastAsia="Times New Roman" w:hAnsi="Times New Roman"/>
                <w:spacing w:val="-6"/>
                <w:sz w:val="28"/>
                <w:szCs w:val="28"/>
              </w:rPr>
            </w:pPr>
            <w:r w:rsidRPr="00976A70">
              <w:rPr>
                <w:rFonts w:ascii="Times New Roman" w:eastAsia="Times New Roman" w:hAnsi="Times New Roman"/>
                <w:spacing w:val="-6"/>
                <w:sz w:val="28"/>
                <w:szCs w:val="28"/>
              </w:rPr>
              <w:t xml:space="preserve">Виконавчий комітет Миколаївської міської ради, адміністрації районів Миколаївської міської ради, </w:t>
            </w:r>
            <w:r w:rsidR="00F801CF" w:rsidRPr="00976A70">
              <w:rPr>
                <w:rFonts w:ascii="Times New Roman" w:eastAsia="Times New Roman" w:hAnsi="Times New Roman"/>
                <w:spacing w:val="-6"/>
                <w:sz w:val="28"/>
                <w:szCs w:val="28"/>
              </w:rPr>
              <w:t xml:space="preserve">департамент внутрішнього фінансового контролю, нагляду та протидії корупції Миколаївської міської ради, </w:t>
            </w:r>
            <w:r w:rsidR="00AC2DB1" w:rsidRPr="00976A70">
              <w:rPr>
                <w:rFonts w:ascii="Times New Roman" w:eastAsia="Times New Roman" w:hAnsi="Times New Roman"/>
                <w:spacing w:val="-6"/>
                <w:sz w:val="28"/>
                <w:szCs w:val="28"/>
              </w:rPr>
              <w:t xml:space="preserve">управління капітального будівництва Миколаївської міської ради, </w:t>
            </w:r>
            <w:r w:rsidR="003E53D3" w:rsidRPr="00976A70">
              <w:rPr>
                <w:rFonts w:ascii="Times New Roman" w:eastAsia="Times New Roman" w:hAnsi="Times New Roman"/>
                <w:spacing w:val="-6"/>
                <w:sz w:val="28"/>
                <w:szCs w:val="28"/>
              </w:rPr>
              <w:t>КП</w:t>
            </w:r>
            <w:r w:rsidR="00AC2DB1" w:rsidRPr="00976A70">
              <w:rPr>
                <w:rFonts w:ascii="Times New Roman" w:eastAsia="Times New Roman" w:hAnsi="Times New Roman"/>
                <w:spacing w:val="-6"/>
                <w:sz w:val="28"/>
                <w:szCs w:val="28"/>
              </w:rPr>
              <w:t xml:space="preserve"> «Е</w:t>
            </w:r>
            <w:r w:rsidR="003E53D3" w:rsidRPr="00976A70">
              <w:rPr>
                <w:rFonts w:ascii="Times New Roman" w:eastAsia="Times New Roman" w:hAnsi="Times New Roman"/>
                <w:spacing w:val="-6"/>
                <w:sz w:val="28"/>
                <w:szCs w:val="28"/>
              </w:rPr>
              <w:t>ЛУ</w:t>
            </w:r>
            <w:r w:rsidR="00AC2DB1" w:rsidRPr="00976A70">
              <w:rPr>
                <w:rFonts w:ascii="Times New Roman" w:eastAsia="Times New Roman" w:hAnsi="Times New Roman"/>
                <w:spacing w:val="-6"/>
                <w:sz w:val="28"/>
                <w:szCs w:val="28"/>
              </w:rPr>
              <w:t xml:space="preserve"> автодоріг»</w:t>
            </w:r>
            <w:r w:rsidR="00F801CF" w:rsidRPr="00976A70">
              <w:rPr>
                <w:rFonts w:ascii="Times New Roman" w:eastAsia="Times New Roman" w:hAnsi="Times New Roman"/>
                <w:spacing w:val="-6"/>
                <w:sz w:val="28"/>
                <w:szCs w:val="28"/>
              </w:rPr>
              <w:t>,</w:t>
            </w:r>
            <w:r w:rsidR="002F201C" w:rsidRPr="00976A70">
              <w:rPr>
                <w:rFonts w:ascii="Times New Roman" w:eastAsia="Times New Roman" w:hAnsi="Times New Roman"/>
                <w:spacing w:val="-6"/>
                <w:sz w:val="28"/>
                <w:szCs w:val="28"/>
              </w:rPr>
              <w:t xml:space="preserve"> </w:t>
            </w:r>
            <w:r w:rsidR="003E53D3" w:rsidRPr="00976A70">
              <w:rPr>
                <w:rFonts w:ascii="Times New Roman" w:eastAsia="Times New Roman" w:hAnsi="Times New Roman"/>
                <w:spacing w:val="-6"/>
                <w:sz w:val="28"/>
                <w:szCs w:val="28"/>
              </w:rPr>
              <w:t xml:space="preserve">КП </w:t>
            </w:r>
            <w:r w:rsidR="001D506A" w:rsidRPr="00976A70">
              <w:rPr>
                <w:rFonts w:ascii="Times New Roman" w:eastAsia="Times New Roman" w:hAnsi="Times New Roman"/>
                <w:spacing w:val="-6"/>
                <w:sz w:val="28"/>
                <w:szCs w:val="28"/>
              </w:rPr>
              <w:t>«</w:t>
            </w:r>
            <w:proofErr w:type="spellStart"/>
            <w:r w:rsidR="001D506A" w:rsidRPr="00976A70">
              <w:rPr>
                <w:rFonts w:ascii="Times New Roman" w:eastAsia="Times New Roman" w:hAnsi="Times New Roman"/>
                <w:spacing w:val="-6"/>
                <w:sz w:val="28"/>
                <w:szCs w:val="28"/>
              </w:rPr>
              <w:t>Миколаївкомунтранс</w:t>
            </w:r>
            <w:proofErr w:type="spellEnd"/>
            <w:r w:rsidR="001D506A" w:rsidRPr="00976A70">
              <w:rPr>
                <w:rFonts w:ascii="Times New Roman" w:eastAsia="Times New Roman" w:hAnsi="Times New Roman"/>
                <w:spacing w:val="-6"/>
                <w:sz w:val="28"/>
                <w:szCs w:val="28"/>
              </w:rPr>
              <w:t xml:space="preserve">», </w:t>
            </w:r>
            <w:proofErr w:type="spellStart"/>
            <w:r w:rsidR="003E53D3" w:rsidRPr="00976A70">
              <w:rPr>
                <w:rFonts w:ascii="Times New Roman" w:eastAsia="Times New Roman" w:hAnsi="Times New Roman"/>
                <w:spacing w:val="-6"/>
                <w:sz w:val="28"/>
                <w:szCs w:val="28"/>
              </w:rPr>
              <w:t>КП</w:t>
            </w:r>
            <w:r w:rsidR="001D506A" w:rsidRPr="00976A70">
              <w:rPr>
                <w:rFonts w:ascii="Times New Roman" w:eastAsia="Times New Roman" w:hAnsi="Times New Roman"/>
                <w:spacing w:val="-6"/>
                <w:sz w:val="28"/>
                <w:szCs w:val="28"/>
              </w:rPr>
              <w:t>«Обрій</w:t>
            </w:r>
            <w:proofErr w:type="spellEnd"/>
            <w:r w:rsidR="001D506A" w:rsidRPr="00976A70">
              <w:rPr>
                <w:rFonts w:ascii="Times New Roman" w:eastAsia="Times New Roman" w:hAnsi="Times New Roman"/>
                <w:spacing w:val="-6"/>
                <w:sz w:val="28"/>
                <w:szCs w:val="28"/>
              </w:rPr>
              <w:t xml:space="preserve">-ДКП», </w:t>
            </w:r>
            <w:r w:rsidR="003E53D3" w:rsidRPr="00976A70">
              <w:rPr>
                <w:rFonts w:ascii="Times New Roman" w:eastAsia="Times New Roman" w:hAnsi="Times New Roman"/>
                <w:spacing w:val="-6"/>
                <w:sz w:val="28"/>
                <w:szCs w:val="28"/>
              </w:rPr>
              <w:t>КП</w:t>
            </w:r>
            <w:r w:rsidR="00012CB8" w:rsidRPr="00976A70">
              <w:rPr>
                <w:rFonts w:ascii="Times New Roman" w:eastAsia="Times New Roman" w:hAnsi="Times New Roman"/>
                <w:spacing w:val="-6"/>
                <w:sz w:val="28"/>
                <w:szCs w:val="28"/>
              </w:rPr>
              <w:t> </w:t>
            </w:r>
            <w:r w:rsidR="001D506A" w:rsidRPr="00976A70">
              <w:rPr>
                <w:rFonts w:ascii="Times New Roman" w:eastAsia="Times New Roman" w:hAnsi="Times New Roman"/>
                <w:spacing w:val="-6"/>
                <w:sz w:val="28"/>
                <w:szCs w:val="28"/>
              </w:rPr>
              <w:t>«</w:t>
            </w:r>
            <w:proofErr w:type="spellStart"/>
            <w:r w:rsidR="001D506A" w:rsidRPr="00976A70">
              <w:rPr>
                <w:rFonts w:ascii="Times New Roman" w:eastAsia="Times New Roman" w:hAnsi="Times New Roman"/>
                <w:spacing w:val="-6"/>
                <w:sz w:val="28"/>
                <w:szCs w:val="28"/>
              </w:rPr>
              <w:t>Миколаївводоканал</w:t>
            </w:r>
            <w:proofErr w:type="spellEnd"/>
            <w:r w:rsidR="001D506A" w:rsidRPr="00976A70">
              <w:rPr>
                <w:rFonts w:ascii="Times New Roman" w:eastAsia="Times New Roman" w:hAnsi="Times New Roman"/>
                <w:spacing w:val="-6"/>
                <w:sz w:val="28"/>
                <w:szCs w:val="28"/>
              </w:rPr>
              <w:t xml:space="preserve">», </w:t>
            </w:r>
            <w:r w:rsidR="003E53D3" w:rsidRPr="00976A70">
              <w:rPr>
                <w:rFonts w:ascii="Times New Roman" w:eastAsia="Times New Roman" w:hAnsi="Times New Roman"/>
                <w:spacing w:val="-6"/>
                <w:sz w:val="28"/>
                <w:szCs w:val="28"/>
              </w:rPr>
              <w:t>ЖКП</w:t>
            </w:r>
            <w:r w:rsidR="002F201C" w:rsidRPr="00976A70">
              <w:rPr>
                <w:rFonts w:ascii="Times New Roman" w:eastAsia="Times New Roman" w:hAnsi="Times New Roman"/>
                <w:spacing w:val="-6"/>
                <w:sz w:val="28"/>
                <w:szCs w:val="28"/>
              </w:rPr>
              <w:t> </w:t>
            </w:r>
            <w:r w:rsidR="003E53D3" w:rsidRPr="00976A70">
              <w:rPr>
                <w:rFonts w:ascii="Times New Roman" w:eastAsia="Times New Roman" w:hAnsi="Times New Roman"/>
                <w:spacing w:val="-6"/>
                <w:sz w:val="28"/>
                <w:szCs w:val="28"/>
              </w:rPr>
              <w:t>ММР</w:t>
            </w:r>
            <w:r w:rsidR="00250845" w:rsidRPr="00976A70">
              <w:rPr>
                <w:rFonts w:ascii="Times New Roman" w:eastAsia="Times New Roman" w:hAnsi="Times New Roman"/>
                <w:spacing w:val="-6"/>
                <w:sz w:val="28"/>
                <w:szCs w:val="28"/>
              </w:rPr>
              <w:t xml:space="preserve"> «Бриз», </w:t>
            </w:r>
            <w:r w:rsidR="003E53D3" w:rsidRPr="00976A70">
              <w:rPr>
                <w:rFonts w:ascii="Times New Roman" w:eastAsia="Times New Roman" w:hAnsi="Times New Roman"/>
                <w:spacing w:val="-6"/>
                <w:sz w:val="28"/>
                <w:szCs w:val="28"/>
              </w:rPr>
              <w:t>КП</w:t>
            </w:r>
            <w:r w:rsidR="00012CB8" w:rsidRPr="00976A70">
              <w:rPr>
                <w:rFonts w:ascii="Times New Roman" w:eastAsia="Times New Roman" w:hAnsi="Times New Roman"/>
                <w:spacing w:val="-6"/>
                <w:sz w:val="28"/>
                <w:szCs w:val="28"/>
              </w:rPr>
              <w:t> </w:t>
            </w:r>
            <w:r w:rsidR="003E53D3" w:rsidRPr="00976A70">
              <w:rPr>
                <w:rFonts w:ascii="Times New Roman" w:eastAsia="Times New Roman" w:hAnsi="Times New Roman"/>
                <w:spacing w:val="-6"/>
                <w:sz w:val="28"/>
                <w:szCs w:val="28"/>
              </w:rPr>
              <w:t>ММР</w:t>
            </w:r>
            <w:r w:rsidR="00012CB8" w:rsidRPr="00976A70">
              <w:rPr>
                <w:rFonts w:ascii="Times New Roman" w:eastAsia="Times New Roman" w:hAnsi="Times New Roman"/>
                <w:spacing w:val="-6"/>
                <w:sz w:val="28"/>
                <w:szCs w:val="28"/>
              </w:rPr>
              <w:t> </w:t>
            </w:r>
            <w:r w:rsidR="00F801CF" w:rsidRPr="00976A70">
              <w:rPr>
                <w:rFonts w:ascii="Times New Roman" w:eastAsia="Times New Roman" w:hAnsi="Times New Roman"/>
                <w:spacing w:val="-6"/>
                <w:sz w:val="28"/>
                <w:szCs w:val="28"/>
              </w:rPr>
              <w:t>«Миколаївські парки», КП ГДМБ, КП</w:t>
            </w:r>
            <w:r w:rsidR="00012CB8" w:rsidRPr="00976A70">
              <w:rPr>
                <w:rFonts w:ascii="Times New Roman" w:eastAsia="Times New Roman" w:hAnsi="Times New Roman"/>
                <w:spacing w:val="-6"/>
                <w:sz w:val="28"/>
                <w:szCs w:val="28"/>
              </w:rPr>
              <w:t> ММР</w:t>
            </w:r>
            <w:r w:rsidR="00F801CF" w:rsidRPr="00976A70">
              <w:rPr>
                <w:rFonts w:ascii="Times New Roman" w:eastAsia="Times New Roman" w:hAnsi="Times New Roman"/>
                <w:spacing w:val="-6"/>
                <w:sz w:val="28"/>
                <w:szCs w:val="28"/>
              </w:rPr>
              <w:t xml:space="preserve"> «</w:t>
            </w:r>
            <w:proofErr w:type="spellStart"/>
            <w:r w:rsidR="00F801CF" w:rsidRPr="00976A70">
              <w:rPr>
                <w:rFonts w:ascii="Times New Roman" w:eastAsia="Times New Roman" w:hAnsi="Times New Roman"/>
                <w:spacing w:val="-6"/>
                <w:sz w:val="28"/>
                <w:szCs w:val="28"/>
              </w:rPr>
              <w:t>Миколаївелектротранс</w:t>
            </w:r>
            <w:proofErr w:type="spellEnd"/>
            <w:r w:rsidR="00F801CF" w:rsidRPr="00976A70">
              <w:rPr>
                <w:rFonts w:ascii="Times New Roman" w:eastAsia="Times New Roman" w:hAnsi="Times New Roman"/>
                <w:spacing w:val="-6"/>
                <w:sz w:val="28"/>
                <w:szCs w:val="28"/>
              </w:rPr>
              <w:t>»,</w:t>
            </w:r>
            <w:r w:rsidR="00012CB8" w:rsidRPr="00976A70">
              <w:rPr>
                <w:rFonts w:ascii="Times New Roman" w:eastAsia="Times New Roman" w:hAnsi="Times New Roman"/>
                <w:spacing w:val="-6"/>
                <w:sz w:val="28"/>
                <w:szCs w:val="28"/>
              </w:rPr>
              <w:t xml:space="preserve"> КСМЕП,</w:t>
            </w:r>
            <w:r w:rsidR="00F801CF" w:rsidRPr="00976A70">
              <w:rPr>
                <w:rFonts w:ascii="Times New Roman" w:eastAsia="Times New Roman" w:hAnsi="Times New Roman"/>
                <w:spacing w:val="-6"/>
                <w:sz w:val="28"/>
                <w:szCs w:val="28"/>
              </w:rPr>
              <w:t xml:space="preserve"> </w:t>
            </w:r>
            <w:r w:rsidR="003E53D3" w:rsidRPr="00976A70">
              <w:rPr>
                <w:rFonts w:ascii="Times New Roman" w:eastAsia="Times New Roman" w:hAnsi="Times New Roman"/>
                <w:spacing w:val="-6"/>
                <w:sz w:val="28"/>
                <w:szCs w:val="28"/>
              </w:rPr>
              <w:t>КП</w:t>
            </w:r>
            <w:r w:rsidR="00012CB8" w:rsidRPr="00976A70">
              <w:rPr>
                <w:rFonts w:ascii="Times New Roman" w:eastAsia="Times New Roman" w:hAnsi="Times New Roman"/>
                <w:spacing w:val="-6"/>
                <w:sz w:val="28"/>
                <w:szCs w:val="28"/>
              </w:rPr>
              <w:t> </w:t>
            </w:r>
            <w:r w:rsidR="003E53D3" w:rsidRPr="00976A70">
              <w:rPr>
                <w:rFonts w:ascii="Times New Roman" w:eastAsia="Times New Roman" w:hAnsi="Times New Roman"/>
                <w:spacing w:val="-6"/>
                <w:sz w:val="28"/>
                <w:szCs w:val="28"/>
              </w:rPr>
              <w:t xml:space="preserve">ММР </w:t>
            </w:r>
            <w:r w:rsidR="00F801CF" w:rsidRPr="00976A70">
              <w:rPr>
                <w:rFonts w:ascii="Times New Roman" w:eastAsia="Times New Roman" w:hAnsi="Times New Roman"/>
                <w:spacing w:val="-6"/>
                <w:sz w:val="28"/>
                <w:szCs w:val="28"/>
              </w:rPr>
              <w:t>«Миколаївська ритуальна служба»,</w:t>
            </w:r>
            <w:r w:rsidR="00012CB8" w:rsidRPr="00976A70">
              <w:rPr>
                <w:rFonts w:ascii="Times New Roman" w:eastAsia="Times New Roman" w:hAnsi="Times New Roman"/>
                <w:spacing w:val="-6"/>
                <w:sz w:val="28"/>
                <w:szCs w:val="28"/>
              </w:rPr>
              <w:t xml:space="preserve"> КП «ДЄЗ «Пілот», ММР «Центр захисту тварин», </w:t>
            </w:r>
            <w:r w:rsidR="003E53D3" w:rsidRPr="00976A70">
              <w:rPr>
                <w:rFonts w:ascii="Times New Roman" w:eastAsia="Times New Roman" w:hAnsi="Times New Roman"/>
                <w:spacing w:val="-6"/>
                <w:sz w:val="28"/>
                <w:szCs w:val="28"/>
              </w:rPr>
              <w:t>ОКП</w:t>
            </w:r>
            <w:r w:rsidR="002F201C" w:rsidRPr="00976A70">
              <w:rPr>
                <w:rFonts w:ascii="Times New Roman" w:eastAsia="Times New Roman" w:hAnsi="Times New Roman"/>
                <w:spacing w:val="-6"/>
                <w:sz w:val="28"/>
                <w:szCs w:val="28"/>
              </w:rPr>
              <w:t> </w:t>
            </w:r>
            <w:r w:rsidR="00F801CF" w:rsidRPr="00976A70">
              <w:rPr>
                <w:rFonts w:ascii="Times New Roman" w:eastAsia="Times New Roman" w:hAnsi="Times New Roman"/>
                <w:spacing w:val="-6"/>
                <w:sz w:val="28"/>
                <w:szCs w:val="28"/>
              </w:rPr>
              <w:t>«</w:t>
            </w:r>
            <w:proofErr w:type="spellStart"/>
            <w:r w:rsidR="00F801CF" w:rsidRPr="00976A70">
              <w:rPr>
                <w:rFonts w:ascii="Times New Roman" w:eastAsia="Times New Roman" w:hAnsi="Times New Roman"/>
                <w:spacing w:val="-6"/>
                <w:sz w:val="28"/>
                <w:szCs w:val="28"/>
              </w:rPr>
              <w:t>Миколаївоблтеплоенерго</w:t>
            </w:r>
            <w:proofErr w:type="spellEnd"/>
            <w:r w:rsidR="00F801CF" w:rsidRPr="00976A70">
              <w:rPr>
                <w:rFonts w:ascii="Times New Roman" w:eastAsia="Times New Roman" w:hAnsi="Times New Roman"/>
                <w:spacing w:val="-6"/>
                <w:sz w:val="28"/>
                <w:szCs w:val="28"/>
              </w:rPr>
              <w:t>»,</w:t>
            </w:r>
            <w:r w:rsidR="002F201C" w:rsidRPr="00976A70">
              <w:rPr>
                <w:rFonts w:ascii="Times New Roman" w:eastAsia="Times New Roman" w:hAnsi="Times New Roman"/>
                <w:spacing w:val="-6"/>
                <w:sz w:val="28"/>
                <w:szCs w:val="28"/>
              </w:rPr>
              <w:t xml:space="preserve"> </w:t>
            </w:r>
            <w:r w:rsidR="003E53D3" w:rsidRPr="00976A70">
              <w:rPr>
                <w:rFonts w:ascii="Times New Roman" w:eastAsia="Times New Roman" w:hAnsi="Times New Roman"/>
                <w:spacing w:val="-6"/>
                <w:sz w:val="28"/>
                <w:szCs w:val="28"/>
              </w:rPr>
              <w:t xml:space="preserve">КП </w:t>
            </w:r>
            <w:r w:rsidR="00AC2DB1" w:rsidRPr="00976A70">
              <w:rPr>
                <w:rFonts w:ascii="Times New Roman" w:eastAsia="Times New Roman" w:hAnsi="Times New Roman"/>
                <w:spacing w:val="-6"/>
                <w:sz w:val="28"/>
                <w:szCs w:val="28"/>
              </w:rPr>
              <w:t>управителі багатоквартирних будинків, ОСББ</w:t>
            </w:r>
          </w:p>
        </w:tc>
      </w:tr>
      <w:tr w:rsidR="00A213E4" w:rsidRPr="00822874" w14:paraId="189CA6AF" w14:textId="77777777" w:rsidTr="00976A70">
        <w:tc>
          <w:tcPr>
            <w:tcW w:w="3828" w:type="dxa"/>
            <w:gridSpan w:val="3"/>
          </w:tcPr>
          <w:p w14:paraId="1150CBF3" w14:textId="20CD50D4" w:rsidR="00A213E4" w:rsidRPr="00822874" w:rsidRDefault="00183951">
            <w:pPr>
              <w:spacing w:after="0" w:line="240" w:lineRule="auto"/>
              <w:jc w:val="both"/>
              <w:rPr>
                <w:rFonts w:ascii="Times New Roman" w:eastAsia="Times New Roman" w:hAnsi="Times New Roman"/>
                <w:sz w:val="28"/>
                <w:szCs w:val="28"/>
              </w:rPr>
            </w:pPr>
            <w:r w:rsidRPr="00822874">
              <w:rPr>
                <w:rFonts w:ascii="Times New Roman" w:eastAsia="Times New Roman" w:hAnsi="Times New Roman"/>
                <w:sz w:val="28"/>
                <w:szCs w:val="28"/>
              </w:rPr>
              <w:t>7. Термін дії Програми</w:t>
            </w:r>
            <w:r w:rsidR="00976A70">
              <w:rPr>
                <w:rFonts w:ascii="Times New Roman" w:eastAsia="Times New Roman" w:hAnsi="Times New Roman"/>
                <w:sz w:val="28"/>
                <w:szCs w:val="28"/>
              </w:rPr>
              <w:t>:</w:t>
            </w:r>
          </w:p>
          <w:p w14:paraId="63ACE837" w14:textId="77777777" w:rsidR="00A213E4" w:rsidRPr="00822874" w:rsidRDefault="00A213E4">
            <w:pPr>
              <w:spacing w:after="0" w:line="240" w:lineRule="auto"/>
              <w:jc w:val="both"/>
              <w:rPr>
                <w:rFonts w:ascii="Times New Roman" w:eastAsia="Times New Roman" w:hAnsi="Times New Roman"/>
                <w:sz w:val="28"/>
                <w:szCs w:val="28"/>
              </w:rPr>
            </w:pPr>
          </w:p>
        </w:tc>
        <w:tc>
          <w:tcPr>
            <w:tcW w:w="5811" w:type="dxa"/>
            <w:gridSpan w:val="5"/>
          </w:tcPr>
          <w:p w14:paraId="7B5575FF" w14:textId="77777777" w:rsidR="00A213E4" w:rsidRPr="00822874" w:rsidRDefault="00183951" w:rsidP="00976A70">
            <w:pPr>
              <w:spacing w:after="0" w:line="240" w:lineRule="auto"/>
              <w:rPr>
                <w:rFonts w:ascii="Times New Roman" w:eastAsia="Times New Roman" w:hAnsi="Times New Roman"/>
                <w:sz w:val="28"/>
                <w:szCs w:val="28"/>
              </w:rPr>
            </w:pPr>
            <w:r w:rsidRPr="00822874">
              <w:rPr>
                <w:rFonts w:ascii="Times New Roman" w:eastAsia="Times New Roman" w:hAnsi="Times New Roman"/>
                <w:sz w:val="28"/>
                <w:szCs w:val="28"/>
              </w:rPr>
              <w:t>I - етап 2025-2027 роки; II - етап 2028-2029 роки</w:t>
            </w:r>
          </w:p>
        </w:tc>
      </w:tr>
      <w:tr w:rsidR="00A213E4" w:rsidRPr="00822874" w14:paraId="6D55DF21" w14:textId="77777777" w:rsidTr="00976A70">
        <w:tc>
          <w:tcPr>
            <w:tcW w:w="3828" w:type="dxa"/>
            <w:gridSpan w:val="3"/>
            <w:tcBorders>
              <w:bottom w:val="single" w:sz="4" w:space="0" w:color="auto"/>
            </w:tcBorders>
          </w:tcPr>
          <w:p w14:paraId="4CB3428B" w14:textId="0BC9EE9A" w:rsidR="00A213E4" w:rsidRPr="00822874" w:rsidRDefault="00183951">
            <w:pPr>
              <w:spacing w:after="0" w:line="240" w:lineRule="auto"/>
              <w:jc w:val="both"/>
              <w:rPr>
                <w:rFonts w:ascii="Times New Roman" w:eastAsia="Times New Roman" w:hAnsi="Times New Roman"/>
                <w:sz w:val="28"/>
                <w:szCs w:val="28"/>
              </w:rPr>
            </w:pPr>
            <w:r w:rsidRPr="00822874">
              <w:rPr>
                <w:rFonts w:ascii="Times New Roman" w:eastAsia="Times New Roman" w:hAnsi="Times New Roman"/>
                <w:sz w:val="28"/>
                <w:szCs w:val="28"/>
              </w:rPr>
              <w:lastRenderedPageBreak/>
              <w:t>8. Обсяги фінансування</w:t>
            </w:r>
            <w:r w:rsidR="00976A70">
              <w:rPr>
                <w:rFonts w:ascii="Times New Roman" w:eastAsia="Times New Roman" w:hAnsi="Times New Roman"/>
                <w:sz w:val="28"/>
                <w:szCs w:val="28"/>
              </w:rPr>
              <w:t>:</w:t>
            </w:r>
          </w:p>
          <w:p w14:paraId="140CA677" w14:textId="77777777" w:rsidR="00A213E4" w:rsidRPr="00822874" w:rsidRDefault="00A213E4">
            <w:pPr>
              <w:spacing w:after="0" w:line="240" w:lineRule="auto"/>
              <w:jc w:val="both"/>
              <w:rPr>
                <w:rFonts w:ascii="Times New Roman" w:eastAsia="Times New Roman" w:hAnsi="Times New Roman"/>
                <w:sz w:val="28"/>
                <w:szCs w:val="28"/>
              </w:rPr>
            </w:pPr>
          </w:p>
        </w:tc>
        <w:tc>
          <w:tcPr>
            <w:tcW w:w="5811" w:type="dxa"/>
            <w:gridSpan w:val="5"/>
            <w:tcBorders>
              <w:bottom w:val="single" w:sz="4" w:space="0" w:color="auto"/>
            </w:tcBorders>
          </w:tcPr>
          <w:p w14:paraId="41E352D0" w14:textId="744CCCBB" w:rsidR="00A213E4" w:rsidRDefault="004211E5" w:rsidP="00976A70">
            <w:pPr>
              <w:spacing w:after="0" w:line="240" w:lineRule="auto"/>
              <w:rPr>
                <w:rFonts w:ascii="Times New Roman" w:eastAsia="Times New Roman" w:hAnsi="Times New Roman"/>
                <w:sz w:val="28"/>
                <w:szCs w:val="28"/>
                <w:lang w:eastAsia="uk-UA"/>
              </w:rPr>
            </w:pPr>
            <w:r w:rsidRPr="004211E5">
              <w:rPr>
                <w:rFonts w:ascii="Times New Roman" w:eastAsia="Times New Roman" w:hAnsi="Times New Roman"/>
                <w:sz w:val="28"/>
                <w:szCs w:val="28"/>
              </w:rPr>
              <w:t>65</w:t>
            </w:r>
            <w:r>
              <w:rPr>
                <w:rFonts w:ascii="Times New Roman" w:eastAsia="Times New Roman" w:hAnsi="Times New Roman"/>
                <w:sz w:val="28"/>
                <w:szCs w:val="28"/>
              </w:rPr>
              <w:t> </w:t>
            </w:r>
            <w:r w:rsidRPr="004211E5">
              <w:rPr>
                <w:rFonts w:ascii="Times New Roman" w:eastAsia="Times New Roman" w:hAnsi="Times New Roman"/>
                <w:sz w:val="28"/>
                <w:szCs w:val="28"/>
              </w:rPr>
              <w:t>950</w:t>
            </w:r>
            <w:r>
              <w:rPr>
                <w:rFonts w:ascii="Times New Roman" w:eastAsia="Times New Roman" w:hAnsi="Times New Roman"/>
                <w:sz w:val="28"/>
                <w:szCs w:val="28"/>
              </w:rPr>
              <w:t> </w:t>
            </w:r>
            <w:r w:rsidRPr="004211E5">
              <w:rPr>
                <w:rFonts w:ascii="Times New Roman" w:eastAsia="Times New Roman" w:hAnsi="Times New Roman"/>
                <w:sz w:val="28"/>
                <w:szCs w:val="28"/>
              </w:rPr>
              <w:t>071,28</w:t>
            </w:r>
            <w:r w:rsidR="00BC0952">
              <w:rPr>
                <w:rFonts w:ascii="Times New Roman" w:eastAsia="Times New Roman" w:hAnsi="Times New Roman"/>
                <w:sz w:val="28"/>
                <w:szCs w:val="28"/>
              </w:rPr>
              <w:t xml:space="preserve"> </w:t>
            </w:r>
            <w:r w:rsidR="00733DEC" w:rsidRPr="0037642E">
              <w:rPr>
                <w:rFonts w:ascii="Times New Roman" w:eastAsia="Times New Roman" w:hAnsi="Times New Roman"/>
                <w:sz w:val="28"/>
                <w:szCs w:val="28"/>
              </w:rPr>
              <w:t>тис. грн</w:t>
            </w:r>
            <w:r w:rsidR="006246AF">
              <w:rPr>
                <w:rFonts w:ascii="Times New Roman" w:eastAsia="Times New Roman" w:hAnsi="Times New Roman"/>
                <w:sz w:val="26"/>
                <w:szCs w:val="26"/>
              </w:rPr>
              <w:t xml:space="preserve"> </w:t>
            </w:r>
            <w:r w:rsidR="006246AF" w:rsidRPr="00105CFE">
              <w:rPr>
                <w:rFonts w:ascii="Times New Roman" w:eastAsia="Times New Roman" w:hAnsi="Times New Roman"/>
                <w:sz w:val="28"/>
                <w:szCs w:val="28"/>
                <w:lang w:eastAsia="uk-UA"/>
              </w:rPr>
              <w:t>(за рахунок коштів бюджету Миколаївської міської територіальної громади)</w:t>
            </w:r>
            <w:r w:rsidR="006246AF">
              <w:rPr>
                <w:rFonts w:ascii="Times New Roman" w:eastAsia="Times New Roman" w:hAnsi="Times New Roman"/>
                <w:sz w:val="28"/>
                <w:szCs w:val="28"/>
                <w:lang w:eastAsia="uk-UA"/>
              </w:rPr>
              <w:t>*</w:t>
            </w:r>
          </w:p>
          <w:p w14:paraId="445AE026" w14:textId="4A1C7C8F" w:rsidR="006246AF" w:rsidRPr="00733DEC" w:rsidRDefault="006246AF" w:rsidP="00E1628C">
            <w:pPr>
              <w:spacing w:after="0" w:line="240" w:lineRule="auto"/>
              <w:jc w:val="both"/>
              <w:rPr>
                <w:rFonts w:ascii="Times New Roman" w:eastAsia="Times New Roman" w:hAnsi="Times New Roman"/>
                <w:sz w:val="26"/>
                <w:szCs w:val="26"/>
              </w:rPr>
            </w:pPr>
          </w:p>
        </w:tc>
      </w:tr>
      <w:tr w:rsidR="00E1628C" w:rsidRPr="00822874" w14:paraId="06B0F397" w14:textId="77777777" w:rsidTr="00D33428">
        <w:trPr>
          <w:trHeight w:val="270"/>
        </w:trPr>
        <w:tc>
          <w:tcPr>
            <w:tcW w:w="1391" w:type="dxa"/>
            <w:vMerge w:val="restart"/>
            <w:tcBorders>
              <w:top w:val="single" w:sz="4" w:space="0" w:color="auto"/>
              <w:left w:val="single" w:sz="4" w:space="0" w:color="auto"/>
              <w:bottom w:val="single" w:sz="4" w:space="0" w:color="auto"/>
              <w:right w:val="single" w:sz="4" w:space="0" w:color="auto"/>
            </w:tcBorders>
            <w:vAlign w:val="center"/>
          </w:tcPr>
          <w:p w14:paraId="125DE037" w14:textId="77777777" w:rsidR="00E1628C" w:rsidRPr="00822874" w:rsidRDefault="00E1628C">
            <w:pPr>
              <w:spacing w:after="0" w:line="240" w:lineRule="auto"/>
              <w:ind w:firstLine="9"/>
              <w:jc w:val="center"/>
              <w:rPr>
                <w:rFonts w:ascii="Times New Roman" w:eastAsia="Times New Roman" w:hAnsi="Times New Roman"/>
                <w:sz w:val="24"/>
                <w:szCs w:val="24"/>
              </w:rPr>
            </w:pPr>
            <w:r w:rsidRPr="00822874">
              <w:rPr>
                <w:rFonts w:ascii="Times New Roman" w:eastAsia="Times New Roman" w:hAnsi="Times New Roman"/>
                <w:sz w:val="24"/>
                <w:szCs w:val="24"/>
              </w:rPr>
              <w:t>Всього</w:t>
            </w:r>
          </w:p>
          <w:p w14:paraId="366F4EC2" w14:textId="77777777" w:rsidR="00E1628C" w:rsidRPr="00822874" w:rsidRDefault="00E1628C">
            <w:pPr>
              <w:spacing w:after="0" w:line="240" w:lineRule="auto"/>
              <w:ind w:firstLine="9"/>
              <w:jc w:val="center"/>
              <w:rPr>
                <w:rFonts w:ascii="Times New Roman" w:eastAsia="Times New Roman" w:hAnsi="Times New Roman"/>
                <w:sz w:val="24"/>
                <w:szCs w:val="24"/>
              </w:rPr>
            </w:pPr>
            <w:r w:rsidRPr="00822874">
              <w:rPr>
                <w:rFonts w:ascii="Times New Roman" w:eastAsia="Times New Roman" w:hAnsi="Times New Roman"/>
                <w:sz w:val="24"/>
                <w:szCs w:val="24"/>
              </w:rPr>
              <w:t>по Програмі</w:t>
            </w:r>
          </w:p>
        </w:tc>
        <w:tc>
          <w:tcPr>
            <w:tcW w:w="1354" w:type="dxa"/>
            <w:vMerge w:val="restart"/>
            <w:tcBorders>
              <w:top w:val="single" w:sz="4" w:space="0" w:color="auto"/>
              <w:left w:val="single" w:sz="4" w:space="0" w:color="auto"/>
              <w:bottom w:val="single" w:sz="4" w:space="0" w:color="auto"/>
              <w:right w:val="single" w:sz="4" w:space="0" w:color="auto"/>
            </w:tcBorders>
            <w:vAlign w:val="center"/>
          </w:tcPr>
          <w:p w14:paraId="672D4BD4" w14:textId="77777777" w:rsidR="00E1628C" w:rsidRPr="00822874" w:rsidRDefault="00E1628C">
            <w:pPr>
              <w:spacing w:after="0" w:line="240" w:lineRule="auto"/>
              <w:ind w:firstLine="9"/>
              <w:jc w:val="center"/>
              <w:rPr>
                <w:rFonts w:ascii="Times New Roman" w:eastAsia="Times New Roman" w:hAnsi="Times New Roman"/>
                <w:sz w:val="24"/>
                <w:szCs w:val="24"/>
              </w:rPr>
            </w:pPr>
            <w:r w:rsidRPr="00822874">
              <w:rPr>
                <w:rFonts w:ascii="Times New Roman" w:eastAsia="Times New Roman" w:hAnsi="Times New Roman"/>
                <w:sz w:val="24"/>
                <w:szCs w:val="24"/>
              </w:rPr>
              <w:t>2025-2029</w:t>
            </w:r>
          </w:p>
        </w:tc>
        <w:tc>
          <w:tcPr>
            <w:tcW w:w="6894" w:type="dxa"/>
            <w:gridSpan w:val="6"/>
            <w:tcBorders>
              <w:top w:val="single" w:sz="4" w:space="0" w:color="auto"/>
              <w:left w:val="single" w:sz="4" w:space="0" w:color="auto"/>
              <w:bottom w:val="single" w:sz="4" w:space="0" w:color="auto"/>
              <w:right w:val="single" w:sz="4" w:space="0" w:color="auto"/>
            </w:tcBorders>
            <w:vAlign w:val="center"/>
          </w:tcPr>
          <w:p w14:paraId="4FC2FEAC" w14:textId="6BC264BF" w:rsidR="00E1628C" w:rsidRPr="00822874" w:rsidRDefault="0037642E">
            <w:pPr>
              <w:spacing w:after="0" w:line="240" w:lineRule="auto"/>
              <w:ind w:firstLine="9"/>
              <w:jc w:val="center"/>
              <w:rPr>
                <w:rFonts w:ascii="Times New Roman" w:eastAsia="Times New Roman" w:hAnsi="Times New Roman"/>
                <w:sz w:val="24"/>
                <w:szCs w:val="24"/>
              </w:rPr>
            </w:pPr>
            <w:r w:rsidRPr="00822874">
              <w:rPr>
                <w:rFonts w:ascii="Times New Roman" w:eastAsia="Times New Roman" w:hAnsi="Times New Roman"/>
                <w:sz w:val="24"/>
                <w:szCs w:val="24"/>
              </w:rPr>
              <w:t>Фінансування за роками, тис. грн</w:t>
            </w:r>
          </w:p>
        </w:tc>
      </w:tr>
      <w:tr w:rsidR="0037642E" w:rsidRPr="00822874" w14:paraId="51A9F55F" w14:textId="222C8EF3" w:rsidTr="00D33428">
        <w:trPr>
          <w:trHeight w:val="280"/>
        </w:trPr>
        <w:tc>
          <w:tcPr>
            <w:tcW w:w="1391" w:type="dxa"/>
            <w:vMerge/>
            <w:tcBorders>
              <w:top w:val="single" w:sz="4" w:space="0" w:color="auto"/>
              <w:left w:val="single" w:sz="4" w:space="0" w:color="auto"/>
              <w:bottom w:val="single" w:sz="4" w:space="0" w:color="auto"/>
              <w:right w:val="single" w:sz="4" w:space="0" w:color="auto"/>
            </w:tcBorders>
            <w:vAlign w:val="center"/>
          </w:tcPr>
          <w:p w14:paraId="775211A7" w14:textId="77777777" w:rsidR="0037642E" w:rsidRPr="00822874" w:rsidRDefault="0037642E">
            <w:pPr>
              <w:spacing w:after="0" w:line="240" w:lineRule="auto"/>
              <w:ind w:firstLine="9"/>
              <w:jc w:val="center"/>
              <w:rPr>
                <w:rFonts w:ascii="Times New Roman" w:eastAsia="Times New Roman" w:hAnsi="Times New Roman"/>
                <w:sz w:val="24"/>
                <w:szCs w:val="24"/>
              </w:rPr>
            </w:pPr>
          </w:p>
        </w:tc>
        <w:tc>
          <w:tcPr>
            <w:tcW w:w="1354" w:type="dxa"/>
            <w:vMerge/>
            <w:tcBorders>
              <w:top w:val="single" w:sz="4" w:space="0" w:color="auto"/>
              <w:left w:val="single" w:sz="4" w:space="0" w:color="auto"/>
              <w:bottom w:val="single" w:sz="4" w:space="0" w:color="auto"/>
              <w:right w:val="single" w:sz="4" w:space="0" w:color="auto"/>
            </w:tcBorders>
            <w:vAlign w:val="center"/>
          </w:tcPr>
          <w:p w14:paraId="227C2A82" w14:textId="77777777" w:rsidR="0037642E" w:rsidRPr="00822874" w:rsidRDefault="0037642E">
            <w:pPr>
              <w:spacing w:after="0" w:line="240" w:lineRule="auto"/>
              <w:ind w:firstLine="9"/>
              <w:jc w:val="center"/>
              <w:rPr>
                <w:rFonts w:ascii="Times New Roman" w:eastAsia="Times New Roman" w:hAnsi="Times New Roman"/>
                <w:sz w:val="24"/>
                <w:szCs w:val="24"/>
              </w:rPr>
            </w:pPr>
          </w:p>
        </w:tc>
        <w:tc>
          <w:tcPr>
            <w:tcW w:w="4316" w:type="dxa"/>
            <w:gridSpan w:val="4"/>
            <w:tcBorders>
              <w:top w:val="single" w:sz="4" w:space="0" w:color="auto"/>
              <w:left w:val="single" w:sz="4" w:space="0" w:color="auto"/>
              <w:bottom w:val="single" w:sz="4" w:space="0" w:color="auto"/>
              <w:right w:val="single" w:sz="4" w:space="0" w:color="auto"/>
            </w:tcBorders>
            <w:vAlign w:val="center"/>
          </w:tcPr>
          <w:p w14:paraId="10777401" w14:textId="5FC9B4A4" w:rsidR="0037642E" w:rsidRPr="0037642E" w:rsidRDefault="0037642E" w:rsidP="0037642E">
            <w:pPr>
              <w:spacing w:after="0" w:line="240" w:lineRule="auto"/>
              <w:ind w:firstLine="9"/>
              <w:jc w:val="center"/>
              <w:rPr>
                <w:rFonts w:ascii="Times New Roman" w:eastAsia="Times New Roman" w:hAnsi="Times New Roman"/>
                <w:sz w:val="24"/>
                <w:szCs w:val="24"/>
              </w:rPr>
            </w:pPr>
            <w:r w:rsidRPr="0037642E">
              <w:rPr>
                <w:rFonts w:ascii="Times New Roman" w:eastAsia="Times New Roman" w:hAnsi="Times New Roman"/>
                <w:sz w:val="24"/>
                <w:szCs w:val="24"/>
              </w:rPr>
              <w:t>I етап</w:t>
            </w:r>
          </w:p>
        </w:tc>
        <w:tc>
          <w:tcPr>
            <w:tcW w:w="2578" w:type="dxa"/>
            <w:gridSpan w:val="2"/>
            <w:tcBorders>
              <w:top w:val="single" w:sz="4" w:space="0" w:color="auto"/>
              <w:left w:val="single" w:sz="4" w:space="0" w:color="auto"/>
              <w:bottom w:val="single" w:sz="4" w:space="0" w:color="auto"/>
              <w:right w:val="single" w:sz="4" w:space="0" w:color="auto"/>
            </w:tcBorders>
            <w:vAlign w:val="center"/>
          </w:tcPr>
          <w:p w14:paraId="2274BF25" w14:textId="74CBFD82" w:rsidR="0037642E" w:rsidRPr="0037642E" w:rsidRDefault="0037642E" w:rsidP="0037642E">
            <w:pPr>
              <w:spacing w:after="0" w:line="240" w:lineRule="auto"/>
              <w:ind w:firstLine="9"/>
              <w:jc w:val="center"/>
              <w:rPr>
                <w:rFonts w:ascii="Times New Roman" w:eastAsia="Times New Roman" w:hAnsi="Times New Roman"/>
                <w:sz w:val="24"/>
                <w:szCs w:val="24"/>
              </w:rPr>
            </w:pPr>
            <w:r w:rsidRPr="0037642E">
              <w:rPr>
                <w:rFonts w:ascii="Times New Roman" w:eastAsia="Times New Roman" w:hAnsi="Times New Roman"/>
                <w:sz w:val="24"/>
                <w:szCs w:val="24"/>
              </w:rPr>
              <w:t>II етап</w:t>
            </w:r>
          </w:p>
        </w:tc>
      </w:tr>
      <w:tr w:rsidR="00E1628C" w:rsidRPr="00822874" w14:paraId="5DB788EA" w14:textId="77777777" w:rsidTr="00D33428">
        <w:tc>
          <w:tcPr>
            <w:tcW w:w="1391" w:type="dxa"/>
            <w:vMerge/>
            <w:tcBorders>
              <w:top w:val="single" w:sz="4" w:space="0" w:color="auto"/>
              <w:left w:val="single" w:sz="4" w:space="0" w:color="auto"/>
              <w:bottom w:val="single" w:sz="4" w:space="0" w:color="auto"/>
              <w:right w:val="single" w:sz="4" w:space="0" w:color="auto"/>
            </w:tcBorders>
            <w:vAlign w:val="center"/>
          </w:tcPr>
          <w:p w14:paraId="4D7D98EF" w14:textId="77777777" w:rsidR="00E1628C" w:rsidRPr="00822874" w:rsidRDefault="00E1628C">
            <w:pPr>
              <w:widowControl w:val="0"/>
              <w:pBdr>
                <w:top w:val="nil"/>
                <w:left w:val="nil"/>
                <w:bottom w:val="nil"/>
                <w:right w:val="nil"/>
                <w:between w:val="nil"/>
              </w:pBdr>
              <w:spacing w:after="0" w:line="276" w:lineRule="auto"/>
              <w:rPr>
                <w:rFonts w:ascii="Times New Roman" w:eastAsia="Times New Roman" w:hAnsi="Times New Roman"/>
                <w:sz w:val="24"/>
                <w:szCs w:val="24"/>
              </w:rPr>
            </w:pPr>
          </w:p>
        </w:tc>
        <w:tc>
          <w:tcPr>
            <w:tcW w:w="1354" w:type="dxa"/>
            <w:vMerge/>
            <w:tcBorders>
              <w:top w:val="single" w:sz="4" w:space="0" w:color="auto"/>
              <w:left w:val="single" w:sz="4" w:space="0" w:color="auto"/>
              <w:bottom w:val="single" w:sz="4" w:space="0" w:color="auto"/>
              <w:right w:val="single" w:sz="4" w:space="0" w:color="auto"/>
            </w:tcBorders>
            <w:vAlign w:val="center"/>
          </w:tcPr>
          <w:p w14:paraId="6660E1B0" w14:textId="77777777" w:rsidR="00E1628C" w:rsidRPr="00822874" w:rsidRDefault="00E1628C">
            <w:pPr>
              <w:widowControl w:val="0"/>
              <w:pBdr>
                <w:top w:val="nil"/>
                <w:left w:val="nil"/>
                <w:bottom w:val="nil"/>
                <w:right w:val="nil"/>
                <w:between w:val="nil"/>
              </w:pBdr>
              <w:spacing w:after="0" w:line="276" w:lineRule="auto"/>
              <w:rPr>
                <w:rFonts w:ascii="Times New Roman" w:eastAsia="Times New Roman" w:hAnsi="Times New Roman"/>
                <w:sz w:val="24"/>
                <w:szCs w:val="24"/>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14:paraId="2DBF071D" w14:textId="77777777" w:rsidR="00E1628C" w:rsidRPr="00822874" w:rsidRDefault="00E1628C">
            <w:pPr>
              <w:spacing w:after="0" w:line="240" w:lineRule="auto"/>
              <w:ind w:firstLine="9"/>
              <w:jc w:val="center"/>
              <w:rPr>
                <w:rFonts w:ascii="Times New Roman" w:eastAsia="Times New Roman" w:hAnsi="Times New Roman"/>
                <w:sz w:val="24"/>
                <w:szCs w:val="24"/>
              </w:rPr>
            </w:pPr>
            <w:r w:rsidRPr="00822874">
              <w:rPr>
                <w:rFonts w:ascii="Times New Roman" w:eastAsia="Times New Roman" w:hAnsi="Times New Roman"/>
                <w:sz w:val="24"/>
                <w:szCs w:val="24"/>
              </w:rPr>
              <w:t>2025</w:t>
            </w:r>
          </w:p>
        </w:tc>
        <w:tc>
          <w:tcPr>
            <w:tcW w:w="1380" w:type="dxa"/>
            <w:tcBorders>
              <w:top w:val="single" w:sz="4" w:space="0" w:color="auto"/>
              <w:left w:val="single" w:sz="4" w:space="0" w:color="auto"/>
              <w:bottom w:val="single" w:sz="4" w:space="0" w:color="auto"/>
              <w:right w:val="single" w:sz="4" w:space="0" w:color="auto"/>
            </w:tcBorders>
            <w:vAlign w:val="center"/>
          </w:tcPr>
          <w:p w14:paraId="1480A5C6" w14:textId="77777777" w:rsidR="00E1628C" w:rsidRPr="00822874" w:rsidRDefault="00E1628C">
            <w:pPr>
              <w:spacing w:after="0" w:line="240" w:lineRule="auto"/>
              <w:ind w:firstLine="9"/>
              <w:jc w:val="center"/>
              <w:rPr>
                <w:rFonts w:ascii="Times New Roman" w:eastAsia="Times New Roman" w:hAnsi="Times New Roman"/>
                <w:sz w:val="24"/>
                <w:szCs w:val="24"/>
              </w:rPr>
            </w:pPr>
            <w:r w:rsidRPr="00822874">
              <w:rPr>
                <w:rFonts w:ascii="Times New Roman" w:eastAsia="Times New Roman" w:hAnsi="Times New Roman"/>
                <w:sz w:val="24"/>
                <w:szCs w:val="24"/>
              </w:rPr>
              <w:t>2026</w:t>
            </w:r>
          </w:p>
        </w:tc>
        <w:tc>
          <w:tcPr>
            <w:tcW w:w="1496" w:type="dxa"/>
            <w:tcBorders>
              <w:top w:val="single" w:sz="4" w:space="0" w:color="auto"/>
              <w:left w:val="single" w:sz="4" w:space="0" w:color="auto"/>
              <w:bottom w:val="single" w:sz="4" w:space="0" w:color="auto"/>
              <w:right w:val="single" w:sz="4" w:space="0" w:color="auto"/>
            </w:tcBorders>
            <w:vAlign w:val="center"/>
          </w:tcPr>
          <w:p w14:paraId="26646649" w14:textId="77777777" w:rsidR="00E1628C" w:rsidRPr="00822874" w:rsidRDefault="00E1628C">
            <w:pPr>
              <w:spacing w:after="0" w:line="240" w:lineRule="auto"/>
              <w:ind w:firstLine="9"/>
              <w:jc w:val="center"/>
              <w:rPr>
                <w:rFonts w:ascii="Times New Roman" w:eastAsia="Times New Roman" w:hAnsi="Times New Roman"/>
                <w:sz w:val="24"/>
                <w:szCs w:val="24"/>
              </w:rPr>
            </w:pPr>
            <w:r w:rsidRPr="00822874">
              <w:rPr>
                <w:rFonts w:ascii="Times New Roman" w:eastAsia="Times New Roman" w:hAnsi="Times New Roman"/>
                <w:sz w:val="24"/>
                <w:szCs w:val="24"/>
              </w:rPr>
              <w:t>2027</w:t>
            </w:r>
          </w:p>
        </w:tc>
        <w:tc>
          <w:tcPr>
            <w:tcW w:w="1399" w:type="dxa"/>
            <w:tcBorders>
              <w:top w:val="single" w:sz="4" w:space="0" w:color="auto"/>
              <w:left w:val="single" w:sz="4" w:space="0" w:color="auto"/>
              <w:bottom w:val="single" w:sz="4" w:space="0" w:color="auto"/>
              <w:right w:val="single" w:sz="4" w:space="0" w:color="auto"/>
            </w:tcBorders>
            <w:vAlign w:val="center"/>
          </w:tcPr>
          <w:p w14:paraId="74B4D1B0" w14:textId="77777777" w:rsidR="00E1628C" w:rsidRPr="00822874" w:rsidRDefault="00E1628C">
            <w:pPr>
              <w:spacing w:after="0" w:line="240" w:lineRule="auto"/>
              <w:ind w:firstLine="9"/>
              <w:jc w:val="center"/>
              <w:rPr>
                <w:rFonts w:ascii="Times New Roman" w:eastAsia="Times New Roman" w:hAnsi="Times New Roman"/>
                <w:sz w:val="24"/>
                <w:szCs w:val="24"/>
              </w:rPr>
            </w:pPr>
            <w:r w:rsidRPr="00822874">
              <w:rPr>
                <w:rFonts w:ascii="Times New Roman" w:eastAsia="Times New Roman" w:hAnsi="Times New Roman"/>
                <w:sz w:val="24"/>
                <w:szCs w:val="24"/>
              </w:rPr>
              <w:t>2028</w:t>
            </w:r>
          </w:p>
        </w:tc>
        <w:tc>
          <w:tcPr>
            <w:tcW w:w="1179" w:type="dxa"/>
            <w:tcBorders>
              <w:top w:val="single" w:sz="4" w:space="0" w:color="auto"/>
              <w:left w:val="single" w:sz="4" w:space="0" w:color="auto"/>
              <w:bottom w:val="single" w:sz="4" w:space="0" w:color="auto"/>
              <w:right w:val="single" w:sz="4" w:space="0" w:color="auto"/>
            </w:tcBorders>
            <w:vAlign w:val="center"/>
          </w:tcPr>
          <w:p w14:paraId="57DD3E9A" w14:textId="77777777" w:rsidR="00E1628C" w:rsidRPr="00822874" w:rsidRDefault="00E1628C">
            <w:pPr>
              <w:spacing w:after="0" w:line="240" w:lineRule="auto"/>
              <w:ind w:firstLine="9"/>
              <w:jc w:val="center"/>
              <w:rPr>
                <w:rFonts w:ascii="Times New Roman" w:eastAsia="Times New Roman" w:hAnsi="Times New Roman"/>
                <w:sz w:val="24"/>
                <w:szCs w:val="24"/>
              </w:rPr>
            </w:pPr>
            <w:r w:rsidRPr="00822874">
              <w:rPr>
                <w:rFonts w:ascii="Times New Roman" w:eastAsia="Times New Roman" w:hAnsi="Times New Roman"/>
                <w:sz w:val="24"/>
                <w:szCs w:val="24"/>
              </w:rPr>
              <w:t>2029</w:t>
            </w:r>
          </w:p>
        </w:tc>
      </w:tr>
      <w:tr w:rsidR="004305B5" w:rsidRPr="00822874" w14:paraId="07E50AEB" w14:textId="77777777" w:rsidTr="00D33428">
        <w:trPr>
          <w:trHeight w:val="498"/>
        </w:trPr>
        <w:tc>
          <w:tcPr>
            <w:tcW w:w="1391" w:type="dxa"/>
            <w:tcBorders>
              <w:top w:val="single" w:sz="4" w:space="0" w:color="auto"/>
              <w:left w:val="single" w:sz="4" w:space="0" w:color="auto"/>
              <w:bottom w:val="single" w:sz="4" w:space="0" w:color="auto"/>
              <w:right w:val="single" w:sz="4" w:space="0" w:color="auto"/>
            </w:tcBorders>
          </w:tcPr>
          <w:p w14:paraId="650C5338" w14:textId="77777777" w:rsidR="004305B5" w:rsidRPr="00822874" w:rsidRDefault="004305B5" w:rsidP="004305B5">
            <w:pPr>
              <w:spacing w:after="0" w:line="240" w:lineRule="auto"/>
              <w:ind w:firstLine="9"/>
              <w:jc w:val="center"/>
              <w:rPr>
                <w:rFonts w:ascii="Times New Roman" w:eastAsia="Times New Roman" w:hAnsi="Times New Roman"/>
                <w:sz w:val="24"/>
                <w:szCs w:val="24"/>
              </w:rPr>
            </w:pPr>
            <w:r w:rsidRPr="00822874">
              <w:rPr>
                <w:rFonts w:ascii="Times New Roman" w:eastAsia="Times New Roman" w:hAnsi="Times New Roman"/>
                <w:sz w:val="24"/>
                <w:szCs w:val="24"/>
              </w:rPr>
              <w:t xml:space="preserve">Всього, у </w:t>
            </w:r>
            <w:proofErr w:type="spellStart"/>
            <w:r w:rsidRPr="00822874">
              <w:rPr>
                <w:rFonts w:ascii="Times New Roman" w:eastAsia="Times New Roman" w:hAnsi="Times New Roman"/>
                <w:sz w:val="24"/>
                <w:szCs w:val="24"/>
              </w:rPr>
              <w:t>т.ч</w:t>
            </w:r>
            <w:proofErr w:type="spellEnd"/>
            <w:r w:rsidRPr="00822874">
              <w:rPr>
                <w:rFonts w:ascii="Times New Roman" w:eastAsia="Times New Roman" w:hAnsi="Times New Roman"/>
                <w:sz w:val="24"/>
                <w:szCs w:val="24"/>
              </w:rPr>
              <w:t>.</w:t>
            </w:r>
          </w:p>
        </w:tc>
        <w:tc>
          <w:tcPr>
            <w:tcW w:w="1354" w:type="dxa"/>
            <w:tcBorders>
              <w:top w:val="single" w:sz="4" w:space="0" w:color="auto"/>
              <w:left w:val="single" w:sz="4" w:space="0" w:color="auto"/>
              <w:bottom w:val="single" w:sz="4" w:space="0" w:color="auto"/>
              <w:right w:val="single" w:sz="4" w:space="0" w:color="auto"/>
            </w:tcBorders>
            <w:vAlign w:val="center"/>
          </w:tcPr>
          <w:p w14:paraId="24E17FDC" w14:textId="5EE76D98" w:rsidR="004305B5" w:rsidRPr="0070740D" w:rsidRDefault="004305B5" w:rsidP="004305B5">
            <w:pPr>
              <w:jc w:val="center"/>
              <w:rPr>
                <w:rFonts w:ascii="Times New Roman" w:eastAsia="Times New Roman" w:hAnsi="Times New Roman"/>
                <w:sz w:val="21"/>
                <w:szCs w:val="21"/>
              </w:rPr>
            </w:pPr>
            <w:r>
              <w:rPr>
                <w:rFonts w:ascii="Times New Roman" w:eastAsia="Times New Roman" w:hAnsi="Times New Roman"/>
                <w:sz w:val="21"/>
                <w:szCs w:val="21"/>
              </w:rPr>
              <w:t>66042942,45</w:t>
            </w:r>
          </w:p>
        </w:tc>
        <w:tc>
          <w:tcPr>
            <w:tcW w:w="1440" w:type="dxa"/>
            <w:gridSpan w:val="2"/>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14:paraId="79F2DFB4" w14:textId="5733B99D" w:rsidR="004305B5" w:rsidRPr="0070740D" w:rsidRDefault="004305B5" w:rsidP="004305B5">
            <w:pPr>
              <w:widowControl w:val="0"/>
              <w:spacing w:after="0" w:line="276" w:lineRule="auto"/>
              <w:jc w:val="center"/>
              <w:rPr>
                <w:rFonts w:ascii="Times New Roman" w:eastAsia="Arial" w:hAnsi="Times New Roman"/>
                <w:sz w:val="21"/>
                <w:szCs w:val="21"/>
                <w:highlight w:val="yellow"/>
              </w:rPr>
            </w:pPr>
            <w:r w:rsidRPr="004305B5">
              <w:rPr>
                <w:rFonts w:ascii="Times New Roman" w:hAnsi="Times New Roman"/>
                <w:sz w:val="20"/>
                <w:szCs w:val="20"/>
              </w:rPr>
              <w:t>8973420,548</w:t>
            </w:r>
          </w:p>
        </w:tc>
        <w:tc>
          <w:tcPr>
            <w:tcW w:w="138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14:paraId="757CF2D9" w14:textId="0BDC43CB" w:rsidR="004305B5" w:rsidRPr="0070740D" w:rsidRDefault="004305B5" w:rsidP="004305B5">
            <w:pPr>
              <w:widowControl w:val="0"/>
              <w:spacing w:after="0" w:line="276" w:lineRule="auto"/>
              <w:jc w:val="center"/>
              <w:rPr>
                <w:rFonts w:ascii="Times New Roman" w:eastAsia="Arial" w:hAnsi="Times New Roman"/>
                <w:sz w:val="21"/>
                <w:szCs w:val="21"/>
                <w:highlight w:val="yellow"/>
              </w:rPr>
            </w:pPr>
            <w:r w:rsidRPr="004305B5">
              <w:rPr>
                <w:rFonts w:ascii="Times New Roman" w:hAnsi="Times New Roman"/>
                <w:sz w:val="20"/>
                <w:szCs w:val="20"/>
              </w:rPr>
              <w:t>10671390,04</w:t>
            </w:r>
          </w:p>
        </w:tc>
        <w:tc>
          <w:tcPr>
            <w:tcW w:w="1496"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14:paraId="557D75C7" w14:textId="4973C961" w:rsidR="004305B5" w:rsidRPr="0070740D" w:rsidRDefault="004305B5" w:rsidP="004305B5">
            <w:pPr>
              <w:widowControl w:val="0"/>
              <w:spacing w:after="0" w:line="276" w:lineRule="auto"/>
              <w:jc w:val="center"/>
              <w:rPr>
                <w:rFonts w:ascii="Times New Roman" w:eastAsia="Arial" w:hAnsi="Times New Roman"/>
                <w:sz w:val="21"/>
                <w:szCs w:val="21"/>
                <w:highlight w:val="yellow"/>
              </w:rPr>
            </w:pPr>
            <w:r w:rsidRPr="004305B5">
              <w:rPr>
                <w:rFonts w:ascii="Times New Roman" w:hAnsi="Times New Roman"/>
                <w:sz w:val="20"/>
                <w:szCs w:val="20"/>
              </w:rPr>
              <w:t>12773434,73</w:t>
            </w:r>
          </w:p>
        </w:tc>
        <w:tc>
          <w:tcPr>
            <w:tcW w:w="1399"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14:paraId="491C3260" w14:textId="2597BB32" w:rsidR="004305B5" w:rsidRPr="0070740D" w:rsidRDefault="004305B5" w:rsidP="004305B5">
            <w:pPr>
              <w:widowControl w:val="0"/>
              <w:spacing w:after="0" w:line="276" w:lineRule="auto"/>
              <w:jc w:val="center"/>
              <w:rPr>
                <w:rFonts w:ascii="Times New Roman" w:eastAsia="Arial" w:hAnsi="Times New Roman"/>
                <w:sz w:val="21"/>
                <w:szCs w:val="21"/>
                <w:highlight w:val="yellow"/>
              </w:rPr>
            </w:pPr>
            <w:r w:rsidRPr="004305B5">
              <w:rPr>
                <w:rFonts w:ascii="Times New Roman" w:hAnsi="Times New Roman"/>
                <w:sz w:val="20"/>
                <w:szCs w:val="20"/>
              </w:rPr>
              <w:t>15298191,17</w:t>
            </w:r>
          </w:p>
        </w:tc>
        <w:tc>
          <w:tcPr>
            <w:tcW w:w="1179"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14:paraId="59C579F8" w14:textId="008FF2A2" w:rsidR="004305B5" w:rsidRPr="0070740D" w:rsidRDefault="004305B5" w:rsidP="004305B5">
            <w:pPr>
              <w:widowControl w:val="0"/>
              <w:spacing w:after="0" w:line="276" w:lineRule="auto"/>
              <w:jc w:val="center"/>
              <w:rPr>
                <w:rFonts w:ascii="Times New Roman" w:eastAsia="Arial" w:hAnsi="Times New Roman"/>
                <w:sz w:val="21"/>
                <w:szCs w:val="21"/>
                <w:highlight w:val="yellow"/>
              </w:rPr>
            </w:pPr>
            <w:r w:rsidRPr="004305B5">
              <w:rPr>
                <w:rFonts w:ascii="Times New Roman" w:hAnsi="Times New Roman"/>
                <w:sz w:val="20"/>
                <w:szCs w:val="20"/>
              </w:rPr>
              <w:t>18326505,96</w:t>
            </w:r>
          </w:p>
        </w:tc>
      </w:tr>
      <w:tr w:rsidR="004305B5" w:rsidRPr="00822874" w14:paraId="32A9C41F" w14:textId="77777777" w:rsidTr="00D33428">
        <w:trPr>
          <w:trHeight w:val="280"/>
        </w:trPr>
        <w:tc>
          <w:tcPr>
            <w:tcW w:w="1391" w:type="dxa"/>
            <w:tcBorders>
              <w:top w:val="single" w:sz="4" w:space="0" w:color="auto"/>
              <w:left w:val="single" w:sz="4" w:space="0" w:color="auto"/>
              <w:bottom w:val="single" w:sz="4" w:space="0" w:color="auto"/>
              <w:right w:val="single" w:sz="4" w:space="0" w:color="auto"/>
            </w:tcBorders>
          </w:tcPr>
          <w:p w14:paraId="78E09B74" w14:textId="4B254E2A" w:rsidR="004305B5" w:rsidRPr="00822874" w:rsidRDefault="004305B5" w:rsidP="004305B5">
            <w:pPr>
              <w:spacing w:after="0" w:line="240" w:lineRule="auto"/>
              <w:ind w:firstLine="9"/>
              <w:jc w:val="center"/>
              <w:rPr>
                <w:rFonts w:ascii="Times New Roman" w:eastAsia="Times New Roman" w:hAnsi="Times New Roman"/>
                <w:sz w:val="24"/>
                <w:szCs w:val="24"/>
              </w:rPr>
            </w:pPr>
            <w:r>
              <w:rPr>
                <w:rFonts w:ascii="Times New Roman" w:eastAsia="Times New Roman" w:hAnsi="Times New Roman"/>
                <w:sz w:val="24"/>
                <w:szCs w:val="24"/>
              </w:rPr>
              <w:t>Б</w:t>
            </w:r>
            <w:r w:rsidRPr="00D71C29">
              <w:rPr>
                <w:rFonts w:ascii="Times New Roman" w:eastAsia="Times New Roman" w:hAnsi="Times New Roman"/>
                <w:sz w:val="24"/>
                <w:szCs w:val="24"/>
              </w:rPr>
              <w:t>юджет Миколаївської міської територіальної громади</w:t>
            </w:r>
          </w:p>
        </w:tc>
        <w:tc>
          <w:tcPr>
            <w:tcW w:w="1354" w:type="dxa"/>
            <w:tcBorders>
              <w:top w:val="single" w:sz="4" w:space="0" w:color="auto"/>
              <w:left w:val="single" w:sz="4" w:space="0" w:color="auto"/>
              <w:bottom w:val="single" w:sz="4" w:space="0" w:color="auto"/>
              <w:right w:val="single" w:sz="4" w:space="0" w:color="auto"/>
            </w:tcBorders>
            <w:vAlign w:val="center"/>
          </w:tcPr>
          <w:p w14:paraId="5BB8B949" w14:textId="0D325801" w:rsidR="004305B5" w:rsidRPr="0070740D" w:rsidRDefault="004305B5" w:rsidP="004305B5">
            <w:pPr>
              <w:jc w:val="center"/>
              <w:rPr>
                <w:rFonts w:ascii="Times New Roman" w:eastAsia="Times New Roman" w:hAnsi="Times New Roman"/>
                <w:sz w:val="21"/>
                <w:szCs w:val="21"/>
              </w:rPr>
            </w:pPr>
            <w:r>
              <w:rPr>
                <w:rFonts w:ascii="Times New Roman" w:eastAsia="Times New Roman" w:hAnsi="Times New Roman"/>
                <w:sz w:val="21"/>
                <w:szCs w:val="21"/>
              </w:rPr>
              <w:t>65950071,28</w:t>
            </w:r>
          </w:p>
        </w:tc>
        <w:tc>
          <w:tcPr>
            <w:tcW w:w="1440" w:type="dxa"/>
            <w:gridSpan w:val="2"/>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14:paraId="58A90101" w14:textId="36901C01" w:rsidR="004305B5" w:rsidRPr="0070740D" w:rsidRDefault="004305B5" w:rsidP="004305B5">
            <w:pPr>
              <w:widowControl w:val="0"/>
              <w:spacing w:after="0" w:line="276" w:lineRule="auto"/>
              <w:jc w:val="center"/>
              <w:rPr>
                <w:rFonts w:ascii="Times New Roman" w:eastAsia="Arial" w:hAnsi="Times New Roman"/>
                <w:sz w:val="21"/>
                <w:szCs w:val="21"/>
                <w:highlight w:val="yellow"/>
              </w:rPr>
            </w:pPr>
            <w:r w:rsidRPr="004305B5">
              <w:rPr>
                <w:rFonts w:ascii="Times New Roman" w:hAnsi="Times New Roman"/>
                <w:sz w:val="20"/>
                <w:szCs w:val="20"/>
              </w:rPr>
              <w:t>8960940,548</w:t>
            </w:r>
          </w:p>
        </w:tc>
        <w:tc>
          <w:tcPr>
            <w:tcW w:w="138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14:paraId="66987B3F" w14:textId="7AFA7B8B" w:rsidR="004305B5" w:rsidRPr="0070740D" w:rsidRDefault="004305B5" w:rsidP="004305B5">
            <w:pPr>
              <w:widowControl w:val="0"/>
              <w:spacing w:after="0" w:line="276" w:lineRule="auto"/>
              <w:jc w:val="center"/>
              <w:rPr>
                <w:rFonts w:ascii="Times New Roman" w:eastAsia="Arial" w:hAnsi="Times New Roman"/>
                <w:sz w:val="21"/>
                <w:szCs w:val="21"/>
                <w:highlight w:val="yellow"/>
              </w:rPr>
            </w:pPr>
            <w:r w:rsidRPr="004305B5">
              <w:rPr>
                <w:rFonts w:ascii="Times New Roman" w:hAnsi="Times New Roman"/>
                <w:sz w:val="20"/>
                <w:szCs w:val="20"/>
              </w:rPr>
              <w:t>10656414,04</w:t>
            </w:r>
          </w:p>
        </w:tc>
        <w:tc>
          <w:tcPr>
            <w:tcW w:w="1496"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14:paraId="02BD11B5" w14:textId="3B5507EE" w:rsidR="004305B5" w:rsidRPr="0070740D" w:rsidRDefault="004305B5" w:rsidP="004305B5">
            <w:pPr>
              <w:widowControl w:val="0"/>
              <w:spacing w:after="0" w:line="276" w:lineRule="auto"/>
              <w:jc w:val="center"/>
              <w:rPr>
                <w:rFonts w:ascii="Times New Roman" w:eastAsia="Arial" w:hAnsi="Times New Roman"/>
                <w:sz w:val="21"/>
                <w:szCs w:val="21"/>
                <w:highlight w:val="yellow"/>
              </w:rPr>
            </w:pPr>
            <w:r w:rsidRPr="004305B5">
              <w:rPr>
                <w:rFonts w:ascii="Times New Roman" w:hAnsi="Times New Roman"/>
                <w:sz w:val="20"/>
                <w:szCs w:val="20"/>
              </w:rPr>
              <w:t>12755463,53</w:t>
            </w:r>
          </w:p>
        </w:tc>
        <w:tc>
          <w:tcPr>
            <w:tcW w:w="1399"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14:paraId="2A5CFCDC" w14:textId="45CA7CCC" w:rsidR="004305B5" w:rsidRPr="0070740D" w:rsidRDefault="004305B5" w:rsidP="004305B5">
            <w:pPr>
              <w:widowControl w:val="0"/>
              <w:spacing w:after="0" w:line="276" w:lineRule="auto"/>
              <w:jc w:val="center"/>
              <w:rPr>
                <w:rFonts w:ascii="Times New Roman" w:eastAsia="Arial" w:hAnsi="Times New Roman"/>
                <w:sz w:val="21"/>
                <w:szCs w:val="21"/>
                <w:highlight w:val="yellow"/>
              </w:rPr>
            </w:pPr>
            <w:r w:rsidRPr="004305B5">
              <w:rPr>
                <w:rFonts w:ascii="Times New Roman" w:hAnsi="Times New Roman"/>
                <w:sz w:val="20"/>
                <w:szCs w:val="20"/>
              </w:rPr>
              <w:t>15276625,73</w:t>
            </w:r>
          </w:p>
        </w:tc>
        <w:tc>
          <w:tcPr>
            <w:tcW w:w="1179"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14:paraId="4C5D4EED" w14:textId="3A51EC16" w:rsidR="004305B5" w:rsidRPr="0070740D" w:rsidRDefault="004305B5" w:rsidP="004305B5">
            <w:pPr>
              <w:widowControl w:val="0"/>
              <w:spacing w:after="0" w:line="276" w:lineRule="auto"/>
              <w:jc w:val="center"/>
              <w:rPr>
                <w:rFonts w:ascii="Times New Roman" w:eastAsia="Arial" w:hAnsi="Times New Roman"/>
                <w:sz w:val="21"/>
                <w:szCs w:val="21"/>
                <w:highlight w:val="yellow"/>
              </w:rPr>
            </w:pPr>
            <w:r w:rsidRPr="004305B5">
              <w:rPr>
                <w:rFonts w:ascii="Times New Roman" w:hAnsi="Times New Roman"/>
                <w:sz w:val="20"/>
                <w:szCs w:val="20"/>
              </w:rPr>
              <w:t>18300627,44</w:t>
            </w:r>
          </w:p>
        </w:tc>
      </w:tr>
      <w:tr w:rsidR="004305B5" w:rsidRPr="00822874" w14:paraId="276952B2" w14:textId="77777777" w:rsidTr="00D33428">
        <w:trPr>
          <w:trHeight w:val="280"/>
        </w:trPr>
        <w:tc>
          <w:tcPr>
            <w:tcW w:w="1391" w:type="dxa"/>
            <w:tcBorders>
              <w:top w:val="single" w:sz="4" w:space="0" w:color="auto"/>
              <w:left w:val="single" w:sz="4" w:space="0" w:color="auto"/>
              <w:bottom w:val="single" w:sz="4" w:space="0" w:color="auto"/>
              <w:right w:val="single" w:sz="4" w:space="0" w:color="auto"/>
            </w:tcBorders>
          </w:tcPr>
          <w:p w14:paraId="35D5B3ED" w14:textId="77777777" w:rsidR="004305B5" w:rsidRPr="00822874" w:rsidRDefault="004305B5" w:rsidP="004305B5">
            <w:pPr>
              <w:spacing w:after="0" w:line="240" w:lineRule="auto"/>
              <w:ind w:firstLine="9"/>
              <w:jc w:val="center"/>
              <w:rPr>
                <w:rFonts w:ascii="Times New Roman" w:eastAsia="Times New Roman" w:hAnsi="Times New Roman"/>
                <w:sz w:val="24"/>
                <w:szCs w:val="24"/>
              </w:rPr>
            </w:pPr>
            <w:r w:rsidRPr="00822874">
              <w:rPr>
                <w:rFonts w:ascii="Times New Roman" w:eastAsia="Times New Roman" w:hAnsi="Times New Roman"/>
                <w:sz w:val="24"/>
                <w:szCs w:val="24"/>
              </w:rPr>
              <w:t>Інші джерела фінансування</w:t>
            </w:r>
          </w:p>
        </w:tc>
        <w:tc>
          <w:tcPr>
            <w:tcW w:w="1354" w:type="dxa"/>
            <w:tcBorders>
              <w:top w:val="single" w:sz="4" w:space="0" w:color="auto"/>
              <w:left w:val="single" w:sz="4" w:space="0" w:color="auto"/>
              <w:bottom w:val="single" w:sz="4" w:space="0" w:color="auto"/>
              <w:right w:val="single" w:sz="4" w:space="0" w:color="auto"/>
            </w:tcBorders>
            <w:vAlign w:val="center"/>
          </w:tcPr>
          <w:p w14:paraId="62645CB1" w14:textId="4AF56FF9" w:rsidR="004305B5" w:rsidRPr="0070740D" w:rsidRDefault="004305B5" w:rsidP="004305B5">
            <w:pPr>
              <w:ind w:firstLine="9"/>
              <w:jc w:val="center"/>
              <w:rPr>
                <w:rFonts w:ascii="Times New Roman" w:eastAsia="Times New Roman" w:hAnsi="Times New Roman"/>
                <w:sz w:val="21"/>
                <w:szCs w:val="21"/>
              </w:rPr>
            </w:pPr>
            <w:r w:rsidRPr="0070740D">
              <w:rPr>
                <w:rFonts w:ascii="Times New Roman" w:eastAsia="Times New Roman" w:hAnsi="Times New Roman"/>
                <w:sz w:val="21"/>
                <w:szCs w:val="21"/>
              </w:rPr>
              <w:t>92871,17</w:t>
            </w:r>
          </w:p>
        </w:tc>
        <w:tc>
          <w:tcPr>
            <w:tcW w:w="1440" w:type="dxa"/>
            <w:gridSpan w:val="2"/>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14:paraId="3F44EB16" w14:textId="2EE2BC61" w:rsidR="004305B5" w:rsidRPr="0070740D" w:rsidRDefault="004305B5" w:rsidP="004305B5">
            <w:pPr>
              <w:widowControl w:val="0"/>
              <w:spacing w:after="0" w:line="276" w:lineRule="auto"/>
              <w:jc w:val="center"/>
              <w:rPr>
                <w:rFonts w:ascii="Times New Roman" w:eastAsia="Arial" w:hAnsi="Times New Roman"/>
                <w:sz w:val="21"/>
                <w:szCs w:val="21"/>
                <w:highlight w:val="yellow"/>
              </w:rPr>
            </w:pPr>
            <w:r w:rsidRPr="004305B5">
              <w:rPr>
                <w:rFonts w:ascii="Times New Roman" w:hAnsi="Times New Roman"/>
                <w:sz w:val="20"/>
                <w:szCs w:val="20"/>
              </w:rPr>
              <w:t>12480</w:t>
            </w:r>
          </w:p>
        </w:tc>
        <w:tc>
          <w:tcPr>
            <w:tcW w:w="138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14:paraId="51FB7D56" w14:textId="7D13691B" w:rsidR="004305B5" w:rsidRPr="0070740D" w:rsidRDefault="004305B5" w:rsidP="004305B5">
            <w:pPr>
              <w:widowControl w:val="0"/>
              <w:spacing w:after="0" w:line="276" w:lineRule="auto"/>
              <w:jc w:val="center"/>
              <w:rPr>
                <w:rFonts w:ascii="Times New Roman" w:eastAsia="Arial" w:hAnsi="Times New Roman"/>
                <w:sz w:val="21"/>
                <w:szCs w:val="21"/>
                <w:highlight w:val="yellow"/>
              </w:rPr>
            </w:pPr>
            <w:r w:rsidRPr="004305B5">
              <w:rPr>
                <w:rFonts w:ascii="Times New Roman" w:hAnsi="Times New Roman"/>
                <w:sz w:val="20"/>
                <w:szCs w:val="20"/>
              </w:rPr>
              <w:t>14976</w:t>
            </w:r>
          </w:p>
        </w:tc>
        <w:tc>
          <w:tcPr>
            <w:tcW w:w="1496"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14:paraId="38043DFC" w14:textId="596CBEF4" w:rsidR="004305B5" w:rsidRPr="0070740D" w:rsidRDefault="004305B5" w:rsidP="004305B5">
            <w:pPr>
              <w:widowControl w:val="0"/>
              <w:spacing w:after="0" w:line="276" w:lineRule="auto"/>
              <w:jc w:val="center"/>
              <w:rPr>
                <w:rFonts w:ascii="Times New Roman" w:eastAsia="Arial" w:hAnsi="Times New Roman"/>
                <w:sz w:val="21"/>
                <w:szCs w:val="21"/>
                <w:highlight w:val="yellow"/>
              </w:rPr>
            </w:pPr>
            <w:r w:rsidRPr="004305B5">
              <w:rPr>
                <w:rFonts w:ascii="Times New Roman" w:hAnsi="Times New Roman"/>
                <w:sz w:val="20"/>
                <w:szCs w:val="20"/>
              </w:rPr>
              <w:t>17971,2</w:t>
            </w:r>
          </w:p>
        </w:tc>
        <w:tc>
          <w:tcPr>
            <w:tcW w:w="1399"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14:paraId="15CABC0C" w14:textId="15449007" w:rsidR="004305B5" w:rsidRPr="0070740D" w:rsidRDefault="004305B5" w:rsidP="004305B5">
            <w:pPr>
              <w:widowControl w:val="0"/>
              <w:spacing w:after="0" w:line="276" w:lineRule="auto"/>
              <w:jc w:val="center"/>
              <w:rPr>
                <w:rFonts w:ascii="Times New Roman" w:eastAsia="Arial" w:hAnsi="Times New Roman"/>
                <w:sz w:val="21"/>
                <w:szCs w:val="21"/>
                <w:highlight w:val="yellow"/>
              </w:rPr>
            </w:pPr>
            <w:r w:rsidRPr="004305B5">
              <w:rPr>
                <w:rFonts w:ascii="Times New Roman" w:hAnsi="Times New Roman"/>
                <w:sz w:val="20"/>
                <w:szCs w:val="20"/>
              </w:rPr>
              <w:t>21565,44</w:t>
            </w:r>
          </w:p>
        </w:tc>
        <w:tc>
          <w:tcPr>
            <w:tcW w:w="1179"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14:paraId="1D9CE77C" w14:textId="3B74D8B2" w:rsidR="004305B5" w:rsidRPr="0070740D" w:rsidRDefault="004305B5" w:rsidP="004305B5">
            <w:pPr>
              <w:widowControl w:val="0"/>
              <w:spacing w:after="0" w:line="276" w:lineRule="auto"/>
              <w:jc w:val="center"/>
              <w:rPr>
                <w:rFonts w:ascii="Times New Roman" w:eastAsia="Arial" w:hAnsi="Times New Roman"/>
                <w:sz w:val="21"/>
                <w:szCs w:val="21"/>
                <w:highlight w:val="yellow"/>
              </w:rPr>
            </w:pPr>
            <w:r w:rsidRPr="004305B5">
              <w:rPr>
                <w:rFonts w:ascii="Times New Roman" w:hAnsi="Times New Roman"/>
                <w:sz w:val="20"/>
                <w:szCs w:val="20"/>
              </w:rPr>
              <w:t>25878,528</w:t>
            </w:r>
          </w:p>
        </w:tc>
      </w:tr>
    </w:tbl>
    <w:p w14:paraId="0E96378E" w14:textId="77777777" w:rsidR="00A213E4" w:rsidRPr="00822874" w:rsidRDefault="00A213E4">
      <w:pPr>
        <w:spacing w:after="0" w:line="240" w:lineRule="auto"/>
        <w:ind w:firstLine="567"/>
        <w:jc w:val="both"/>
        <w:rPr>
          <w:rFonts w:ascii="Times New Roman" w:eastAsia="Times New Roman" w:hAnsi="Times New Roman"/>
          <w:sz w:val="28"/>
          <w:szCs w:val="28"/>
        </w:rPr>
      </w:pPr>
    </w:p>
    <w:p w14:paraId="33DE019A" w14:textId="3A8B2602" w:rsidR="00565DE4" w:rsidRDefault="00183951" w:rsidP="00565DE4">
      <w:pPr>
        <w:spacing w:after="0" w:line="240" w:lineRule="auto"/>
        <w:ind w:firstLine="567"/>
        <w:jc w:val="both"/>
        <w:rPr>
          <w:rFonts w:ascii="Times New Roman" w:hAnsi="Times New Roman"/>
          <w:sz w:val="24"/>
          <w:szCs w:val="24"/>
        </w:rPr>
      </w:pPr>
      <w:r w:rsidRPr="00822874">
        <w:rPr>
          <w:rFonts w:ascii="Times New Roman" w:eastAsia="Times New Roman" w:hAnsi="Times New Roman"/>
          <w:sz w:val="24"/>
          <w:szCs w:val="24"/>
        </w:rPr>
        <w:t xml:space="preserve">*Обсяги фінансування </w:t>
      </w:r>
      <w:r w:rsidR="00565DE4">
        <w:rPr>
          <w:rFonts w:ascii="Times New Roman" w:eastAsia="Times New Roman" w:hAnsi="Times New Roman"/>
          <w:sz w:val="24"/>
          <w:szCs w:val="24"/>
        </w:rPr>
        <w:t xml:space="preserve"> </w:t>
      </w:r>
      <w:r w:rsidRPr="00822874">
        <w:rPr>
          <w:rFonts w:ascii="Times New Roman" w:eastAsia="Times New Roman" w:hAnsi="Times New Roman"/>
          <w:sz w:val="24"/>
          <w:szCs w:val="24"/>
        </w:rPr>
        <w:t>Програми за рахунок коштів бюджету Миколаївської міської територіальної громади</w:t>
      </w:r>
      <w:r w:rsidR="00AD07C9">
        <w:rPr>
          <w:rFonts w:ascii="Times New Roman" w:eastAsia="Times New Roman" w:hAnsi="Times New Roman"/>
          <w:sz w:val="24"/>
          <w:szCs w:val="24"/>
        </w:rPr>
        <w:t xml:space="preserve"> </w:t>
      </w:r>
      <w:r w:rsidR="00565DE4" w:rsidRPr="00AD07C9">
        <w:rPr>
          <w:rFonts w:ascii="Times New Roman" w:hAnsi="Times New Roman"/>
          <w:sz w:val="24"/>
          <w:szCs w:val="24"/>
        </w:rPr>
        <w:t>визначається рішеннями міської ради під час затвердження та виконання міського бюджету м. Миколаєва на відповідний бюджетний рік, без внесення змін до обсягів видатків, передбачених заходами Програми.</w:t>
      </w:r>
    </w:p>
    <w:p w14:paraId="355CEAD7" w14:textId="77777777" w:rsidR="00A50E58" w:rsidRDefault="00A50E58" w:rsidP="00565DE4">
      <w:pPr>
        <w:spacing w:after="0" w:line="240" w:lineRule="auto"/>
        <w:ind w:firstLine="567"/>
        <w:jc w:val="both"/>
        <w:rPr>
          <w:rFonts w:ascii="Times New Roman" w:eastAsia="Times New Roman" w:hAnsi="Times New Roman"/>
          <w:sz w:val="28"/>
          <w:szCs w:val="28"/>
        </w:rPr>
        <w:sectPr w:rsidR="00A50E58" w:rsidSect="004F4F72">
          <w:headerReference w:type="default" r:id="rId9"/>
          <w:footerReference w:type="even" r:id="rId10"/>
          <w:pgSz w:w="11907" w:h="16840" w:code="9"/>
          <w:pgMar w:top="1134" w:right="567" w:bottom="1134" w:left="1701" w:header="709" w:footer="709" w:gutter="0"/>
          <w:pgNumType w:start="1"/>
          <w:cols w:space="720"/>
          <w:titlePg/>
          <w:docGrid w:linePitch="299"/>
        </w:sectPr>
      </w:pPr>
    </w:p>
    <w:p w14:paraId="0F0BCF18" w14:textId="77777777" w:rsidR="00A50E58" w:rsidRPr="001A0CB8" w:rsidRDefault="00A50E58" w:rsidP="00976A70">
      <w:pPr>
        <w:spacing w:after="0" w:line="240" w:lineRule="auto"/>
        <w:ind w:firstLine="13835"/>
        <w:rPr>
          <w:rFonts w:ascii="Times New Roman" w:eastAsia="Times New Roman" w:hAnsi="Times New Roman"/>
          <w:color w:val="000000"/>
          <w:sz w:val="28"/>
          <w:szCs w:val="28"/>
          <w:lang w:eastAsia="uk-UA"/>
        </w:rPr>
      </w:pPr>
      <w:r w:rsidRPr="001A0CB8">
        <w:rPr>
          <w:rFonts w:ascii="Times New Roman" w:eastAsia="Times New Roman" w:hAnsi="Times New Roman"/>
          <w:color w:val="000000"/>
          <w:sz w:val="28"/>
          <w:szCs w:val="28"/>
          <w:lang w:eastAsia="uk-UA"/>
        </w:rPr>
        <w:lastRenderedPageBreak/>
        <w:t>Додаток 2</w:t>
      </w:r>
    </w:p>
    <w:p w14:paraId="53147C92" w14:textId="77777777" w:rsidR="00A50E58" w:rsidRPr="001A0CB8" w:rsidRDefault="00A50E58" w:rsidP="00976A70">
      <w:pPr>
        <w:spacing w:after="0" w:line="240" w:lineRule="auto"/>
        <w:ind w:firstLine="13835"/>
        <w:rPr>
          <w:rFonts w:ascii="Times New Roman" w:eastAsia="Times New Roman" w:hAnsi="Times New Roman"/>
          <w:color w:val="000000"/>
          <w:sz w:val="28"/>
          <w:szCs w:val="28"/>
          <w:lang w:eastAsia="uk-UA"/>
        </w:rPr>
      </w:pPr>
      <w:r w:rsidRPr="001A0CB8">
        <w:rPr>
          <w:rFonts w:ascii="Times New Roman" w:eastAsia="Times New Roman" w:hAnsi="Times New Roman"/>
          <w:color w:val="000000"/>
          <w:sz w:val="28"/>
          <w:szCs w:val="28"/>
          <w:lang w:eastAsia="uk-UA"/>
        </w:rPr>
        <w:t>до Програми</w:t>
      </w:r>
    </w:p>
    <w:p w14:paraId="7F81DAF4" w14:textId="77777777" w:rsidR="00A50E58" w:rsidRPr="001A0CB8" w:rsidRDefault="00A50E58" w:rsidP="00A50E58">
      <w:pPr>
        <w:rPr>
          <w:rFonts w:ascii="Times New Roman" w:eastAsia="Times New Roman" w:hAnsi="Times New Roman"/>
          <w:color w:val="000000"/>
          <w:sz w:val="20"/>
          <w:szCs w:val="20"/>
          <w:lang w:eastAsia="uk-UA"/>
        </w:rPr>
      </w:pPr>
    </w:p>
    <w:p w14:paraId="33B9D07B" w14:textId="77777777" w:rsidR="00A50E58" w:rsidRPr="00976A70" w:rsidRDefault="00A50E58" w:rsidP="00976A70">
      <w:pPr>
        <w:spacing w:after="0" w:line="240" w:lineRule="auto"/>
        <w:jc w:val="center"/>
        <w:rPr>
          <w:rFonts w:ascii="Times New Roman" w:eastAsia="Times New Roman" w:hAnsi="Times New Roman"/>
          <w:color w:val="000000"/>
          <w:sz w:val="28"/>
          <w:szCs w:val="28"/>
          <w:lang w:eastAsia="uk-UA"/>
        </w:rPr>
      </w:pPr>
      <w:r w:rsidRPr="00976A70">
        <w:rPr>
          <w:rFonts w:ascii="Times New Roman" w:eastAsia="Times New Roman" w:hAnsi="Times New Roman"/>
          <w:color w:val="000000"/>
          <w:sz w:val="28"/>
          <w:szCs w:val="28"/>
          <w:lang w:eastAsia="uk-UA"/>
        </w:rPr>
        <w:t>ПЕРЕЛІК ЗАВДАНЬ ТА ЗАХОДІВ</w:t>
      </w:r>
    </w:p>
    <w:p w14:paraId="7A7FD2AD" w14:textId="77777777" w:rsidR="00A50E58" w:rsidRPr="00976A70" w:rsidRDefault="00A50E58" w:rsidP="00976A70">
      <w:pPr>
        <w:spacing w:after="0" w:line="240" w:lineRule="auto"/>
        <w:jc w:val="center"/>
        <w:rPr>
          <w:rFonts w:ascii="Times New Roman" w:eastAsia="Times New Roman" w:hAnsi="Times New Roman"/>
          <w:color w:val="000000"/>
          <w:sz w:val="28"/>
          <w:szCs w:val="28"/>
          <w:lang w:eastAsia="uk-UA"/>
        </w:rPr>
      </w:pPr>
      <w:r w:rsidRPr="00976A70">
        <w:rPr>
          <w:rFonts w:ascii="Times New Roman" w:eastAsia="Times New Roman" w:hAnsi="Times New Roman"/>
          <w:color w:val="000000"/>
          <w:sz w:val="28"/>
          <w:szCs w:val="28"/>
          <w:lang w:eastAsia="uk-UA"/>
        </w:rPr>
        <w:t>ПРОГРАМИ РЕФОРМУВАННЯ ТА РОЗВИТКУ ЖИТЛОВО-КОМУНАЛЬНОГО ГОСПОДАРСТВА МІСТА МИКОЛАЄВА</w:t>
      </w:r>
    </w:p>
    <w:p w14:paraId="14C22871" w14:textId="77777777" w:rsidR="00A50E58" w:rsidRPr="00976A70" w:rsidRDefault="00A50E58" w:rsidP="00976A70">
      <w:pPr>
        <w:spacing w:after="0" w:line="240" w:lineRule="auto"/>
        <w:jc w:val="center"/>
        <w:rPr>
          <w:rFonts w:ascii="Times New Roman" w:eastAsia="Times New Roman" w:hAnsi="Times New Roman"/>
          <w:color w:val="000000"/>
          <w:sz w:val="28"/>
          <w:szCs w:val="28"/>
          <w:lang w:eastAsia="uk-UA"/>
        </w:rPr>
      </w:pPr>
      <w:r w:rsidRPr="00976A70">
        <w:rPr>
          <w:rFonts w:ascii="Times New Roman" w:eastAsia="Times New Roman" w:hAnsi="Times New Roman"/>
          <w:color w:val="000000"/>
          <w:sz w:val="28"/>
          <w:szCs w:val="28"/>
          <w:lang w:eastAsia="uk-UA"/>
        </w:rPr>
        <w:t>НА 2025-2029 РОКИ</w:t>
      </w:r>
    </w:p>
    <w:p w14:paraId="7796389C" w14:textId="77777777" w:rsidR="00A50E58" w:rsidRPr="001A0CB8" w:rsidRDefault="00A50E58" w:rsidP="00A50E58">
      <w:pPr>
        <w:jc w:val="center"/>
        <w:rPr>
          <w:rFonts w:ascii="Times New Roman" w:eastAsia="Times New Roman" w:hAnsi="Times New Roman"/>
          <w:color w:val="000000"/>
          <w:sz w:val="20"/>
          <w:szCs w:val="20"/>
          <w:lang w:eastAsia="uk-UA"/>
        </w:rPr>
      </w:pPr>
    </w:p>
    <w:tbl>
      <w:tblPr>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
        <w:gridCol w:w="2542"/>
        <w:gridCol w:w="1134"/>
        <w:gridCol w:w="1981"/>
        <w:gridCol w:w="1558"/>
        <w:gridCol w:w="1224"/>
        <w:gridCol w:w="1224"/>
        <w:gridCol w:w="1224"/>
        <w:gridCol w:w="1224"/>
        <w:gridCol w:w="1225"/>
        <w:gridCol w:w="1700"/>
      </w:tblGrid>
      <w:tr w:rsidR="00A50E58" w:rsidRPr="001A0CB8" w14:paraId="60F05C5D" w14:textId="77777777" w:rsidTr="0021157C">
        <w:trPr>
          <w:trHeight w:val="283"/>
        </w:trPr>
        <w:tc>
          <w:tcPr>
            <w:tcW w:w="694" w:type="dxa"/>
            <w:vMerge w:val="restart"/>
            <w:shd w:val="clear" w:color="auto" w:fill="auto"/>
            <w:vAlign w:val="center"/>
            <w:hideMark/>
          </w:tcPr>
          <w:p w14:paraId="5906B666"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w:t>
            </w:r>
          </w:p>
          <w:p w14:paraId="71905F76"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з/п</w:t>
            </w:r>
          </w:p>
        </w:tc>
        <w:tc>
          <w:tcPr>
            <w:tcW w:w="2542" w:type="dxa"/>
            <w:vMerge w:val="restart"/>
            <w:shd w:val="clear" w:color="auto" w:fill="auto"/>
            <w:vAlign w:val="center"/>
            <w:hideMark/>
          </w:tcPr>
          <w:p w14:paraId="4AAB2E19"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Перелік заходів Програми</w:t>
            </w:r>
          </w:p>
        </w:tc>
        <w:tc>
          <w:tcPr>
            <w:tcW w:w="1134" w:type="dxa"/>
            <w:vMerge w:val="restart"/>
            <w:shd w:val="clear" w:color="auto" w:fill="auto"/>
            <w:vAlign w:val="center"/>
            <w:hideMark/>
          </w:tcPr>
          <w:p w14:paraId="24145538" w14:textId="3C552A74"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Термін виконання</w:t>
            </w:r>
            <w:r w:rsidR="00972195">
              <w:rPr>
                <w:rFonts w:ascii="Times New Roman" w:eastAsia="Times New Roman" w:hAnsi="Times New Roman"/>
                <w:color w:val="000000"/>
                <w:sz w:val="20"/>
                <w:szCs w:val="20"/>
                <w:lang w:eastAsia="uk-UA"/>
              </w:rPr>
              <w:t>, роки</w:t>
            </w:r>
          </w:p>
        </w:tc>
        <w:tc>
          <w:tcPr>
            <w:tcW w:w="1981" w:type="dxa"/>
            <w:vMerge w:val="restart"/>
            <w:shd w:val="clear" w:color="auto" w:fill="auto"/>
            <w:vAlign w:val="center"/>
            <w:hideMark/>
          </w:tcPr>
          <w:p w14:paraId="3B15FA8B"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Виконавці</w:t>
            </w:r>
          </w:p>
        </w:tc>
        <w:tc>
          <w:tcPr>
            <w:tcW w:w="7679" w:type="dxa"/>
            <w:gridSpan w:val="6"/>
            <w:shd w:val="clear" w:color="auto" w:fill="auto"/>
            <w:vAlign w:val="center"/>
            <w:hideMark/>
          </w:tcPr>
          <w:p w14:paraId="55397EFC"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Фінансування по роках, тис. грн</w:t>
            </w:r>
          </w:p>
        </w:tc>
        <w:tc>
          <w:tcPr>
            <w:tcW w:w="1700" w:type="dxa"/>
            <w:vMerge w:val="restart"/>
            <w:shd w:val="clear" w:color="auto" w:fill="auto"/>
            <w:vAlign w:val="center"/>
            <w:hideMark/>
          </w:tcPr>
          <w:p w14:paraId="19C9773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Очікуваний результат</w:t>
            </w:r>
          </w:p>
        </w:tc>
      </w:tr>
      <w:tr w:rsidR="00A50E58" w:rsidRPr="001A0CB8" w14:paraId="74D79268" w14:textId="77777777" w:rsidTr="0021157C">
        <w:trPr>
          <w:trHeight w:val="283"/>
        </w:trPr>
        <w:tc>
          <w:tcPr>
            <w:tcW w:w="694" w:type="dxa"/>
            <w:vMerge/>
            <w:shd w:val="clear" w:color="auto" w:fill="auto"/>
            <w:vAlign w:val="center"/>
            <w:hideMark/>
          </w:tcPr>
          <w:p w14:paraId="001449A2"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vAlign w:val="center"/>
            <w:hideMark/>
          </w:tcPr>
          <w:p w14:paraId="25598A4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vAlign w:val="center"/>
            <w:hideMark/>
          </w:tcPr>
          <w:p w14:paraId="771A384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vAlign w:val="center"/>
            <w:hideMark/>
          </w:tcPr>
          <w:p w14:paraId="43EEFB80"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558" w:type="dxa"/>
            <w:shd w:val="clear" w:color="auto" w:fill="auto"/>
            <w:vAlign w:val="center"/>
            <w:hideMark/>
          </w:tcPr>
          <w:p w14:paraId="42333E62"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3672" w:type="dxa"/>
            <w:gridSpan w:val="3"/>
            <w:shd w:val="clear" w:color="auto" w:fill="auto"/>
            <w:vAlign w:val="center"/>
            <w:hideMark/>
          </w:tcPr>
          <w:p w14:paraId="42ED0A1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 етап</w:t>
            </w:r>
          </w:p>
        </w:tc>
        <w:tc>
          <w:tcPr>
            <w:tcW w:w="2449" w:type="dxa"/>
            <w:gridSpan w:val="2"/>
            <w:shd w:val="clear" w:color="auto" w:fill="auto"/>
            <w:vAlign w:val="center"/>
            <w:hideMark/>
          </w:tcPr>
          <w:p w14:paraId="1AAA1CE8"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ІІ етап</w:t>
            </w:r>
          </w:p>
        </w:tc>
        <w:tc>
          <w:tcPr>
            <w:tcW w:w="1700" w:type="dxa"/>
            <w:vMerge/>
            <w:vAlign w:val="center"/>
            <w:hideMark/>
          </w:tcPr>
          <w:p w14:paraId="0B23BB5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r>
      <w:tr w:rsidR="00A50E58" w:rsidRPr="001A0CB8" w14:paraId="41C69C5A" w14:textId="77777777" w:rsidTr="0021157C">
        <w:trPr>
          <w:trHeight w:val="283"/>
        </w:trPr>
        <w:tc>
          <w:tcPr>
            <w:tcW w:w="694" w:type="dxa"/>
            <w:vMerge/>
            <w:shd w:val="clear" w:color="auto" w:fill="auto"/>
            <w:vAlign w:val="center"/>
            <w:hideMark/>
          </w:tcPr>
          <w:p w14:paraId="0D18A5C2"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vAlign w:val="center"/>
            <w:hideMark/>
          </w:tcPr>
          <w:p w14:paraId="059BAE4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vAlign w:val="center"/>
            <w:hideMark/>
          </w:tcPr>
          <w:p w14:paraId="40790F5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vAlign w:val="center"/>
            <w:hideMark/>
          </w:tcPr>
          <w:p w14:paraId="7F4D5B22"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558" w:type="dxa"/>
            <w:shd w:val="clear" w:color="auto" w:fill="auto"/>
            <w:vAlign w:val="center"/>
            <w:hideMark/>
          </w:tcPr>
          <w:p w14:paraId="55AE16D8"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Всього по Програмі</w:t>
            </w:r>
          </w:p>
        </w:tc>
        <w:tc>
          <w:tcPr>
            <w:tcW w:w="1224" w:type="dxa"/>
            <w:shd w:val="clear" w:color="auto" w:fill="auto"/>
            <w:vAlign w:val="center"/>
            <w:hideMark/>
          </w:tcPr>
          <w:p w14:paraId="12AF411A"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w:t>
            </w:r>
          </w:p>
        </w:tc>
        <w:tc>
          <w:tcPr>
            <w:tcW w:w="1224" w:type="dxa"/>
            <w:shd w:val="clear" w:color="auto" w:fill="auto"/>
            <w:vAlign w:val="center"/>
            <w:hideMark/>
          </w:tcPr>
          <w:p w14:paraId="686133B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2026</w:t>
            </w:r>
          </w:p>
        </w:tc>
        <w:tc>
          <w:tcPr>
            <w:tcW w:w="1224" w:type="dxa"/>
            <w:shd w:val="clear" w:color="auto" w:fill="auto"/>
            <w:vAlign w:val="center"/>
            <w:hideMark/>
          </w:tcPr>
          <w:p w14:paraId="740B1427"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2027</w:t>
            </w:r>
          </w:p>
        </w:tc>
        <w:tc>
          <w:tcPr>
            <w:tcW w:w="1224" w:type="dxa"/>
            <w:shd w:val="clear" w:color="auto" w:fill="auto"/>
            <w:vAlign w:val="center"/>
            <w:hideMark/>
          </w:tcPr>
          <w:p w14:paraId="68112057"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2028</w:t>
            </w:r>
          </w:p>
        </w:tc>
        <w:tc>
          <w:tcPr>
            <w:tcW w:w="1225" w:type="dxa"/>
            <w:shd w:val="clear" w:color="auto" w:fill="auto"/>
            <w:vAlign w:val="center"/>
            <w:hideMark/>
          </w:tcPr>
          <w:p w14:paraId="7412935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2029</w:t>
            </w:r>
          </w:p>
        </w:tc>
        <w:tc>
          <w:tcPr>
            <w:tcW w:w="1700" w:type="dxa"/>
            <w:vMerge/>
            <w:vAlign w:val="center"/>
            <w:hideMark/>
          </w:tcPr>
          <w:p w14:paraId="07AAE2AC"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r>
      <w:tr w:rsidR="00A50E58" w:rsidRPr="001A0CB8" w14:paraId="0753AAC8" w14:textId="77777777" w:rsidTr="0021157C">
        <w:trPr>
          <w:trHeight w:val="283"/>
        </w:trPr>
        <w:tc>
          <w:tcPr>
            <w:tcW w:w="15730" w:type="dxa"/>
            <w:gridSpan w:val="11"/>
            <w:shd w:val="clear" w:color="auto" w:fill="auto"/>
            <w:noWrap/>
            <w:hideMark/>
          </w:tcPr>
          <w:p w14:paraId="7B69078D" w14:textId="77777777" w:rsidR="00A50E58" w:rsidRPr="001A0CB8" w:rsidRDefault="00A50E58" w:rsidP="0021157C">
            <w:pPr>
              <w:ind w:left="-57" w:right="-57"/>
              <w:jc w:val="center"/>
              <w:rPr>
                <w:rFonts w:ascii="Times New Roman" w:eastAsia="Times New Roman" w:hAnsi="Times New Roman"/>
                <w:b/>
                <w:bCs/>
                <w:color w:val="000000"/>
                <w:sz w:val="20"/>
                <w:szCs w:val="20"/>
                <w:lang w:eastAsia="uk-UA"/>
              </w:rPr>
            </w:pPr>
            <w:r w:rsidRPr="001A0CB8">
              <w:rPr>
                <w:rFonts w:ascii="Times New Roman" w:eastAsia="Times New Roman" w:hAnsi="Times New Roman"/>
                <w:b/>
                <w:bCs/>
                <w:color w:val="000000"/>
                <w:sz w:val="20"/>
                <w:szCs w:val="20"/>
                <w:lang w:eastAsia="uk-UA"/>
              </w:rPr>
              <w:t>Частина І. Збереження, експлуатація, утримання та ремонт об’єктів житлового та комунального господарства, та благоустрою</w:t>
            </w:r>
          </w:p>
        </w:tc>
      </w:tr>
      <w:tr w:rsidR="00A50E58" w:rsidRPr="001A0CB8" w14:paraId="6AF3E2CD" w14:textId="77777777" w:rsidTr="0021157C">
        <w:trPr>
          <w:trHeight w:val="283"/>
        </w:trPr>
        <w:tc>
          <w:tcPr>
            <w:tcW w:w="694" w:type="dxa"/>
            <w:vMerge w:val="restart"/>
            <w:shd w:val="clear" w:color="auto" w:fill="auto"/>
            <w:hideMark/>
          </w:tcPr>
          <w:p w14:paraId="2FCB6631" w14:textId="16BC35EA"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w:t>
            </w:r>
            <w:r w:rsidR="00E61220">
              <w:rPr>
                <w:rFonts w:ascii="Times New Roman" w:eastAsia="Times New Roman" w:hAnsi="Times New Roman"/>
                <w:color w:val="000000"/>
                <w:sz w:val="20"/>
                <w:szCs w:val="20"/>
                <w:lang w:eastAsia="uk-UA"/>
              </w:rPr>
              <w:t>.</w:t>
            </w:r>
          </w:p>
        </w:tc>
        <w:tc>
          <w:tcPr>
            <w:tcW w:w="2542" w:type="dxa"/>
            <w:vMerge w:val="restart"/>
            <w:shd w:val="clear" w:color="auto" w:fill="auto"/>
            <w:hideMark/>
          </w:tcPr>
          <w:p w14:paraId="291C2DBC"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Утримання та ремонт ліфтів</w:t>
            </w:r>
          </w:p>
        </w:tc>
        <w:tc>
          <w:tcPr>
            <w:tcW w:w="1134" w:type="dxa"/>
            <w:vMerge w:val="restart"/>
            <w:shd w:val="clear" w:color="auto" w:fill="auto"/>
            <w:noWrap/>
            <w:hideMark/>
          </w:tcPr>
          <w:p w14:paraId="39134729"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val="restart"/>
            <w:shd w:val="clear" w:color="auto" w:fill="auto"/>
            <w:noWrap/>
            <w:hideMark/>
          </w:tcPr>
          <w:p w14:paraId="339DBCC6"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455FB958"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Всього по п. 1,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04562E67"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73000</w:t>
            </w:r>
          </w:p>
        </w:tc>
        <w:tc>
          <w:tcPr>
            <w:tcW w:w="1224" w:type="dxa"/>
            <w:shd w:val="clear" w:color="auto" w:fill="auto"/>
            <w:hideMark/>
          </w:tcPr>
          <w:p w14:paraId="793ED93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87600</w:t>
            </w:r>
          </w:p>
        </w:tc>
        <w:tc>
          <w:tcPr>
            <w:tcW w:w="1224" w:type="dxa"/>
            <w:shd w:val="clear" w:color="auto" w:fill="auto"/>
            <w:hideMark/>
          </w:tcPr>
          <w:p w14:paraId="7B1F1A58"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105120</w:t>
            </w:r>
          </w:p>
        </w:tc>
        <w:tc>
          <w:tcPr>
            <w:tcW w:w="1224" w:type="dxa"/>
            <w:shd w:val="clear" w:color="auto" w:fill="auto"/>
            <w:hideMark/>
          </w:tcPr>
          <w:p w14:paraId="73429162"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126144</w:t>
            </w:r>
          </w:p>
        </w:tc>
        <w:tc>
          <w:tcPr>
            <w:tcW w:w="1225" w:type="dxa"/>
            <w:shd w:val="clear" w:color="auto" w:fill="auto"/>
            <w:hideMark/>
          </w:tcPr>
          <w:p w14:paraId="5BD060B3"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151372,8</w:t>
            </w:r>
          </w:p>
        </w:tc>
        <w:tc>
          <w:tcPr>
            <w:tcW w:w="1700" w:type="dxa"/>
            <w:vMerge w:val="restart"/>
            <w:shd w:val="clear" w:color="auto" w:fill="auto"/>
            <w:hideMark/>
          </w:tcPr>
          <w:p w14:paraId="641A95DB"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Забезпечення безпечної роботи ліфтового господарства</w:t>
            </w:r>
          </w:p>
        </w:tc>
      </w:tr>
      <w:tr w:rsidR="00A50E58" w:rsidRPr="001A0CB8" w14:paraId="35F2EA13" w14:textId="77777777" w:rsidTr="0021157C">
        <w:trPr>
          <w:trHeight w:val="283"/>
        </w:trPr>
        <w:tc>
          <w:tcPr>
            <w:tcW w:w="694" w:type="dxa"/>
            <w:vMerge/>
            <w:hideMark/>
          </w:tcPr>
          <w:p w14:paraId="2950B00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177F0459"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134" w:type="dxa"/>
            <w:vMerge/>
            <w:hideMark/>
          </w:tcPr>
          <w:p w14:paraId="7ED67616"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047D2D32"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513B8CBD"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749303A0"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66000</w:t>
            </w:r>
          </w:p>
        </w:tc>
        <w:tc>
          <w:tcPr>
            <w:tcW w:w="1224" w:type="dxa"/>
            <w:shd w:val="clear" w:color="auto" w:fill="auto"/>
            <w:hideMark/>
          </w:tcPr>
          <w:p w14:paraId="46FF109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79200</w:t>
            </w:r>
          </w:p>
        </w:tc>
        <w:tc>
          <w:tcPr>
            <w:tcW w:w="1224" w:type="dxa"/>
            <w:shd w:val="clear" w:color="auto" w:fill="auto"/>
            <w:hideMark/>
          </w:tcPr>
          <w:p w14:paraId="422BD68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95040</w:t>
            </w:r>
          </w:p>
        </w:tc>
        <w:tc>
          <w:tcPr>
            <w:tcW w:w="1224" w:type="dxa"/>
            <w:shd w:val="clear" w:color="auto" w:fill="auto"/>
            <w:hideMark/>
          </w:tcPr>
          <w:p w14:paraId="26D2E8CB"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114048</w:t>
            </w:r>
          </w:p>
        </w:tc>
        <w:tc>
          <w:tcPr>
            <w:tcW w:w="1225" w:type="dxa"/>
            <w:shd w:val="clear" w:color="auto" w:fill="auto"/>
            <w:hideMark/>
          </w:tcPr>
          <w:p w14:paraId="04397A1C"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136857,6</w:t>
            </w:r>
          </w:p>
        </w:tc>
        <w:tc>
          <w:tcPr>
            <w:tcW w:w="1700" w:type="dxa"/>
            <w:vMerge/>
            <w:hideMark/>
          </w:tcPr>
          <w:p w14:paraId="2C0E26CA"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125C2783" w14:textId="77777777" w:rsidTr="0021157C">
        <w:trPr>
          <w:trHeight w:val="283"/>
        </w:trPr>
        <w:tc>
          <w:tcPr>
            <w:tcW w:w="694" w:type="dxa"/>
            <w:vMerge/>
            <w:hideMark/>
          </w:tcPr>
          <w:p w14:paraId="430ABAD0"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0DAD8439"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134" w:type="dxa"/>
            <w:vMerge/>
            <w:hideMark/>
          </w:tcPr>
          <w:p w14:paraId="54B63D32"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6E5693BC"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0A6E74B5"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4A7FFC53"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7000</w:t>
            </w:r>
          </w:p>
        </w:tc>
        <w:tc>
          <w:tcPr>
            <w:tcW w:w="1224" w:type="dxa"/>
            <w:shd w:val="clear" w:color="auto" w:fill="auto"/>
            <w:hideMark/>
          </w:tcPr>
          <w:p w14:paraId="2AFFDB50"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8400</w:t>
            </w:r>
          </w:p>
        </w:tc>
        <w:tc>
          <w:tcPr>
            <w:tcW w:w="1224" w:type="dxa"/>
            <w:shd w:val="clear" w:color="auto" w:fill="auto"/>
            <w:hideMark/>
          </w:tcPr>
          <w:p w14:paraId="348D59C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10080</w:t>
            </w:r>
          </w:p>
        </w:tc>
        <w:tc>
          <w:tcPr>
            <w:tcW w:w="1224" w:type="dxa"/>
            <w:shd w:val="clear" w:color="auto" w:fill="auto"/>
            <w:hideMark/>
          </w:tcPr>
          <w:p w14:paraId="2DB9758B"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12096</w:t>
            </w:r>
          </w:p>
        </w:tc>
        <w:tc>
          <w:tcPr>
            <w:tcW w:w="1225" w:type="dxa"/>
            <w:shd w:val="clear" w:color="auto" w:fill="auto"/>
            <w:hideMark/>
          </w:tcPr>
          <w:p w14:paraId="3EDF17F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14515,2</w:t>
            </w:r>
          </w:p>
        </w:tc>
        <w:tc>
          <w:tcPr>
            <w:tcW w:w="1700" w:type="dxa"/>
            <w:vMerge/>
            <w:hideMark/>
          </w:tcPr>
          <w:p w14:paraId="0FA6F044"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4806334D" w14:textId="77777777" w:rsidTr="0021157C">
        <w:trPr>
          <w:trHeight w:val="283"/>
        </w:trPr>
        <w:tc>
          <w:tcPr>
            <w:tcW w:w="694" w:type="dxa"/>
            <w:vMerge w:val="restart"/>
            <w:shd w:val="clear" w:color="auto" w:fill="auto"/>
            <w:hideMark/>
          </w:tcPr>
          <w:p w14:paraId="7464990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1.1</w:t>
            </w:r>
          </w:p>
        </w:tc>
        <w:tc>
          <w:tcPr>
            <w:tcW w:w="2542" w:type="dxa"/>
            <w:vMerge w:val="restart"/>
            <w:shd w:val="clear" w:color="auto" w:fill="auto"/>
            <w:noWrap/>
            <w:hideMark/>
          </w:tcPr>
          <w:p w14:paraId="524F12C8"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Експертне обстеження ліфтів</w:t>
            </w:r>
          </w:p>
        </w:tc>
        <w:tc>
          <w:tcPr>
            <w:tcW w:w="1134" w:type="dxa"/>
            <w:vMerge w:val="restart"/>
            <w:shd w:val="clear" w:color="auto" w:fill="auto"/>
            <w:hideMark/>
          </w:tcPr>
          <w:p w14:paraId="3E9064E3"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447B3753"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Департамент житлово-комунального господарства Миколаївської міської ради, управителі багатоквартирних будинків, ОСББ</w:t>
            </w:r>
          </w:p>
        </w:tc>
        <w:tc>
          <w:tcPr>
            <w:tcW w:w="1558" w:type="dxa"/>
            <w:shd w:val="clear" w:color="auto" w:fill="auto"/>
            <w:hideMark/>
          </w:tcPr>
          <w:p w14:paraId="46064358"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noWrap/>
            <w:hideMark/>
          </w:tcPr>
          <w:p w14:paraId="795258CA"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8000</w:t>
            </w:r>
          </w:p>
        </w:tc>
        <w:tc>
          <w:tcPr>
            <w:tcW w:w="1224" w:type="dxa"/>
            <w:shd w:val="clear" w:color="auto" w:fill="auto"/>
            <w:hideMark/>
          </w:tcPr>
          <w:p w14:paraId="672524B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9600</w:t>
            </w:r>
          </w:p>
        </w:tc>
        <w:tc>
          <w:tcPr>
            <w:tcW w:w="1224" w:type="dxa"/>
            <w:shd w:val="clear" w:color="auto" w:fill="auto"/>
            <w:hideMark/>
          </w:tcPr>
          <w:p w14:paraId="16FE202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11520</w:t>
            </w:r>
          </w:p>
        </w:tc>
        <w:tc>
          <w:tcPr>
            <w:tcW w:w="1224" w:type="dxa"/>
            <w:shd w:val="clear" w:color="auto" w:fill="auto"/>
            <w:hideMark/>
          </w:tcPr>
          <w:p w14:paraId="2E2531D2"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13824</w:t>
            </w:r>
          </w:p>
        </w:tc>
        <w:tc>
          <w:tcPr>
            <w:tcW w:w="1225" w:type="dxa"/>
            <w:shd w:val="clear" w:color="auto" w:fill="auto"/>
            <w:hideMark/>
          </w:tcPr>
          <w:p w14:paraId="63F5061A"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16588,8</w:t>
            </w:r>
          </w:p>
        </w:tc>
        <w:tc>
          <w:tcPr>
            <w:tcW w:w="1700" w:type="dxa"/>
            <w:vMerge w:val="restart"/>
            <w:shd w:val="clear" w:color="auto" w:fill="auto"/>
            <w:hideMark/>
          </w:tcPr>
          <w:p w14:paraId="49F7F1DB"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21F8161D" w14:textId="77777777" w:rsidTr="0021157C">
        <w:trPr>
          <w:trHeight w:val="283"/>
        </w:trPr>
        <w:tc>
          <w:tcPr>
            <w:tcW w:w="694" w:type="dxa"/>
            <w:vMerge/>
            <w:hideMark/>
          </w:tcPr>
          <w:p w14:paraId="30EAFB86"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41C00265"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134" w:type="dxa"/>
            <w:vMerge/>
            <w:hideMark/>
          </w:tcPr>
          <w:p w14:paraId="7E28B7C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7B202EE0"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1CB34DE0"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25BF3FA7"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6000</w:t>
            </w:r>
          </w:p>
        </w:tc>
        <w:tc>
          <w:tcPr>
            <w:tcW w:w="1224" w:type="dxa"/>
            <w:shd w:val="clear" w:color="auto" w:fill="auto"/>
            <w:hideMark/>
          </w:tcPr>
          <w:p w14:paraId="34F9A2C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7200</w:t>
            </w:r>
          </w:p>
        </w:tc>
        <w:tc>
          <w:tcPr>
            <w:tcW w:w="1224" w:type="dxa"/>
            <w:shd w:val="clear" w:color="auto" w:fill="auto"/>
            <w:hideMark/>
          </w:tcPr>
          <w:p w14:paraId="67E5FC69"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8640</w:t>
            </w:r>
          </w:p>
        </w:tc>
        <w:tc>
          <w:tcPr>
            <w:tcW w:w="1224" w:type="dxa"/>
            <w:shd w:val="clear" w:color="auto" w:fill="auto"/>
            <w:hideMark/>
          </w:tcPr>
          <w:p w14:paraId="7D1145B9"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10368</w:t>
            </w:r>
          </w:p>
        </w:tc>
        <w:tc>
          <w:tcPr>
            <w:tcW w:w="1225" w:type="dxa"/>
            <w:shd w:val="clear" w:color="auto" w:fill="auto"/>
            <w:hideMark/>
          </w:tcPr>
          <w:p w14:paraId="1AACB488"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12441,6</w:t>
            </w:r>
          </w:p>
        </w:tc>
        <w:tc>
          <w:tcPr>
            <w:tcW w:w="1700" w:type="dxa"/>
            <w:vMerge/>
            <w:hideMark/>
          </w:tcPr>
          <w:p w14:paraId="6E9695A7"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66498FC9" w14:textId="77777777" w:rsidTr="0021157C">
        <w:trPr>
          <w:trHeight w:val="283"/>
        </w:trPr>
        <w:tc>
          <w:tcPr>
            <w:tcW w:w="694" w:type="dxa"/>
            <w:vMerge/>
            <w:hideMark/>
          </w:tcPr>
          <w:p w14:paraId="4575267C"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3A52359E"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134" w:type="dxa"/>
            <w:vMerge/>
            <w:hideMark/>
          </w:tcPr>
          <w:p w14:paraId="7EDFCEA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6B08D2B5"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4C88605D"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26E5BE4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2000</w:t>
            </w:r>
          </w:p>
        </w:tc>
        <w:tc>
          <w:tcPr>
            <w:tcW w:w="1224" w:type="dxa"/>
            <w:shd w:val="clear" w:color="auto" w:fill="auto"/>
            <w:hideMark/>
          </w:tcPr>
          <w:p w14:paraId="56C28D1A"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2400</w:t>
            </w:r>
          </w:p>
        </w:tc>
        <w:tc>
          <w:tcPr>
            <w:tcW w:w="1224" w:type="dxa"/>
            <w:shd w:val="clear" w:color="auto" w:fill="auto"/>
            <w:hideMark/>
          </w:tcPr>
          <w:p w14:paraId="00AC0553"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2880</w:t>
            </w:r>
          </w:p>
        </w:tc>
        <w:tc>
          <w:tcPr>
            <w:tcW w:w="1224" w:type="dxa"/>
            <w:shd w:val="clear" w:color="auto" w:fill="auto"/>
            <w:hideMark/>
          </w:tcPr>
          <w:p w14:paraId="625503B0"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3456</w:t>
            </w:r>
          </w:p>
        </w:tc>
        <w:tc>
          <w:tcPr>
            <w:tcW w:w="1225" w:type="dxa"/>
            <w:shd w:val="clear" w:color="auto" w:fill="auto"/>
            <w:hideMark/>
          </w:tcPr>
          <w:p w14:paraId="727B5C2A"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4147,2</w:t>
            </w:r>
          </w:p>
        </w:tc>
        <w:tc>
          <w:tcPr>
            <w:tcW w:w="1700" w:type="dxa"/>
            <w:vMerge/>
            <w:hideMark/>
          </w:tcPr>
          <w:p w14:paraId="018BABC7"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005082C2" w14:textId="77777777" w:rsidTr="0021157C">
        <w:trPr>
          <w:trHeight w:val="283"/>
        </w:trPr>
        <w:tc>
          <w:tcPr>
            <w:tcW w:w="694" w:type="dxa"/>
            <w:vMerge w:val="restart"/>
            <w:shd w:val="clear" w:color="auto" w:fill="auto"/>
            <w:hideMark/>
          </w:tcPr>
          <w:p w14:paraId="2F1E0F7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lastRenderedPageBreak/>
              <w:t>1.2</w:t>
            </w:r>
          </w:p>
        </w:tc>
        <w:tc>
          <w:tcPr>
            <w:tcW w:w="2542" w:type="dxa"/>
            <w:vMerge w:val="restart"/>
            <w:shd w:val="clear" w:color="auto" w:fill="auto"/>
            <w:hideMark/>
          </w:tcPr>
          <w:p w14:paraId="2F4396A1"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Ремонт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 xml:space="preserve">. капітальний </w:t>
            </w:r>
            <w:proofErr w:type="spellStart"/>
            <w:r w:rsidRPr="001A0CB8">
              <w:rPr>
                <w:rFonts w:ascii="Times New Roman" w:eastAsia="Times New Roman" w:hAnsi="Times New Roman"/>
                <w:color w:val="000000"/>
                <w:sz w:val="20"/>
                <w:szCs w:val="20"/>
                <w:lang w:eastAsia="uk-UA"/>
              </w:rPr>
              <w:t>післяекспертний</w:t>
            </w:r>
            <w:proofErr w:type="spellEnd"/>
            <w:r w:rsidRPr="001A0CB8">
              <w:rPr>
                <w:rFonts w:ascii="Times New Roman" w:eastAsia="Times New Roman" w:hAnsi="Times New Roman"/>
                <w:color w:val="000000"/>
                <w:sz w:val="20"/>
                <w:szCs w:val="20"/>
                <w:lang w:eastAsia="uk-UA"/>
              </w:rPr>
              <w:t xml:space="preserve"> ремонт) та модернізація ліфтів,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 диспетчеризація ліфтів та заміна диспетчерських систем (на умовах співфінансування)**</w:t>
            </w:r>
          </w:p>
        </w:tc>
        <w:tc>
          <w:tcPr>
            <w:tcW w:w="1134" w:type="dxa"/>
            <w:vMerge w:val="restart"/>
            <w:shd w:val="clear" w:color="auto" w:fill="auto"/>
            <w:hideMark/>
          </w:tcPr>
          <w:p w14:paraId="4EF66EE3"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5F08D07B"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Департамент житлово-комунального господарства Миколаївської міської ради, управителі багатоквартирних будинків, ОСББ</w:t>
            </w:r>
          </w:p>
        </w:tc>
        <w:tc>
          <w:tcPr>
            <w:tcW w:w="1558" w:type="dxa"/>
            <w:shd w:val="clear" w:color="auto" w:fill="auto"/>
            <w:hideMark/>
          </w:tcPr>
          <w:p w14:paraId="7032EC9A"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6CABBBB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65000</w:t>
            </w:r>
          </w:p>
        </w:tc>
        <w:tc>
          <w:tcPr>
            <w:tcW w:w="1224" w:type="dxa"/>
            <w:shd w:val="clear" w:color="auto" w:fill="auto"/>
            <w:hideMark/>
          </w:tcPr>
          <w:p w14:paraId="134C56E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78000</w:t>
            </w:r>
          </w:p>
        </w:tc>
        <w:tc>
          <w:tcPr>
            <w:tcW w:w="1224" w:type="dxa"/>
            <w:shd w:val="clear" w:color="auto" w:fill="auto"/>
            <w:hideMark/>
          </w:tcPr>
          <w:p w14:paraId="72AFDC5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93600</w:t>
            </w:r>
          </w:p>
        </w:tc>
        <w:tc>
          <w:tcPr>
            <w:tcW w:w="1224" w:type="dxa"/>
            <w:shd w:val="clear" w:color="auto" w:fill="auto"/>
            <w:hideMark/>
          </w:tcPr>
          <w:p w14:paraId="5FA628A3"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112320</w:t>
            </w:r>
          </w:p>
        </w:tc>
        <w:tc>
          <w:tcPr>
            <w:tcW w:w="1225" w:type="dxa"/>
            <w:shd w:val="clear" w:color="auto" w:fill="auto"/>
            <w:hideMark/>
          </w:tcPr>
          <w:p w14:paraId="0471E66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134784</w:t>
            </w:r>
          </w:p>
        </w:tc>
        <w:tc>
          <w:tcPr>
            <w:tcW w:w="1700" w:type="dxa"/>
            <w:vMerge w:val="restart"/>
            <w:shd w:val="clear" w:color="auto" w:fill="auto"/>
            <w:hideMark/>
          </w:tcPr>
          <w:p w14:paraId="20A1F569"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7EC3C355" w14:textId="77777777" w:rsidTr="0021157C">
        <w:trPr>
          <w:trHeight w:val="283"/>
        </w:trPr>
        <w:tc>
          <w:tcPr>
            <w:tcW w:w="694" w:type="dxa"/>
            <w:vMerge/>
            <w:hideMark/>
          </w:tcPr>
          <w:p w14:paraId="2BB4F623"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5853764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14EC862A"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50E3B7F9"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558" w:type="dxa"/>
            <w:shd w:val="clear" w:color="auto" w:fill="auto"/>
            <w:hideMark/>
          </w:tcPr>
          <w:p w14:paraId="4B15A692"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18A40416"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60000</w:t>
            </w:r>
          </w:p>
        </w:tc>
        <w:tc>
          <w:tcPr>
            <w:tcW w:w="1224" w:type="dxa"/>
            <w:shd w:val="clear" w:color="auto" w:fill="auto"/>
            <w:hideMark/>
          </w:tcPr>
          <w:p w14:paraId="673D79A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72000</w:t>
            </w:r>
          </w:p>
        </w:tc>
        <w:tc>
          <w:tcPr>
            <w:tcW w:w="1224" w:type="dxa"/>
            <w:shd w:val="clear" w:color="auto" w:fill="auto"/>
            <w:hideMark/>
          </w:tcPr>
          <w:p w14:paraId="3C722988"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86400</w:t>
            </w:r>
          </w:p>
        </w:tc>
        <w:tc>
          <w:tcPr>
            <w:tcW w:w="1224" w:type="dxa"/>
            <w:shd w:val="clear" w:color="auto" w:fill="auto"/>
            <w:hideMark/>
          </w:tcPr>
          <w:p w14:paraId="02B02306"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103680</w:t>
            </w:r>
          </w:p>
        </w:tc>
        <w:tc>
          <w:tcPr>
            <w:tcW w:w="1225" w:type="dxa"/>
            <w:shd w:val="clear" w:color="auto" w:fill="auto"/>
            <w:hideMark/>
          </w:tcPr>
          <w:p w14:paraId="3A3C3DC6"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124416</w:t>
            </w:r>
          </w:p>
        </w:tc>
        <w:tc>
          <w:tcPr>
            <w:tcW w:w="1700" w:type="dxa"/>
            <w:vMerge/>
            <w:hideMark/>
          </w:tcPr>
          <w:p w14:paraId="341AAF4C"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r>
      <w:tr w:rsidR="00A50E58" w:rsidRPr="001A0CB8" w14:paraId="4010CC9D" w14:textId="77777777" w:rsidTr="0021157C">
        <w:trPr>
          <w:trHeight w:val="283"/>
        </w:trPr>
        <w:tc>
          <w:tcPr>
            <w:tcW w:w="694" w:type="dxa"/>
            <w:vMerge/>
            <w:hideMark/>
          </w:tcPr>
          <w:p w14:paraId="3729941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5122BB60"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3C7B323C"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5D42F1E6"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558" w:type="dxa"/>
            <w:shd w:val="clear" w:color="auto" w:fill="auto"/>
            <w:hideMark/>
          </w:tcPr>
          <w:p w14:paraId="6C46F70B"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79804FD0"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5000</w:t>
            </w:r>
          </w:p>
        </w:tc>
        <w:tc>
          <w:tcPr>
            <w:tcW w:w="1224" w:type="dxa"/>
            <w:shd w:val="clear" w:color="auto" w:fill="auto"/>
            <w:hideMark/>
          </w:tcPr>
          <w:p w14:paraId="4A82D147"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6000</w:t>
            </w:r>
          </w:p>
        </w:tc>
        <w:tc>
          <w:tcPr>
            <w:tcW w:w="1224" w:type="dxa"/>
            <w:shd w:val="clear" w:color="auto" w:fill="auto"/>
            <w:hideMark/>
          </w:tcPr>
          <w:p w14:paraId="17A36E3B"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7200</w:t>
            </w:r>
          </w:p>
        </w:tc>
        <w:tc>
          <w:tcPr>
            <w:tcW w:w="1224" w:type="dxa"/>
            <w:shd w:val="clear" w:color="auto" w:fill="auto"/>
            <w:hideMark/>
          </w:tcPr>
          <w:p w14:paraId="73C89450"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8640</w:t>
            </w:r>
          </w:p>
        </w:tc>
        <w:tc>
          <w:tcPr>
            <w:tcW w:w="1225" w:type="dxa"/>
            <w:shd w:val="clear" w:color="auto" w:fill="auto"/>
            <w:hideMark/>
          </w:tcPr>
          <w:p w14:paraId="70EEBAD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10368</w:t>
            </w:r>
          </w:p>
        </w:tc>
        <w:tc>
          <w:tcPr>
            <w:tcW w:w="1700" w:type="dxa"/>
            <w:vMerge/>
            <w:hideMark/>
          </w:tcPr>
          <w:p w14:paraId="1181EA93"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r>
      <w:tr w:rsidR="00A50E58" w:rsidRPr="001A0CB8" w14:paraId="5018505C" w14:textId="77777777" w:rsidTr="0021157C">
        <w:trPr>
          <w:trHeight w:val="283"/>
        </w:trPr>
        <w:tc>
          <w:tcPr>
            <w:tcW w:w="694" w:type="dxa"/>
            <w:vMerge w:val="restart"/>
            <w:shd w:val="clear" w:color="auto" w:fill="auto"/>
            <w:hideMark/>
          </w:tcPr>
          <w:p w14:paraId="5F867A40" w14:textId="4D6D2088"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w:t>
            </w:r>
            <w:r w:rsidR="00E61220">
              <w:rPr>
                <w:rFonts w:ascii="Times New Roman" w:eastAsia="Times New Roman" w:hAnsi="Times New Roman"/>
                <w:color w:val="000000"/>
                <w:sz w:val="20"/>
                <w:szCs w:val="20"/>
                <w:lang w:eastAsia="uk-UA"/>
              </w:rPr>
              <w:t>.</w:t>
            </w:r>
          </w:p>
        </w:tc>
        <w:tc>
          <w:tcPr>
            <w:tcW w:w="2542" w:type="dxa"/>
            <w:vMerge w:val="restart"/>
            <w:shd w:val="clear" w:color="auto" w:fill="auto"/>
            <w:hideMark/>
          </w:tcPr>
          <w:p w14:paraId="450CD393"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Дератизація та дезінсекція житлового фонду незалежно від форми управління,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 у разі епідеміологічного спалаху</w:t>
            </w:r>
          </w:p>
        </w:tc>
        <w:tc>
          <w:tcPr>
            <w:tcW w:w="1134" w:type="dxa"/>
            <w:vMerge w:val="restart"/>
            <w:shd w:val="clear" w:color="auto" w:fill="auto"/>
            <w:hideMark/>
          </w:tcPr>
          <w:p w14:paraId="181D7E9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3E8DB4E1"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Департамент житлово-комунального господарства Миколаївської міської ради, управителі багатоквартирних будинків, ОСББ</w:t>
            </w:r>
          </w:p>
        </w:tc>
        <w:tc>
          <w:tcPr>
            <w:tcW w:w="1558" w:type="dxa"/>
            <w:shd w:val="clear" w:color="auto" w:fill="auto"/>
            <w:hideMark/>
          </w:tcPr>
          <w:p w14:paraId="5D60EFA8"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6AD6EAA7"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1500</w:t>
            </w:r>
          </w:p>
        </w:tc>
        <w:tc>
          <w:tcPr>
            <w:tcW w:w="1224" w:type="dxa"/>
            <w:shd w:val="clear" w:color="auto" w:fill="auto"/>
            <w:hideMark/>
          </w:tcPr>
          <w:p w14:paraId="51F4F4B7"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1800</w:t>
            </w:r>
          </w:p>
        </w:tc>
        <w:tc>
          <w:tcPr>
            <w:tcW w:w="1224" w:type="dxa"/>
            <w:shd w:val="clear" w:color="auto" w:fill="auto"/>
            <w:hideMark/>
          </w:tcPr>
          <w:p w14:paraId="3D5CE79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2160</w:t>
            </w:r>
          </w:p>
        </w:tc>
        <w:tc>
          <w:tcPr>
            <w:tcW w:w="1224" w:type="dxa"/>
            <w:shd w:val="clear" w:color="auto" w:fill="auto"/>
            <w:hideMark/>
          </w:tcPr>
          <w:p w14:paraId="302EA21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2592</w:t>
            </w:r>
          </w:p>
        </w:tc>
        <w:tc>
          <w:tcPr>
            <w:tcW w:w="1225" w:type="dxa"/>
            <w:shd w:val="clear" w:color="auto" w:fill="auto"/>
            <w:hideMark/>
          </w:tcPr>
          <w:p w14:paraId="080E2D32"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3110,4</w:t>
            </w:r>
          </w:p>
        </w:tc>
        <w:tc>
          <w:tcPr>
            <w:tcW w:w="1700" w:type="dxa"/>
            <w:vMerge w:val="restart"/>
            <w:shd w:val="clear" w:color="auto" w:fill="auto"/>
            <w:hideMark/>
          </w:tcPr>
          <w:p w14:paraId="22E897E7"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Забезпечення санітарних норм у житлових будинках</w:t>
            </w:r>
          </w:p>
        </w:tc>
      </w:tr>
      <w:tr w:rsidR="00A50E58" w:rsidRPr="001A0CB8" w14:paraId="1A3B741D" w14:textId="77777777" w:rsidTr="0021157C">
        <w:trPr>
          <w:trHeight w:val="283"/>
        </w:trPr>
        <w:tc>
          <w:tcPr>
            <w:tcW w:w="694" w:type="dxa"/>
            <w:vMerge/>
            <w:hideMark/>
          </w:tcPr>
          <w:p w14:paraId="4FCFB249"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6DF784B1"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134" w:type="dxa"/>
            <w:vMerge/>
            <w:hideMark/>
          </w:tcPr>
          <w:p w14:paraId="4BAA62E6"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62A10145"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55BAAD99"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75A2B83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1500</w:t>
            </w:r>
          </w:p>
        </w:tc>
        <w:tc>
          <w:tcPr>
            <w:tcW w:w="1224" w:type="dxa"/>
            <w:shd w:val="clear" w:color="auto" w:fill="auto"/>
            <w:hideMark/>
          </w:tcPr>
          <w:p w14:paraId="7E8337C7"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1800</w:t>
            </w:r>
          </w:p>
        </w:tc>
        <w:tc>
          <w:tcPr>
            <w:tcW w:w="1224" w:type="dxa"/>
            <w:shd w:val="clear" w:color="auto" w:fill="auto"/>
            <w:hideMark/>
          </w:tcPr>
          <w:p w14:paraId="0AFFC6E8"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2160</w:t>
            </w:r>
          </w:p>
        </w:tc>
        <w:tc>
          <w:tcPr>
            <w:tcW w:w="1224" w:type="dxa"/>
            <w:shd w:val="clear" w:color="auto" w:fill="auto"/>
            <w:hideMark/>
          </w:tcPr>
          <w:p w14:paraId="117E5E4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2592</w:t>
            </w:r>
          </w:p>
        </w:tc>
        <w:tc>
          <w:tcPr>
            <w:tcW w:w="1225" w:type="dxa"/>
            <w:shd w:val="clear" w:color="auto" w:fill="auto"/>
            <w:hideMark/>
          </w:tcPr>
          <w:p w14:paraId="37F3221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3110,4</w:t>
            </w:r>
          </w:p>
        </w:tc>
        <w:tc>
          <w:tcPr>
            <w:tcW w:w="1700" w:type="dxa"/>
            <w:vMerge/>
            <w:hideMark/>
          </w:tcPr>
          <w:p w14:paraId="056F4F22"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04C9A3B9" w14:textId="77777777" w:rsidTr="0021157C">
        <w:trPr>
          <w:trHeight w:val="283"/>
        </w:trPr>
        <w:tc>
          <w:tcPr>
            <w:tcW w:w="694" w:type="dxa"/>
            <w:vMerge/>
            <w:hideMark/>
          </w:tcPr>
          <w:p w14:paraId="75E24F2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06047EF7"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134" w:type="dxa"/>
            <w:vMerge/>
            <w:hideMark/>
          </w:tcPr>
          <w:p w14:paraId="758788E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6B9B97C0"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4B198394"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2CD9B516"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3704CB2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4DF39AC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15856976"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3A2B8AF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337E066F"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6301A87B" w14:textId="77777777" w:rsidTr="001A0CB8">
        <w:trPr>
          <w:trHeight w:val="539"/>
        </w:trPr>
        <w:tc>
          <w:tcPr>
            <w:tcW w:w="694" w:type="dxa"/>
            <w:vMerge w:val="restart"/>
            <w:shd w:val="clear" w:color="auto" w:fill="auto"/>
            <w:hideMark/>
          </w:tcPr>
          <w:p w14:paraId="469AAA0D" w14:textId="6E85E908"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w:t>
            </w:r>
            <w:r w:rsidR="00E61220">
              <w:rPr>
                <w:rFonts w:ascii="Times New Roman" w:eastAsia="Times New Roman" w:hAnsi="Times New Roman"/>
                <w:color w:val="000000"/>
                <w:sz w:val="20"/>
                <w:szCs w:val="20"/>
                <w:lang w:eastAsia="uk-UA"/>
              </w:rPr>
              <w:t>.</w:t>
            </w:r>
          </w:p>
        </w:tc>
        <w:tc>
          <w:tcPr>
            <w:tcW w:w="2542" w:type="dxa"/>
            <w:vMerge w:val="restart"/>
            <w:shd w:val="clear" w:color="auto" w:fill="auto"/>
            <w:hideMark/>
          </w:tcPr>
          <w:p w14:paraId="367A9741"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Проведення ремонту багатоквартирного житлового фонду (виготовлення </w:t>
            </w:r>
            <w:proofErr w:type="spellStart"/>
            <w:r w:rsidRPr="001A0CB8">
              <w:rPr>
                <w:rFonts w:ascii="Times New Roman" w:eastAsia="Times New Roman" w:hAnsi="Times New Roman"/>
                <w:color w:val="000000"/>
                <w:sz w:val="20"/>
                <w:szCs w:val="20"/>
                <w:lang w:eastAsia="uk-UA"/>
              </w:rPr>
              <w:t>проєктно</w:t>
            </w:r>
            <w:proofErr w:type="spellEnd"/>
            <w:r w:rsidRPr="001A0CB8">
              <w:rPr>
                <w:rFonts w:ascii="Times New Roman" w:eastAsia="Times New Roman" w:hAnsi="Times New Roman"/>
                <w:color w:val="000000"/>
                <w:sz w:val="20"/>
                <w:szCs w:val="20"/>
                <w:lang w:eastAsia="uk-UA"/>
              </w:rPr>
              <w:t>-кошторисної документації, коригування, експертиза, авторський та технічний нагляд) (на умовах співфінансування)**</w:t>
            </w:r>
          </w:p>
        </w:tc>
        <w:tc>
          <w:tcPr>
            <w:tcW w:w="1134" w:type="dxa"/>
            <w:vMerge w:val="restart"/>
            <w:shd w:val="clear" w:color="auto" w:fill="auto"/>
            <w:hideMark/>
          </w:tcPr>
          <w:p w14:paraId="18096CFC"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val="restart"/>
            <w:shd w:val="clear" w:color="auto" w:fill="auto"/>
            <w:hideMark/>
          </w:tcPr>
          <w:p w14:paraId="3CA6C741"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6536DBEE"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04A0391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272760</w:t>
            </w:r>
          </w:p>
        </w:tc>
        <w:tc>
          <w:tcPr>
            <w:tcW w:w="1224" w:type="dxa"/>
            <w:shd w:val="clear" w:color="auto" w:fill="auto"/>
            <w:hideMark/>
          </w:tcPr>
          <w:p w14:paraId="11BA0178"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327312</w:t>
            </w:r>
          </w:p>
        </w:tc>
        <w:tc>
          <w:tcPr>
            <w:tcW w:w="1224" w:type="dxa"/>
            <w:shd w:val="clear" w:color="auto" w:fill="auto"/>
            <w:hideMark/>
          </w:tcPr>
          <w:p w14:paraId="27D7063A"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392774,4</w:t>
            </w:r>
          </w:p>
        </w:tc>
        <w:tc>
          <w:tcPr>
            <w:tcW w:w="1224" w:type="dxa"/>
            <w:shd w:val="clear" w:color="auto" w:fill="auto"/>
            <w:hideMark/>
          </w:tcPr>
          <w:p w14:paraId="7F16AA4B"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471329,28</w:t>
            </w:r>
          </w:p>
        </w:tc>
        <w:tc>
          <w:tcPr>
            <w:tcW w:w="1225" w:type="dxa"/>
            <w:shd w:val="clear" w:color="auto" w:fill="auto"/>
            <w:hideMark/>
          </w:tcPr>
          <w:p w14:paraId="23900D89"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565595,136</w:t>
            </w:r>
          </w:p>
        </w:tc>
        <w:tc>
          <w:tcPr>
            <w:tcW w:w="1700" w:type="dxa"/>
            <w:vMerge w:val="restart"/>
            <w:shd w:val="clear" w:color="auto" w:fill="auto"/>
            <w:hideMark/>
          </w:tcPr>
          <w:p w14:paraId="68641835"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Збереження </w:t>
            </w:r>
            <w:proofErr w:type="spellStart"/>
            <w:r w:rsidRPr="001A0CB8">
              <w:rPr>
                <w:rFonts w:ascii="Times New Roman" w:eastAsia="Times New Roman" w:hAnsi="Times New Roman"/>
                <w:color w:val="000000"/>
                <w:sz w:val="20"/>
                <w:szCs w:val="20"/>
                <w:lang w:eastAsia="uk-UA"/>
              </w:rPr>
              <w:t>багатоквартир</w:t>
            </w:r>
            <w:proofErr w:type="spellEnd"/>
            <w:r w:rsidRPr="001A0CB8">
              <w:rPr>
                <w:rFonts w:ascii="Times New Roman" w:eastAsia="Times New Roman" w:hAnsi="Times New Roman"/>
                <w:color w:val="000000"/>
                <w:sz w:val="20"/>
                <w:szCs w:val="20"/>
                <w:lang w:eastAsia="uk-UA"/>
              </w:rPr>
              <w:t>-ного житлового фонду міста</w:t>
            </w:r>
          </w:p>
        </w:tc>
      </w:tr>
      <w:tr w:rsidR="00A50E58" w:rsidRPr="001A0CB8" w14:paraId="2D0531C6" w14:textId="77777777" w:rsidTr="0021157C">
        <w:trPr>
          <w:trHeight w:val="283"/>
        </w:trPr>
        <w:tc>
          <w:tcPr>
            <w:tcW w:w="694" w:type="dxa"/>
            <w:vMerge/>
            <w:hideMark/>
          </w:tcPr>
          <w:p w14:paraId="51A960DB"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69F59A28"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134" w:type="dxa"/>
            <w:vMerge/>
            <w:hideMark/>
          </w:tcPr>
          <w:p w14:paraId="0E27E04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2AD2CA6C"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73AC5C89"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3666E2AA"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270060</w:t>
            </w:r>
          </w:p>
        </w:tc>
        <w:tc>
          <w:tcPr>
            <w:tcW w:w="1224" w:type="dxa"/>
            <w:shd w:val="clear" w:color="auto" w:fill="auto"/>
            <w:hideMark/>
          </w:tcPr>
          <w:p w14:paraId="2412670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324072</w:t>
            </w:r>
          </w:p>
        </w:tc>
        <w:tc>
          <w:tcPr>
            <w:tcW w:w="1224" w:type="dxa"/>
            <w:shd w:val="clear" w:color="auto" w:fill="auto"/>
            <w:hideMark/>
          </w:tcPr>
          <w:p w14:paraId="710663A2"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388886,4</w:t>
            </w:r>
          </w:p>
        </w:tc>
        <w:tc>
          <w:tcPr>
            <w:tcW w:w="1224" w:type="dxa"/>
            <w:shd w:val="clear" w:color="auto" w:fill="auto"/>
            <w:hideMark/>
          </w:tcPr>
          <w:p w14:paraId="1D2928A0"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466663,68</w:t>
            </w:r>
          </w:p>
        </w:tc>
        <w:tc>
          <w:tcPr>
            <w:tcW w:w="1225" w:type="dxa"/>
            <w:shd w:val="clear" w:color="auto" w:fill="auto"/>
            <w:hideMark/>
          </w:tcPr>
          <w:p w14:paraId="4F0855D2"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559996,416</w:t>
            </w:r>
          </w:p>
        </w:tc>
        <w:tc>
          <w:tcPr>
            <w:tcW w:w="1700" w:type="dxa"/>
            <w:vMerge/>
            <w:hideMark/>
          </w:tcPr>
          <w:p w14:paraId="0DD12F03"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5D990302" w14:textId="77777777" w:rsidTr="0021157C">
        <w:trPr>
          <w:trHeight w:val="283"/>
        </w:trPr>
        <w:tc>
          <w:tcPr>
            <w:tcW w:w="694" w:type="dxa"/>
            <w:vMerge/>
            <w:hideMark/>
          </w:tcPr>
          <w:p w14:paraId="3B534ECC"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0602C819"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134" w:type="dxa"/>
            <w:vMerge/>
            <w:hideMark/>
          </w:tcPr>
          <w:p w14:paraId="33C30E58"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5D0A26B3"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697B8DF9"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44026758"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2700</w:t>
            </w:r>
          </w:p>
        </w:tc>
        <w:tc>
          <w:tcPr>
            <w:tcW w:w="1224" w:type="dxa"/>
            <w:shd w:val="clear" w:color="auto" w:fill="auto"/>
            <w:hideMark/>
          </w:tcPr>
          <w:p w14:paraId="2B43654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3240</w:t>
            </w:r>
          </w:p>
        </w:tc>
        <w:tc>
          <w:tcPr>
            <w:tcW w:w="1224" w:type="dxa"/>
            <w:shd w:val="clear" w:color="auto" w:fill="auto"/>
            <w:hideMark/>
          </w:tcPr>
          <w:p w14:paraId="5391F5A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3888</w:t>
            </w:r>
          </w:p>
        </w:tc>
        <w:tc>
          <w:tcPr>
            <w:tcW w:w="1224" w:type="dxa"/>
            <w:shd w:val="clear" w:color="auto" w:fill="auto"/>
            <w:hideMark/>
          </w:tcPr>
          <w:p w14:paraId="21897709"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4665,6</w:t>
            </w:r>
          </w:p>
        </w:tc>
        <w:tc>
          <w:tcPr>
            <w:tcW w:w="1225" w:type="dxa"/>
            <w:shd w:val="clear" w:color="auto" w:fill="auto"/>
            <w:hideMark/>
          </w:tcPr>
          <w:p w14:paraId="31A861AC"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5598,72</w:t>
            </w:r>
          </w:p>
        </w:tc>
        <w:tc>
          <w:tcPr>
            <w:tcW w:w="1700" w:type="dxa"/>
            <w:vMerge/>
            <w:hideMark/>
          </w:tcPr>
          <w:p w14:paraId="23B7CF50"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56D88FAE" w14:textId="77777777" w:rsidTr="0021157C">
        <w:trPr>
          <w:trHeight w:val="283"/>
        </w:trPr>
        <w:tc>
          <w:tcPr>
            <w:tcW w:w="694" w:type="dxa"/>
            <w:vMerge w:val="restart"/>
            <w:shd w:val="clear" w:color="auto" w:fill="auto"/>
            <w:hideMark/>
          </w:tcPr>
          <w:p w14:paraId="5215407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3.1</w:t>
            </w:r>
          </w:p>
        </w:tc>
        <w:tc>
          <w:tcPr>
            <w:tcW w:w="2542" w:type="dxa"/>
            <w:vMerge w:val="restart"/>
            <w:shd w:val="clear" w:color="auto" w:fill="auto"/>
            <w:hideMark/>
          </w:tcPr>
          <w:p w14:paraId="1457D04F"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покрівель</w:t>
            </w:r>
          </w:p>
        </w:tc>
        <w:tc>
          <w:tcPr>
            <w:tcW w:w="1134" w:type="dxa"/>
            <w:vMerge w:val="restart"/>
            <w:shd w:val="clear" w:color="auto" w:fill="auto"/>
            <w:hideMark/>
          </w:tcPr>
          <w:p w14:paraId="07DF1276"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13D3EF58"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Департамент житлово-комунального господарства Миколаївської міської ради, управителі </w:t>
            </w:r>
            <w:r w:rsidRPr="001A0CB8">
              <w:rPr>
                <w:rFonts w:ascii="Times New Roman" w:eastAsia="Times New Roman" w:hAnsi="Times New Roman"/>
                <w:color w:val="000000"/>
                <w:sz w:val="20"/>
                <w:szCs w:val="20"/>
                <w:lang w:eastAsia="uk-UA"/>
              </w:rPr>
              <w:lastRenderedPageBreak/>
              <w:t>багатоквартирних будинків, ОСББ</w:t>
            </w:r>
          </w:p>
        </w:tc>
        <w:tc>
          <w:tcPr>
            <w:tcW w:w="1558" w:type="dxa"/>
            <w:shd w:val="clear" w:color="auto" w:fill="auto"/>
            <w:hideMark/>
          </w:tcPr>
          <w:p w14:paraId="4491B878"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lastRenderedPageBreak/>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255EA199"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94536</w:t>
            </w:r>
          </w:p>
        </w:tc>
        <w:tc>
          <w:tcPr>
            <w:tcW w:w="1224" w:type="dxa"/>
            <w:shd w:val="clear" w:color="auto" w:fill="auto"/>
            <w:hideMark/>
          </w:tcPr>
          <w:p w14:paraId="3A6A216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113443,2</w:t>
            </w:r>
          </w:p>
        </w:tc>
        <w:tc>
          <w:tcPr>
            <w:tcW w:w="1224" w:type="dxa"/>
            <w:shd w:val="clear" w:color="auto" w:fill="auto"/>
            <w:hideMark/>
          </w:tcPr>
          <w:p w14:paraId="1491514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136131,84</w:t>
            </w:r>
          </w:p>
        </w:tc>
        <w:tc>
          <w:tcPr>
            <w:tcW w:w="1224" w:type="dxa"/>
            <w:shd w:val="clear" w:color="auto" w:fill="auto"/>
            <w:hideMark/>
          </w:tcPr>
          <w:p w14:paraId="25E8D6BC"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163358,208</w:t>
            </w:r>
          </w:p>
        </w:tc>
        <w:tc>
          <w:tcPr>
            <w:tcW w:w="1225" w:type="dxa"/>
            <w:shd w:val="clear" w:color="auto" w:fill="auto"/>
            <w:hideMark/>
          </w:tcPr>
          <w:p w14:paraId="7082A30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196029,8496</w:t>
            </w:r>
          </w:p>
        </w:tc>
        <w:tc>
          <w:tcPr>
            <w:tcW w:w="1700" w:type="dxa"/>
            <w:vMerge w:val="restart"/>
            <w:shd w:val="clear" w:color="auto" w:fill="auto"/>
            <w:hideMark/>
          </w:tcPr>
          <w:p w14:paraId="5EB4BD8C"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5DEFBD45" w14:textId="77777777" w:rsidTr="0021157C">
        <w:trPr>
          <w:trHeight w:val="283"/>
        </w:trPr>
        <w:tc>
          <w:tcPr>
            <w:tcW w:w="694" w:type="dxa"/>
            <w:vMerge/>
            <w:hideMark/>
          </w:tcPr>
          <w:p w14:paraId="4D0CEEA9"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042CAB2E"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134" w:type="dxa"/>
            <w:vMerge/>
            <w:hideMark/>
          </w:tcPr>
          <w:p w14:paraId="40AFB8C3"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304FDB65"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02A08145"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628BE3CB"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93600</w:t>
            </w:r>
          </w:p>
        </w:tc>
        <w:tc>
          <w:tcPr>
            <w:tcW w:w="1224" w:type="dxa"/>
            <w:shd w:val="clear" w:color="auto" w:fill="auto"/>
            <w:hideMark/>
          </w:tcPr>
          <w:p w14:paraId="2BAED7A3"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112320</w:t>
            </w:r>
          </w:p>
        </w:tc>
        <w:tc>
          <w:tcPr>
            <w:tcW w:w="1224" w:type="dxa"/>
            <w:shd w:val="clear" w:color="auto" w:fill="auto"/>
            <w:hideMark/>
          </w:tcPr>
          <w:p w14:paraId="6D93607A"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134784</w:t>
            </w:r>
          </w:p>
        </w:tc>
        <w:tc>
          <w:tcPr>
            <w:tcW w:w="1224" w:type="dxa"/>
            <w:shd w:val="clear" w:color="auto" w:fill="auto"/>
            <w:hideMark/>
          </w:tcPr>
          <w:p w14:paraId="49E92779"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161740,8</w:t>
            </w:r>
          </w:p>
        </w:tc>
        <w:tc>
          <w:tcPr>
            <w:tcW w:w="1225" w:type="dxa"/>
            <w:shd w:val="clear" w:color="auto" w:fill="auto"/>
            <w:hideMark/>
          </w:tcPr>
          <w:p w14:paraId="109C303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194088,96</w:t>
            </w:r>
          </w:p>
        </w:tc>
        <w:tc>
          <w:tcPr>
            <w:tcW w:w="1700" w:type="dxa"/>
            <w:vMerge/>
            <w:hideMark/>
          </w:tcPr>
          <w:p w14:paraId="52F3617C"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71478973" w14:textId="77777777" w:rsidTr="0021157C">
        <w:trPr>
          <w:trHeight w:val="283"/>
        </w:trPr>
        <w:tc>
          <w:tcPr>
            <w:tcW w:w="694" w:type="dxa"/>
            <w:vMerge/>
            <w:hideMark/>
          </w:tcPr>
          <w:p w14:paraId="513CD722"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26160FBD"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134" w:type="dxa"/>
            <w:vMerge/>
            <w:hideMark/>
          </w:tcPr>
          <w:p w14:paraId="37669E1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76CB25A0"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6A6F6C73"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4FA06566"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936</w:t>
            </w:r>
          </w:p>
        </w:tc>
        <w:tc>
          <w:tcPr>
            <w:tcW w:w="1224" w:type="dxa"/>
            <w:shd w:val="clear" w:color="auto" w:fill="auto"/>
            <w:hideMark/>
          </w:tcPr>
          <w:p w14:paraId="575EC9E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1123,2</w:t>
            </w:r>
          </w:p>
        </w:tc>
        <w:tc>
          <w:tcPr>
            <w:tcW w:w="1224" w:type="dxa"/>
            <w:shd w:val="clear" w:color="auto" w:fill="auto"/>
            <w:hideMark/>
          </w:tcPr>
          <w:p w14:paraId="6A757B10"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1347,84</w:t>
            </w:r>
          </w:p>
        </w:tc>
        <w:tc>
          <w:tcPr>
            <w:tcW w:w="1224" w:type="dxa"/>
            <w:shd w:val="clear" w:color="auto" w:fill="auto"/>
            <w:hideMark/>
          </w:tcPr>
          <w:p w14:paraId="37FEF938"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1617,408</w:t>
            </w:r>
          </w:p>
        </w:tc>
        <w:tc>
          <w:tcPr>
            <w:tcW w:w="1225" w:type="dxa"/>
            <w:shd w:val="clear" w:color="auto" w:fill="auto"/>
            <w:hideMark/>
          </w:tcPr>
          <w:p w14:paraId="4BAB9C1B"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1940,8896</w:t>
            </w:r>
          </w:p>
        </w:tc>
        <w:tc>
          <w:tcPr>
            <w:tcW w:w="1700" w:type="dxa"/>
            <w:vMerge/>
            <w:hideMark/>
          </w:tcPr>
          <w:p w14:paraId="11908B95"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4907F763" w14:textId="77777777" w:rsidTr="001A0CB8">
        <w:trPr>
          <w:trHeight w:val="283"/>
        </w:trPr>
        <w:tc>
          <w:tcPr>
            <w:tcW w:w="694" w:type="dxa"/>
            <w:vMerge w:val="restart"/>
            <w:shd w:val="clear" w:color="auto" w:fill="auto"/>
            <w:hideMark/>
          </w:tcPr>
          <w:p w14:paraId="6070F510"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3.2</w:t>
            </w:r>
          </w:p>
        </w:tc>
        <w:tc>
          <w:tcPr>
            <w:tcW w:w="2542" w:type="dxa"/>
            <w:vMerge w:val="restart"/>
            <w:shd w:val="clear" w:color="auto" w:fill="auto"/>
            <w:hideMark/>
          </w:tcPr>
          <w:p w14:paraId="6876636B"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інженерних мереж</w:t>
            </w:r>
          </w:p>
        </w:tc>
        <w:tc>
          <w:tcPr>
            <w:tcW w:w="1134" w:type="dxa"/>
            <w:vMerge w:val="restart"/>
            <w:shd w:val="clear" w:color="auto" w:fill="auto"/>
            <w:hideMark/>
          </w:tcPr>
          <w:p w14:paraId="20D0DC56"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07A18844"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Департамент житлово-комунального господарства Миколаївської міської ради, управителі багатоквартирних будинків, ОСББ</w:t>
            </w:r>
          </w:p>
        </w:tc>
        <w:tc>
          <w:tcPr>
            <w:tcW w:w="1558" w:type="dxa"/>
            <w:shd w:val="clear" w:color="auto" w:fill="auto"/>
            <w:hideMark/>
          </w:tcPr>
          <w:p w14:paraId="5AF554F2"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10C8A34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72720</w:t>
            </w:r>
          </w:p>
        </w:tc>
        <w:tc>
          <w:tcPr>
            <w:tcW w:w="1224" w:type="dxa"/>
            <w:shd w:val="clear" w:color="auto" w:fill="auto"/>
            <w:hideMark/>
          </w:tcPr>
          <w:p w14:paraId="7C2BB832"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87264</w:t>
            </w:r>
          </w:p>
        </w:tc>
        <w:tc>
          <w:tcPr>
            <w:tcW w:w="1224" w:type="dxa"/>
            <w:shd w:val="clear" w:color="auto" w:fill="auto"/>
            <w:hideMark/>
          </w:tcPr>
          <w:p w14:paraId="34465039"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104716,8</w:t>
            </w:r>
          </w:p>
        </w:tc>
        <w:tc>
          <w:tcPr>
            <w:tcW w:w="1224" w:type="dxa"/>
            <w:shd w:val="clear" w:color="auto" w:fill="auto"/>
            <w:hideMark/>
          </w:tcPr>
          <w:p w14:paraId="0880708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125660,16</w:t>
            </w:r>
          </w:p>
        </w:tc>
        <w:tc>
          <w:tcPr>
            <w:tcW w:w="1225" w:type="dxa"/>
            <w:shd w:val="clear" w:color="auto" w:fill="auto"/>
            <w:hideMark/>
          </w:tcPr>
          <w:p w14:paraId="4268B78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150792,192</w:t>
            </w:r>
          </w:p>
        </w:tc>
        <w:tc>
          <w:tcPr>
            <w:tcW w:w="1700" w:type="dxa"/>
            <w:vMerge w:val="restart"/>
            <w:shd w:val="clear" w:color="auto" w:fill="auto"/>
            <w:hideMark/>
          </w:tcPr>
          <w:p w14:paraId="465514B3"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641DE263" w14:textId="77777777" w:rsidTr="0021157C">
        <w:trPr>
          <w:trHeight w:val="283"/>
        </w:trPr>
        <w:tc>
          <w:tcPr>
            <w:tcW w:w="694" w:type="dxa"/>
            <w:vMerge/>
            <w:hideMark/>
          </w:tcPr>
          <w:p w14:paraId="51AA5B1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0F748DAB"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134" w:type="dxa"/>
            <w:vMerge/>
            <w:hideMark/>
          </w:tcPr>
          <w:p w14:paraId="056BA19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0D22770C"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7E3DB763"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20B13B5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72000</w:t>
            </w:r>
          </w:p>
        </w:tc>
        <w:tc>
          <w:tcPr>
            <w:tcW w:w="1224" w:type="dxa"/>
            <w:shd w:val="clear" w:color="auto" w:fill="auto"/>
            <w:hideMark/>
          </w:tcPr>
          <w:p w14:paraId="4A3F35E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86400</w:t>
            </w:r>
          </w:p>
        </w:tc>
        <w:tc>
          <w:tcPr>
            <w:tcW w:w="1224" w:type="dxa"/>
            <w:shd w:val="clear" w:color="auto" w:fill="auto"/>
            <w:hideMark/>
          </w:tcPr>
          <w:p w14:paraId="7604A873"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103680</w:t>
            </w:r>
          </w:p>
        </w:tc>
        <w:tc>
          <w:tcPr>
            <w:tcW w:w="1224" w:type="dxa"/>
            <w:shd w:val="clear" w:color="auto" w:fill="auto"/>
            <w:hideMark/>
          </w:tcPr>
          <w:p w14:paraId="2BBF3E70"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124416</w:t>
            </w:r>
          </w:p>
        </w:tc>
        <w:tc>
          <w:tcPr>
            <w:tcW w:w="1225" w:type="dxa"/>
            <w:shd w:val="clear" w:color="auto" w:fill="auto"/>
            <w:hideMark/>
          </w:tcPr>
          <w:p w14:paraId="62CB0F80"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149299,2</w:t>
            </w:r>
          </w:p>
        </w:tc>
        <w:tc>
          <w:tcPr>
            <w:tcW w:w="1700" w:type="dxa"/>
            <w:vMerge/>
            <w:hideMark/>
          </w:tcPr>
          <w:p w14:paraId="231E7FE9"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0EE8268F" w14:textId="77777777" w:rsidTr="0021157C">
        <w:trPr>
          <w:trHeight w:val="283"/>
        </w:trPr>
        <w:tc>
          <w:tcPr>
            <w:tcW w:w="694" w:type="dxa"/>
            <w:vMerge/>
            <w:hideMark/>
          </w:tcPr>
          <w:p w14:paraId="6982DA83"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5C05B8AB"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134" w:type="dxa"/>
            <w:vMerge/>
            <w:hideMark/>
          </w:tcPr>
          <w:p w14:paraId="628A533B"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6FA7F9D7"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1A288D2B"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20BC590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720</w:t>
            </w:r>
          </w:p>
        </w:tc>
        <w:tc>
          <w:tcPr>
            <w:tcW w:w="1224" w:type="dxa"/>
            <w:shd w:val="clear" w:color="auto" w:fill="auto"/>
            <w:hideMark/>
          </w:tcPr>
          <w:p w14:paraId="74AF3F8C"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864</w:t>
            </w:r>
          </w:p>
        </w:tc>
        <w:tc>
          <w:tcPr>
            <w:tcW w:w="1224" w:type="dxa"/>
            <w:shd w:val="clear" w:color="auto" w:fill="auto"/>
            <w:hideMark/>
          </w:tcPr>
          <w:p w14:paraId="0225C2F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1036,8</w:t>
            </w:r>
          </w:p>
        </w:tc>
        <w:tc>
          <w:tcPr>
            <w:tcW w:w="1224" w:type="dxa"/>
            <w:shd w:val="clear" w:color="auto" w:fill="auto"/>
            <w:hideMark/>
          </w:tcPr>
          <w:p w14:paraId="7DB44C5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1244,16</w:t>
            </w:r>
          </w:p>
        </w:tc>
        <w:tc>
          <w:tcPr>
            <w:tcW w:w="1225" w:type="dxa"/>
            <w:shd w:val="clear" w:color="auto" w:fill="auto"/>
            <w:hideMark/>
          </w:tcPr>
          <w:p w14:paraId="08E2DAE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1492,992</w:t>
            </w:r>
          </w:p>
        </w:tc>
        <w:tc>
          <w:tcPr>
            <w:tcW w:w="1700" w:type="dxa"/>
            <w:vMerge/>
            <w:hideMark/>
          </w:tcPr>
          <w:p w14:paraId="01F4297C"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2E2C8B85" w14:textId="77777777" w:rsidTr="0021157C">
        <w:trPr>
          <w:trHeight w:val="283"/>
        </w:trPr>
        <w:tc>
          <w:tcPr>
            <w:tcW w:w="694" w:type="dxa"/>
            <w:vMerge w:val="restart"/>
            <w:shd w:val="clear" w:color="auto" w:fill="auto"/>
            <w:hideMark/>
          </w:tcPr>
          <w:p w14:paraId="7B1BEB61" w14:textId="77777777" w:rsidR="00A50E58" w:rsidRPr="001A0CB8" w:rsidRDefault="00A50E58" w:rsidP="001A0CB8">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3.2.1</w:t>
            </w:r>
          </w:p>
        </w:tc>
        <w:tc>
          <w:tcPr>
            <w:tcW w:w="2542" w:type="dxa"/>
            <w:vMerge w:val="restart"/>
            <w:shd w:val="clear" w:color="auto" w:fill="auto"/>
            <w:hideMark/>
          </w:tcPr>
          <w:p w14:paraId="7921D841" w14:textId="77777777" w:rsidR="00A50E58" w:rsidRPr="001A0CB8" w:rsidRDefault="00A50E58" w:rsidP="0021157C">
            <w:pPr>
              <w:pageBreakBefore/>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водопостачання,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 xml:space="preserve">. </w:t>
            </w:r>
            <w:proofErr w:type="spellStart"/>
            <w:r w:rsidRPr="001A0CB8">
              <w:rPr>
                <w:rFonts w:ascii="Times New Roman" w:eastAsia="Times New Roman" w:hAnsi="Times New Roman"/>
                <w:color w:val="000000"/>
                <w:sz w:val="20"/>
                <w:szCs w:val="20"/>
                <w:lang w:eastAsia="uk-UA"/>
              </w:rPr>
              <w:t>підкачуючих</w:t>
            </w:r>
            <w:proofErr w:type="spellEnd"/>
            <w:r w:rsidRPr="001A0CB8">
              <w:rPr>
                <w:rFonts w:ascii="Times New Roman" w:eastAsia="Times New Roman" w:hAnsi="Times New Roman"/>
                <w:color w:val="000000"/>
                <w:sz w:val="20"/>
                <w:szCs w:val="20"/>
                <w:lang w:eastAsia="uk-UA"/>
              </w:rPr>
              <w:t xml:space="preserve"> насосних станцій</w:t>
            </w:r>
          </w:p>
        </w:tc>
        <w:tc>
          <w:tcPr>
            <w:tcW w:w="1134" w:type="dxa"/>
            <w:vMerge w:val="restart"/>
            <w:shd w:val="clear" w:color="auto" w:fill="auto"/>
            <w:hideMark/>
          </w:tcPr>
          <w:p w14:paraId="227224BC" w14:textId="77777777" w:rsidR="00A50E58" w:rsidRPr="001A0CB8" w:rsidRDefault="00A50E58" w:rsidP="0021157C">
            <w:pPr>
              <w:pageBreakBefore/>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0FF80229" w14:textId="77777777" w:rsidR="00A50E58" w:rsidRPr="001A0CB8" w:rsidRDefault="00A50E58" w:rsidP="0021157C">
            <w:pPr>
              <w:pageBreakBefore/>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Департамент житлово-комунального господарства Миколаївської міської ради, управителі багатоквартирних будинків, ОСББ</w:t>
            </w:r>
          </w:p>
        </w:tc>
        <w:tc>
          <w:tcPr>
            <w:tcW w:w="1558" w:type="dxa"/>
            <w:shd w:val="clear" w:color="auto" w:fill="auto"/>
            <w:hideMark/>
          </w:tcPr>
          <w:p w14:paraId="3877ABC6" w14:textId="77777777" w:rsidR="00A50E58" w:rsidRPr="001A0CB8" w:rsidRDefault="00A50E58" w:rsidP="0021157C">
            <w:pPr>
              <w:pageBreakBefore/>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62058C57" w14:textId="77777777" w:rsidR="00A50E58" w:rsidRPr="001A0CB8" w:rsidRDefault="00A50E58" w:rsidP="0021157C">
            <w:pPr>
              <w:pageBreakBefore/>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19998</w:t>
            </w:r>
          </w:p>
        </w:tc>
        <w:tc>
          <w:tcPr>
            <w:tcW w:w="1224" w:type="dxa"/>
            <w:shd w:val="clear" w:color="auto" w:fill="auto"/>
            <w:hideMark/>
          </w:tcPr>
          <w:p w14:paraId="09E5D567" w14:textId="77777777" w:rsidR="00A50E58" w:rsidRPr="001A0CB8" w:rsidRDefault="00A50E58" w:rsidP="0021157C">
            <w:pPr>
              <w:pageBreakBefore/>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23997,6</w:t>
            </w:r>
          </w:p>
        </w:tc>
        <w:tc>
          <w:tcPr>
            <w:tcW w:w="1224" w:type="dxa"/>
            <w:shd w:val="clear" w:color="auto" w:fill="auto"/>
            <w:hideMark/>
          </w:tcPr>
          <w:p w14:paraId="51388431" w14:textId="77777777" w:rsidR="00A50E58" w:rsidRPr="001A0CB8" w:rsidRDefault="00A50E58" w:rsidP="0021157C">
            <w:pPr>
              <w:pageBreakBefore/>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28797,12</w:t>
            </w:r>
          </w:p>
        </w:tc>
        <w:tc>
          <w:tcPr>
            <w:tcW w:w="1224" w:type="dxa"/>
            <w:shd w:val="clear" w:color="auto" w:fill="auto"/>
            <w:hideMark/>
          </w:tcPr>
          <w:p w14:paraId="0034395A" w14:textId="77777777" w:rsidR="00A50E58" w:rsidRPr="001A0CB8" w:rsidRDefault="00A50E58" w:rsidP="0021157C">
            <w:pPr>
              <w:pageBreakBefore/>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34556,544</w:t>
            </w:r>
          </w:p>
        </w:tc>
        <w:tc>
          <w:tcPr>
            <w:tcW w:w="1225" w:type="dxa"/>
            <w:shd w:val="clear" w:color="auto" w:fill="auto"/>
            <w:hideMark/>
          </w:tcPr>
          <w:p w14:paraId="6E88D43C" w14:textId="77777777" w:rsidR="00A50E58" w:rsidRPr="001A0CB8" w:rsidRDefault="00A50E58" w:rsidP="0021157C">
            <w:pPr>
              <w:pageBreakBefore/>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41467,8528</w:t>
            </w:r>
          </w:p>
        </w:tc>
        <w:tc>
          <w:tcPr>
            <w:tcW w:w="1700" w:type="dxa"/>
            <w:vMerge w:val="restart"/>
            <w:shd w:val="clear" w:color="auto" w:fill="auto"/>
            <w:hideMark/>
          </w:tcPr>
          <w:p w14:paraId="1242F7E3" w14:textId="77777777" w:rsidR="00A50E58" w:rsidRPr="001A0CB8" w:rsidRDefault="00A50E58" w:rsidP="0021157C">
            <w:pPr>
              <w:pageBreakBefore/>
              <w:ind w:left="-57" w:right="-57"/>
              <w:rPr>
                <w:rFonts w:ascii="Times New Roman" w:eastAsia="Times New Roman" w:hAnsi="Times New Roman"/>
                <w:color w:val="000000"/>
                <w:sz w:val="20"/>
                <w:szCs w:val="20"/>
                <w:lang w:eastAsia="uk-UA"/>
              </w:rPr>
            </w:pPr>
          </w:p>
        </w:tc>
      </w:tr>
      <w:tr w:rsidR="00A50E58" w:rsidRPr="001A0CB8" w14:paraId="2F91E47F" w14:textId="77777777" w:rsidTr="0021157C">
        <w:trPr>
          <w:trHeight w:val="283"/>
        </w:trPr>
        <w:tc>
          <w:tcPr>
            <w:tcW w:w="694" w:type="dxa"/>
            <w:vMerge/>
            <w:hideMark/>
          </w:tcPr>
          <w:p w14:paraId="7DF12EC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289D653C"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134" w:type="dxa"/>
            <w:vMerge/>
            <w:hideMark/>
          </w:tcPr>
          <w:p w14:paraId="394184E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2193ED5B"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43057D52"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44A594A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19800</w:t>
            </w:r>
          </w:p>
        </w:tc>
        <w:tc>
          <w:tcPr>
            <w:tcW w:w="1224" w:type="dxa"/>
            <w:shd w:val="clear" w:color="auto" w:fill="auto"/>
            <w:hideMark/>
          </w:tcPr>
          <w:p w14:paraId="1F446053"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23760</w:t>
            </w:r>
          </w:p>
        </w:tc>
        <w:tc>
          <w:tcPr>
            <w:tcW w:w="1224" w:type="dxa"/>
            <w:shd w:val="clear" w:color="auto" w:fill="auto"/>
            <w:hideMark/>
          </w:tcPr>
          <w:p w14:paraId="1D301696"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28512</w:t>
            </w:r>
          </w:p>
        </w:tc>
        <w:tc>
          <w:tcPr>
            <w:tcW w:w="1224" w:type="dxa"/>
            <w:shd w:val="clear" w:color="auto" w:fill="auto"/>
            <w:hideMark/>
          </w:tcPr>
          <w:p w14:paraId="58DF487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34214,4</w:t>
            </w:r>
          </w:p>
        </w:tc>
        <w:tc>
          <w:tcPr>
            <w:tcW w:w="1225" w:type="dxa"/>
            <w:shd w:val="clear" w:color="auto" w:fill="auto"/>
            <w:hideMark/>
          </w:tcPr>
          <w:p w14:paraId="08EAE9A0"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41057,28</w:t>
            </w:r>
          </w:p>
        </w:tc>
        <w:tc>
          <w:tcPr>
            <w:tcW w:w="1700" w:type="dxa"/>
            <w:vMerge/>
            <w:hideMark/>
          </w:tcPr>
          <w:p w14:paraId="3711590C"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317565E0" w14:textId="77777777" w:rsidTr="0021157C">
        <w:trPr>
          <w:trHeight w:val="283"/>
        </w:trPr>
        <w:tc>
          <w:tcPr>
            <w:tcW w:w="694" w:type="dxa"/>
            <w:vMerge/>
            <w:hideMark/>
          </w:tcPr>
          <w:p w14:paraId="0AF7AC63"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5A9D1A0B"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134" w:type="dxa"/>
            <w:vMerge/>
            <w:hideMark/>
          </w:tcPr>
          <w:p w14:paraId="57FD0E28"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2214FF88"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1A9BC692"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651D916C"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198</w:t>
            </w:r>
          </w:p>
        </w:tc>
        <w:tc>
          <w:tcPr>
            <w:tcW w:w="1224" w:type="dxa"/>
            <w:shd w:val="clear" w:color="auto" w:fill="auto"/>
            <w:hideMark/>
          </w:tcPr>
          <w:p w14:paraId="3A60D9E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237,6</w:t>
            </w:r>
          </w:p>
        </w:tc>
        <w:tc>
          <w:tcPr>
            <w:tcW w:w="1224" w:type="dxa"/>
            <w:shd w:val="clear" w:color="auto" w:fill="auto"/>
            <w:hideMark/>
          </w:tcPr>
          <w:p w14:paraId="3093CAC2"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285,12</w:t>
            </w:r>
          </w:p>
        </w:tc>
        <w:tc>
          <w:tcPr>
            <w:tcW w:w="1224" w:type="dxa"/>
            <w:shd w:val="clear" w:color="auto" w:fill="auto"/>
            <w:hideMark/>
          </w:tcPr>
          <w:p w14:paraId="30D64088"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342,144</w:t>
            </w:r>
          </w:p>
        </w:tc>
        <w:tc>
          <w:tcPr>
            <w:tcW w:w="1225" w:type="dxa"/>
            <w:shd w:val="clear" w:color="auto" w:fill="auto"/>
            <w:hideMark/>
          </w:tcPr>
          <w:p w14:paraId="267662E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410,5728</w:t>
            </w:r>
          </w:p>
        </w:tc>
        <w:tc>
          <w:tcPr>
            <w:tcW w:w="1700" w:type="dxa"/>
            <w:vMerge/>
            <w:hideMark/>
          </w:tcPr>
          <w:p w14:paraId="26BCBB97"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3BF4A3D6" w14:textId="77777777" w:rsidTr="0021157C">
        <w:trPr>
          <w:trHeight w:val="283"/>
        </w:trPr>
        <w:tc>
          <w:tcPr>
            <w:tcW w:w="694" w:type="dxa"/>
            <w:vMerge w:val="restart"/>
            <w:shd w:val="clear" w:color="auto" w:fill="auto"/>
            <w:hideMark/>
          </w:tcPr>
          <w:p w14:paraId="7FD209E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3.2.2</w:t>
            </w:r>
          </w:p>
        </w:tc>
        <w:tc>
          <w:tcPr>
            <w:tcW w:w="2542" w:type="dxa"/>
            <w:vMerge w:val="restart"/>
            <w:shd w:val="clear" w:color="auto" w:fill="auto"/>
            <w:hideMark/>
          </w:tcPr>
          <w:p w14:paraId="37D3DB35"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водовідведення</w:t>
            </w:r>
          </w:p>
        </w:tc>
        <w:tc>
          <w:tcPr>
            <w:tcW w:w="1134" w:type="dxa"/>
            <w:vMerge w:val="restart"/>
            <w:shd w:val="clear" w:color="auto" w:fill="auto"/>
            <w:hideMark/>
          </w:tcPr>
          <w:p w14:paraId="558D61E2"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2BF10EF1"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Департамент житлово-комунального господарства Миколаївської міської ради, управителі багатоквартирних будинків, ОСББ</w:t>
            </w:r>
          </w:p>
        </w:tc>
        <w:tc>
          <w:tcPr>
            <w:tcW w:w="1558" w:type="dxa"/>
            <w:shd w:val="clear" w:color="auto" w:fill="auto"/>
            <w:hideMark/>
          </w:tcPr>
          <w:p w14:paraId="59D70658"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291B5329"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21816</w:t>
            </w:r>
          </w:p>
        </w:tc>
        <w:tc>
          <w:tcPr>
            <w:tcW w:w="1224" w:type="dxa"/>
            <w:shd w:val="clear" w:color="auto" w:fill="auto"/>
            <w:hideMark/>
          </w:tcPr>
          <w:p w14:paraId="185202AB"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26179,2</w:t>
            </w:r>
          </w:p>
        </w:tc>
        <w:tc>
          <w:tcPr>
            <w:tcW w:w="1224" w:type="dxa"/>
            <w:shd w:val="clear" w:color="auto" w:fill="auto"/>
            <w:hideMark/>
          </w:tcPr>
          <w:p w14:paraId="1D3D2B7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31415,04</w:t>
            </w:r>
          </w:p>
        </w:tc>
        <w:tc>
          <w:tcPr>
            <w:tcW w:w="1224" w:type="dxa"/>
            <w:shd w:val="clear" w:color="auto" w:fill="auto"/>
            <w:hideMark/>
          </w:tcPr>
          <w:p w14:paraId="4EBA64A7"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37698,048</w:t>
            </w:r>
          </w:p>
        </w:tc>
        <w:tc>
          <w:tcPr>
            <w:tcW w:w="1225" w:type="dxa"/>
            <w:shd w:val="clear" w:color="auto" w:fill="auto"/>
            <w:hideMark/>
          </w:tcPr>
          <w:p w14:paraId="5FB43960"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45237,6576</w:t>
            </w:r>
          </w:p>
        </w:tc>
        <w:tc>
          <w:tcPr>
            <w:tcW w:w="1700" w:type="dxa"/>
            <w:vMerge w:val="restart"/>
            <w:shd w:val="clear" w:color="auto" w:fill="auto"/>
            <w:hideMark/>
          </w:tcPr>
          <w:p w14:paraId="200A087F"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175D3A9A" w14:textId="77777777" w:rsidTr="0021157C">
        <w:trPr>
          <w:trHeight w:val="283"/>
        </w:trPr>
        <w:tc>
          <w:tcPr>
            <w:tcW w:w="694" w:type="dxa"/>
            <w:vMerge/>
            <w:hideMark/>
          </w:tcPr>
          <w:p w14:paraId="333E2F52"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73AA29D0"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134" w:type="dxa"/>
            <w:vMerge/>
            <w:hideMark/>
          </w:tcPr>
          <w:p w14:paraId="62130646"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0EE4930F"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71EA61F1"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47BC3CE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21600</w:t>
            </w:r>
          </w:p>
        </w:tc>
        <w:tc>
          <w:tcPr>
            <w:tcW w:w="1224" w:type="dxa"/>
            <w:shd w:val="clear" w:color="auto" w:fill="auto"/>
            <w:hideMark/>
          </w:tcPr>
          <w:p w14:paraId="1B7A6356"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25920</w:t>
            </w:r>
          </w:p>
        </w:tc>
        <w:tc>
          <w:tcPr>
            <w:tcW w:w="1224" w:type="dxa"/>
            <w:shd w:val="clear" w:color="auto" w:fill="auto"/>
            <w:hideMark/>
          </w:tcPr>
          <w:p w14:paraId="41418ACC"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31104</w:t>
            </w:r>
          </w:p>
        </w:tc>
        <w:tc>
          <w:tcPr>
            <w:tcW w:w="1224" w:type="dxa"/>
            <w:shd w:val="clear" w:color="auto" w:fill="auto"/>
            <w:hideMark/>
          </w:tcPr>
          <w:p w14:paraId="0A768290"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37324,8</w:t>
            </w:r>
          </w:p>
        </w:tc>
        <w:tc>
          <w:tcPr>
            <w:tcW w:w="1225" w:type="dxa"/>
            <w:shd w:val="clear" w:color="auto" w:fill="auto"/>
            <w:hideMark/>
          </w:tcPr>
          <w:p w14:paraId="7F7B889A"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44789,76</w:t>
            </w:r>
          </w:p>
        </w:tc>
        <w:tc>
          <w:tcPr>
            <w:tcW w:w="1700" w:type="dxa"/>
            <w:vMerge/>
            <w:hideMark/>
          </w:tcPr>
          <w:p w14:paraId="41348849"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3EEF661F" w14:textId="77777777" w:rsidTr="0021157C">
        <w:trPr>
          <w:trHeight w:val="283"/>
        </w:trPr>
        <w:tc>
          <w:tcPr>
            <w:tcW w:w="694" w:type="dxa"/>
            <w:vMerge/>
            <w:hideMark/>
          </w:tcPr>
          <w:p w14:paraId="6E9DF6D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3D148315"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134" w:type="dxa"/>
            <w:vMerge/>
            <w:hideMark/>
          </w:tcPr>
          <w:p w14:paraId="56F58DC6"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254CDA45"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105E4DC7"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0CDA946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216</w:t>
            </w:r>
          </w:p>
        </w:tc>
        <w:tc>
          <w:tcPr>
            <w:tcW w:w="1224" w:type="dxa"/>
            <w:shd w:val="clear" w:color="auto" w:fill="auto"/>
            <w:hideMark/>
          </w:tcPr>
          <w:p w14:paraId="387CD7D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259,2</w:t>
            </w:r>
          </w:p>
        </w:tc>
        <w:tc>
          <w:tcPr>
            <w:tcW w:w="1224" w:type="dxa"/>
            <w:shd w:val="clear" w:color="auto" w:fill="auto"/>
            <w:hideMark/>
          </w:tcPr>
          <w:p w14:paraId="287210F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311,04</w:t>
            </w:r>
          </w:p>
        </w:tc>
        <w:tc>
          <w:tcPr>
            <w:tcW w:w="1224" w:type="dxa"/>
            <w:shd w:val="clear" w:color="auto" w:fill="auto"/>
            <w:hideMark/>
          </w:tcPr>
          <w:p w14:paraId="3B01280C"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373,248</w:t>
            </w:r>
          </w:p>
        </w:tc>
        <w:tc>
          <w:tcPr>
            <w:tcW w:w="1225" w:type="dxa"/>
            <w:shd w:val="clear" w:color="auto" w:fill="auto"/>
            <w:hideMark/>
          </w:tcPr>
          <w:p w14:paraId="366A322C"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447,8976</w:t>
            </w:r>
          </w:p>
        </w:tc>
        <w:tc>
          <w:tcPr>
            <w:tcW w:w="1700" w:type="dxa"/>
            <w:vMerge/>
            <w:hideMark/>
          </w:tcPr>
          <w:p w14:paraId="23138559"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7F122201" w14:textId="77777777" w:rsidTr="0021157C">
        <w:trPr>
          <w:trHeight w:val="283"/>
        </w:trPr>
        <w:tc>
          <w:tcPr>
            <w:tcW w:w="694" w:type="dxa"/>
            <w:vMerge w:val="restart"/>
            <w:shd w:val="clear" w:color="auto" w:fill="auto"/>
            <w:hideMark/>
          </w:tcPr>
          <w:p w14:paraId="012D9559" w14:textId="77777777" w:rsidR="00A50E58" w:rsidRPr="001A0CB8" w:rsidRDefault="00A50E58" w:rsidP="00976A70">
            <w:pPr>
              <w:keepNext/>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3.2.3</w:t>
            </w:r>
          </w:p>
        </w:tc>
        <w:tc>
          <w:tcPr>
            <w:tcW w:w="2542" w:type="dxa"/>
            <w:vMerge w:val="restart"/>
            <w:shd w:val="clear" w:color="auto" w:fill="auto"/>
            <w:hideMark/>
          </w:tcPr>
          <w:p w14:paraId="4CC721E4"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опалення,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 ІТП</w:t>
            </w:r>
          </w:p>
        </w:tc>
        <w:tc>
          <w:tcPr>
            <w:tcW w:w="1134" w:type="dxa"/>
            <w:vMerge w:val="restart"/>
            <w:shd w:val="clear" w:color="auto" w:fill="auto"/>
            <w:hideMark/>
          </w:tcPr>
          <w:p w14:paraId="0E6C084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6185CEE0"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Департамент житлово-комунального господарства </w:t>
            </w:r>
            <w:r w:rsidRPr="001A0CB8">
              <w:rPr>
                <w:rFonts w:ascii="Times New Roman" w:eastAsia="Times New Roman" w:hAnsi="Times New Roman"/>
                <w:color w:val="000000"/>
                <w:sz w:val="20"/>
                <w:szCs w:val="20"/>
                <w:lang w:eastAsia="uk-UA"/>
              </w:rPr>
              <w:lastRenderedPageBreak/>
              <w:t>Миколаївської міської ради, управителі багатоквартирних будинків, ОСББ</w:t>
            </w:r>
          </w:p>
        </w:tc>
        <w:tc>
          <w:tcPr>
            <w:tcW w:w="1558" w:type="dxa"/>
            <w:shd w:val="clear" w:color="auto" w:fill="auto"/>
            <w:hideMark/>
          </w:tcPr>
          <w:p w14:paraId="655E4DBA"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lastRenderedPageBreak/>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6DD8B70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15150</w:t>
            </w:r>
          </w:p>
        </w:tc>
        <w:tc>
          <w:tcPr>
            <w:tcW w:w="1224" w:type="dxa"/>
            <w:shd w:val="clear" w:color="auto" w:fill="auto"/>
            <w:hideMark/>
          </w:tcPr>
          <w:p w14:paraId="2DF36FC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18180</w:t>
            </w:r>
          </w:p>
        </w:tc>
        <w:tc>
          <w:tcPr>
            <w:tcW w:w="1224" w:type="dxa"/>
            <w:shd w:val="clear" w:color="auto" w:fill="auto"/>
            <w:hideMark/>
          </w:tcPr>
          <w:p w14:paraId="6F14CB89"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21816</w:t>
            </w:r>
          </w:p>
        </w:tc>
        <w:tc>
          <w:tcPr>
            <w:tcW w:w="1224" w:type="dxa"/>
            <w:shd w:val="clear" w:color="auto" w:fill="auto"/>
            <w:hideMark/>
          </w:tcPr>
          <w:p w14:paraId="0BD12C3A"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26179,2</w:t>
            </w:r>
          </w:p>
        </w:tc>
        <w:tc>
          <w:tcPr>
            <w:tcW w:w="1225" w:type="dxa"/>
            <w:shd w:val="clear" w:color="auto" w:fill="auto"/>
            <w:hideMark/>
          </w:tcPr>
          <w:p w14:paraId="729A5E72"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31415,04</w:t>
            </w:r>
          </w:p>
        </w:tc>
        <w:tc>
          <w:tcPr>
            <w:tcW w:w="1700" w:type="dxa"/>
            <w:vMerge w:val="restart"/>
            <w:shd w:val="clear" w:color="auto" w:fill="auto"/>
            <w:hideMark/>
          </w:tcPr>
          <w:p w14:paraId="27263027"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1E2F5A3E" w14:textId="77777777" w:rsidTr="0021157C">
        <w:trPr>
          <w:trHeight w:val="283"/>
        </w:trPr>
        <w:tc>
          <w:tcPr>
            <w:tcW w:w="694" w:type="dxa"/>
            <w:vMerge/>
            <w:hideMark/>
          </w:tcPr>
          <w:p w14:paraId="75AF786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67AABA98"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134" w:type="dxa"/>
            <w:vMerge/>
            <w:hideMark/>
          </w:tcPr>
          <w:p w14:paraId="1BC5357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77A093FB"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6659F326"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Бюджет Миколаївської міської </w:t>
            </w:r>
            <w:r w:rsidRPr="001A0CB8">
              <w:rPr>
                <w:rFonts w:ascii="Times New Roman" w:eastAsia="Times New Roman" w:hAnsi="Times New Roman"/>
                <w:color w:val="000000"/>
                <w:sz w:val="20"/>
                <w:szCs w:val="20"/>
                <w:lang w:eastAsia="uk-UA"/>
              </w:rPr>
              <w:lastRenderedPageBreak/>
              <w:t>територіальної громади</w:t>
            </w:r>
          </w:p>
        </w:tc>
        <w:tc>
          <w:tcPr>
            <w:tcW w:w="1224" w:type="dxa"/>
            <w:shd w:val="clear" w:color="auto" w:fill="auto"/>
            <w:hideMark/>
          </w:tcPr>
          <w:p w14:paraId="23D1F97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lastRenderedPageBreak/>
              <w:t>15000</w:t>
            </w:r>
          </w:p>
        </w:tc>
        <w:tc>
          <w:tcPr>
            <w:tcW w:w="1224" w:type="dxa"/>
            <w:shd w:val="clear" w:color="auto" w:fill="auto"/>
            <w:hideMark/>
          </w:tcPr>
          <w:p w14:paraId="495BD29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18000</w:t>
            </w:r>
          </w:p>
        </w:tc>
        <w:tc>
          <w:tcPr>
            <w:tcW w:w="1224" w:type="dxa"/>
            <w:shd w:val="clear" w:color="auto" w:fill="auto"/>
            <w:hideMark/>
          </w:tcPr>
          <w:p w14:paraId="62AC04C9"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21600</w:t>
            </w:r>
          </w:p>
        </w:tc>
        <w:tc>
          <w:tcPr>
            <w:tcW w:w="1224" w:type="dxa"/>
            <w:shd w:val="clear" w:color="auto" w:fill="auto"/>
            <w:hideMark/>
          </w:tcPr>
          <w:p w14:paraId="7C4089DA"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25920</w:t>
            </w:r>
          </w:p>
        </w:tc>
        <w:tc>
          <w:tcPr>
            <w:tcW w:w="1225" w:type="dxa"/>
            <w:shd w:val="clear" w:color="auto" w:fill="auto"/>
            <w:hideMark/>
          </w:tcPr>
          <w:p w14:paraId="52F5738B"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31104</w:t>
            </w:r>
          </w:p>
        </w:tc>
        <w:tc>
          <w:tcPr>
            <w:tcW w:w="1700" w:type="dxa"/>
            <w:vMerge/>
            <w:hideMark/>
          </w:tcPr>
          <w:p w14:paraId="2D5E855F"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057D435B" w14:textId="77777777" w:rsidTr="0021157C">
        <w:trPr>
          <w:trHeight w:val="283"/>
        </w:trPr>
        <w:tc>
          <w:tcPr>
            <w:tcW w:w="694" w:type="dxa"/>
            <w:vMerge/>
            <w:hideMark/>
          </w:tcPr>
          <w:p w14:paraId="19A5B000"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045DC1AD"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134" w:type="dxa"/>
            <w:vMerge/>
            <w:hideMark/>
          </w:tcPr>
          <w:p w14:paraId="1BDBBCE0"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57E9AB99"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3A68FEB3"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68FFE50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150</w:t>
            </w:r>
          </w:p>
        </w:tc>
        <w:tc>
          <w:tcPr>
            <w:tcW w:w="1224" w:type="dxa"/>
            <w:shd w:val="clear" w:color="auto" w:fill="auto"/>
            <w:hideMark/>
          </w:tcPr>
          <w:p w14:paraId="3C01383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180</w:t>
            </w:r>
          </w:p>
        </w:tc>
        <w:tc>
          <w:tcPr>
            <w:tcW w:w="1224" w:type="dxa"/>
            <w:shd w:val="clear" w:color="auto" w:fill="auto"/>
            <w:hideMark/>
          </w:tcPr>
          <w:p w14:paraId="15D79D69"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216</w:t>
            </w:r>
          </w:p>
        </w:tc>
        <w:tc>
          <w:tcPr>
            <w:tcW w:w="1224" w:type="dxa"/>
            <w:shd w:val="clear" w:color="auto" w:fill="auto"/>
            <w:hideMark/>
          </w:tcPr>
          <w:p w14:paraId="0BBE746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259,2</w:t>
            </w:r>
          </w:p>
        </w:tc>
        <w:tc>
          <w:tcPr>
            <w:tcW w:w="1225" w:type="dxa"/>
            <w:shd w:val="clear" w:color="auto" w:fill="auto"/>
            <w:hideMark/>
          </w:tcPr>
          <w:p w14:paraId="248544A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311,04</w:t>
            </w:r>
          </w:p>
        </w:tc>
        <w:tc>
          <w:tcPr>
            <w:tcW w:w="1700" w:type="dxa"/>
            <w:vMerge/>
            <w:hideMark/>
          </w:tcPr>
          <w:p w14:paraId="27A87AD7"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77EE6A80" w14:textId="77777777" w:rsidTr="0021157C">
        <w:trPr>
          <w:trHeight w:val="283"/>
        </w:trPr>
        <w:tc>
          <w:tcPr>
            <w:tcW w:w="694" w:type="dxa"/>
            <w:vMerge w:val="restart"/>
            <w:shd w:val="clear" w:color="auto" w:fill="auto"/>
            <w:hideMark/>
          </w:tcPr>
          <w:p w14:paraId="318DA4D8"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3.2.4</w:t>
            </w:r>
          </w:p>
        </w:tc>
        <w:tc>
          <w:tcPr>
            <w:tcW w:w="2542" w:type="dxa"/>
            <w:vMerge w:val="restart"/>
            <w:shd w:val="clear" w:color="auto" w:fill="auto"/>
            <w:hideMark/>
          </w:tcPr>
          <w:p w14:paraId="21F9C172"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електропостачання,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 переведення мешканців будинків на пряме абонентське обслуговування</w:t>
            </w:r>
          </w:p>
        </w:tc>
        <w:tc>
          <w:tcPr>
            <w:tcW w:w="1134" w:type="dxa"/>
            <w:vMerge w:val="restart"/>
            <w:shd w:val="clear" w:color="auto" w:fill="auto"/>
            <w:hideMark/>
          </w:tcPr>
          <w:p w14:paraId="057EF72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72DB4FC1"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Департамент житлово-комунального господарства Миколаївської міської ради, управителі багатоквартирних будинків, ОСББ</w:t>
            </w:r>
          </w:p>
        </w:tc>
        <w:tc>
          <w:tcPr>
            <w:tcW w:w="1558" w:type="dxa"/>
            <w:shd w:val="clear" w:color="auto" w:fill="auto"/>
            <w:hideMark/>
          </w:tcPr>
          <w:p w14:paraId="628F83BD"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36BDE7C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15756</w:t>
            </w:r>
          </w:p>
        </w:tc>
        <w:tc>
          <w:tcPr>
            <w:tcW w:w="1224" w:type="dxa"/>
            <w:shd w:val="clear" w:color="auto" w:fill="auto"/>
            <w:hideMark/>
          </w:tcPr>
          <w:p w14:paraId="2E71189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18907,2</w:t>
            </w:r>
          </w:p>
        </w:tc>
        <w:tc>
          <w:tcPr>
            <w:tcW w:w="1224" w:type="dxa"/>
            <w:shd w:val="clear" w:color="auto" w:fill="auto"/>
            <w:hideMark/>
          </w:tcPr>
          <w:p w14:paraId="43C8BF7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22688,64</w:t>
            </w:r>
          </w:p>
        </w:tc>
        <w:tc>
          <w:tcPr>
            <w:tcW w:w="1224" w:type="dxa"/>
            <w:shd w:val="clear" w:color="auto" w:fill="auto"/>
            <w:hideMark/>
          </w:tcPr>
          <w:p w14:paraId="0765AF3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27226,368</w:t>
            </w:r>
          </w:p>
        </w:tc>
        <w:tc>
          <w:tcPr>
            <w:tcW w:w="1225" w:type="dxa"/>
            <w:shd w:val="clear" w:color="auto" w:fill="auto"/>
            <w:hideMark/>
          </w:tcPr>
          <w:p w14:paraId="630098CA"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32671,6416</w:t>
            </w:r>
          </w:p>
        </w:tc>
        <w:tc>
          <w:tcPr>
            <w:tcW w:w="1700" w:type="dxa"/>
            <w:vMerge w:val="restart"/>
            <w:shd w:val="clear" w:color="auto" w:fill="auto"/>
            <w:hideMark/>
          </w:tcPr>
          <w:p w14:paraId="28F27139"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40F7E358" w14:textId="77777777" w:rsidTr="0021157C">
        <w:trPr>
          <w:trHeight w:val="283"/>
        </w:trPr>
        <w:tc>
          <w:tcPr>
            <w:tcW w:w="694" w:type="dxa"/>
            <w:vMerge/>
            <w:hideMark/>
          </w:tcPr>
          <w:p w14:paraId="1078A5B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7F792E12"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134" w:type="dxa"/>
            <w:vMerge/>
            <w:hideMark/>
          </w:tcPr>
          <w:p w14:paraId="66E96046"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221F4176"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241F1227"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5708242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15600</w:t>
            </w:r>
          </w:p>
        </w:tc>
        <w:tc>
          <w:tcPr>
            <w:tcW w:w="1224" w:type="dxa"/>
            <w:shd w:val="clear" w:color="auto" w:fill="auto"/>
            <w:hideMark/>
          </w:tcPr>
          <w:p w14:paraId="6E60D386"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18720</w:t>
            </w:r>
          </w:p>
        </w:tc>
        <w:tc>
          <w:tcPr>
            <w:tcW w:w="1224" w:type="dxa"/>
            <w:shd w:val="clear" w:color="auto" w:fill="auto"/>
            <w:hideMark/>
          </w:tcPr>
          <w:p w14:paraId="139F9B37"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22464</w:t>
            </w:r>
          </w:p>
        </w:tc>
        <w:tc>
          <w:tcPr>
            <w:tcW w:w="1224" w:type="dxa"/>
            <w:shd w:val="clear" w:color="auto" w:fill="auto"/>
            <w:hideMark/>
          </w:tcPr>
          <w:p w14:paraId="6D12573B"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26956,8</w:t>
            </w:r>
          </w:p>
        </w:tc>
        <w:tc>
          <w:tcPr>
            <w:tcW w:w="1225" w:type="dxa"/>
            <w:shd w:val="clear" w:color="auto" w:fill="auto"/>
            <w:hideMark/>
          </w:tcPr>
          <w:p w14:paraId="73A972DC"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32348,16</w:t>
            </w:r>
          </w:p>
        </w:tc>
        <w:tc>
          <w:tcPr>
            <w:tcW w:w="1700" w:type="dxa"/>
            <w:vMerge/>
            <w:hideMark/>
          </w:tcPr>
          <w:p w14:paraId="46A848A6"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59DC1DBD" w14:textId="77777777" w:rsidTr="0021157C">
        <w:trPr>
          <w:trHeight w:val="283"/>
        </w:trPr>
        <w:tc>
          <w:tcPr>
            <w:tcW w:w="694" w:type="dxa"/>
            <w:vMerge/>
            <w:hideMark/>
          </w:tcPr>
          <w:p w14:paraId="00D9750C"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316C0B2D"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134" w:type="dxa"/>
            <w:vMerge/>
            <w:hideMark/>
          </w:tcPr>
          <w:p w14:paraId="18F59192"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1FDE5350"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2F2EE7E9"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3583AE8C"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156</w:t>
            </w:r>
          </w:p>
        </w:tc>
        <w:tc>
          <w:tcPr>
            <w:tcW w:w="1224" w:type="dxa"/>
            <w:shd w:val="clear" w:color="auto" w:fill="auto"/>
            <w:hideMark/>
          </w:tcPr>
          <w:p w14:paraId="17CC0B57"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187,2</w:t>
            </w:r>
          </w:p>
        </w:tc>
        <w:tc>
          <w:tcPr>
            <w:tcW w:w="1224" w:type="dxa"/>
            <w:shd w:val="clear" w:color="auto" w:fill="auto"/>
            <w:hideMark/>
          </w:tcPr>
          <w:p w14:paraId="09DBB59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224,64</w:t>
            </w:r>
          </w:p>
        </w:tc>
        <w:tc>
          <w:tcPr>
            <w:tcW w:w="1224" w:type="dxa"/>
            <w:shd w:val="clear" w:color="auto" w:fill="auto"/>
            <w:hideMark/>
          </w:tcPr>
          <w:p w14:paraId="4CD12E8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269,568</w:t>
            </w:r>
          </w:p>
        </w:tc>
        <w:tc>
          <w:tcPr>
            <w:tcW w:w="1225" w:type="dxa"/>
            <w:shd w:val="clear" w:color="auto" w:fill="auto"/>
            <w:hideMark/>
          </w:tcPr>
          <w:p w14:paraId="0FF3BDE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323,4816</w:t>
            </w:r>
          </w:p>
        </w:tc>
        <w:tc>
          <w:tcPr>
            <w:tcW w:w="1700" w:type="dxa"/>
            <w:vMerge/>
            <w:hideMark/>
          </w:tcPr>
          <w:p w14:paraId="14C80E5F"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21E4DF73" w14:textId="77777777" w:rsidTr="0021157C">
        <w:trPr>
          <w:trHeight w:val="283"/>
        </w:trPr>
        <w:tc>
          <w:tcPr>
            <w:tcW w:w="694" w:type="dxa"/>
            <w:vMerge w:val="restart"/>
            <w:shd w:val="clear" w:color="auto" w:fill="auto"/>
            <w:hideMark/>
          </w:tcPr>
          <w:p w14:paraId="6C6DC395" w14:textId="77777777" w:rsidR="00A50E58" w:rsidRPr="001A0CB8" w:rsidRDefault="00A50E58" w:rsidP="001A0CB8">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3.3</w:t>
            </w:r>
          </w:p>
        </w:tc>
        <w:tc>
          <w:tcPr>
            <w:tcW w:w="2542" w:type="dxa"/>
            <w:vMerge w:val="restart"/>
            <w:shd w:val="clear" w:color="FFFFFF" w:fill="FFFFFF"/>
            <w:hideMark/>
          </w:tcPr>
          <w:p w14:paraId="49F528DC" w14:textId="77777777" w:rsidR="00A50E58" w:rsidRPr="001A0CB8" w:rsidRDefault="00A50E58" w:rsidP="0021157C">
            <w:pPr>
              <w:pageBreakBefore/>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облаштування та ремонт окремих конструктивних елементів житлових будинків та елементів благоустрою на прибудинкових територіях</w:t>
            </w:r>
          </w:p>
        </w:tc>
        <w:tc>
          <w:tcPr>
            <w:tcW w:w="1134" w:type="dxa"/>
            <w:vMerge w:val="restart"/>
            <w:shd w:val="clear" w:color="auto" w:fill="auto"/>
            <w:hideMark/>
          </w:tcPr>
          <w:p w14:paraId="5D2D51F8" w14:textId="77777777" w:rsidR="00A50E58" w:rsidRPr="001A0CB8" w:rsidRDefault="00A50E58" w:rsidP="0021157C">
            <w:pPr>
              <w:pageBreakBefore/>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2EAE6CF7" w14:textId="77777777" w:rsidR="00A50E58" w:rsidRPr="001A0CB8" w:rsidRDefault="00A50E58" w:rsidP="0021157C">
            <w:pPr>
              <w:pageBreakBefore/>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Департамент житлово-комунального господарства Миколаївської міської ради, управителі багатоквартирних будинків, ОСББ</w:t>
            </w:r>
          </w:p>
        </w:tc>
        <w:tc>
          <w:tcPr>
            <w:tcW w:w="1558" w:type="dxa"/>
            <w:shd w:val="clear" w:color="auto" w:fill="auto"/>
            <w:hideMark/>
          </w:tcPr>
          <w:p w14:paraId="7496F959" w14:textId="77777777" w:rsidR="00A50E58" w:rsidRPr="001A0CB8" w:rsidRDefault="00A50E58" w:rsidP="0021157C">
            <w:pPr>
              <w:pageBreakBefore/>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5EE8BF52" w14:textId="77777777" w:rsidR="00A50E58" w:rsidRPr="001A0CB8" w:rsidRDefault="00A50E58" w:rsidP="0021157C">
            <w:pPr>
              <w:pageBreakBefore/>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40874</w:t>
            </w:r>
          </w:p>
        </w:tc>
        <w:tc>
          <w:tcPr>
            <w:tcW w:w="1224" w:type="dxa"/>
            <w:shd w:val="clear" w:color="auto" w:fill="auto"/>
            <w:hideMark/>
          </w:tcPr>
          <w:p w14:paraId="22008D86" w14:textId="77777777" w:rsidR="00A50E58" w:rsidRPr="001A0CB8" w:rsidRDefault="00A50E58" w:rsidP="0021157C">
            <w:pPr>
              <w:pageBreakBefore/>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49048,8</w:t>
            </w:r>
          </w:p>
        </w:tc>
        <w:tc>
          <w:tcPr>
            <w:tcW w:w="1224" w:type="dxa"/>
            <w:shd w:val="clear" w:color="auto" w:fill="auto"/>
            <w:hideMark/>
          </w:tcPr>
          <w:p w14:paraId="0A421444" w14:textId="77777777" w:rsidR="00A50E58" w:rsidRPr="001A0CB8" w:rsidRDefault="00A50E58" w:rsidP="0021157C">
            <w:pPr>
              <w:pageBreakBefore/>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58858,56</w:t>
            </w:r>
          </w:p>
        </w:tc>
        <w:tc>
          <w:tcPr>
            <w:tcW w:w="1224" w:type="dxa"/>
            <w:shd w:val="clear" w:color="auto" w:fill="auto"/>
            <w:hideMark/>
          </w:tcPr>
          <w:p w14:paraId="24102C3A" w14:textId="77777777" w:rsidR="00A50E58" w:rsidRPr="001A0CB8" w:rsidRDefault="00A50E58" w:rsidP="0021157C">
            <w:pPr>
              <w:pageBreakBefore/>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70630,272</w:t>
            </w:r>
          </w:p>
        </w:tc>
        <w:tc>
          <w:tcPr>
            <w:tcW w:w="1225" w:type="dxa"/>
            <w:shd w:val="clear" w:color="auto" w:fill="auto"/>
            <w:hideMark/>
          </w:tcPr>
          <w:p w14:paraId="1B7D7767" w14:textId="77777777" w:rsidR="00A50E58" w:rsidRPr="001A0CB8" w:rsidRDefault="00A50E58" w:rsidP="0021157C">
            <w:pPr>
              <w:pageBreakBefore/>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84756,3264</w:t>
            </w:r>
          </w:p>
        </w:tc>
        <w:tc>
          <w:tcPr>
            <w:tcW w:w="1700" w:type="dxa"/>
            <w:vMerge w:val="restart"/>
            <w:shd w:val="clear" w:color="auto" w:fill="auto"/>
            <w:hideMark/>
          </w:tcPr>
          <w:p w14:paraId="375A6516" w14:textId="77777777" w:rsidR="00A50E58" w:rsidRPr="001A0CB8" w:rsidRDefault="00A50E58" w:rsidP="0021157C">
            <w:pPr>
              <w:pageBreakBefore/>
              <w:ind w:left="-57" w:right="-57"/>
              <w:rPr>
                <w:rFonts w:ascii="Times New Roman" w:eastAsia="Times New Roman" w:hAnsi="Times New Roman"/>
                <w:color w:val="000000"/>
                <w:sz w:val="20"/>
                <w:szCs w:val="20"/>
                <w:lang w:eastAsia="uk-UA"/>
              </w:rPr>
            </w:pPr>
          </w:p>
        </w:tc>
      </w:tr>
      <w:tr w:rsidR="00A50E58" w:rsidRPr="001A0CB8" w14:paraId="790761AA" w14:textId="77777777" w:rsidTr="0021157C">
        <w:trPr>
          <w:trHeight w:val="283"/>
        </w:trPr>
        <w:tc>
          <w:tcPr>
            <w:tcW w:w="694" w:type="dxa"/>
            <w:vMerge/>
            <w:hideMark/>
          </w:tcPr>
          <w:p w14:paraId="645D0C2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60A90C89"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134" w:type="dxa"/>
            <w:vMerge/>
            <w:hideMark/>
          </w:tcPr>
          <w:p w14:paraId="5052DD1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15F82508"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6BB1526F"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0CB464D0"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40470</w:t>
            </w:r>
          </w:p>
        </w:tc>
        <w:tc>
          <w:tcPr>
            <w:tcW w:w="1224" w:type="dxa"/>
            <w:shd w:val="clear" w:color="auto" w:fill="auto"/>
            <w:hideMark/>
          </w:tcPr>
          <w:p w14:paraId="7F8C3608"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48564</w:t>
            </w:r>
          </w:p>
        </w:tc>
        <w:tc>
          <w:tcPr>
            <w:tcW w:w="1224" w:type="dxa"/>
            <w:shd w:val="clear" w:color="auto" w:fill="auto"/>
            <w:hideMark/>
          </w:tcPr>
          <w:p w14:paraId="4101D322"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58276,8</w:t>
            </w:r>
          </w:p>
        </w:tc>
        <w:tc>
          <w:tcPr>
            <w:tcW w:w="1224" w:type="dxa"/>
            <w:shd w:val="clear" w:color="auto" w:fill="auto"/>
            <w:hideMark/>
          </w:tcPr>
          <w:p w14:paraId="7E0D8D80"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69932,16</w:t>
            </w:r>
          </w:p>
        </w:tc>
        <w:tc>
          <w:tcPr>
            <w:tcW w:w="1225" w:type="dxa"/>
            <w:shd w:val="clear" w:color="auto" w:fill="auto"/>
            <w:hideMark/>
          </w:tcPr>
          <w:p w14:paraId="68FA52A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83918,592</w:t>
            </w:r>
          </w:p>
        </w:tc>
        <w:tc>
          <w:tcPr>
            <w:tcW w:w="1700" w:type="dxa"/>
            <w:vMerge/>
            <w:hideMark/>
          </w:tcPr>
          <w:p w14:paraId="66417A8D"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046889AD" w14:textId="77777777" w:rsidTr="0021157C">
        <w:trPr>
          <w:trHeight w:val="283"/>
        </w:trPr>
        <w:tc>
          <w:tcPr>
            <w:tcW w:w="694" w:type="dxa"/>
            <w:vMerge/>
            <w:hideMark/>
          </w:tcPr>
          <w:p w14:paraId="2B3AACEC"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05089E73"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134" w:type="dxa"/>
            <w:vMerge/>
            <w:hideMark/>
          </w:tcPr>
          <w:p w14:paraId="36B3448C"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16596D21"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7FBC3C4A"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7361D0A6"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404</w:t>
            </w:r>
          </w:p>
        </w:tc>
        <w:tc>
          <w:tcPr>
            <w:tcW w:w="1224" w:type="dxa"/>
            <w:shd w:val="clear" w:color="auto" w:fill="auto"/>
            <w:hideMark/>
          </w:tcPr>
          <w:p w14:paraId="0A8E748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484,8</w:t>
            </w:r>
          </w:p>
        </w:tc>
        <w:tc>
          <w:tcPr>
            <w:tcW w:w="1224" w:type="dxa"/>
            <w:shd w:val="clear" w:color="auto" w:fill="auto"/>
            <w:hideMark/>
          </w:tcPr>
          <w:p w14:paraId="161A35F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581,76</w:t>
            </w:r>
          </w:p>
        </w:tc>
        <w:tc>
          <w:tcPr>
            <w:tcW w:w="1224" w:type="dxa"/>
            <w:shd w:val="clear" w:color="auto" w:fill="auto"/>
            <w:hideMark/>
          </w:tcPr>
          <w:p w14:paraId="069612EA"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698,112</w:t>
            </w:r>
          </w:p>
        </w:tc>
        <w:tc>
          <w:tcPr>
            <w:tcW w:w="1225" w:type="dxa"/>
            <w:shd w:val="clear" w:color="auto" w:fill="auto"/>
            <w:hideMark/>
          </w:tcPr>
          <w:p w14:paraId="466052FB"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837,7344</w:t>
            </w:r>
          </w:p>
        </w:tc>
        <w:tc>
          <w:tcPr>
            <w:tcW w:w="1700" w:type="dxa"/>
            <w:vMerge/>
            <w:hideMark/>
          </w:tcPr>
          <w:p w14:paraId="785C34F5"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64A3E" w:rsidRPr="001A0CB8" w14:paraId="42F9AB84" w14:textId="77777777" w:rsidTr="0021157C">
        <w:trPr>
          <w:trHeight w:val="283"/>
        </w:trPr>
        <w:tc>
          <w:tcPr>
            <w:tcW w:w="694" w:type="dxa"/>
            <w:vMerge w:val="restart"/>
            <w:shd w:val="clear" w:color="auto" w:fill="auto"/>
            <w:hideMark/>
          </w:tcPr>
          <w:p w14:paraId="39767043" w14:textId="2249B9C4" w:rsidR="00A64A3E" w:rsidRPr="001A0CB8" w:rsidRDefault="00A64A3E" w:rsidP="00A64A3E">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w:t>
            </w:r>
            <w:r w:rsidR="00E61220">
              <w:rPr>
                <w:rFonts w:ascii="Times New Roman" w:eastAsia="Times New Roman" w:hAnsi="Times New Roman"/>
                <w:color w:val="000000"/>
                <w:sz w:val="20"/>
                <w:szCs w:val="20"/>
                <w:lang w:eastAsia="uk-UA"/>
              </w:rPr>
              <w:t>.</w:t>
            </w:r>
          </w:p>
        </w:tc>
        <w:tc>
          <w:tcPr>
            <w:tcW w:w="2542" w:type="dxa"/>
            <w:vMerge w:val="restart"/>
            <w:shd w:val="clear" w:color="auto" w:fill="auto"/>
            <w:hideMark/>
          </w:tcPr>
          <w:p w14:paraId="0FBD9FF2" w14:textId="77777777" w:rsidR="00A64A3E" w:rsidRPr="001A0CB8" w:rsidRDefault="00A64A3E" w:rsidP="00A64A3E">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Ремонт інженерних комунікацій, які не мають балансової приналежності, з подальшою передачею на баланс комунальним підприємствам, крім випадків, що передбачені іншими локальними нормативними документами</w:t>
            </w:r>
          </w:p>
        </w:tc>
        <w:tc>
          <w:tcPr>
            <w:tcW w:w="1134" w:type="dxa"/>
            <w:vMerge w:val="restart"/>
            <w:shd w:val="clear" w:color="auto" w:fill="auto"/>
            <w:hideMark/>
          </w:tcPr>
          <w:p w14:paraId="78ADC613" w14:textId="77777777" w:rsidR="00A64A3E" w:rsidRPr="001A0CB8" w:rsidRDefault="00A64A3E" w:rsidP="00A64A3E">
            <w:pPr>
              <w:ind w:left="-57" w:right="-57"/>
              <w:jc w:val="center"/>
              <w:rPr>
                <w:rFonts w:ascii="Times New Roman" w:eastAsia="Times New Roman" w:hAnsi="Times New Roman"/>
                <w:color w:val="000000"/>
                <w:sz w:val="20"/>
                <w:szCs w:val="20"/>
                <w:lang w:eastAsia="uk-UA"/>
              </w:rPr>
            </w:pPr>
          </w:p>
        </w:tc>
        <w:tc>
          <w:tcPr>
            <w:tcW w:w="1981" w:type="dxa"/>
            <w:vMerge w:val="restart"/>
            <w:shd w:val="clear" w:color="auto" w:fill="auto"/>
            <w:hideMark/>
          </w:tcPr>
          <w:p w14:paraId="3D94CBD3" w14:textId="77777777" w:rsidR="00A64A3E" w:rsidRPr="001A0CB8" w:rsidRDefault="00A64A3E" w:rsidP="00A64A3E">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105C407C" w14:textId="77777777" w:rsidR="00A64A3E" w:rsidRPr="001A0CB8" w:rsidRDefault="00A64A3E" w:rsidP="00A64A3E">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Всього по п. 4,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3E229EED" w14:textId="4C68FFF5" w:rsidR="00A64A3E" w:rsidRPr="00A64A3E" w:rsidRDefault="00A64A3E"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2700</w:t>
            </w:r>
          </w:p>
        </w:tc>
        <w:tc>
          <w:tcPr>
            <w:tcW w:w="1224" w:type="dxa"/>
            <w:shd w:val="clear" w:color="auto" w:fill="auto"/>
            <w:hideMark/>
          </w:tcPr>
          <w:p w14:paraId="5137C7AF" w14:textId="195BED00" w:rsidR="00A64A3E" w:rsidRPr="00A64A3E" w:rsidRDefault="00A64A3E"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3240</w:t>
            </w:r>
          </w:p>
        </w:tc>
        <w:tc>
          <w:tcPr>
            <w:tcW w:w="1224" w:type="dxa"/>
            <w:shd w:val="clear" w:color="auto" w:fill="auto"/>
            <w:hideMark/>
          </w:tcPr>
          <w:p w14:paraId="63F45964" w14:textId="6C48EC6B" w:rsidR="00A64A3E" w:rsidRPr="00A64A3E" w:rsidRDefault="00A64A3E"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3888</w:t>
            </w:r>
          </w:p>
        </w:tc>
        <w:tc>
          <w:tcPr>
            <w:tcW w:w="1224" w:type="dxa"/>
            <w:shd w:val="clear" w:color="auto" w:fill="auto"/>
            <w:hideMark/>
          </w:tcPr>
          <w:p w14:paraId="301642D9" w14:textId="33A8B910" w:rsidR="00A64A3E" w:rsidRPr="00A64A3E" w:rsidRDefault="00A64A3E"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4665,6</w:t>
            </w:r>
          </w:p>
        </w:tc>
        <w:tc>
          <w:tcPr>
            <w:tcW w:w="1225" w:type="dxa"/>
            <w:shd w:val="clear" w:color="auto" w:fill="auto"/>
            <w:hideMark/>
          </w:tcPr>
          <w:p w14:paraId="610F396D" w14:textId="5A379AEA" w:rsidR="00A64A3E" w:rsidRPr="00A64A3E" w:rsidRDefault="00A64A3E"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5598,72</w:t>
            </w:r>
          </w:p>
        </w:tc>
        <w:tc>
          <w:tcPr>
            <w:tcW w:w="1700" w:type="dxa"/>
            <w:vMerge w:val="restart"/>
            <w:shd w:val="clear" w:color="auto" w:fill="auto"/>
            <w:hideMark/>
          </w:tcPr>
          <w:p w14:paraId="201AE616" w14:textId="77777777" w:rsidR="00A64A3E" w:rsidRPr="001A0CB8" w:rsidRDefault="00A64A3E" w:rsidP="00A64A3E">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Збереження інфраструктурних об’єктів, які забезпечують мешканців комунальними послугами</w:t>
            </w:r>
          </w:p>
        </w:tc>
      </w:tr>
      <w:tr w:rsidR="00A64A3E" w:rsidRPr="001A0CB8" w14:paraId="09839A40" w14:textId="77777777" w:rsidTr="0021157C">
        <w:trPr>
          <w:trHeight w:val="283"/>
        </w:trPr>
        <w:tc>
          <w:tcPr>
            <w:tcW w:w="694" w:type="dxa"/>
            <w:vMerge/>
            <w:hideMark/>
          </w:tcPr>
          <w:p w14:paraId="7F35B267" w14:textId="77777777" w:rsidR="00A64A3E" w:rsidRPr="001A0CB8" w:rsidRDefault="00A64A3E" w:rsidP="00A64A3E">
            <w:pPr>
              <w:ind w:left="-57" w:right="-57"/>
              <w:jc w:val="center"/>
              <w:rPr>
                <w:rFonts w:ascii="Times New Roman" w:eastAsia="Times New Roman" w:hAnsi="Times New Roman"/>
                <w:color w:val="000000"/>
                <w:sz w:val="20"/>
                <w:szCs w:val="20"/>
                <w:lang w:eastAsia="uk-UA"/>
              </w:rPr>
            </w:pPr>
          </w:p>
        </w:tc>
        <w:tc>
          <w:tcPr>
            <w:tcW w:w="2542" w:type="dxa"/>
            <w:vMerge/>
            <w:hideMark/>
          </w:tcPr>
          <w:p w14:paraId="4A0A1640" w14:textId="77777777" w:rsidR="00A64A3E" w:rsidRPr="001A0CB8" w:rsidRDefault="00A64A3E" w:rsidP="00A64A3E">
            <w:pPr>
              <w:ind w:left="-57" w:right="-57"/>
              <w:rPr>
                <w:rFonts w:ascii="Times New Roman" w:eastAsia="Times New Roman" w:hAnsi="Times New Roman"/>
                <w:color w:val="000000"/>
                <w:sz w:val="20"/>
                <w:szCs w:val="20"/>
                <w:lang w:eastAsia="uk-UA"/>
              </w:rPr>
            </w:pPr>
          </w:p>
        </w:tc>
        <w:tc>
          <w:tcPr>
            <w:tcW w:w="1134" w:type="dxa"/>
            <w:vMerge/>
            <w:hideMark/>
          </w:tcPr>
          <w:p w14:paraId="00046068" w14:textId="77777777" w:rsidR="00A64A3E" w:rsidRPr="001A0CB8" w:rsidRDefault="00A64A3E" w:rsidP="00A64A3E">
            <w:pPr>
              <w:ind w:left="-57" w:right="-57"/>
              <w:jc w:val="center"/>
              <w:rPr>
                <w:rFonts w:ascii="Times New Roman" w:eastAsia="Times New Roman" w:hAnsi="Times New Roman"/>
                <w:color w:val="000000"/>
                <w:sz w:val="20"/>
                <w:szCs w:val="20"/>
                <w:lang w:eastAsia="uk-UA"/>
              </w:rPr>
            </w:pPr>
          </w:p>
        </w:tc>
        <w:tc>
          <w:tcPr>
            <w:tcW w:w="1981" w:type="dxa"/>
            <w:vMerge/>
            <w:hideMark/>
          </w:tcPr>
          <w:p w14:paraId="42F33060" w14:textId="77777777" w:rsidR="00A64A3E" w:rsidRPr="001A0CB8" w:rsidRDefault="00A64A3E" w:rsidP="00A64A3E">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0693AE5E" w14:textId="77777777" w:rsidR="00A64A3E" w:rsidRPr="001A0CB8" w:rsidRDefault="00A64A3E" w:rsidP="00A64A3E">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6A95052B" w14:textId="65514CF6" w:rsidR="00A64A3E" w:rsidRPr="00A64A3E" w:rsidRDefault="00A64A3E"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2700</w:t>
            </w:r>
          </w:p>
        </w:tc>
        <w:tc>
          <w:tcPr>
            <w:tcW w:w="1224" w:type="dxa"/>
            <w:shd w:val="clear" w:color="auto" w:fill="auto"/>
            <w:hideMark/>
          </w:tcPr>
          <w:p w14:paraId="71F42539" w14:textId="2635C7C9" w:rsidR="00A64A3E" w:rsidRPr="00A64A3E" w:rsidRDefault="00A64A3E"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3240</w:t>
            </w:r>
          </w:p>
        </w:tc>
        <w:tc>
          <w:tcPr>
            <w:tcW w:w="1224" w:type="dxa"/>
            <w:shd w:val="clear" w:color="auto" w:fill="auto"/>
            <w:hideMark/>
          </w:tcPr>
          <w:p w14:paraId="3E44FD69" w14:textId="059BF92B" w:rsidR="00A64A3E" w:rsidRPr="00A64A3E" w:rsidRDefault="00A64A3E"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3888</w:t>
            </w:r>
          </w:p>
        </w:tc>
        <w:tc>
          <w:tcPr>
            <w:tcW w:w="1224" w:type="dxa"/>
            <w:shd w:val="clear" w:color="auto" w:fill="auto"/>
            <w:hideMark/>
          </w:tcPr>
          <w:p w14:paraId="77BA68CD" w14:textId="2018E860" w:rsidR="00A64A3E" w:rsidRPr="00A64A3E" w:rsidRDefault="00A64A3E"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4665,6</w:t>
            </w:r>
          </w:p>
        </w:tc>
        <w:tc>
          <w:tcPr>
            <w:tcW w:w="1225" w:type="dxa"/>
            <w:shd w:val="clear" w:color="auto" w:fill="auto"/>
            <w:hideMark/>
          </w:tcPr>
          <w:p w14:paraId="45538180" w14:textId="2878AF74" w:rsidR="00A64A3E" w:rsidRPr="00A64A3E" w:rsidRDefault="00A64A3E"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5598,72</w:t>
            </w:r>
          </w:p>
        </w:tc>
        <w:tc>
          <w:tcPr>
            <w:tcW w:w="1700" w:type="dxa"/>
            <w:vMerge/>
            <w:hideMark/>
          </w:tcPr>
          <w:p w14:paraId="2F9BDD40" w14:textId="77777777" w:rsidR="00A64A3E" w:rsidRPr="001A0CB8" w:rsidRDefault="00A64A3E" w:rsidP="00A64A3E">
            <w:pPr>
              <w:ind w:left="-57" w:right="-57"/>
              <w:rPr>
                <w:rFonts w:ascii="Times New Roman" w:eastAsia="Times New Roman" w:hAnsi="Times New Roman"/>
                <w:color w:val="000000"/>
                <w:sz w:val="20"/>
                <w:szCs w:val="20"/>
                <w:lang w:eastAsia="uk-UA"/>
              </w:rPr>
            </w:pPr>
          </w:p>
        </w:tc>
      </w:tr>
      <w:tr w:rsidR="00A50E58" w:rsidRPr="001A0CB8" w14:paraId="7EB1939B" w14:textId="77777777" w:rsidTr="0021157C">
        <w:trPr>
          <w:trHeight w:val="283"/>
        </w:trPr>
        <w:tc>
          <w:tcPr>
            <w:tcW w:w="694" w:type="dxa"/>
            <w:vMerge/>
            <w:hideMark/>
          </w:tcPr>
          <w:p w14:paraId="18C12CF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45E7D867"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134" w:type="dxa"/>
            <w:vMerge/>
            <w:hideMark/>
          </w:tcPr>
          <w:p w14:paraId="6A65AFD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5A18F0A7"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09D50D10"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4D62E2D9"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65A575F9"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17ABB4D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314463DC"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27B7AFA9"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4CDABDD6"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2A969684" w14:textId="77777777" w:rsidTr="0021157C">
        <w:trPr>
          <w:trHeight w:val="283"/>
        </w:trPr>
        <w:tc>
          <w:tcPr>
            <w:tcW w:w="694" w:type="dxa"/>
            <w:vMerge/>
            <w:hideMark/>
          </w:tcPr>
          <w:p w14:paraId="7D788B7B"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148BD65D"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134" w:type="dxa"/>
            <w:vMerge w:val="restart"/>
            <w:shd w:val="clear" w:color="auto" w:fill="auto"/>
            <w:hideMark/>
          </w:tcPr>
          <w:p w14:paraId="53AB57D2"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6F54E94E"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Адміністрація Центрального району Миколаївської міської ради</w:t>
            </w:r>
          </w:p>
        </w:tc>
        <w:tc>
          <w:tcPr>
            <w:tcW w:w="1558" w:type="dxa"/>
            <w:shd w:val="clear" w:color="auto" w:fill="auto"/>
            <w:hideMark/>
          </w:tcPr>
          <w:p w14:paraId="27874342"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0B2C0070"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1500</w:t>
            </w:r>
          </w:p>
        </w:tc>
        <w:tc>
          <w:tcPr>
            <w:tcW w:w="1224" w:type="dxa"/>
            <w:shd w:val="clear" w:color="auto" w:fill="auto"/>
            <w:hideMark/>
          </w:tcPr>
          <w:p w14:paraId="32198AC7"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1800</w:t>
            </w:r>
          </w:p>
        </w:tc>
        <w:tc>
          <w:tcPr>
            <w:tcW w:w="1224" w:type="dxa"/>
            <w:shd w:val="clear" w:color="auto" w:fill="auto"/>
            <w:hideMark/>
          </w:tcPr>
          <w:p w14:paraId="18EDAFB7"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2160</w:t>
            </w:r>
          </w:p>
        </w:tc>
        <w:tc>
          <w:tcPr>
            <w:tcW w:w="1224" w:type="dxa"/>
            <w:shd w:val="clear" w:color="auto" w:fill="auto"/>
            <w:hideMark/>
          </w:tcPr>
          <w:p w14:paraId="717AB487"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2592</w:t>
            </w:r>
          </w:p>
        </w:tc>
        <w:tc>
          <w:tcPr>
            <w:tcW w:w="1225" w:type="dxa"/>
            <w:shd w:val="clear" w:color="auto" w:fill="auto"/>
            <w:hideMark/>
          </w:tcPr>
          <w:p w14:paraId="0B6C8FF7"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3110,4</w:t>
            </w:r>
          </w:p>
        </w:tc>
        <w:tc>
          <w:tcPr>
            <w:tcW w:w="1700" w:type="dxa"/>
            <w:vMerge/>
            <w:hideMark/>
          </w:tcPr>
          <w:p w14:paraId="5EDBA004"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7756DD55" w14:textId="77777777" w:rsidTr="0021157C">
        <w:trPr>
          <w:trHeight w:val="283"/>
        </w:trPr>
        <w:tc>
          <w:tcPr>
            <w:tcW w:w="694" w:type="dxa"/>
            <w:vMerge/>
            <w:hideMark/>
          </w:tcPr>
          <w:p w14:paraId="6E19105B"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52955B0F"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134" w:type="dxa"/>
            <w:vMerge/>
            <w:hideMark/>
          </w:tcPr>
          <w:p w14:paraId="46D32CC9"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2E69E8CC"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3014A26B"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22A7A137"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1500</w:t>
            </w:r>
          </w:p>
        </w:tc>
        <w:tc>
          <w:tcPr>
            <w:tcW w:w="1224" w:type="dxa"/>
            <w:shd w:val="clear" w:color="auto" w:fill="auto"/>
            <w:hideMark/>
          </w:tcPr>
          <w:p w14:paraId="13E0734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1800</w:t>
            </w:r>
          </w:p>
        </w:tc>
        <w:tc>
          <w:tcPr>
            <w:tcW w:w="1224" w:type="dxa"/>
            <w:shd w:val="clear" w:color="auto" w:fill="auto"/>
            <w:hideMark/>
          </w:tcPr>
          <w:p w14:paraId="24B247E7"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2160</w:t>
            </w:r>
          </w:p>
        </w:tc>
        <w:tc>
          <w:tcPr>
            <w:tcW w:w="1224" w:type="dxa"/>
            <w:shd w:val="clear" w:color="auto" w:fill="auto"/>
            <w:hideMark/>
          </w:tcPr>
          <w:p w14:paraId="667D20B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2592</w:t>
            </w:r>
          </w:p>
        </w:tc>
        <w:tc>
          <w:tcPr>
            <w:tcW w:w="1225" w:type="dxa"/>
            <w:shd w:val="clear" w:color="auto" w:fill="auto"/>
            <w:hideMark/>
          </w:tcPr>
          <w:p w14:paraId="695DD8DC"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3110,4</w:t>
            </w:r>
          </w:p>
        </w:tc>
        <w:tc>
          <w:tcPr>
            <w:tcW w:w="1700" w:type="dxa"/>
            <w:vMerge/>
            <w:hideMark/>
          </w:tcPr>
          <w:p w14:paraId="505566D5"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15160701" w14:textId="77777777" w:rsidTr="0021157C">
        <w:trPr>
          <w:trHeight w:val="283"/>
        </w:trPr>
        <w:tc>
          <w:tcPr>
            <w:tcW w:w="694" w:type="dxa"/>
            <w:vMerge/>
            <w:hideMark/>
          </w:tcPr>
          <w:p w14:paraId="5A75EB8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78DA9327"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134" w:type="dxa"/>
            <w:vMerge/>
            <w:hideMark/>
          </w:tcPr>
          <w:p w14:paraId="744C46E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2D4A4420"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15243880"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299834C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4F2EA66A"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4BB319B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30EE0F7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37D52D57"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083930E9"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04081208" w14:textId="77777777" w:rsidTr="0021157C">
        <w:trPr>
          <w:trHeight w:val="283"/>
        </w:trPr>
        <w:tc>
          <w:tcPr>
            <w:tcW w:w="694" w:type="dxa"/>
            <w:vMerge/>
            <w:hideMark/>
          </w:tcPr>
          <w:p w14:paraId="09177939"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64923A99"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134" w:type="dxa"/>
            <w:vMerge w:val="restart"/>
            <w:shd w:val="clear" w:color="auto" w:fill="auto"/>
            <w:hideMark/>
          </w:tcPr>
          <w:p w14:paraId="58DEF6F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7CB462F3"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Адміністрація Заводського району Миколаївської міської ради</w:t>
            </w:r>
          </w:p>
        </w:tc>
        <w:tc>
          <w:tcPr>
            <w:tcW w:w="1558" w:type="dxa"/>
            <w:shd w:val="clear" w:color="auto" w:fill="auto"/>
            <w:hideMark/>
          </w:tcPr>
          <w:p w14:paraId="2F44F798"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03DB4AA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400</w:t>
            </w:r>
          </w:p>
        </w:tc>
        <w:tc>
          <w:tcPr>
            <w:tcW w:w="1224" w:type="dxa"/>
            <w:shd w:val="clear" w:color="auto" w:fill="auto"/>
            <w:hideMark/>
          </w:tcPr>
          <w:p w14:paraId="0ECC9B2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480</w:t>
            </w:r>
          </w:p>
        </w:tc>
        <w:tc>
          <w:tcPr>
            <w:tcW w:w="1224" w:type="dxa"/>
            <w:shd w:val="clear" w:color="auto" w:fill="auto"/>
            <w:hideMark/>
          </w:tcPr>
          <w:p w14:paraId="5A67F10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576</w:t>
            </w:r>
          </w:p>
        </w:tc>
        <w:tc>
          <w:tcPr>
            <w:tcW w:w="1224" w:type="dxa"/>
            <w:shd w:val="clear" w:color="auto" w:fill="auto"/>
            <w:hideMark/>
          </w:tcPr>
          <w:p w14:paraId="609610DA"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691,2</w:t>
            </w:r>
          </w:p>
        </w:tc>
        <w:tc>
          <w:tcPr>
            <w:tcW w:w="1225" w:type="dxa"/>
            <w:shd w:val="clear" w:color="auto" w:fill="auto"/>
            <w:hideMark/>
          </w:tcPr>
          <w:p w14:paraId="7811525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829,44</w:t>
            </w:r>
          </w:p>
        </w:tc>
        <w:tc>
          <w:tcPr>
            <w:tcW w:w="1700" w:type="dxa"/>
            <w:vMerge/>
            <w:hideMark/>
          </w:tcPr>
          <w:p w14:paraId="4B909099"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0855831E" w14:textId="77777777" w:rsidTr="0021157C">
        <w:trPr>
          <w:trHeight w:val="283"/>
        </w:trPr>
        <w:tc>
          <w:tcPr>
            <w:tcW w:w="694" w:type="dxa"/>
            <w:vMerge/>
            <w:hideMark/>
          </w:tcPr>
          <w:p w14:paraId="44A86538"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0B3FE48C"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134" w:type="dxa"/>
            <w:vMerge/>
            <w:hideMark/>
          </w:tcPr>
          <w:p w14:paraId="2D2F821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129F4F4E"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04B222BB"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40EB06AC"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400</w:t>
            </w:r>
          </w:p>
        </w:tc>
        <w:tc>
          <w:tcPr>
            <w:tcW w:w="1224" w:type="dxa"/>
            <w:shd w:val="clear" w:color="auto" w:fill="auto"/>
            <w:hideMark/>
          </w:tcPr>
          <w:p w14:paraId="136BCAC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480</w:t>
            </w:r>
          </w:p>
        </w:tc>
        <w:tc>
          <w:tcPr>
            <w:tcW w:w="1224" w:type="dxa"/>
            <w:shd w:val="clear" w:color="auto" w:fill="auto"/>
            <w:hideMark/>
          </w:tcPr>
          <w:p w14:paraId="294FFDE7"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576</w:t>
            </w:r>
          </w:p>
        </w:tc>
        <w:tc>
          <w:tcPr>
            <w:tcW w:w="1224" w:type="dxa"/>
            <w:shd w:val="clear" w:color="auto" w:fill="auto"/>
            <w:hideMark/>
          </w:tcPr>
          <w:p w14:paraId="7CCC622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691,2</w:t>
            </w:r>
          </w:p>
        </w:tc>
        <w:tc>
          <w:tcPr>
            <w:tcW w:w="1225" w:type="dxa"/>
            <w:shd w:val="clear" w:color="auto" w:fill="auto"/>
            <w:hideMark/>
          </w:tcPr>
          <w:p w14:paraId="47DF61B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829,44</w:t>
            </w:r>
          </w:p>
        </w:tc>
        <w:tc>
          <w:tcPr>
            <w:tcW w:w="1700" w:type="dxa"/>
            <w:vMerge/>
            <w:hideMark/>
          </w:tcPr>
          <w:p w14:paraId="5FB39B31"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6E183AD8" w14:textId="77777777" w:rsidTr="0021157C">
        <w:trPr>
          <w:trHeight w:val="283"/>
        </w:trPr>
        <w:tc>
          <w:tcPr>
            <w:tcW w:w="694" w:type="dxa"/>
            <w:vMerge/>
            <w:hideMark/>
          </w:tcPr>
          <w:p w14:paraId="5393C0FB"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665F4808"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134" w:type="dxa"/>
            <w:vMerge/>
            <w:hideMark/>
          </w:tcPr>
          <w:p w14:paraId="705B357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762013C3"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47A31CBF"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57929D6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2EAE8132"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779F14C8"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2CED30A6"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22700AA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3F56556E"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5E46EFBD" w14:textId="77777777" w:rsidTr="0021157C">
        <w:trPr>
          <w:trHeight w:val="283"/>
        </w:trPr>
        <w:tc>
          <w:tcPr>
            <w:tcW w:w="694" w:type="dxa"/>
            <w:vMerge/>
            <w:hideMark/>
          </w:tcPr>
          <w:p w14:paraId="32966129"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4E1A42ED"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134" w:type="dxa"/>
            <w:vMerge w:val="restart"/>
            <w:shd w:val="clear" w:color="auto" w:fill="auto"/>
            <w:hideMark/>
          </w:tcPr>
          <w:p w14:paraId="6086608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1E32F4FD"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Адміністрація </w:t>
            </w:r>
            <w:proofErr w:type="spellStart"/>
            <w:r w:rsidRPr="001A0CB8">
              <w:rPr>
                <w:rFonts w:ascii="Times New Roman" w:eastAsia="Times New Roman" w:hAnsi="Times New Roman"/>
                <w:color w:val="000000"/>
                <w:sz w:val="20"/>
                <w:szCs w:val="20"/>
                <w:lang w:eastAsia="uk-UA"/>
              </w:rPr>
              <w:t>Інгульського</w:t>
            </w:r>
            <w:proofErr w:type="spellEnd"/>
            <w:r w:rsidRPr="001A0CB8">
              <w:rPr>
                <w:rFonts w:ascii="Times New Roman" w:eastAsia="Times New Roman" w:hAnsi="Times New Roman"/>
                <w:color w:val="000000"/>
                <w:sz w:val="20"/>
                <w:szCs w:val="20"/>
                <w:lang w:eastAsia="uk-UA"/>
              </w:rPr>
              <w:t xml:space="preserve"> району Миколаївської міської ради</w:t>
            </w:r>
          </w:p>
        </w:tc>
        <w:tc>
          <w:tcPr>
            <w:tcW w:w="1558" w:type="dxa"/>
            <w:shd w:val="clear" w:color="auto" w:fill="auto"/>
            <w:hideMark/>
          </w:tcPr>
          <w:p w14:paraId="23ED59BD"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63987A9B"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400</w:t>
            </w:r>
          </w:p>
        </w:tc>
        <w:tc>
          <w:tcPr>
            <w:tcW w:w="1224" w:type="dxa"/>
            <w:shd w:val="clear" w:color="auto" w:fill="auto"/>
            <w:hideMark/>
          </w:tcPr>
          <w:p w14:paraId="6BA4691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480</w:t>
            </w:r>
          </w:p>
        </w:tc>
        <w:tc>
          <w:tcPr>
            <w:tcW w:w="1224" w:type="dxa"/>
            <w:shd w:val="clear" w:color="auto" w:fill="auto"/>
            <w:hideMark/>
          </w:tcPr>
          <w:p w14:paraId="1D5FAC6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576</w:t>
            </w:r>
          </w:p>
        </w:tc>
        <w:tc>
          <w:tcPr>
            <w:tcW w:w="1224" w:type="dxa"/>
            <w:shd w:val="clear" w:color="auto" w:fill="auto"/>
            <w:hideMark/>
          </w:tcPr>
          <w:p w14:paraId="7A66F08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691,2</w:t>
            </w:r>
          </w:p>
        </w:tc>
        <w:tc>
          <w:tcPr>
            <w:tcW w:w="1225" w:type="dxa"/>
            <w:shd w:val="clear" w:color="auto" w:fill="auto"/>
            <w:hideMark/>
          </w:tcPr>
          <w:p w14:paraId="5A26021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829,44</w:t>
            </w:r>
          </w:p>
        </w:tc>
        <w:tc>
          <w:tcPr>
            <w:tcW w:w="1700" w:type="dxa"/>
            <w:vMerge/>
            <w:hideMark/>
          </w:tcPr>
          <w:p w14:paraId="7F2C3700"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081DCF37" w14:textId="77777777" w:rsidTr="0021157C">
        <w:trPr>
          <w:trHeight w:val="283"/>
        </w:trPr>
        <w:tc>
          <w:tcPr>
            <w:tcW w:w="694" w:type="dxa"/>
            <w:vMerge/>
            <w:hideMark/>
          </w:tcPr>
          <w:p w14:paraId="6267FF7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4AC1A32C"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134" w:type="dxa"/>
            <w:vMerge/>
            <w:hideMark/>
          </w:tcPr>
          <w:p w14:paraId="019DA86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1851391A"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7F086632"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00458A03"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400</w:t>
            </w:r>
          </w:p>
        </w:tc>
        <w:tc>
          <w:tcPr>
            <w:tcW w:w="1224" w:type="dxa"/>
            <w:shd w:val="clear" w:color="auto" w:fill="auto"/>
            <w:hideMark/>
          </w:tcPr>
          <w:p w14:paraId="06CC37E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480</w:t>
            </w:r>
          </w:p>
        </w:tc>
        <w:tc>
          <w:tcPr>
            <w:tcW w:w="1224" w:type="dxa"/>
            <w:shd w:val="clear" w:color="auto" w:fill="auto"/>
            <w:hideMark/>
          </w:tcPr>
          <w:p w14:paraId="638A910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576</w:t>
            </w:r>
          </w:p>
        </w:tc>
        <w:tc>
          <w:tcPr>
            <w:tcW w:w="1224" w:type="dxa"/>
            <w:shd w:val="clear" w:color="auto" w:fill="auto"/>
            <w:hideMark/>
          </w:tcPr>
          <w:p w14:paraId="55EBCE5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691,2</w:t>
            </w:r>
          </w:p>
        </w:tc>
        <w:tc>
          <w:tcPr>
            <w:tcW w:w="1225" w:type="dxa"/>
            <w:shd w:val="clear" w:color="auto" w:fill="auto"/>
            <w:hideMark/>
          </w:tcPr>
          <w:p w14:paraId="5258EC93"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829,44</w:t>
            </w:r>
          </w:p>
        </w:tc>
        <w:tc>
          <w:tcPr>
            <w:tcW w:w="1700" w:type="dxa"/>
            <w:vMerge/>
            <w:hideMark/>
          </w:tcPr>
          <w:p w14:paraId="3878A9FB"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186297CC" w14:textId="77777777" w:rsidTr="0021157C">
        <w:trPr>
          <w:trHeight w:val="283"/>
        </w:trPr>
        <w:tc>
          <w:tcPr>
            <w:tcW w:w="694" w:type="dxa"/>
            <w:vMerge/>
            <w:hideMark/>
          </w:tcPr>
          <w:p w14:paraId="7AA319F7"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5E280048"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134" w:type="dxa"/>
            <w:vMerge/>
            <w:hideMark/>
          </w:tcPr>
          <w:p w14:paraId="3F9FA532"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6A913D3D"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60E73156"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205CAAD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1E1240CA"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3D4C3A9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30703E9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5D1F2118"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0E456C90"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58A51126" w14:textId="77777777" w:rsidTr="0021157C">
        <w:trPr>
          <w:trHeight w:val="283"/>
        </w:trPr>
        <w:tc>
          <w:tcPr>
            <w:tcW w:w="694" w:type="dxa"/>
            <w:vMerge/>
            <w:hideMark/>
          </w:tcPr>
          <w:p w14:paraId="19662B87"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7FA09947"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134" w:type="dxa"/>
            <w:vMerge w:val="restart"/>
            <w:shd w:val="clear" w:color="auto" w:fill="auto"/>
            <w:hideMark/>
          </w:tcPr>
          <w:p w14:paraId="4F2544A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63C8CC35"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Адміністрація Корабельного району Миколаївської міської ради</w:t>
            </w:r>
          </w:p>
        </w:tc>
        <w:tc>
          <w:tcPr>
            <w:tcW w:w="1558" w:type="dxa"/>
            <w:shd w:val="clear" w:color="auto" w:fill="auto"/>
            <w:hideMark/>
          </w:tcPr>
          <w:p w14:paraId="294EF6E8"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5562DA1A"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400</w:t>
            </w:r>
          </w:p>
        </w:tc>
        <w:tc>
          <w:tcPr>
            <w:tcW w:w="1224" w:type="dxa"/>
            <w:shd w:val="clear" w:color="auto" w:fill="auto"/>
            <w:hideMark/>
          </w:tcPr>
          <w:p w14:paraId="4C55FDA6"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480</w:t>
            </w:r>
          </w:p>
        </w:tc>
        <w:tc>
          <w:tcPr>
            <w:tcW w:w="1224" w:type="dxa"/>
            <w:shd w:val="clear" w:color="auto" w:fill="auto"/>
            <w:hideMark/>
          </w:tcPr>
          <w:p w14:paraId="19F099DB"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576</w:t>
            </w:r>
          </w:p>
        </w:tc>
        <w:tc>
          <w:tcPr>
            <w:tcW w:w="1224" w:type="dxa"/>
            <w:shd w:val="clear" w:color="auto" w:fill="auto"/>
            <w:hideMark/>
          </w:tcPr>
          <w:p w14:paraId="3E4B2426"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691,2</w:t>
            </w:r>
          </w:p>
        </w:tc>
        <w:tc>
          <w:tcPr>
            <w:tcW w:w="1225" w:type="dxa"/>
            <w:shd w:val="clear" w:color="auto" w:fill="auto"/>
            <w:hideMark/>
          </w:tcPr>
          <w:p w14:paraId="63B6AB7B"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829,44</w:t>
            </w:r>
          </w:p>
        </w:tc>
        <w:tc>
          <w:tcPr>
            <w:tcW w:w="1700" w:type="dxa"/>
            <w:vMerge/>
            <w:hideMark/>
          </w:tcPr>
          <w:p w14:paraId="71DD7A2D"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5B435B5A" w14:textId="77777777" w:rsidTr="0021157C">
        <w:trPr>
          <w:trHeight w:val="283"/>
        </w:trPr>
        <w:tc>
          <w:tcPr>
            <w:tcW w:w="694" w:type="dxa"/>
            <w:vMerge/>
            <w:hideMark/>
          </w:tcPr>
          <w:p w14:paraId="4F8FC1E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590FD393"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134" w:type="dxa"/>
            <w:vMerge/>
            <w:hideMark/>
          </w:tcPr>
          <w:p w14:paraId="4F34A1D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313297F8"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7CFCC228"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07B17A29"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400</w:t>
            </w:r>
          </w:p>
        </w:tc>
        <w:tc>
          <w:tcPr>
            <w:tcW w:w="1224" w:type="dxa"/>
            <w:shd w:val="clear" w:color="auto" w:fill="auto"/>
            <w:hideMark/>
          </w:tcPr>
          <w:p w14:paraId="3EA833A9"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480</w:t>
            </w:r>
          </w:p>
        </w:tc>
        <w:tc>
          <w:tcPr>
            <w:tcW w:w="1224" w:type="dxa"/>
            <w:shd w:val="clear" w:color="auto" w:fill="auto"/>
            <w:hideMark/>
          </w:tcPr>
          <w:p w14:paraId="55D2C02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576</w:t>
            </w:r>
          </w:p>
        </w:tc>
        <w:tc>
          <w:tcPr>
            <w:tcW w:w="1224" w:type="dxa"/>
            <w:shd w:val="clear" w:color="auto" w:fill="auto"/>
            <w:hideMark/>
          </w:tcPr>
          <w:p w14:paraId="11223EE9"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691,2</w:t>
            </w:r>
          </w:p>
        </w:tc>
        <w:tc>
          <w:tcPr>
            <w:tcW w:w="1225" w:type="dxa"/>
            <w:shd w:val="clear" w:color="auto" w:fill="auto"/>
            <w:hideMark/>
          </w:tcPr>
          <w:p w14:paraId="69D42099"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829,44</w:t>
            </w:r>
          </w:p>
        </w:tc>
        <w:tc>
          <w:tcPr>
            <w:tcW w:w="1700" w:type="dxa"/>
            <w:vMerge/>
            <w:hideMark/>
          </w:tcPr>
          <w:p w14:paraId="09F37104"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3A775BDC" w14:textId="77777777" w:rsidTr="0021157C">
        <w:trPr>
          <w:trHeight w:val="283"/>
        </w:trPr>
        <w:tc>
          <w:tcPr>
            <w:tcW w:w="694" w:type="dxa"/>
            <w:vMerge/>
            <w:hideMark/>
          </w:tcPr>
          <w:p w14:paraId="42146EA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24E6BAAA"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134" w:type="dxa"/>
            <w:vMerge/>
            <w:hideMark/>
          </w:tcPr>
          <w:p w14:paraId="4293E11A"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3E2F7804"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3E1BF590"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51A8736C"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4660D578"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0BEA314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3270BAEC"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29BFB292"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3A3265C7"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4F922A1C" w14:textId="77777777" w:rsidTr="0021157C">
        <w:trPr>
          <w:trHeight w:val="283"/>
        </w:trPr>
        <w:tc>
          <w:tcPr>
            <w:tcW w:w="694" w:type="dxa"/>
            <w:vMerge w:val="restart"/>
            <w:shd w:val="clear" w:color="auto" w:fill="auto"/>
            <w:hideMark/>
          </w:tcPr>
          <w:p w14:paraId="100BD53A" w14:textId="01685060"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lastRenderedPageBreak/>
              <w:t>5</w:t>
            </w:r>
            <w:r w:rsidR="00E61220">
              <w:rPr>
                <w:rFonts w:ascii="Times New Roman" w:eastAsia="Times New Roman" w:hAnsi="Times New Roman"/>
                <w:color w:val="000000"/>
                <w:sz w:val="20"/>
                <w:szCs w:val="20"/>
                <w:lang w:eastAsia="uk-UA"/>
              </w:rPr>
              <w:t>.</w:t>
            </w:r>
          </w:p>
        </w:tc>
        <w:tc>
          <w:tcPr>
            <w:tcW w:w="2542" w:type="dxa"/>
            <w:vMerge w:val="restart"/>
            <w:shd w:val="clear" w:color="FFFFFF" w:fill="FFFFFF"/>
            <w:hideMark/>
          </w:tcPr>
          <w:p w14:paraId="30FFBE6E"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Інженерний захист територій,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 xml:space="preserve">. проведення вишукувальних та </w:t>
            </w:r>
            <w:proofErr w:type="spellStart"/>
            <w:r w:rsidRPr="001A0CB8">
              <w:rPr>
                <w:rFonts w:ascii="Times New Roman" w:eastAsia="Times New Roman" w:hAnsi="Times New Roman"/>
                <w:color w:val="000000"/>
                <w:sz w:val="20"/>
                <w:szCs w:val="20"/>
                <w:lang w:eastAsia="uk-UA"/>
              </w:rPr>
              <w:t>передпроєктних</w:t>
            </w:r>
            <w:proofErr w:type="spellEnd"/>
            <w:r w:rsidRPr="001A0CB8">
              <w:rPr>
                <w:rFonts w:ascii="Times New Roman" w:eastAsia="Times New Roman" w:hAnsi="Times New Roman"/>
                <w:color w:val="000000"/>
                <w:sz w:val="20"/>
                <w:szCs w:val="20"/>
                <w:lang w:eastAsia="uk-UA"/>
              </w:rPr>
              <w:t xml:space="preserve"> робіт на територіях Миколаївської міської територіальної громади</w:t>
            </w:r>
          </w:p>
        </w:tc>
        <w:tc>
          <w:tcPr>
            <w:tcW w:w="1134" w:type="dxa"/>
            <w:vMerge w:val="restart"/>
            <w:shd w:val="clear" w:color="auto" w:fill="auto"/>
            <w:hideMark/>
          </w:tcPr>
          <w:p w14:paraId="5E3949D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val="restart"/>
            <w:shd w:val="clear" w:color="auto" w:fill="auto"/>
            <w:hideMark/>
          </w:tcPr>
          <w:p w14:paraId="56D1B82E"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4693B412"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Всього по п. 5,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2B6FFDF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1300</w:t>
            </w:r>
          </w:p>
        </w:tc>
        <w:tc>
          <w:tcPr>
            <w:tcW w:w="1224" w:type="dxa"/>
            <w:shd w:val="clear" w:color="auto" w:fill="auto"/>
            <w:hideMark/>
          </w:tcPr>
          <w:p w14:paraId="026DD382"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1560</w:t>
            </w:r>
          </w:p>
        </w:tc>
        <w:tc>
          <w:tcPr>
            <w:tcW w:w="1224" w:type="dxa"/>
            <w:shd w:val="clear" w:color="auto" w:fill="auto"/>
            <w:hideMark/>
          </w:tcPr>
          <w:p w14:paraId="4A57C43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1872</w:t>
            </w:r>
          </w:p>
        </w:tc>
        <w:tc>
          <w:tcPr>
            <w:tcW w:w="1224" w:type="dxa"/>
            <w:shd w:val="clear" w:color="auto" w:fill="auto"/>
            <w:hideMark/>
          </w:tcPr>
          <w:p w14:paraId="24106A33"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2246,4</w:t>
            </w:r>
          </w:p>
        </w:tc>
        <w:tc>
          <w:tcPr>
            <w:tcW w:w="1225" w:type="dxa"/>
            <w:shd w:val="clear" w:color="auto" w:fill="auto"/>
            <w:hideMark/>
          </w:tcPr>
          <w:p w14:paraId="24C6F1A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2695,68</w:t>
            </w:r>
          </w:p>
        </w:tc>
        <w:tc>
          <w:tcPr>
            <w:tcW w:w="1700" w:type="dxa"/>
            <w:vMerge w:val="restart"/>
            <w:shd w:val="clear" w:color="auto" w:fill="auto"/>
            <w:hideMark/>
          </w:tcPr>
          <w:p w14:paraId="7F32812A"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Збереження житлового фонду міста</w:t>
            </w:r>
          </w:p>
        </w:tc>
      </w:tr>
      <w:tr w:rsidR="00A50E58" w:rsidRPr="001A0CB8" w14:paraId="730FB1E2" w14:textId="77777777" w:rsidTr="0021157C">
        <w:trPr>
          <w:trHeight w:val="283"/>
        </w:trPr>
        <w:tc>
          <w:tcPr>
            <w:tcW w:w="694" w:type="dxa"/>
            <w:vMerge/>
            <w:hideMark/>
          </w:tcPr>
          <w:p w14:paraId="356645C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2F8F68FD"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134" w:type="dxa"/>
            <w:vMerge/>
            <w:hideMark/>
          </w:tcPr>
          <w:p w14:paraId="2BBB8442"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53CDA35B"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1300A990"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1B75A213"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1300</w:t>
            </w:r>
          </w:p>
        </w:tc>
        <w:tc>
          <w:tcPr>
            <w:tcW w:w="1224" w:type="dxa"/>
            <w:shd w:val="clear" w:color="auto" w:fill="auto"/>
            <w:hideMark/>
          </w:tcPr>
          <w:p w14:paraId="0AD7858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1560</w:t>
            </w:r>
          </w:p>
        </w:tc>
        <w:tc>
          <w:tcPr>
            <w:tcW w:w="1224" w:type="dxa"/>
            <w:shd w:val="clear" w:color="auto" w:fill="auto"/>
            <w:hideMark/>
          </w:tcPr>
          <w:p w14:paraId="092B331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1872</w:t>
            </w:r>
          </w:p>
        </w:tc>
        <w:tc>
          <w:tcPr>
            <w:tcW w:w="1224" w:type="dxa"/>
            <w:shd w:val="clear" w:color="auto" w:fill="auto"/>
            <w:hideMark/>
          </w:tcPr>
          <w:p w14:paraId="59549E8C"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2246,4</w:t>
            </w:r>
          </w:p>
        </w:tc>
        <w:tc>
          <w:tcPr>
            <w:tcW w:w="1225" w:type="dxa"/>
            <w:shd w:val="clear" w:color="auto" w:fill="auto"/>
            <w:hideMark/>
          </w:tcPr>
          <w:p w14:paraId="1E5357D9"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2695,68</w:t>
            </w:r>
          </w:p>
        </w:tc>
        <w:tc>
          <w:tcPr>
            <w:tcW w:w="1700" w:type="dxa"/>
            <w:vMerge/>
            <w:hideMark/>
          </w:tcPr>
          <w:p w14:paraId="7E5DE463"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30EAB626" w14:textId="77777777" w:rsidTr="0021157C">
        <w:trPr>
          <w:trHeight w:val="283"/>
        </w:trPr>
        <w:tc>
          <w:tcPr>
            <w:tcW w:w="694" w:type="dxa"/>
            <w:vMerge/>
            <w:hideMark/>
          </w:tcPr>
          <w:p w14:paraId="3C28181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69324230"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134" w:type="dxa"/>
            <w:vMerge/>
            <w:hideMark/>
          </w:tcPr>
          <w:p w14:paraId="48221EFA"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600B3A1B"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29C0FD1E"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6BBB4389"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0A1ABE3B"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3F00A0CB"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162570E7"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356909A3"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19A38324"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5108DD14" w14:textId="77777777" w:rsidTr="0021157C">
        <w:trPr>
          <w:trHeight w:val="283"/>
        </w:trPr>
        <w:tc>
          <w:tcPr>
            <w:tcW w:w="694" w:type="dxa"/>
            <w:vMerge/>
            <w:hideMark/>
          </w:tcPr>
          <w:p w14:paraId="375AA0E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2ADA9FBF"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134" w:type="dxa"/>
            <w:vMerge w:val="restart"/>
            <w:shd w:val="clear" w:color="auto" w:fill="auto"/>
            <w:hideMark/>
          </w:tcPr>
          <w:p w14:paraId="202F2B38"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4C99CC19"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Департамент житлово-комунального господарства Миколаївської міської ради</w:t>
            </w:r>
          </w:p>
        </w:tc>
        <w:tc>
          <w:tcPr>
            <w:tcW w:w="1558" w:type="dxa"/>
            <w:shd w:val="clear" w:color="auto" w:fill="auto"/>
            <w:hideMark/>
          </w:tcPr>
          <w:p w14:paraId="4337C33C"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4D499AB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500</w:t>
            </w:r>
          </w:p>
        </w:tc>
        <w:tc>
          <w:tcPr>
            <w:tcW w:w="1224" w:type="dxa"/>
            <w:shd w:val="clear" w:color="auto" w:fill="auto"/>
            <w:hideMark/>
          </w:tcPr>
          <w:p w14:paraId="1BC0D74A"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600</w:t>
            </w:r>
          </w:p>
        </w:tc>
        <w:tc>
          <w:tcPr>
            <w:tcW w:w="1224" w:type="dxa"/>
            <w:shd w:val="clear" w:color="auto" w:fill="auto"/>
            <w:hideMark/>
          </w:tcPr>
          <w:p w14:paraId="500FFAF0"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720</w:t>
            </w:r>
          </w:p>
        </w:tc>
        <w:tc>
          <w:tcPr>
            <w:tcW w:w="1224" w:type="dxa"/>
            <w:shd w:val="clear" w:color="auto" w:fill="auto"/>
            <w:hideMark/>
          </w:tcPr>
          <w:p w14:paraId="101AA6DA"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864</w:t>
            </w:r>
          </w:p>
        </w:tc>
        <w:tc>
          <w:tcPr>
            <w:tcW w:w="1225" w:type="dxa"/>
            <w:shd w:val="clear" w:color="auto" w:fill="auto"/>
            <w:hideMark/>
          </w:tcPr>
          <w:p w14:paraId="697FAE9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1036,8</w:t>
            </w:r>
          </w:p>
        </w:tc>
        <w:tc>
          <w:tcPr>
            <w:tcW w:w="1700" w:type="dxa"/>
            <w:vMerge/>
            <w:hideMark/>
          </w:tcPr>
          <w:p w14:paraId="625AD0CB"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6E6061A1" w14:textId="77777777" w:rsidTr="0021157C">
        <w:trPr>
          <w:trHeight w:val="283"/>
        </w:trPr>
        <w:tc>
          <w:tcPr>
            <w:tcW w:w="694" w:type="dxa"/>
            <w:vMerge/>
            <w:hideMark/>
          </w:tcPr>
          <w:p w14:paraId="5C16203B"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57DF5AB6"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134" w:type="dxa"/>
            <w:vMerge/>
            <w:hideMark/>
          </w:tcPr>
          <w:p w14:paraId="2EA7EBC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7B0E290E"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6949FB84"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5642D37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500</w:t>
            </w:r>
          </w:p>
        </w:tc>
        <w:tc>
          <w:tcPr>
            <w:tcW w:w="1224" w:type="dxa"/>
            <w:shd w:val="clear" w:color="auto" w:fill="auto"/>
            <w:hideMark/>
          </w:tcPr>
          <w:p w14:paraId="5CB848C3"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600</w:t>
            </w:r>
          </w:p>
        </w:tc>
        <w:tc>
          <w:tcPr>
            <w:tcW w:w="1224" w:type="dxa"/>
            <w:shd w:val="clear" w:color="auto" w:fill="auto"/>
            <w:hideMark/>
          </w:tcPr>
          <w:p w14:paraId="24CC3F5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720</w:t>
            </w:r>
          </w:p>
        </w:tc>
        <w:tc>
          <w:tcPr>
            <w:tcW w:w="1224" w:type="dxa"/>
            <w:shd w:val="clear" w:color="auto" w:fill="auto"/>
            <w:hideMark/>
          </w:tcPr>
          <w:p w14:paraId="4AA62ED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864</w:t>
            </w:r>
          </w:p>
        </w:tc>
        <w:tc>
          <w:tcPr>
            <w:tcW w:w="1225" w:type="dxa"/>
            <w:shd w:val="clear" w:color="auto" w:fill="auto"/>
            <w:hideMark/>
          </w:tcPr>
          <w:p w14:paraId="6460BAB6"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1036,8</w:t>
            </w:r>
          </w:p>
        </w:tc>
        <w:tc>
          <w:tcPr>
            <w:tcW w:w="1700" w:type="dxa"/>
            <w:vMerge/>
            <w:hideMark/>
          </w:tcPr>
          <w:p w14:paraId="6DE7BD91"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79BCF8EE" w14:textId="77777777" w:rsidTr="0021157C">
        <w:trPr>
          <w:trHeight w:val="283"/>
        </w:trPr>
        <w:tc>
          <w:tcPr>
            <w:tcW w:w="694" w:type="dxa"/>
            <w:vMerge/>
            <w:hideMark/>
          </w:tcPr>
          <w:p w14:paraId="028E445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26E18CC3"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134" w:type="dxa"/>
            <w:vMerge/>
            <w:hideMark/>
          </w:tcPr>
          <w:p w14:paraId="35E1DAA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348EF46B"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6B4370FB"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15522B4C"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0C53BB7C"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034C325B"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1D348A47"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03A988A3"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19EB7A3B"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474CC78D" w14:textId="77777777" w:rsidTr="0021157C">
        <w:trPr>
          <w:trHeight w:val="283"/>
        </w:trPr>
        <w:tc>
          <w:tcPr>
            <w:tcW w:w="694" w:type="dxa"/>
            <w:vMerge/>
            <w:hideMark/>
          </w:tcPr>
          <w:p w14:paraId="61A6B7F2"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53EBB7EC"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134" w:type="dxa"/>
            <w:vMerge w:val="restart"/>
            <w:shd w:val="clear" w:color="auto" w:fill="auto"/>
            <w:hideMark/>
          </w:tcPr>
          <w:p w14:paraId="14FBBFF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19010BED"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Адміністрація Центрального району Миколаївської міської ради</w:t>
            </w:r>
          </w:p>
        </w:tc>
        <w:tc>
          <w:tcPr>
            <w:tcW w:w="1558" w:type="dxa"/>
            <w:shd w:val="clear" w:color="auto" w:fill="auto"/>
            <w:hideMark/>
          </w:tcPr>
          <w:p w14:paraId="583353B8"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441FA4C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200</w:t>
            </w:r>
          </w:p>
        </w:tc>
        <w:tc>
          <w:tcPr>
            <w:tcW w:w="1224" w:type="dxa"/>
            <w:shd w:val="clear" w:color="auto" w:fill="auto"/>
            <w:hideMark/>
          </w:tcPr>
          <w:p w14:paraId="0D00D4C3"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240</w:t>
            </w:r>
          </w:p>
        </w:tc>
        <w:tc>
          <w:tcPr>
            <w:tcW w:w="1224" w:type="dxa"/>
            <w:shd w:val="clear" w:color="auto" w:fill="auto"/>
            <w:hideMark/>
          </w:tcPr>
          <w:p w14:paraId="73EF0358"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288</w:t>
            </w:r>
          </w:p>
        </w:tc>
        <w:tc>
          <w:tcPr>
            <w:tcW w:w="1224" w:type="dxa"/>
            <w:shd w:val="clear" w:color="auto" w:fill="auto"/>
            <w:hideMark/>
          </w:tcPr>
          <w:p w14:paraId="33604440"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345,6</w:t>
            </w:r>
          </w:p>
        </w:tc>
        <w:tc>
          <w:tcPr>
            <w:tcW w:w="1225" w:type="dxa"/>
            <w:shd w:val="clear" w:color="auto" w:fill="auto"/>
            <w:hideMark/>
          </w:tcPr>
          <w:p w14:paraId="0F2719B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414,72</w:t>
            </w:r>
          </w:p>
        </w:tc>
        <w:tc>
          <w:tcPr>
            <w:tcW w:w="1700" w:type="dxa"/>
            <w:vMerge/>
            <w:hideMark/>
          </w:tcPr>
          <w:p w14:paraId="6A11C8AF"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49A0E31E" w14:textId="77777777" w:rsidTr="0021157C">
        <w:trPr>
          <w:trHeight w:val="283"/>
        </w:trPr>
        <w:tc>
          <w:tcPr>
            <w:tcW w:w="694" w:type="dxa"/>
            <w:vMerge/>
            <w:hideMark/>
          </w:tcPr>
          <w:p w14:paraId="67904E3A"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2615F764"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134" w:type="dxa"/>
            <w:vMerge/>
            <w:hideMark/>
          </w:tcPr>
          <w:p w14:paraId="33C0758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79694003"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55C9A4FB"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33CB0E9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200</w:t>
            </w:r>
          </w:p>
        </w:tc>
        <w:tc>
          <w:tcPr>
            <w:tcW w:w="1224" w:type="dxa"/>
            <w:shd w:val="clear" w:color="auto" w:fill="auto"/>
            <w:hideMark/>
          </w:tcPr>
          <w:p w14:paraId="0FFCB0A6"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240</w:t>
            </w:r>
          </w:p>
        </w:tc>
        <w:tc>
          <w:tcPr>
            <w:tcW w:w="1224" w:type="dxa"/>
            <w:shd w:val="clear" w:color="auto" w:fill="auto"/>
            <w:hideMark/>
          </w:tcPr>
          <w:p w14:paraId="6C117D56"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288</w:t>
            </w:r>
          </w:p>
        </w:tc>
        <w:tc>
          <w:tcPr>
            <w:tcW w:w="1224" w:type="dxa"/>
            <w:shd w:val="clear" w:color="auto" w:fill="auto"/>
            <w:hideMark/>
          </w:tcPr>
          <w:p w14:paraId="76022C72"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345,6</w:t>
            </w:r>
          </w:p>
        </w:tc>
        <w:tc>
          <w:tcPr>
            <w:tcW w:w="1225" w:type="dxa"/>
            <w:shd w:val="clear" w:color="auto" w:fill="auto"/>
            <w:hideMark/>
          </w:tcPr>
          <w:p w14:paraId="4C701A4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414,72</w:t>
            </w:r>
          </w:p>
        </w:tc>
        <w:tc>
          <w:tcPr>
            <w:tcW w:w="1700" w:type="dxa"/>
            <w:vMerge/>
            <w:hideMark/>
          </w:tcPr>
          <w:p w14:paraId="03AE1D26"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061E2F59" w14:textId="77777777" w:rsidTr="0021157C">
        <w:trPr>
          <w:trHeight w:val="283"/>
        </w:trPr>
        <w:tc>
          <w:tcPr>
            <w:tcW w:w="694" w:type="dxa"/>
            <w:vMerge/>
            <w:hideMark/>
          </w:tcPr>
          <w:p w14:paraId="3C35C519"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75D729B1"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134" w:type="dxa"/>
            <w:vMerge/>
            <w:hideMark/>
          </w:tcPr>
          <w:p w14:paraId="5A6774CB"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4DF87593"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4FC35C79"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14BF6028"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0CD89BFA"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6CE47732"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13BDADE8"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6EC550C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22B7F427"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07851A12" w14:textId="77777777" w:rsidTr="0021157C">
        <w:trPr>
          <w:trHeight w:val="283"/>
        </w:trPr>
        <w:tc>
          <w:tcPr>
            <w:tcW w:w="694" w:type="dxa"/>
            <w:vMerge/>
            <w:hideMark/>
          </w:tcPr>
          <w:p w14:paraId="4F0B1F2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78B61EDC"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134" w:type="dxa"/>
            <w:vMerge w:val="restart"/>
            <w:shd w:val="clear" w:color="auto" w:fill="auto"/>
            <w:hideMark/>
          </w:tcPr>
          <w:p w14:paraId="7DCAD102"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68C139ED"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Адміністрація Заводського району Миколаївської міської ради</w:t>
            </w:r>
          </w:p>
        </w:tc>
        <w:tc>
          <w:tcPr>
            <w:tcW w:w="1558" w:type="dxa"/>
            <w:shd w:val="clear" w:color="auto" w:fill="auto"/>
            <w:hideMark/>
          </w:tcPr>
          <w:p w14:paraId="57D83135"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1BE49E9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200</w:t>
            </w:r>
          </w:p>
        </w:tc>
        <w:tc>
          <w:tcPr>
            <w:tcW w:w="1224" w:type="dxa"/>
            <w:shd w:val="clear" w:color="auto" w:fill="auto"/>
            <w:hideMark/>
          </w:tcPr>
          <w:p w14:paraId="2CA5B72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240</w:t>
            </w:r>
          </w:p>
        </w:tc>
        <w:tc>
          <w:tcPr>
            <w:tcW w:w="1224" w:type="dxa"/>
            <w:shd w:val="clear" w:color="auto" w:fill="auto"/>
            <w:hideMark/>
          </w:tcPr>
          <w:p w14:paraId="6C6FAC3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288</w:t>
            </w:r>
          </w:p>
        </w:tc>
        <w:tc>
          <w:tcPr>
            <w:tcW w:w="1224" w:type="dxa"/>
            <w:shd w:val="clear" w:color="auto" w:fill="auto"/>
            <w:hideMark/>
          </w:tcPr>
          <w:p w14:paraId="132E35B6"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345,6</w:t>
            </w:r>
          </w:p>
        </w:tc>
        <w:tc>
          <w:tcPr>
            <w:tcW w:w="1225" w:type="dxa"/>
            <w:shd w:val="clear" w:color="auto" w:fill="auto"/>
            <w:hideMark/>
          </w:tcPr>
          <w:p w14:paraId="6ECF5377"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414,72</w:t>
            </w:r>
          </w:p>
        </w:tc>
        <w:tc>
          <w:tcPr>
            <w:tcW w:w="1700" w:type="dxa"/>
            <w:vMerge/>
            <w:hideMark/>
          </w:tcPr>
          <w:p w14:paraId="22C1FFF5"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359E130E" w14:textId="77777777" w:rsidTr="0021157C">
        <w:trPr>
          <w:trHeight w:val="283"/>
        </w:trPr>
        <w:tc>
          <w:tcPr>
            <w:tcW w:w="694" w:type="dxa"/>
            <w:vMerge/>
            <w:hideMark/>
          </w:tcPr>
          <w:p w14:paraId="1845E3A2"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4C3A6F14"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134" w:type="dxa"/>
            <w:vMerge/>
            <w:hideMark/>
          </w:tcPr>
          <w:p w14:paraId="78C43910"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1ACE231C"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7125AC3B"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4D4D431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200</w:t>
            </w:r>
          </w:p>
        </w:tc>
        <w:tc>
          <w:tcPr>
            <w:tcW w:w="1224" w:type="dxa"/>
            <w:shd w:val="clear" w:color="auto" w:fill="auto"/>
            <w:hideMark/>
          </w:tcPr>
          <w:p w14:paraId="2813229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240</w:t>
            </w:r>
          </w:p>
        </w:tc>
        <w:tc>
          <w:tcPr>
            <w:tcW w:w="1224" w:type="dxa"/>
            <w:shd w:val="clear" w:color="auto" w:fill="auto"/>
            <w:hideMark/>
          </w:tcPr>
          <w:p w14:paraId="0123E4C3"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288</w:t>
            </w:r>
          </w:p>
        </w:tc>
        <w:tc>
          <w:tcPr>
            <w:tcW w:w="1224" w:type="dxa"/>
            <w:shd w:val="clear" w:color="auto" w:fill="auto"/>
            <w:hideMark/>
          </w:tcPr>
          <w:p w14:paraId="590BCCC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345,6</w:t>
            </w:r>
          </w:p>
        </w:tc>
        <w:tc>
          <w:tcPr>
            <w:tcW w:w="1225" w:type="dxa"/>
            <w:shd w:val="clear" w:color="auto" w:fill="auto"/>
            <w:hideMark/>
          </w:tcPr>
          <w:p w14:paraId="34BADFA2"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414,72</w:t>
            </w:r>
          </w:p>
        </w:tc>
        <w:tc>
          <w:tcPr>
            <w:tcW w:w="1700" w:type="dxa"/>
            <w:vMerge/>
            <w:hideMark/>
          </w:tcPr>
          <w:p w14:paraId="00220ECA"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49F5C2E7" w14:textId="77777777" w:rsidTr="0021157C">
        <w:trPr>
          <w:trHeight w:val="283"/>
        </w:trPr>
        <w:tc>
          <w:tcPr>
            <w:tcW w:w="694" w:type="dxa"/>
            <w:vMerge/>
            <w:hideMark/>
          </w:tcPr>
          <w:p w14:paraId="0C4DD85B"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2171DBE0"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134" w:type="dxa"/>
            <w:vMerge/>
            <w:hideMark/>
          </w:tcPr>
          <w:p w14:paraId="280CD86C"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0FD77BFB"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58BC105E"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41CCCB3A"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689D4B2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755A1F1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1D68A1F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521A08B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4BCE71EF"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44883D6A" w14:textId="77777777" w:rsidTr="0021157C">
        <w:trPr>
          <w:trHeight w:val="283"/>
        </w:trPr>
        <w:tc>
          <w:tcPr>
            <w:tcW w:w="694" w:type="dxa"/>
            <w:vMerge/>
            <w:hideMark/>
          </w:tcPr>
          <w:p w14:paraId="7442F307"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47724EF3"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134" w:type="dxa"/>
            <w:vMerge w:val="restart"/>
            <w:shd w:val="clear" w:color="auto" w:fill="auto"/>
            <w:hideMark/>
          </w:tcPr>
          <w:p w14:paraId="074BA06A"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7B55B7B4"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Адміністрація </w:t>
            </w:r>
            <w:proofErr w:type="spellStart"/>
            <w:r w:rsidRPr="001A0CB8">
              <w:rPr>
                <w:rFonts w:ascii="Times New Roman" w:eastAsia="Times New Roman" w:hAnsi="Times New Roman"/>
                <w:color w:val="000000"/>
                <w:sz w:val="20"/>
                <w:szCs w:val="20"/>
                <w:lang w:eastAsia="uk-UA"/>
              </w:rPr>
              <w:t>Інгульського</w:t>
            </w:r>
            <w:proofErr w:type="spellEnd"/>
            <w:r w:rsidRPr="001A0CB8">
              <w:rPr>
                <w:rFonts w:ascii="Times New Roman" w:eastAsia="Times New Roman" w:hAnsi="Times New Roman"/>
                <w:color w:val="000000"/>
                <w:sz w:val="20"/>
                <w:szCs w:val="20"/>
                <w:lang w:eastAsia="uk-UA"/>
              </w:rPr>
              <w:t xml:space="preserve"> району Миколаївської міської ради</w:t>
            </w:r>
          </w:p>
        </w:tc>
        <w:tc>
          <w:tcPr>
            <w:tcW w:w="1558" w:type="dxa"/>
            <w:shd w:val="clear" w:color="auto" w:fill="auto"/>
            <w:hideMark/>
          </w:tcPr>
          <w:p w14:paraId="2275733F"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0ED2FF4C"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200</w:t>
            </w:r>
          </w:p>
        </w:tc>
        <w:tc>
          <w:tcPr>
            <w:tcW w:w="1224" w:type="dxa"/>
            <w:shd w:val="clear" w:color="auto" w:fill="auto"/>
            <w:hideMark/>
          </w:tcPr>
          <w:p w14:paraId="4F98BE0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240</w:t>
            </w:r>
          </w:p>
        </w:tc>
        <w:tc>
          <w:tcPr>
            <w:tcW w:w="1224" w:type="dxa"/>
            <w:shd w:val="clear" w:color="auto" w:fill="auto"/>
            <w:hideMark/>
          </w:tcPr>
          <w:p w14:paraId="31C008D0"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288</w:t>
            </w:r>
          </w:p>
        </w:tc>
        <w:tc>
          <w:tcPr>
            <w:tcW w:w="1224" w:type="dxa"/>
            <w:shd w:val="clear" w:color="auto" w:fill="auto"/>
            <w:hideMark/>
          </w:tcPr>
          <w:p w14:paraId="2F1ED25B"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345,6</w:t>
            </w:r>
          </w:p>
        </w:tc>
        <w:tc>
          <w:tcPr>
            <w:tcW w:w="1225" w:type="dxa"/>
            <w:shd w:val="clear" w:color="auto" w:fill="auto"/>
            <w:hideMark/>
          </w:tcPr>
          <w:p w14:paraId="4C78A8C7"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414,72</w:t>
            </w:r>
          </w:p>
        </w:tc>
        <w:tc>
          <w:tcPr>
            <w:tcW w:w="1700" w:type="dxa"/>
            <w:vMerge/>
            <w:hideMark/>
          </w:tcPr>
          <w:p w14:paraId="4BEFAB37"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4C329A18" w14:textId="77777777" w:rsidTr="0021157C">
        <w:trPr>
          <w:trHeight w:val="283"/>
        </w:trPr>
        <w:tc>
          <w:tcPr>
            <w:tcW w:w="694" w:type="dxa"/>
            <w:vMerge/>
            <w:hideMark/>
          </w:tcPr>
          <w:p w14:paraId="39A8DC9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1E230823"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134" w:type="dxa"/>
            <w:vMerge/>
            <w:hideMark/>
          </w:tcPr>
          <w:p w14:paraId="40FBEF8C"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1C21969E"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4F9BED2F"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2BE71059"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200</w:t>
            </w:r>
          </w:p>
        </w:tc>
        <w:tc>
          <w:tcPr>
            <w:tcW w:w="1224" w:type="dxa"/>
            <w:shd w:val="clear" w:color="auto" w:fill="auto"/>
            <w:hideMark/>
          </w:tcPr>
          <w:p w14:paraId="5A6AEBD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240</w:t>
            </w:r>
          </w:p>
        </w:tc>
        <w:tc>
          <w:tcPr>
            <w:tcW w:w="1224" w:type="dxa"/>
            <w:shd w:val="clear" w:color="auto" w:fill="auto"/>
            <w:hideMark/>
          </w:tcPr>
          <w:p w14:paraId="52E76CB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288</w:t>
            </w:r>
          </w:p>
        </w:tc>
        <w:tc>
          <w:tcPr>
            <w:tcW w:w="1224" w:type="dxa"/>
            <w:shd w:val="clear" w:color="auto" w:fill="auto"/>
            <w:hideMark/>
          </w:tcPr>
          <w:p w14:paraId="1342130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345,6</w:t>
            </w:r>
          </w:p>
        </w:tc>
        <w:tc>
          <w:tcPr>
            <w:tcW w:w="1225" w:type="dxa"/>
            <w:shd w:val="clear" w:color="auto" w:fill="auto"/>
            <w:hideMark/>
          </w:tcPr>
          <w:p w14:paraId="68E1B582"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414,72</w:t>
            </w:r>
          </w:p>
        </w:tc>
        <w:tc>
          <w:tcPr>
            <w:tcW w:w="1700" w:type="dxa"/>
            <w:vMerge/>
            <w:hideMark/>
          </w:tcPr>
          <w:p w14:paraId="35FD299F"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4919E808" w14:textId="77777777" w:rsidTr="0021157C">
        <w:trPr>
          <w:trHeight w:val="283"/>
        </w:trPr>
        <w:tc>
          <w:tcPr>
            <w:tcW w:w="694" w:type="dxa"/>
            <w:vMerge/>
            <w:hideMark/>
          </w:tcPr>
          <w:p w14:paraId="4C4E62A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762CB6DA"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134" w:type="dxa"/>
            <w:vMerge/>
            <w:hideMark/>
          </w:tcPr>
          <w:p w14:paraId="2C6FBCE3"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55AE1553"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1274E839"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29FD88BB"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7E734658"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275EAB10"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75D5397C"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100B3E7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1A68FF61"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1DF08C1F" w14:textId="77777777" w:rsidTr="0021157C">
        <w:trPr>
          <w:trHeight w:val="283"/>
        </w:trPr>
        <w:tc>
          <w:tcPr>
            <w:tcW w:w="694" w:type="dxa"/>
            <w:vMerge/>
            <w:hideMark/>
          </w:tcPr>
          <w:p w14:paraId="01E752C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2260386C"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134" w:type="dxa"/>
            <w:vMerge w:val="restart"/>
            <w:shd w:val="clear" w:color="auto" w:fill="auto"/>
            <w:hideMark/>
          </w:tcPr>
          <w:p w14:paraId="606158A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11940D11"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Адміністрація Корабельного району Миколаївської міської ради</w:t>
            </w:r>
          </w:p>
        </w:tc>
        <w:tc>
          <w:tcPr>
            <w:tcW w:w="1558" w:type="dxa"/>
            <w:shd w:val="clear" w:color="auto" w:fill="auto"/>
            <w:hideMark/>
          </w:tcPr>
          <w:p w14:paraId="77C5F055"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7FA1DEB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200</w:t>
            </w:r>
          </w:p>
        </w:tc>
        <w:tc>
          <w:tcPr>
            <w:tcW w:w="1224" w:type="dxa"/>
            <w:shd w:val="clear" w:color="auto" w:fill="auto"/>
            <w:hideMark/>
          </w:tcPr>
          <w:p w14:paraId="7FE9293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240</w:t>
            </w:r>
          </w:p>
        </w:tc>
        <w:tc>
          <w:tcPr>
            <w:tcW w:w="1224" w:type="dxa"/>
            <w:shd w:val="clear" w:color="auto" w:fill="auto"/>
            <w:hideMark/>
          </w:tcPr>
          <w:p w14:paraId="2EDEA84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288</w:t>
            </w:r>
          </w:p>
        </w:tc>
        <w:tc>
          <w:tcPr>
            <w:tcW w:w="1224" w:type="dxa"/>
            <w:shd w:val="clear" w:color="auto" w:fill="auto"/>
            <w:hideMark/>
          </w:tcPr>
          <w:p w14:paraId="2EEB67EB"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345,6</w:t>
            </w:r>
          </w:p>
        </w:tc>
        <w:tc>
          <w:tcPr>
            <w:tcW w:w="1225" w:type="dxa"/>
            <w:shd w:val="clear" w:color="auto" w:fill="auto"/>
            <w:hideMark/>
          </w:tcPr>
          <w:p w14:paraId="17FE62F6"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414,72</w:t>
            </w:r>
          </w:p>
        </w:tc>
        <w:tc>
          <w:tcPr>
            <w:tcW w:w="1700" w:type="dxa"/>
            <w:vMerge/>
            <w:hideMark/>
          </w:tcPr>
          <w:p w14:paraId="152740E0"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1A3CBBA9" w14:textId="77777777" w:rsidTr="0021157C">
        <w:trPr>
          <w:trHeight w:val="283"/>
        </w:trPr>
        <w:tc>
          <w:tcPr>
            <w:tcW w:w="694" w:type="dxa"/>
            <w:vMerge/>
            <w:hideMark/>
          </w:tcPr>
          <w:p w14:paraId="303C4453"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1315ED6F"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134" w:type="dxa"/>
            <w:vMerge/>
            <w:hideMark/>
          </w:tcPr>
          <w:p w14:paraId="4B428787"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52561577"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4B8264C0"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645FF08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200</w:t>
            </w:r>
          </w:p>
        </w:tc>
        <w:tc>
          <w:tcPr>
            <w:tcW w:w="1224" w:type="dxa"/>
            <w:shd w:val="clear" w:color="auto" w:fill="auto"/>
            <w:hideMark/>
          </w:tcPr>
          <w:p w14:paraId="4F9ADED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240</w:t>
            </w:r>
          </w:p>
        </w:tc>
        <w:tc>
          <w:tcPr>
            <w:tcW w:w="1224" w:type="dxa"/>
            <w:shd w:val="clear" w:color="auto" w:fill="auto"/>
            <w:hideMark/>
          </w:tcPr>
          <w:p w14:paraId="036353EB"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288</w:t>
            </w:r>
          </w:p>
        </w:tc>
        <w:tc>
          <w:tcPr>
            <w:tcW w:w="1224" w:type="dxa"/>
            <w:shd w:val="clear" w:color="auto" w:fill="auto"/>
            <w:hideMark/>
          </w:tcPr>
          <w:p w14:paraId="14971D3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345,6</w:t>
            </w:r>
          </w:p>
        </w:tc>
        <w:tc>
          <w:tcPr>
            <w:tcW w:w="1225" w:type="dxa"/>
            <w:shd w:val="clear" w:color="auto" w:fill="auto"/>
            <w:hideMark/>
          </w:tcPr>
          <w:p w14:paraId="04496FDA"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414,72</w:t>
            </w:r>
          </w:p>
        </w:tc>
        <w:tc>
          <w:tcPr>
            <w:tcW w:w="1700" w:type="dxa"/>
            <w:vMerge/>
            <w:hideMark/>
          </w:tcPr>
          <w:p w14:paraId="1054A4A3"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157283FE" w14:textId="77777777" w:rsidTr="0021157C">
        <w:trPr>
          <w:trHeight w:val="283"/>
        </w:trPr>
        <w:tc>
          <w:tcPr>
            <w:tcW w:w="694" w:type="dxa"/>
            <w:vMerge/>
            <w:hideMark/>
          </w:tcPr>
          <w:p w14:paraId="26F80FF2"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158890AE"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134" w:type="dxa"/>
            <w:vMerge/>
            <w:hideMark/>
          </w:tcPr>
          <w:p w14:paraId="33232DEA"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67A54784"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4AB5872B"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310F4BE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32DF70C6"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40F63AF0"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413FEF5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4CCCC00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65EECE70"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64A3E" w:rsidRPr="001A0CB8" w14:paraId="563E3703" w14:textId="77777777" w:rsidTr="0021157C">
        <w:trPr>
          <w:trHeight w:val="283"/>
        </w:trPr>
        <w:tc>
          <w:tcPr>
            <w:tcW w:w="694" w:type="dxa"/>
            <w:vMerge w:val="restart"/>
            <w:shd w:val="clear" w:color="auto" w:fill="auto"/>
            <w:hideMark/>
          </w:tcPr>
          <w:p w14:paraId="653E70ED" w14:textId="19E020E2" w:rsidR="00A64A3E" w:rsidRPr="001A0CB8" w:rsidRDefault="00A64A3E" w:rsidP="00A64A3E">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w:t>
            </w:r>
            <w:r w:rsidR="00E61220">
              <w:rPr>
                <w:rFonts w:ascii="Times New Roman" w:eastAsia="Times New Roman" w:hAnsi="Times New Roman"/>
                <w:color w:val="000000"/>
                <w:sz w:val="20"/>
                <w:szCs w:val="20"/>
                <w:lang w:eastAsia="uk-UA"/>
              </w:rPr>
              <w:t>.</w:t>
            </w:r>
          </w:p>
        </w:tc>
        <w:tc>
          <w:tcPr>
            <w:tcW w:w="2542" w:type="dxa"/>
            <w:vMerge w:val="restart"/>
            <w:shd w:val="clear" w:color="auto" w:fill="auto"/>
            <w:hideMark/>
          </w:tcPr>
          <w:p w14:paraId="277F2325" w14:textId="77777777" w:rsidR="00A64A3E" w:rsidRPr="001A0CB8" w:rsidRDefault="00A64A3E" w:rsidP="00A64A3E">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Утримання об’єктів благоустрою, в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 їх елементів</w:t>
            </w:r>
          </w:p>
        </w:tc>
        <w:tc>
          <w:tcPr>
            <w:tcW w:w="1134" w:type="dxa"/>
            <w:vMerge w:val="restart"/>
            <w:shd w:val="clear" w:color="auto" w:fill="auto"/>
            <w:hideMark/>
          </w:tcPr>
          <w:p w14:paraId="5373FD42" w14:textId="77777777" w:rsidR="00A64A3E" w:rsidRPr="001A0CB8" w:rsidRDefault="00A64A3E" w:rsidP="00A64A3E">
            <w:pPr>
              <w:ind w:left="-57" w:right="-57"/>
              <w:jc w:val="center"/>
              <w:rPr>
                <w:rFonts w:ascii="Times New Roman" w:eastAsia="Times New Roman" w:hAnsi="Times New Roman"/>
                <w:color w:val="000000"/>
                <w:sz w:val="20"/>
                <w:szCs w:val="20"/>
                <w:lang w:eastAsia="uk-UA"/>
              </w:rPr>
            </w:pPr>
          </w:p>
        </w:tc>
        <w:tc>
          <w:tcPr>
            <w:tcW w:w="1981" w:type="dxa"/>
            <w:vMerge w:val="restart"/>
            <w:shd w:val="clear" w:color="auto" w:fill="auto"/>
            <w:hideMark/>
          </w:tcPr>
          <w:p w14:paraId="23C7BD5F" w14:textId="77777777" w:rsidR="00A64A3E" w:rsidRPr="001A0CB8" w:rsidRDefault="00A64A3E" w:rsidP="00A64A3E">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40B8AAAC" w14:textId="77777777" w:rsidR="00A64A3E" w:rsidRPr="001A0CB8" w:rsidRDefault="00A64A3E" w:rsidP="00A64A3E">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Всього по п. 6,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07785511" w14:textId="1A4D30EB" w:rsidR="00A64A3E" w:rsidRPr="00A64A3E" w:rsidRDefault="00A64A3E"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1110943,9</w:t>
            </w:r>
          </w:p>
        </w:tc>
        <w:tc>
          <w:tcPr>
            <w:tcW w:w="1224" w:type="dxa"/>
            <w:shd w:val="clear" w:color="auto" w:fill="auto"/>
            <w:hideMark/>
          </w:tcPr>
          <w:p w14:paraId="2E6412B7" w14:textId="0A98914D" w:rsidR="00A64A3E" w:rsidRPr="00A64A3E" w:rsidRDefault="00A64A3E"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1317214,06</w:t>
            </w:r>
          </w:p>
        </w:tc>
        <w:tc>
          <w:tcPr>
            <w:tcW w:w="1224" w:type="dxa"/>
            <w:shd w:val="clear" w:color="auto" w:fill="auto"/>
            <w:hideMark/>
          </w:tcPr>
          <w:p w14:paraId="502ED065" w14:textId="31803C0D" w:rsidR="00A64A3E" w:rsidRPr="00A64A3E" w:rsidRDefault="00A64A3E"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1552047,552</w:t>
            </w:r>
          </w:p>
        </w:tc>
        <w:tc>
          <w:tcPr>
            <w:tcW w:w="1224" w:type="dxa"/>
            <w:shd w:val="clear" w:color="auto" w:fill="auto"/>
            <w:hideMark/>
          </w:tcPr>
          <w:p w14:paraId="2EFD8B55" w14:textId="6F0DA642" w:rsidR="00A64A3E" w:rsidRPr="00A64A3E" w:rsidRDefault="00A64A3E"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1833102,562</w:t>
            </w:r>
          </w:p>
        </w:tc>
        <w:tc>
          <w:tcPr>
            <w:tcW w:w="1225" w:type="dxa"/>
            <w:shd w:val="clear" w:color="auto" w:fill="auto"/>
            <w:hideMark/>
          </w:tcPr>
          <w:p w14:paraId="4FD71126" w14:textId="76B8A982" w:rsidR="00A64A3E" w:rsidRPr="00A64A3E" w:rsidRDefault="00A64A3E"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2167895,635</w:t>
            </w:r>
          </w:p>
        </w:tc>
        <w:tc>
          <w:tcPr>
            <w:tcW w:w="1700" w:type="dxa"/>
            <w:vMerge w:val="restart"/>
            <w:shd w:val="clear" w:color="auto" w:fill="auto"/>
            <w:hideMark/>
          </w:tcPr>
          <w:p w14:paraId="08B9AD68" w14:textId="77777777" w:rsidR="00A64A3E" w:rsidRPr="001A0CB8" w:rsidRDefault="00A64A3E" w:rsidP="00A64A3E">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Забезпечення безпеки на дорогах, вулицях та об’єктах благоустрою міста, запобігання аварійним ситуаціям, підвищення рівня благоустрою міста, покращання санітарного та екологічного стану міста</w:t>
            </w:r>
          </w:p>
        </w:tc>
      </w:tr>
      <w:tr w:rsidR="00A64A3E" w:rsidRPr="001A0CB8" w14:paraId="7D0F873E" w14:textId="77777777" w:rsidTr="0021157C">
        <w:trPr>
          <w:trHeight w:val="283"/>
        </w:trPr>
        <w:tc>
          <w:tcPr>
            <w:tcW w:w="694" w:type="dxa"/>
            <w:vMerge/>
            <w:hideMark/>
          </w:tcPr>
          <w:p w14:paraId="2BD14BD4" w14:textId="77777777" w:rsidR="00A64A3E" w:rsidRPr="001A0CB8" w:rsidRDefault="00A64A3E" w:rsidP="00A64A3E">
            <w:pPr>
              <w:ind w:left="-57" w:right="-57"/>
              <w:jc w:val="center"/>
              <w:rPr>
                <w:rFonts w:ascii="Times New Roman" w:eastAsia="Times New Roman" w:hAnsi="Times New Roman"/>
                <w:color w:val="000000"/>
                <w:sz w:val="20"/>
                <w:szCs w:val="20"/>
                <w:lang w:eastAsia="uk-UA"/>
              </w:rPr>
            </w:pPr>
          </w:p>
        </w:tc>
        <w:tc>
          <w:tcPr>
            <w:tcW w:w="2542" w:type="dxa"/>
            <w:vMerge/>
            <w:hideMark/>
          </w:tcPr>
          <w:p w14:paraId="1756C069" w14:textId="77777777" w:rsidR="00A64A3E" w:rsidRPr="001A0CB8" w:rsidRDefault="00A64A3E" w:rsidP="00A64A3E">
            <w:pPr>
              <w:ind w:left="-57" w:right="-57"/>
              <w:rPr>
                <w:rFonts w:ascii="Times New Roman" w:eastAsia="Times New Roman" w:hAnsi="Times New Roman"/>
                <w:color w:val="000000"/>
                <w:sz w:val="20"/>
                <w:szCs w:val="20"/>
                <w:lang w:eastAsia="uk-UA"/>
              </w:rPr>
            </w:pPr>
          </w:p>
        </w:tc>
        <w:tc>
          <w:tcPr>
            <w:tcW w:w="1134" w:type="dxa"/>
            <w:vMerge/>
            <w:hideMark/>
          </w:tcPr>
          <w:p w14:paraId="76203F0D" w14:textId="77777777" w:rsidR="00A64A3E" w:rsidRPr="001A0CB8" w:rsidRDefault="00A64A3E" w:rsidP="00A64A3E">
            <w:pPr>
              <w:ind w:left="-57" w:right="-57"/>
              <w:jc w:val="center"/>
              <w:rPr>
                <w:rFonts w:ascii="Times New Roman" w:eastAsia="Times New Roman" w:hAnsi="Times New Roman"/>
                <w:color w:val="000000"/>
                <w:sz w:val="20"/>
                <w:szCs w:val="20"/>
                <w:lang w:eastAsia="uk-UA"/>
              </w:rPr>
            </w:pPr>
          </w:p>
        </w:tc>
        <w:tc>
          <w:tcPr>
            <w:tcW w:w="1981" w:type="dxa"/>
            <w:vMerge/>
            <w:hideMark/>
          </w:tcPr>
          <w:p w14:paraId="4E1FDDCB" w14:textId="77777777" w:rsidR="00A64A3E" w:rsidRPr="001A0CB8" w:rsidRDefault="00A64A3E" w:rsidP="00A64A3E">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378C8931" w14:textId="77777777" w:rsidR="00A64A3E" w:rsidRPr="001A0CB8" w:rsidRDefault="00A64A3E" w:rsidP="00A64A3E">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2577EB7A" w14:textId="69278224" w:rsidR="00A64A3E" w:rsidRPr="00A64A3E" w:rsidRDefault="00A64A3E"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1110943,9</w:t>
            </w:r>
          </w:p>
        </w:tc>
        <w:tc>
          <w:tcPr>
            <w:tcW w:w="1224" w:type="dxa"/>
            <w:shd w:val="clear" w:color="auto" w:fill="auto"/>
            <w:hideMark/>
          </w:tcPr>
          <w:p w14:paraId="04917686" w14:textId="5FD5779A" w:rsidR="00A64A3E" w:rsidRPr="00A64A3E" w:rsidRDefault="00A64A3E"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1317214,06</w:t>
            </w:r>
          </w:p>
        </w:tc>
        <w:tc>
          <w:tcPr>
            <w:tcW w:w="1224" w:type="dxa"/>
            <w:shd w:val="clear" w:color="auto" w:fill="auto"/>
            <w:hideMark/>
          </w:tcPr>
          <w:p w14:paraId="5B7CA5EE" w14:textId="6DB30EFD" w:rsidR="00A64A3E" w:rsidRPr="00A64A3E" w:rsidRDefault="00A64A3E"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1552047,552</w:t>
            </w:r>
          </w:p>
        </w:tc>
        <w:tc>
          <w:tcPr>
            <w:tcW w:w="1224" w:type="dxa"/>
            <w:shd w:val="clear" w:color="auto" w:fill="auto"/>
            <w:hideMark/>
          </w:tcPr>
          <w:p w14:paraId="57F67E97" w14:textId="4FD38EBC" w:rsidR="00A64A3E" w:rsidRPr="00A64A3E" w:rsidRDefault="00A64A3E"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1833102,562</w:t>
            </w:r>
          </w:p>
        </w:tc>
        <w:tc>
          <w:tcPr>
            <w:tcW w:w="1225" w:type="dxa"/>
            <w:shd w:val="clear" w:color="auto" w:fill="auto"/>
            <w:hideMark/>
          </w:tcPr>
          <w:p w14:paraId="26634C9C" w14:textId="5D5AED11" w:rsidR="00A64A3E" w:rsidRPr="00A64A3E" w:rsidRDefault="00A64A3E"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2167895,635</w:t>
            </w:r>
          </w:p>
        </w:tc>
        <w:tc>
          <w:tcPr>
            <w:tcW w:w="1700" w:type="dxa"/>
            <w:vMerge/>
            <w:hideMark/>
          </w:tcPr>
          <w:p w14:paraId="4A7EC9C6" w14:textId="77777777" w:rsidR="00A64A3E" w:rsidRPr="001A0CB8" w:rsidRDefault="00A64A3E" w:rsidP="00A64A3E">
            <w:pPr>
              <w:ind w:left="-57" w:right="-57"/>
              <w:rPr>
                <w:rFonts w:ascii="Times New Roman" w:eastAsia="Times New Roman" w:hAnsi="Times New Roman"/>
                <w:color w:val="000000"/>
                <w:sz w:val="20"/>
                <w:szCs w:val="20"/>
                <w:lang w:eastAsia="uk-UA"/>
              </w:rPr>
            </w:pPr>
          </w:p>
        </w:tc>
      </w:tr>
      <w:tr w:rsidR="00A50E58" w:rsidRPr="001A0CB8" w14:paraId="143C13C7" w14:textId="77777777" w:rsidTr="0021157C">
        <w:trPr>
          <w:trHeight w:val="283"/>
        </w:trPr>
        <w:tc>
          <w:tcPr>
            <w:tcW w:w="694" w:type="dxa"/>
            <w:vMerge/>
            <w:hideMark/>
          </w:tcPr>
          <w:p w14:paraId="57C45F5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238981C4"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134" w:type="dxa"/>
            <w:vMerge/>
            <w:hideMark/>
          </w:tcPr>
          <w:p w14:paraId="6D43FFC9"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64B8BC13"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1E142110"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05451578"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465547FA"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50B7222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1CA708D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4F0A060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4E970F8B"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3C841E60" w14:textId="77777777" w:rsidTr="0021157C">
        <w:trPr>
          <w:trHeight w:val="283"/>
        </w:trPr>
        <w:tc>
          <w:tcPr>
            <w:tcW w:w="694" w:type="dxa"/>
            <w:vMerge w:val="restart"/>
            <w:shd w:val="clear" w:color="auto" w:fill="auto"/>
            <w:hideMark/>
          </w:tcPr>
          <w:p w14:paraId="5FCF6952"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lastRenderedPageBreak/>
              <w:t>6.1</w:t>
            </w:r>
          </w:p>
        </w:tc>
        <w:tc>
          <w:tcPr>
            <w:tcW w:w="2542" w:type="dxa"/>
            <w:vMerge w:val="restart"/>
            <w:shd w:val="clear" w:color="auto" w:fill="auto"/>
            <w:hideMark/>
          </w:tcPr>
          <w:p w14:paraId="33085930"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доріг</w:t>
            </w:r>
          </w:p>
        </w:tc>
        <w:tc>
          <w:tcPr>
            <w:tcW w:w="1134" w:type="dxa"/>
            <w:vMerge w:val="restart"/>
            <w:shd w:val="clear" w:color="auto" w:fill="auto"/>
            <w:hideMark/>
          </w:tcPr>
          <w:p w14:paraId="62525D9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0CDCDA20"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Департамент житлово-комунального господарства Миколаївської міської ради, КП «ЕЛУ автодоріг»</w:t>
            </w:r>
          </w:p>
        </w:tc>
        <w:tc>
          <w:tcPr>
            <w:tcW w:w="1558" w:type="dxa"/>
            <w:shd w:val="clear" w:color="auto" w:fill="auto"/>
            <w:hideMark/>
          </w:tcPr>
          <w:p w14:paraId="0FA8AB8F"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54CA4DB0"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43345</w:t>
            </w:r>
          </w:p>
        </w:tc>
        <w:tc>
          <w:tcPr>
            <w:tcW w:w="1224" w:type="dxa"/>
            <w:shd w:val="clear" w:color="auto" w:fill="auto"/>
            <w:hideMark/>
          </w:tcPr>
          <w:p w14:paraId="70133060"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52014</w:t>
            </w:r>
          </w:p>
        </w:tc>
        <w:tc>
          <w:tcPr>
            <w:tcW w:w="1224" w:type="dxa"/>
            <w:shd w:val="clear" w:color="auto" w:fill="auto"/>
            <w:hideMark/>
          </w:tcPr>
          <w:p w14:paraId="2B33D21B"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62416,8</w:t>
            </w:r>
          </w:p>
        </w:tc>
        <w:tc>
          <w:tcPr>
            <w:tcW w:w="1224" w:type="dxa"/>
            <w:shd w:val="clear" w:color="auto" w:fill="auto"/>
            <w:hideMark/>
          </w:tcPr>
          <w:p w14:paraId="7E1019C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74900,16</w:t>
            </w:r>
          </w:p>
        </w:tc>
        <w:tc>
          <w:tcPr>
            <w:tcW w:w="1225" w:type="dxa"/>
            <w:shd w:val="clear" w:color="auto" w:fill="auto"/>
            <w:hideMark/>
          </w:tcPr>
          <w:p w14:paraId="4AB96AB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89880,192</w:t>
            </w:r>
          </w:p>
        </w:tc>
        <w:tc>
          <w:tcPr>
            <w:tcW w:w="1700" w:type="dxa"/>
            <w:vMerge w:val="restart"/>
            <w:shd w:val="clear" w:color="auto" w:fill="auto"/>
            <w:hideMark/>
          </w:tcPr>
          <w:p w14:paraId="4640BC49"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1DB398C5" w14:textId="77777777" w:rsidTr="0021157C">
        <w:trPr>
          <w:trHeight w:val="283"/>
        </w:trPr>
        <w:tc>
          <w:tcPr>
            <w:tcW w:w="694" w:type="dxa"/>
            <w:vMerge/>
            <w:hideMark/>
          </w:tcPr>
          <w:p w14:paraId="338E2B42"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701E4968"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54F31118"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0BE3985E"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35590F0A"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34A2B1A6"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43345</w:t>
            </w:r>
          </w:p>
        </w:tc>
        <w:tc>
          <w:tcPr>
            <w:tcW w:w="1224" w:type="dxa"/>
            <w:shd w:val="clear" w:color="auto" w:fill="auto"/>
            <w:hideMark/>
          </w:tcPr>
          <w:p w14:paraId="6085FDE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52014</w:t>
            </w:r>
          </w:p>
        </w:tc>
        <w:tc>
          <w:tcPr>
            <w:tcW w:w="1224" w:type="dxa"/>
            <w:shd w:val="clear" w:color="auto" w:fill="auto"/>
            <w:hideMark/>
          </w:tcPr>
          <w:p w14:paraId="0F6B5806"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62416,8</w:t>
            </w:r>
          </w:p>
        </w:tc>
        <w:tc>
          <w:tcPr>
            <w:tcW w:w="1224" w:type="dxa"/>
            <w:shd w:val="clear" w:color="auto" w:fill="auto"/>
            <w:hideMark/>
          </w:tcPr>
          <w:p w14:paraId="241C9960"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74900,16</w:t>
            </w:r>
          </w:p>
        </w:tc>
        <w:tc>
          <w:tcPr>
            <w:tcW w:w="1225" w:type="dxa"/>
            <w:shd w:val="clear" w:color="auto" w:fill="auto"/>
            <w:hideMark/>
          </w:tcPr>
          <w:p w14:paraId="7834BE6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89880,192</w:t>
            </w:r>
          </w:p>
        </w:tc>
        <w:tc>
          <w:tcPr>
            <w:tcW w:w="1700" w:type="dxa"/>
            <w:vMerge/>
            <w:hideMark/>
          </w:tcPr>
          <w:p w14:paraId="1A788C85"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372E9FBC" w14:textId="77777777" w:rsidTr="0021157C">
        <w:trPr>
          <w:trHeight w:val="283"/>
        </w:trPr>
        <w:tc>
          <w:tcPr>
            <w:tcW w:w="694" w:type="dxa"/>
            <w:vMerge/>
            <w:hideMark/>
          </w:tcPr>
          <w:p w14:paraId="0DF877D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101B18E7"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7A97118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10898B45"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07B09456"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1C37588C"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124CBA4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2492A08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2824AB5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21CD0138"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50B47D10"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1FD67855" w14:textId="77777777" w:rsidTr="0021157C">
        <w:trPr>
          <w:trHeight w:val="283"/>
        </w:trPr>
        <w:tc>
          <w:tcPr>
            <w:tcW w:w="694" w:type="dxa"/>
            <w:vMerge/>
            <w:hideMark/>
          </w:tcPr>
          <w:p w14:paraId="12B2CFBC"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70D80A0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val="restart"/>
            <w:shd w:val="clear" w:color="auto" w:fill="auto"/>
            <w:hideMark/>
          </w:tcPr>
          <w:p w14:paraId="2B04B6BC"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6EE31333"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Адміністрація Центрального району Миколаївської міської ради</w:t>
            </w:r>
          </w:p>
        </w:tc>
        <w:tc>
          <w:tcPr>
            <w:tcW w:w="1558" w:type="dxa"/>
            <w:shd w:val="clear" w:color="auto" w:fill="auto"/>
            <w:hideMark/>
          </w:tcPr>
          <w:p w14:paraId="1864819E"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62CD4810"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150000</w:t>
            </w:r>
          </w:p>
        </w:tc>
        <w:tc>
          <w:tcPr>
            <w:tcW w:w="1224" w:type="dxa"/>
            <w:shd w:val="clear" w:color="auto" w:fill="auto"/>
            <w:hideMark/>
          </w:tcPr>
          <w:p w14:paraId="78527A7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180000</w:t>
            </w:r>
          </w:p>
        </w:tc>
        <w:tc>
          <w:tcPr>
            <w:tcW w:w="1224" w:type="dxa"/>
            <w:shd w:val="clear" w:color="auto" w:fill="auto"/>
            <w:hideMark/>
          </w:tcPr>
          <w:p w14:paraId="0F30C2E2"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216000</w:t>
            </w:r>
          </w:p>
        </w:tc>
        <w:tc>
          <w:tcPr>
            <w:tcW w:w="1224" w:type="dxa"/>
            <w:shd w:val="clear" w:color="auto" w:fill="auto"/>
            <w:hideMark/>
          </w:tcPr>
          <w:p w14:paraId="5CB10CA0"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259200</w:t>
            </w:r>
          </w:p>
        </w:tc>
        <w:tc>
          <w:tcPr>
            <w:tcW w:w="1225" w:type="dxa"/>
            <w:shd w:val="clear" w:color="auto" w:fill="auto"/>
            <w:hideMark/>
          </w:tcPr>
          <w:p w14:paraId="0F3E3CA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311040</w:t>
            </w:r>
          </w:p>
        </w:tc>
        <w:tc>
          <w:tcPr>
            <w:tcW w:w="1700" w:type="dxa"/>
            <w:vMerge/>
            <w:hideMark/>
          </w:tcPr>
          <w:p w14:paraId="61A8B28B"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16D0B7EA" w14:textId="77777777" w:rsidTr="0021157C">
        <w:trPr>
          <w:trHeight w:val="283"/>
        </w:trPr>
        <w:tc>
          <w:tcPr>
            <w:tcW w:w="694" w:type="dxa"/>
            <w:vMerge/>
            <w:hideMark/>
          </w:tcPr>
          <w:p w14:paraId="01D315B2"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19F405B7"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418BEBD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2FE45879"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6622F5F8"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66430707"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150000</w:t>
            </w:r>
          </w:p>
        </w:tc>
        <w:tc>
          <w:tcPr>
            <w:tcW w:w="1224" w:type="dxa"/>
            <w:shd w:val="clear" w:color="auto" w:fill="auto"/>
            <w:hideMark/>
          </w:tcPr>
          <w:p w14:paraId="347192E0"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180000</w:t>
            </w:r>
          </w:p>
        </w:tc>
        <w:tc>
          <w:tcPr>
            <w:tcW w:w="1224" w:type="dxa"/>
            <w:shd w:val="clear" w:color="auto" w:fill="auto"/>
            <w:hideMark/>
          </w:tcPr>
          <w:p w14:paraId="041C7478"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216000</w:t>
            </w:r>
          </w:p>
        </w:tc>
        <w:tc>
          <w:tcPr>
            <w:tcW w:w="1224" w:type="dxa"/>
            <w:shd w:val="clear" w:color="auto" w:fill="auto"/>
            <w:hideMark/>
          </w:tcPr>
          <w:p w14:paraId="52ACD1F2"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259200</w:t>
            </w:r>
          </w:p>
        </w:tc>
        <w:tc>
          <w:tcPr>
            <w:tcW w:w="1225" w:type="dxa"/>
            <w:shd w:val="clear" w:color="auto" w:fill="auto"/>
            <w:hideMark/>
          </w:tcPr>
          <w:p w14:paraId="4AFF0D27"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311040</w:t>
            </w:r>
          </w:p>
        </w:tc>
        <w:tc>
          <w:tcPr>
            <w:tcW w:w="1700" w:type="dxa"/>
            <w:vMerge/>
            <w:hideMark/>
          </w:tcPr>
          <w:p w14:paraId="35A85BA6"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0D4EB7F1" w14:textId="77777777" w:rsidTr="0021157C">
        <w:trPr>
          <w:trHeight w:val="283"/>
        </w:trPr>
        <w:tc>
          <w:tcPr>
            <w:tcW w:w="694" w:type="dxa"/>
            <w:vMerge/>
            <w:hideMark/>
          </w:tcPr>
          <w:p w14:paraId="602C3FDB"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1C9AA913"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745502A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7C54EA08"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60A33BDA"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713BF947"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24D705E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6809C149"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5948F5F8"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5F110CE0"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2C27C8CA"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6BD420E5" w14:textId="77777777" w:rsidTr="0021157C">
        <w:trPr>
          <w:trHeight w:val="283"/>
        </w:trPr>
        <w:tc>
          <w:tcPr>
            <w:tcW w:w="694" w:type="dxa"/>
            <w:vMerge/>
            <w:hideMark/>
          </w:tcPr>
          <w:p w14:paraId="1FF341C3"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522EABE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val="restart"/>
            <w:shd w:val="clear" w:color="auto" w:fill="auto"/>
            <w:hideMark/>
          </w:tcPr>
          <w:p w14:paraId="6386BE59"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434143F5"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Адміністрація Заводського району Миколаївської міської ради</w:t>
            </w:r>
          </w:p>
        </w:tc>
        <w:tc>
          <w:tcPr>
            <w:tcW w:w="1558" w:type="dxa"/>
            <w:shd w:val="clear" w:color="auto" w:fill="auto"/>
            <w:hideMark/>
          </w:tcPr>
          <w:p w14:paraId="39D8EFDC"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5276AD4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15000</w:t>
            </w:r>
          </w:p>
        </w:tc>
        <w:tc>
          <w:tcPr>
            <w:tcW w:w="1224" w:type="dxa"/>
            <w:shd w:val="clear" w:color="auto" w:fill="auto"/>
            <w:hideMark/>
          </w:tcPr>
          <w:p w14:paraId="2DE34FC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18000</w:t>
            </w:r>
          </w:p>
        </w:tc>
        <w:tc>
          <w:tcPr>
            <w:tcW w:w="1224" w:type="dxa"/>
            <w:shd w:val="clear" w:color="auto" w:fill="auto"/>
            <w:hideMark/>
          </w:tcPr>
          <w:p w14:paraId="0478088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21600</w:t>
            </w:r>
          </w:p>
        </w:tc>
        <w:tc>
          <w:tcPr>
            <w:tcW w:w="1224" w:type="dxa"/>
            <w:shd w:val="clear" w:color="auto" w:fill="auto"/>
            <w:hideMark/>
          </w:tcPr>
          <w:p w14:paraId="0BEB8287"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25920</w:t>
            </w:r>
          </w:p>
        </w:tc>
        <w:tc>
          <w:tcPr>
            <w:tcW w:w="1225" w:type="dxa"/>
            <w:shd w:val="clear" w:color="auto" w:fill="auto"/>
            <w:hideMark/>
          </w:tcPr>
          <w:p w14:paraId="64FB2EF6"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31104</w:t>
            </w:r>
          </w:p>
        </w:tc>
        <w:tc>
          <w:tcPr>
            <w:tcW w:w="1700" w:type="dxa"/>
            <w:vMerge/>
            <w:hideMark/>
          </w:tcPr>
          <w:p w14:paraId="13457CDF"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74FF3DA8" w14:textId="77777777" w:rsidTr="0021157C">
        <w:trPr>
          <w:trHeight w:val="283"/>
        </w:trPr>
        <w:tc>
          <w:tcPr>
            <w:tcW w:w="694" w:type="dxa"/>
            <w:vMerge/>
            <w:hideMark/>
          </w:tcPr>
          <w:p w14:paraId="43FEDFA3"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23D6402A"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6D685DD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57E46E4C"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7168432E"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47E6394A"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15000</w:t>
            </w:r>
          </w:p>
        </w:tc>
        <w:tc>
          <w:tcPr>
            <w:tcW w:w="1224" w:type="dxa"/>
            <w:shd w:val="clear" w:color="auto" w:fill="auto"/>
            <w:hideMark/>
          </w:tcPr>
          <w:p w14:paraId="6630B63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18000</w:t>
            </w:r>
          </w:p>
        </w:tc>
        <w:tc>
          <w:tcPr>
            <w:tcW w:w="1224" w:type="dxa"/>
            <w:shd w:val="clear" w:color="auto" w:fill="auto"/>
            <w:hideMark/>
          </w:tcPr>
          <w:p w14:paraId="75CADF6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21600</w:t>
            </w:r>
          </w:p>
        </w:tc>
        <w:tc>
          <w:tcPr>
            <w:tcW w:w="1224" w:type="dxa"/>
            <w:shd w:val="clear" w:color="auto" w:fill="auto"/>
            <w:hideMark/>
          </w:tcPr>
          <w:p w14:paraId="02EA401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25920</w:t>
            </w:r>
          </w:p>
        </w:tc>
        <w:tc>
          <w:tcPr>
            <w:tcW w:w="1225" w:type="dxa"/>
            <w:shd w:val="clear" w:color="auto" w:fill="auto"/>
            <w:hideMark/>
          </w:tcPr>
          <w:p w14:paraId="6FA8ECE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31104</w:t>
            </w:r>
          </w:p>
        </w:tc>
        <w:tc>
          <w:tcPr>
            <w:tcW w:w="1700" w:type="dxa"/>
            <w:vMerge/>
            <w:hideMark/>
          </w:tcPr>
          <w:p w14:paraId="3E94FEC9"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32666EE1" w14:textId="77777777" w:rsidTr="0021157C">
        <w:trPr>
          <w:trHeight w:val="283"/>
        </w:trPr>
        <w:tc>
          <w:tcPr>
            <w:tcW w:w="694" w:type="dxa"/>
            <w:vMerge/>
            <w:hideMark/>
          </w:tcPr>
          <w:p w14:paraId="7EED51A9"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7162B58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72DA1277"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33036222"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23D8726B"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41AA31F6"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394B81F6"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20C57AC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530512C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04ADD28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1B7353E6"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15182A36" w14:textId="77777777" w:rsidTr="0021157C">
        <w:trPr>
          <w:trHeight w:val="283"/>
        </w:trPr>
        <w:tc>
          <w:tcPr>
            <w:tcW w:w="694" w:type="dxa"/>
            <w:vMerge/>
            <w:hideMark/>
          </w:tcPr>
          <w:p w14:paraId="1EB87CCA"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26981D10"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val="restart"/>
            <w:shd w:val="clear" w:color="auto" w:fill="auto"/>
            <w:hideMark/>
          </w:tcPr>
          <w:p w14:paraId="349FB3D3"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6DC2644A"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Адміністрація </w:t>
            </w:r>
            <w:proofErr w:type="spellStart"/>
            <w:r w:rsidRPr="001A0CB8">
              <w:rPr>
                <w:rFonts w:ascii="Times New Roman" w:eastAsia="Times New Roman" w:hAnsi="Times New Roman"/>
                <w:color w:val="000000"/>
                <w:sz w:val="20"/>
                <w:szCs w:val="20"/>
                <w:lang w:eastAsia="uk-UA"/>
              </w:rPr>
              <w:t>Інгульського</w:t>
            </w:r>
            <w:proofErr w:type="spellEnd"/>
            <w:r w:rsidRPr="001A0CB8">
              <w:rPr>
                <w:rFonts w:ascii="Times New Roman" w:eastAsia="Times New Roman" w:hAnsi="Times New Roman"/>
                <w:color w:val="000000"/>
                <w:sz w:val="20"/>
                <w:szCs w:val="20"/>
                <w:lang w:eastAsia="uk-UA"/>
              </w:rPr>
              <w:t xml:space="preserve"> району Миколаївської міської ради</w:t>
            </w:r>
          </w:p>
        </w:tc>
        <w:tc>
          <w:tcPr>
            <w:tcW w:w="1558" w:type="dxa"/>
            <w:shd w:val="clear" w:color="auto" w:fill="auto"/>
            <w:hideMark/>
          </w:tcPr>
          <w:p w14:paraId="558E6564"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52D4869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6000</w:t>
            </w:r>
          </w:p>
        </w:tc>
        <w:tc>
          <w:tcPr>
            <w:tcW w:w="1224" w:type="dxa"/>
            <w:shd w:val="clear" w:color="auto" w:fill="auto"/>
            <w:hideMark/>
          </w:tcPr>
          <w:p w14:paraId="3E3B4F5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7200</w:t>
            </w:r>
          </w:p>
        </w:tc>
        <w:tc>
          <w:tcPr>
            <w:tcW w:w="1224" w:type="dxa"/>
            <w:shd w:val="clear" w:color="auto" w:fill="auto"/>
            <w:hideMark/>
          </w:tcPr>
          <w:p w14:paraId="045F1D8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8640</w:t>
            </w:r>
          </w:p>
        </w:tc>
        <w:tc>
          <w:tcPr>
            <w:tcW w:w="1224" w:type="dxa"/>
            <w:shd w:val="clear" w:color="auto" w:fill="auto"/>
            <w:hideMark/>
          </w:tcPr>
          <w:p w14:paraId="4FFBF5D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10368</w:t>
            </w:r>
          </w:p>
        </w:tc>
        <w:tc>
          <w:tcPr>
            <w:tcW w:w="1225" w:type="dxa"/>
            <w:shd w:val="clear" w:color="auto" w:fill="auto"/>
            <w:hideMark/>
          </w:tcPr>
          <w:p w14:paraId="10123ADB"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12441,6</w:t>
            </w:r>
          </w:p>
        </w:tc>
        <w:tc>
          <w:tcPr>
            <w:tcW w:w="1700" w:type="dxa"/>
            <w:vMerge/>
            <w:hideMark/>
          </w:tcPr>
          <w:p w14:paraId="26689490"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7023A45B" w14:textId="77777777" w:rsidTr="0021157C">
        <w:trPr>
          <w:trHeight w:val="283"/>
        </w:trPr>
        <w:tc>
          <w:tcPr>
            <w:tcW w:w="694" w:type="dxa"/>
            <w:vMerge/>
            <w:hideMark/>
          </w:tcPr>
          <w:p w14:paraId="5B18218C"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47CBE016"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736078D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5709C46C"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2CC1531B"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0F9DED8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6000</w:t>
            </w:r>
          </w:p>
        </w:tc>
        <w:tc>
          <w:tcPr>
            <w:tcW w:w="1224" w:type="dxa"/>
            <w:shd w:val="clear" w:color="auto" w:fill="auto"/>
            <w:hideMark/>
          </w:tcPr>
          <w:p w14:paraId="38AF23A6"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7200</w:t>
            </w:r>
          </w:p>
        </w:tc>
        <w:tc>
          <w:tcPr>
            <w:tcW w:w="1224" w:type="dxa"/>
            <w:shd w:val="clear" w:color="auto" w:fill="auto"/>
            <w:hideMark/>
          </w:tcPr>
          <w:p w14:paraId="31F76096"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8640</w:t>
            </w:r>
          </w:p>
        </w:tc>
        <w:tc>
          <w:tcPr>
            <w:tcW w:w="1224" w:type="dxa"/>
            <w:shd w:val="clear" w:color="auto" w:fill="auto"/>
            <w:hideMark/>
          </w:tcPr>
          <w:p w14:paraId="7A4126B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10368</w:t>
            </w:r>
          </w:p>
        </w:tc>
        <w:tc>
          <w:tcPr>
            <w:tcW w:w="1225" w:type="dxa"/>
            <w:shd w:val="clear" w:color="auto" w:fill="auto"/>
            <w:hideMark/>
          </w:tcPr>
          <w:p w14:paraId="30764A17"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12441,6</w:t>
            </w:r>
          </w:p>
        </w:tc>
        <w:tc>
          <w:tcPr>
            <w:tcW w:w="1700" w:type="dxa"/>
            <w:vMerge/>
            <w:hideMark/>
          </w:tcPr>
          <w:p w14:paraId="45051C83"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047E6E8F" w14:textId="77777777" w:rsidTr="0021157C">
        <w:trPr>
          <w:trHeight w:val="283"/>
        </w:trPr>
        <w:tc>
          <w:tcPr>
            <w:tcW w:w="694" w:type="dxa"/>
            <w:vMerge/>
            <w:hideMark/>
          </w:tcPr>
          <w:p w14:paraId="22651DF0"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1C3A42C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0221784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59112D43"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030256E3"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0BCBEA08"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28DDE4CA"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639EE679"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61FC9D63"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332ED700"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26FAF464"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5DE0FEEF" w14:textId="77777777" w:rsidTr="0021157C">
        <w:trPr>
          <w:trHeight w:val="283"/>
        </w:trPr>
        <w:tc>
          <w:tcPr>
            <w:tcW w:w="694" w:type="dxa"/>
            <w:vMerge/>
            <w:hideMark/>
          </w:tcPr>
          <w:p w14:paraId="01640958"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75C71A9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val="restart"/>
            <w:shd w:val="clear" w:color="auto" w:fill="auto"/>
            <w:hideMark/>
          </w:tcPr>
          <w:p w14:paraId="7253A702"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0E3AFE3A"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Адміністрація Корабельного району Миколаївської міської ради</w:t>
            </w:r>
          </w:p>
        </w:tc>
        <w:tc>
          <w:tcPr>
            <w:tcW w:w="1558" w:type="dxa"/>
            <w:shd w:val="clear" w:color="auto" w:fill="auto"/>
            <w:hideMark/>
          </w:tcPr>
          <w:p w14:paraId="0837AC59"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5ADB8B6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6000</w:t>
            </w:r>
          </w:p>
        </w:tc>
        <w:tc>
          <w:tcPr>
            <w:tcW w:w="1224" w:type="dxa"/>
            <w:shd w:val="clear" w:color="auto" w:fill="auto"/>
            <w:hideMark/>
          </w:tcPr>
          <w:p w14:paraId="3380BE2C"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7200</w:t>
            </w:r>
          </w:p>
        </w:tc>
        <w:tc>
          <w:tcPr>
            <w:tcW w:w="1224" w:type="dxa"/>
            <w:shd w:val="clear" w:color="auto" w:fill="auto"/>
            <w:hideMark/>
          </w:tcPr>
          <w:p w14:paraId="6D0C7533"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8640</w:t>
            </w:r>
          </w:p>
        </w:tc>
        <w:tc>
          <w:tcPr>
            <w:tcW w:w="1224" w:type="dxa"/>
            <w:shd w:val="clear" w:color="auto" w:fill="auto"/>
            <w:hideMark/>
          </w:tcPr>
          <w:p w14:paraId="11F90FDB"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10368</w:t>
            </w:r>
          </w:p>
        </w:tc>
        <w:tc>
          <w:tcPr>
            <w:tcW w:w="1225" w:type="dxa"/>
            <w:shd w:val="clear" w:color="auto" w:fill="auto"/>
            <w:hideMark/>
          </w:tcPr>
          <w:p w14:paraId="1AE1EE72"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12441,6</w:t>
            </w:r>
          </w:p>
        </w:tc>
        <w:tc>
          <w:tcPr>
            <w:tcW w:w="1700" w:type="dxa"/>
            <w:vMerge/>
            <w:hideMark/>
          </w:tcPr>
          <w:p w14:paraId="6885537E"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04F697BB" w14:textId="77777777" w:rsidTr="0021157C">
        <w:trPr>
          <w:trHeight w:val="283"/>
        </w:trPr>
        <w:tc>
          <w:tcPr>
            <w:tcW w:w="694" w:type="dxa"/>
            <w:vMerge/>
            <w:hideMark/>
          </w:tcPr>
          <w:p w14:paraId="1BA101D3"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0ACFBDD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5EB1BD50"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63B87D5A"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37ADD6FD"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231D73F7"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6000</w:t>
            </w:r>
          </w:p>
        </w:tc>
        <w:tc>
          <w:tcPr>
            <w:tcW w:w="1224" w:type="dxa"/>
            <w:shd w:val="clear" w:color="auto" w:fill="auto"/>
            <w:hideMark/>
          </w:tcPr>
          <w:p w14:paraId="3BF68C38"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7200</w:t>
            </w:r>
          </w:p>
        </w:tc>
        <w:tc>
          <w:tcPr>
            <w:tcW w:w="1224" w:type="dxa"/>
            <w:shd w:val="clear" w:color="auto" w:fill="auto"/>
            <w:hideMark/>
          </w:tcPr>
          <w:p w14:paraId="7C6E10B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8640</w:t>
            </w:r>
          </w:p>
        </w:tc>
        <w:tc>
          <w:tcPr>
            <w:tcW w:w="1224" w:type="dxa"/>
            <w:shd w:val="clear" w:color="auto" w:fill="auto"/>
            <w:hideMark/>
          </w:tcPr>
          <w:p w14:paraId="25851F0B"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10368</w:t>
            </w:r>
          </w:p>
        </w:tc>
        <w:tc>
          <w:tcPr>
            <w:tcW w:w="1225" w:type="dxa"/>
            <w:shd w:val="clear" w:color="auto" w:fill="auto"/>
            <w:hideMark/>
          </w:tcPr>
          <w:p w14:paraId="7F04B08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12441,6</w:t>
            </w:r>
          </w:p>
        </w:tc>
        <w:tc>
          <w:tcPr>
            <w:tcW w:w="1700" w:type="dxa"/>
            <w:vMerge/>
            <w:hideMark/>
          </w:tcPr>
          <w:p w14:paraId="71F5FCF8"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69F8C0B7" w14:textId="77777777" w:rsidTr="0021157C">
        <w:trPr>
          <w:trHeight w:val="283"/>
        </w:trPr>
        <w:tc>
          <w:tcPr>
            <w:tcW w:w="694" w:type="dxa"/>
            <w:vMerge/>
            <w:hideMark/>
          </w:tcPr>
          <w:p w14:paraId="03278820"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1E9DE707"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2AB4C240"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738CDF66"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7E633733"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3F49962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0511AB3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11E2F39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4AA6C230"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7A74945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656B8C78"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5C052EBA" w14:textId="77777777" w:rsidTr="0021157C">
        <w:trPr>
          <w:trHeight w:val="283"/>
        </w:trPr>
        <w:tc>
          <w:tcPr>
            <w:tcW w:w="694" w:type="dxa"/>
            <w:vMerge w:val="restart"/>
            <w:shd w:val="clear" w:color="auto" w:fill="auto"/>
            <w:hideMark/>
          </w:tcPr>
          <w:p w14:paraId="0706269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6.2</w:t>
            </w:r>
          </w:p>
        </w:tc>
        <w:tc>
          <w:tcPr>
            <w:tcW w:w="2542" w:type="dxa"/>
            <w:vMerge w:val="restart"/>
            <w:shd w:val="clear" w:color="auto" w:fill="auto"/>
            <w:hideMark/>
          </w:tcPr>
          <w:p w14:paraId="120431B9"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тротуарів</w:t>
            </w:r>
          </w:p>
        </w:tc>
        <w:tc>
          <w:tcPr>
            <w:tcW w:w="1134" w:type="dxa"/>
            <w:vMerge w:val="restart"/>
            <w:shd w:val="clear" w:color="auto" w:fill="auto"/>
            <w:hideMark/>
          </w:tcPr>
          <w:p w14:paraId="45F45422"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494C7298"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Департамент житлово-комунального господарства Миколаївської міської ради, КП «Миколаївські парки»</w:t>
            </w:r>
          </w:p>
        </w:tc>
        <w:tc>
          <w:tcPr>
            <w:tcW w:w="1558" w:type="dxa"/>
            <w:shd w:val="clear" w:color="auto" w:fill="auto"/>
            <w:hideMark/>
          </w:tcPr>
          <w:p w14:paraId="14D50DAF"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4C7AAB98"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53426,5</w:t>
            </w:r>
          </w:p>
        </w:tc>
        <w:tc>
          <w:tcPr>
            <w:tcW w:w="1224" w:type="dxa"/>
            <w:shd w:val="clear" w:color="auto" w:fill="auto"/>
            <w:hideMark/>
          </w:tcPr>
          <w:p w14:paraId="1915C8D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64111,8</w:t>
            </w:r>
          </w:p>
        </w:tc>
        <w:tc>
          <w:tcPr>
            <w:tcW w:w="1224" w:type="dxa"/>
            <w:shd w:val="clear" w:color="auto" w:fill="auto"/>
            <w:hideMark/>
          </w:tcPr>
          <w:p w14:paraId="73C621F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76934,16</w:t>
            </w:r>
          </w:p>
        </w:tc>
        <w:tc>
          <w:tcPr>
            <w:tcW w:w="1224" w:type="dxa"/>
            <w:shd w:val="clear" w:color="auto" w:fill="auto"/>
            <w:hideMark/>
          </w:tcPr>
          <w:p w14:paraId="1312D0D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92320,992</w:t>
            </w:r>
          </w:p>
        </w:tc>
        <w:tc>
          <w:tcPr>
            <w:tcW w:w="1225" w:type="dxa"/>
            <w:shd w:val="clear" w:color="auto" w:fill="auto"/>
            <w:hideMark/>
          </w:tcPr>
          <w:p w14:paraId="53E35BC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110785,1904</w:t>
            </w:r>
          </w:p>
        </w:tc>
        <w:tc>
          <w:tcPr>
            <w:tcW w:w="1700" w:type="dxa"/>
            <w:vMerge w:val="restart"/>
            <w:shd w:val="clear" w:color="auto" w:fill="auto"/>
            <w:hideMark/>
          </w:tcPr>
          <w:p w14:paraId="544451DB"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0FBC9FD5" w14:textId="77777777" w:rsidTr="0021157C">
        <w:trPr>
          <w:trHeight w:val="283"/>
        </w:trPr>
        <w:tc>
          <w:tcPr>
            <w:tcW w:w="694" w:type="dxa"/>
            <w:vMerge/>
            <w:hideMark/>
          </w:tcPr>
          <w:p w14:paraId="4DDE6C30"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68E94660"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583DC20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5448F7EE"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0E5C558F"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074AF83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53426,5</w:t>
            </w:r>
          </w:p>
        </w:tc>
        <w:tc>
          <w:tcPr>
            <w:tcW w:w="1224" w:type="dxa"/>
            <w:shd w:val="clear" w:color="auto" w:fill="auto"/>
            <w:hideMark/>
          </w:tcPr>
          <w:p w14:paraId="6221F2DB"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64111,8</w:t>
            </w:r>
          </w:p>
        </w:tc>
        <w:tc>
          <w:tcPr>
            <w:tcW w:w="1224" w:type="dxa"/>
            <w:shd w:val="clear" w:color="auto" w:fill="auto"/>
            <w:hideMark/>
          </w:tcPr>
          <w:p w14:paraId="4B6EAC53"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76934,16</w:t>
            </w:r>
          </w:p>
        </w:tc>
        <w:tc>
          <w:tcPr>
            <w:tcW w:w="1224" w:type="dxa"/>
            <w:shd w:val="clear" w:color="auto" w:fill="auto"/>
            <w:hideMark/>
          </w:tcPr>
          <w:p w14:paraId="6FD5D426"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92320,992</w:t>
            </w:r>
          </w:p>
        </w:tc>
        <w:tc>
          <w:tcPr>
            <w:tcW w:w="1225" w:type="dxa"/>
            <w:shd w:val="clear" w:color="auto" w:fill="auto"/>
            <w:hideMark/>
          </w:tcPr>
          <w:p w14:paraId="7938BA80"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110785,1904</w:t>
            </w:r>
          </w:p>
        </w:tc>
        <w:tc>
          <w:tcPr>
            <w:tcW w:w="1700" w:type="dxa"/>
            <w:vMerge/>
            <w:hideMark/>
          </w:tcPr>
          <w:p w14:paraId="1057B4B8"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542F9CCC" w14:textId="77777777" w:rsidTr="0021157C">
        <w:trPr>
          <w:trHeight w:val="283"/>
        </w:trPr>
        <w:tc>
          <w:tcPr>
            <w:tcW w:w="694" w:type="dxa"/>
            <w:vMerge/>
            <w:hideMark/>
          </w:tcPr>
          <w:p w14:paraId="524C6F9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5960E890"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75C6C2D0"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652C91FB"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79E94417"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04E6148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09AD4CF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586D763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7A5E074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044B32E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53ED5DAD"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66726FA3" w14:textId="77777777" w:rsidTr="0021157C">
        <w:trPr>
          <w:trHeight w:val="283"/>
        </w:trPr>
        <w:tc>
          <w:tcPr>
            <w:tcW w:w="694" w:type="dxa"/>
            <w:vMerge/>
            <w:hideMark/>
          </w:tcPr>
          <w:p w14:paraId="419F2DFA"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12B3B0E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val="restart"/>
            <w:shd w:val="clear" w:color="auto" w:fill="auto"/>
            <w:hideMark/>
          </w:tcPr>
          <w:p w14:paraId="12975D86"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53EBA6F5"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Адміністрація Центрального району Миколаївської міської ради</w:t>
            </w:r>
          </w:p>
        </w:tc>
        <w:tc>
          <w:tcPr>
            <w:tcW w:w="1558" w:type="dxa"/>
            <w:shd w:val="clear" w:color="auto" w:fill="auto"/>
            <w:hideMark/>
          </w:tcPr>
          <w:p w14:paraId="1270F793"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12D66B77"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20000</w:t>
            </w:r>
          </w:p>
        </w:tc>
        <w:tc>
          <w:tcPr>
            <w:tcW w:w="1224" w:type="dxa"/>
            <w:shd w:val="clear" w:color="auto" w:fill="auto"/>
            <w:hideMark/>
          </w:tcPr>
          <w:p w14:paraId="46E57C63"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24000</w:t>
            </w:r>
          </w:p>
        </w:tc>
        <w:tc>
          <w:tcPr>
            <w:tcW w:w="1224" w:type="dxa"/>
            <w:shd w:val="clear" w:color="auto" w:fill="auto"/>
            <w:hideMark/>
          </w:tcPr>
          <w:p w14:paraId="6CE1B8BB"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28800</w:t>
            </w:r>
          </w:p>
        </w:tc>
        <w:tc>
          <w:tcPr>
            <w:tcW w:w="1224" w:type="dxa"/>
            <w:shd w:val="clear" w:color="auto" w:fill="auto"/>
            <w:hideMark/>
          </w:tcPr>
          <w:p w14:paraId="2A78C4D0"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34560</w:t>
            </w:r>
          </w:p>
        </w:tc>
        <w:tc>
          <w:tcPr>
            <w:tcW w:w="1225" w:type="dxa"/>
            <w:shd w:val="clear" w:color="auto" w:fill="auto"/>
            <w:hideMark/>
          </w:tcPr>
          <w:p w14:paraId="7623222C"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41472</w:t>
            </w:r>
          </w:p>
        </w:tc>
        <w:tc>
          <w:tcPr>
            <w:tcW w:w="1700" w:type="dxa"/>
            <w:vMerge/>
            <w:hideMark/>
          </w:tcPr>
          <w:p w14:paraId="3CE2DE2E"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019DA8DA" w14:textId="77777777" w:rsidTr="0021157C">
        <w:trPr>
          <w:trHeight w:val="283"/>
        </w:trPr>
        <w:tc>
          <w:tcPr>
            <w:tcW w:w="694" w:type="dxa"/>
            <w:vMerge/>
            <w:hideMark/>
          </w:tcPr>
          <w:p w14:paraId="4F31B3C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40C9D066"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194CB85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2F49A36C"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370F45B2"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5FF180E0"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20000</w:t>
            </w:r>
          </w:p>
        </w:tc>
        <w:tc>
          <w:tcPr>
            <w:tcW w:w="1224" w:type="dxa"/>
            <w:shd w:val="clear" w:color="auto" w:fill="auto"/>
            <w:hideMark/>
          </w:tcPr>
          <w:p w14:paraId="4EE9E897"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24000</w:t>
            </w:r>
          </w:p>
        </w:tc>
        <w:tc>
          <w:tcPr>
            <w:tcW w:w="1224" w:type="dxa"/>
            <w:shd w:val="clear" w:color="auto" w:fill="auto"/>
            <w:hideMark/>
          </w:tcPr>
          <w:p w14:paraId="7E8CD32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28800</w:t>
            </w:r>
          </w:p>
        </w:tc>
        <w:tc>
          <w:tcPr>
            <w:tcW w:w="1224" w:type="dxa"/>
            <w:shd w:val="clear" w:color="auto" w:fill="auto"/>
            <w:hideMark/>
          </w:tcPr>
          <w:p w14:paraId="7B8E5BE2"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34560</w:t>
            </w:r>
          </w:p>
        </w:tc>
        <w:tc>
          <w:tcPr>
            <w:tcW w:w="1225" w:type="dxa"/>
            <w:shd w:val="clear" w:color="auto" w:fill="auto"/>
            <w:hideMark/>
          </w:tcPr>
          <w:p w14:paraId="1F67D4BB"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41472</w:t>
            </w:r>
          </w:p>
        </w:tc>
        <w:tc>
          <w:tcPr>
            <w:tcW w:w="1700" w:type="dxa"/>
            <w:vMerge/>
            <w:hideMark/>
          </w:tcPr>
          <w:p w14:paraId="6D58C580"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637E2D6D" w14:textId="77777777" w:rsidTr="0021157C">
        <w:trPr>
          <w:trHeight w:val="283"/>
        </w:trPr>
        <w:tc>
          <w:tcPr>
            <w:tcW w:w="694" w:type="dxa"/>
            <w:vMerge/>
            <w:hideMark/>
          </w:tcPr>
          <w:p w14:paraId="186375A9"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3AA58C4B"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7C03EB8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3D7081B3"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202C8513"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66F9E398"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1B9D392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79A74FF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22B3575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5529E597"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4359B4E9"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4CB02A9E" w14:textId="77777777" w:rsidTr="0021157C">
        <w:trPr>
          <w:trHeight w:val="283"/>
        </w:trPr>
        <w:tc>
          <w:tcPr>
            <w:tcW w:w="694" w:type="dxa"/>
            <w:vMerge/>
            <w:hideMark/>
          </w:tcPr>
          <w:p w14:paraId="7AA1A62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26712F0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val="restart"/>
            <w:shd w:val="clear" w:color="auto" w:fill="auto"/>
            <w:hideMark/>
          </w:tcPr>
          <w:p w14:paraId="5F25937A"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3F97A628"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Адміністрація Заводського району Миколаївської міської ради</w:t>
            </w:r>
          </w:p>
        </w:tc>
        <w:tc>
          <w:tcPr>
            <w:tcW w:w="1558" w:type="dxa"/>
            <w:shd w:val="clear" w:color="auto" w:fill="auto"/>
            <w:hideMark/>
          </w:tcPr>
          <w:p w14:paraId="37CE2985"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7B1B96C0"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4000</w:t>
            </w:r>
          </w:p>
        </w:tc>
        <w:tc>
          <w:tcPr>
            <w:tcW w:w="1224" w:type="dxa"/>
            <w:shd w:val="clear" w:color="auto" w:fill="auto"/>
            <w:hideMark/>
          </w:tcPr>
          <w:p w14:paraId="6C732FD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4800</w:t>
            </w:r>
          </w:p>
        </w:tc>
        <w:tc>
          <w:tcPr>
            <w:tcW w:w="1224" w:type="dxa"/>
            <w:shd w:val="clear" w:color="auto" w:fill="auto"/>
            <w:hideMark/>
          </w:tcPr>
          <w:p w14:paraId="1A005C0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5760</w:t>
            </w:r>
          </w:p>
        </w:tc>
        <w:tc>
          <w:tcPr>
            <w:tcW w:w="1224" w:type="dxa"/>
            <w:shd w:val="clear" w:color="auto" w:fill="auto"/>
            <w:hideMark/>
          </w:tcPr>
          <w:p w14:paraId="1AD810B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6912</w:t>
            </w:r>
          </w:p>
        </w:tc>
        <w:tc>
          <w:tcPr>
            <w:tcW w:w="1225" w:type="dxa"/>
            <w:shd w:val="clear" w:color="auto" w:fill="auto"/>
            <w:hideMark/>
          </w:tcPr>
          <w:p w14:paraId="6E0582C9"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8294,4</w:t>
            </w:r>
          </w:p>
        </w:tc>
        <w:tc>
          <w:tcPr>
            <w:tcW w:w="1700" w:type="dxa"/>
            <w:vMerge/>
            <w:hideMark/>
          </w:tcPr>
          <w:p w14:paraId="6477381A"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5006876D" w14:textId="77777777" w:rsidTr="0021157C">
        <w:trPr>
          <w:trHeight w:val="283"/>
        </w:trPr>
        <w:tc>
          <w:tcPr>
            <w:tcW w:w="694" w:type="dxa"/>
            <w:vMerge/>
            <w:hideMark/>
          </w:tcPr>
          <w:p w14:paraId="1D5FBBD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7CB571FA"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57E28C57"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292EBDA6"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012E4D32"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Бюджет Миколаївської міської </w:t>
            </w:r>
            <w:r w:rsidRPr="001A0CB8">
              <w:rPr>
                <w:rFonts w:ascii="Times New Roman" w:eastAsia="Times New Roman" w:hAnsi="Times New Roman"/>
                <w:color w:val="000000"/>
                <w:sz w:val="20"/>
                <w:szCs w:val="20"/>
                <w:lang w:eastAsia="uk-UA"/>
              </w:rPr>
              <w:lastRenderedPageBreak/>
              <w:t>територіальної громади</w:t>
            </w:r>
          </w:p>
        </w:tc>
        <w:tc>
          <w:tcPr>
            <w:tcW w:w="1224" w:type="dxa"/>
            <w:shd w:val="clear" w:color="auto" w:fill="auto"/>
            <w:hideMark/>
          </w:tcPr>
          <w:p w14:paraId="68541A0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lastRenderedPageBreak/>
              <w:t>4000</w:t>
            </w:r>
          </w:p>
        </w:tc>
        <w:tc>
          <w:tcPr>
            <w:tcW w:w="1224" w:type="dxa"/>
            <w:shd w:val="clear" w:color="auto" w:fill="auto"/>
            <w:hideMark/>
          </w:tcPr>
          <w:p w14:paraId="7D7683F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4800</w:t>
            </w:r>
          </w:p>
        </w:tc>
        <w:tc>
          <w:tcPr>
            <w:tcW w:w="1224" w:type="dxa"/>
            <w:shd w:val="clear" w:color="auto" w:fill="auto"/>
            <w:hideMark/>
          </w:tcPr>
          <w:p w14:paraId="46B15360"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5760</w:t>
            </w:r>
          </w:p>
        </w:tc>
        <w:tc>
          <w:tcPr>
            <w:tcW w:w="1224" w:type="dxa"/>
            <w:shd w:val="clear" w:color="auto" w:fill="auto"/>
            <w:hideMark/>
          </w:tcPr>
          <w:p w14:paraId="1BD8700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6912</w:t>
            </w:r>
          </w:p>
        </w:tc>
        <w:tc>
          <w:tcPr>
            <w:tcW w:w="1225" w:type="dxa"/>
            <w:shd w:val="clear" w:color="auto" w:fill="auto"/>
            <w:hideMark/>
          </w:tcPr>
          <w:p w14:paraId="594D9FF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8294,4</w:t>
            </w:r>
          </w:p>
        </w:tc>
        <w:tc>
          <w:tcPr>
            <w:tcW w:w="1700" w:type="dxa"/>
            <w:vMerge/>
            <w:hideMark/>
          </w:tcPr>
          <w:p w14:paraId="11FDC8A1"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316D2157" w14:textId="77777777" w:rsidTr="0021157C">
        <w:trPr>
          <w:trHeight w:val="283"/>
        </w:trPr>
        <w:tc>
          <w:tcPr>
            <w:tcW w:w="694" w:type="dxa"/>
            <w:vMerge/>
            <w:hideMark/>
          </w:tcPr>
          <w:p w14:paraId="2586509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2CCF861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30578E73"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2A009BCF"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7466195B"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0BE7AB0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5197EB0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4C213993"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31AA8CC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76E86A7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4D4A2B54"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0CD7A842" w14:textId="77777777" w:rsidTr="0021157C">
        <w:trPr>
          <w:trHeight w:val="283"/>
        </w:trPr>
        <w:tc>
          <w:tcPr>
            <w:tcW w:w="694" w:type="dxa"/>
            <w:vMerge/>
            <w:hideMark/>
          </w:tcPr>
          <w:p w14:paraId="42A4C8B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46B4101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val="restart"/>
            <w:shd w:val="clear" w:color="auto" w:fill="auto"/>
            <w:hideMark/>
          </w:tcPr>
          <w:p w14:paraId="04D9D10C"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33355D8D"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Адміністрація </w:t>
            </w:r>
            <w:proofErr w:type="spellStart"/>
            <w:r w:rsidRPr="001A0CB8">
              <w:rPr>
                <w:rFonts w:ascii="Times New Roman" w:eastAsia="Times New Roman" w:hAnsi="Times New Roman"/>
                <w:color w:val="000000"/>
                <w:sz w:val="20"/>
                <w:szCs w:val="20"/>
                <w:lang w:eastAsia="uk-UA"/>
              </w:rPr>
              <w:t>Інгульського</w:t>
            </w:r>
            <w:proofErr w:type="spellEnd"/>
            <w:r w:rsidRPr="001A0CB8">
              <w:rPr>
                <w:rFonts w:ascii="Times New Roman" w:eastAsia="Times New Roman" w:hAnsi="Times New Roman"/>
                <w:color w:val="000000"/>
                <w:sz w:val="20"/>
                <w:szCs w:val="20"/>
                <w:lang w:eastAsia="uk-UA"/>
              </w:rPr>
              <w:t xml:space="preserve"> району Миколаївської міської ради</w:t>
            </w:r>
          </w:p>
        </w:tc>
        <w:tc>
          <w:tcPr>
            <w:tcW w:w="1558" w:type="dxa"/>
            <w:shd w:val="clear" w:color="auto" w:fill="auto"/>
            <w:hideMark/>
          </w:tcPr>
          <w:p w14:paraId="2152B9CC"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7DAE9D33"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4000</w:t>
            </w:r>
          </w:p>
        </w:tc>
        <w:tc>
          <w:tcPr>
            <w:tcW w:w="1224" w:type="dxa"/>
            <w:shd w:val="clear" w:color="auto" w:fill="auto"/>
            <w:hideMark/>
          </w:tcPr>
          <w:p w14:paraId="2ED1A26B"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4800</w:t>
            </w:r>
          </w:p>
        </w:tc>
        <w:tc>
          <w:tcPr>
            <w:tcW w:w="1224" w:type="dxa"/>
            <w:shd w:val="clear" w:color="auto" w:fill="auto"/>
            <w:hideMark/>
          </w:tcPr>
          <w:p w14:paraId="3B50A422"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5760</w:t>
            </w:r>
          </w:p>
        </w:tc>
        <w:tc>
          <w:tcPr>
            <w:tcW w:w="1224" w:type="dxa"/>
            <w:shd w:val="clear" w:color="auto" w:fill="auto"/>
            <w:hideMark/>
          </w:tcPr>
          <w:p w14:paraId="1FB58E36"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6912</w:t>
            </w:r>
          </w:p>
        </w:tc>
        <w:tc>
          <w:tcPr>
            <w:tcW w:w="1225" w:type="dxa"/>
            <w:shd w:val="clear" w:color="auto" w:fill="auto"/>
            <w:hideMark/>
          </w:tcPr>
          <w:p w14:paraId="131D69A3"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8294,4</w:t>
            </w:r>
          </w:p>
        </w:tc>
        <w:tc>
          <w:tcPr>
            <w:tcW w:w="1700" w:type="dxa"/>
            <w:vMerge/>
            <w:hideMark/>
          </w:tcPr>
          <w:p w14:paraId="6A6A58A5"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42C9D844" w14:textId="77777777" w:rsidTr="0021157C">
        <w:trPr>
          <w:trHeight w:val="283"/>
        </w:trPr>
        <w:tc>
          <w:tcPr>
            <w:tcW w:w="694" w:type="dxa"/>
            <w:vMerge/>
            <w:hideMark/>
          </w:tcPr>
          <w:p w14:paraId="485E982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7001235B"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76B6438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494A9532"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4D4A8DAF"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402A4957"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4000</w:t>
            </w:r>
          </w:p>
        </w:tc>
        <w:tc>
          <w:tcPr>
            <w:tcW w:w="1224" w:type="dxa"/>
            <w:shd w:val="clear" w:color="auto" w:fill="auto"/>
            <w:hideMark/>
          </w:tcPr>
          <w:p w14:paraId="314C757C"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4800</w:t>
            </w:r>
          </w:p>
        </w:tc>
        <w:tc>
          <w:tcPr>
            <w:tcW w:w="1224" w:type="dxa"/>
            <w:shd w:val="clear" w:color="auto" w:fill="auto"/>
            <w:hideMark/>
          </w:tcPr>
          <w:p w14:paraId="5D43D89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5760</w:t>
            </w:r>
          </w:p>
        </w:tc>
        <w:tc>
          <w:tcPr>
            <w:tcW w:w="1224" w:type="dxa"/>
            <w:shd w:val="clear" w:color="auto" w:fill="auto"/>
            <w:hideMark/>
          </w:tcPr>
          <w:p w14:paraId="0ED8B15C"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6912</w:t>
            </w:r>
          </w:p>
        </w:tc>
        <w:tc>
          <w:tcPr>
            <w:tcW w:w="1225" w:type="dxa"/>
            <w:shd w:val="clear" w:color="auto" w:fill="auto"/>
            <w:hideMark/>
          </w:tcPr>
          <w:p w14:paraId="2A18D91C"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8294,4</w:t>
            </w:r>
          </w:p>
        </w:tc>
        <w:tc>
          <w:tcPr>
            <w:tcW w:w="1700" w:type="dxa"/>
            <w:vMerge/>
            <w:hideMark/>
          </w:tcPr>
          <w:p w14:paraId="164DD3FA"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65C92034" w14:textId="77777777" w:rsidTr="0021157C">
        <w:trPr>
          <w:trHeight w:val="283"/>
        </w:trPr>
        <w:tc>
          <w:tcPr>
            <w:tcW w:w="694" w:type="dxa"/>
            <w:vMerge/>
            <w:hideMark/>
          </w:tcPr>
          <w:p w14:paraId="547A764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79177560"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13FED4F2"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323BFF23"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42B7B689"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1CE270E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3612EEB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0F5BD7CB"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517231E7"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24F15CBC"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5A7F6EC3"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7EC27A93" w14:textId="77777777" w:rsidTr="00972195">
        <w:trPr>
          <w:trHeight w:val="609"/>
        </w:trPr>
        <w:tc>
          <w:tcPr>
            <w:tcW w:w="694" w:type="dxa"/>
            <w:vMerge/>
            <w:hideMark/>
          </w:tcPr>
          <w:p w14:paraId="6FE56446"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4E44B529"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val="restart"/>
            <w:shd w:val="clear" w:color="auto" w:fill="auto"/>
            <w:hideMark/>
          </w:tcPr>
          <w:p w14:paraId="3CE6B6B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79FD707C"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Адміністрація Корабельного району Миколаївської міської ради</w:t>
            </w:r>
          </w:p>
        </w:tc>
        <w:tc>
          <w:tcPr>
            <w:tcW w:w="1558" w:type="dxa"/>
            <w:shd w:val="clear" w:color="auto" w:fill="auto"/>
            <w:hideMark/>
          </w:tcPr>
          <w:p w14:paraId="0AD1409B"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18A8420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4000</w:t>
            </w:r>
          </w:p>
        </w:tc>
        <w:tc>
          <w:tcPr>
            <w:tcW w:w="1224" w:type="dxa"/>
            <w:shd w:val="clear" w:color="auto" w:fill="auto"/>
            <w:hideMark/>
          </w:tcPr>
          <w:p w14:paraId="09F966C7"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4800</w:t>
            </w:r>
          </w:p>
        </w:tc>
        <w:tc>
          <w:tcPr>
            <w:tcW w:w="1224" w:type="dxa"/>
            <w:shd w:val="clear" w:color="auto" w:fill="auto"/>
            <w:hideMark/>
          </w:tcPr>
          <w:p w14:paraId="3FE8932B"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5760</w:t>
            </w:r>
          </w:p>
        </w:tc>
        <w:tc>
          <w:tcPr>
            <w:tcW w:w="1224" w:type="dxa"/>
            <w:shd w:val="clear" w:color="auto" w:fill="auto"/>
            <w:hideMark/>
          </w:tcPr>
          <w:p w14:paraId="5862BF46"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6912</w:t>
            </w:r>
          </w:p>
        </w:tc>
        <w:tc>
          <w:tcPr>
            <w:tcW w:w="1225" w:type="dxa"/>
            <w:shd w:val="clear" w:color="auto" w:fill="auto"/>
            <w:hideMark/>
          </w:tcPr>
          <w:p w14:paraId="5F50B46C"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8294,4</w:t>
            </w:r>
          </w:p>
        </w:tc>
        <w:tc>
          <w:tcPr>
            <w:tcW w:w="1700" w:type="dxa"/>
            <w:vMerge/>
            <w:hideMark/>
          </w:tcPr>
          <w:p w14:paraId="362684D4"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3A5A3B38" w14:textId="77777777" w:rsidTr="00972195">
        <w:trPr>
          <w:trHeight w:val="1621"/>
        </w:trPr>
        <w:tc>
          <w:tcPr>
            <w:tcW w:w="694" w:type="dxa"/>
            <w:vMerge/>
            <w:hideMark/>
          </w:tcPr>
          <w:p w14:paraId="05E55723"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4A4C8566"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74A66FEB"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302090B8"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6C5CB08B"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3AEDAC33"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4000</w:t>
            </w:r>
          </w:p>
        </w:tc>
        <w:tc>
          <w:tcPr>
            <w:tcW w:w="1224" w:type="dxa"/>
            <w:shd w:val="clear" w:color="auto" w:fill="auto"/>
            <w:hideMark/>
          </w:tcPr>
          <w:p w14:paraId="4AF3E2F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4800</w:t>
            </w:r>
          </w:p>
        </w:tc>
        <w:tc>
          <w:tcPr>
            <w:tcW w:w="1224" w:type="dxa"/>
            <w:shd w:val="clear" w:color="auto" w:fill="auto"/>
            <w:hideMark/>
          </w:tcPr>
          <w:p w14:paraId="0957E22C"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5760</w:t>
            </w:r>
          </w:p>
        </w:tc>
        <w:tc>
          <w:tcPr>
            <w:tcW w:w="1224" w:type="dxa"/>
            <w:shd w:val="clear" w:color="auto" w:fill="auto"/>
            <w:hideMark/>
          </w:tcPr>
          <w:p w14:paraId="0B8C78CC"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6912</w:t>
            </w:r>
          </w:p>
        </w:tc>
        <w:tc>
          <w:tcPr>
            <w:tcW w:w="1225" w:type="dxa"/>
            <w:shd w:val="clear" w:color="auto" w:fill="auto"/>
            <w:hideMark/>
          </w:tcPr>
          <w:p w14:paraId="2702D02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8294,4</w:t>
            </w:r>
          </w:p>
        </w:tc>
        <w:tc>
          <w:tcPr>
            <w:tcW w:w="1700" w:type="dxa"/>
            <w:vMerge/>
            <w:hideMark/>
          </w:tcPr>
          <w:p w14:paraId="31F90C51"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577DB031" w14:textId="77777777" w:rsidTr="00972195">
        <w:trPr>
          <w:trHeight w:val="905"/>
        </w:trPr>
        <w:tc>
          <w:tcPr>
            <w:tcW w:w="694" w:type="dxa"/>
            <w:vMerge/>
            <w:hideMark/>
          </w:tcPr>
          <w:p w14:paraId="329EAB3C"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0C1BF91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2830789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6690303F"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4497BB7A"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0C0001F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77579DD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774E5342"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12DD006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4364C81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0C5C999C"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486A4E87" w14:textId="77777777" w:rsidTr="0021157C">
        <w:trPr>
          <w:trHeight w:val="283"/>
        </w:trPr>
        <w:tc>
          <w:tcPr>
            <w:tcW w:w="694" w:type="dxa"/>
            <w:vMerge w:val="restart"/>
            <w:shd w:val="clear" w:color="auto" w:fill="auto"/>
            <w:hideMark/>
          </w:tcPr>
          <w:p w14:paraId="0BDD1C53"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6.3</w:t>
            </w:r>
          </w:p>
        </w:tc>
        <w:tc>
          <w:tcPr>
            <w:tcW w:w="2542" w:type="dxa"/>
            <w:vMerge w:val="restart"/>
            <w:shd w:val="clear" w:color="auto" w:fill="auto"/>
            <w:hideMark/>
          </w:tcPr>
          <w:p w14:paraId="3C944B6F" w14:textId="77777777" w:rsidR="00A50E58" w:rsidRPr="001A0CB8" w:rsidRDefault="00A50E58" w:rsidP="0021157C">
            <w:pPr>
              <w:ind w:left="-57" w:right="-57"/>
              <w:rPr>
                <w:rFonts w:ascii="Times New Roman" w:eastAsia="Times New Roman" w:hAnsi="Times New Roman"/>
                <w:color w:val="000000"/>
                <w:sz w:val="20"/>
                <w:szCs w:val="20"/>
                <w:lang w:eastAsia="uk-UA"/>
              </w:rPr>
            </w:pPr>
            <w:proofErr w:type="spellStart"/>
            <w:r w:rsidRPr="001A0CB8">
              <w:rPr>
                <w:rFonts w:ascii="Times New Roman" w:eastAsia="Times New Roman" w:hAnsi="Times New Roman"/>
                <w:color w:val="000000"/>
                <w:sz w:val="20"/>
                <w:szCs w:val="20"/>
                <w:lang w:eastAsia="uk-UA"/>
              </w:rPr>
              <w:t>внутрішньоквартальних</w:t>
            </w:r>
            <w:proofErr w:type="spellEnd"/>
            <w:r w:rsidRPr="001A0CB8">
              <w:rPr>
                <w:rFonts w:ascii="Times New Roman" w:eastAsia="Times New Roman" w:hAnsi="Times New Roman"/>
                <w:color w:val="000000"/>
                <w:sz w:val="20"/>
                <w:szCs w:val="20"/>
                <w:lang w:eastAsia="uk-UA"/>
              </w:rPr>
              <w:t xml:space="preserve"> проїздів та прибудинкових територій</w:t>
            </w:r>
          </w:p>
        </w:tc>
        <w:tc>
          <w:tcPr>
            <w:tcW w:w="1134" w:type="dxa"/>
            <w:vMerge w:val="restart"/>
            <w:shd w:val="clear" w:color="auto" w:fill="auto"/>
            <w:hideMark/>
          </w:tcPr>
          <w:p w14:paraId="201EAC68"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53C8C568"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Департамент житлово-комунального господарства Миколаївської міської ради, КП «ЕЛУ автодоріг»</w:t>
            </w:r>
          </w:p>
        </w:tc>
        <w:tc>
          <w:tcPr>
            <w:tcW w:w="1558" w:type="dxa"/>
            <w:shd w:val="clear" w:color="auto" w:fill="auto"/>
            <w:hideMark/>
          </w:tcPr>
          <w:p w14:paraId="584A0663"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2AE3FB7A"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190500</w:t>
            </w:r>
          </w:p>
        </w:tc>
        <w:tc>
          <w:tcPr>
            <w:tcW w:w="1224" w:type="dxa"/>
            <w:shd w:val="clear" w:color="auto" w:fill="auto"/>
            <w:hideMark/>
          </w:tcPr>
          <w:p w14:paraId="0733464C"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228600</w:t>
            </w:r>
          </w:p>
        </w:tc>
        <w:tc>
          <w:tcPr>
            <w:tcW w:w="1224" w:type="dxa"/>
            <w:shd w:val="clear" w:color="auto" w:fill="auto"/>
            <w:hideMark/>
          </w:tcPr>
          <w:p w14:paraId="551C965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274320</w:t>
            </w:r>
          </w:p>
        </w:tc>
        <w:tc>
          <w:tcPr>
            <w:tcW w:w="1224" w:type="dxa"/>
            <w:shd w:val="clear" w:color="auto" w:fill="auto"/>
            <w:hideMark/>
          </w:tcPr>
          <w:p w14:paraId="44BF90EB"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329184</w:t>
            </w:r>
          </w:p>
        </w:tc>
        <w:tc>
          <w:tcPr>
            <w:tcW w:w="1225" w:type="dxa"/>
            <w:shd w:val="clear" w:color="auto" w:fill="auto"/>
            <w:hideMark/>
          </w:tcPr>
          <w:p w14:paraId="04276C0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395020,8</w:t>
            </w:r>
          </w:p>
        </w:tc>
        <w:tc>
          <w:tcPr>
            <w:tcW w:w="1700" w:type="dxa"/>
            <w:vMerge w:val="restart"/>
            <w:shd w:val="clear" w:color="auto" w:fill="auto"/>
            <w:hideMark/>
          </w:tcPr>
          <w:p w14:paraId="776713AA"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0EAA933A" w14:textId="77777777" w:rsidTr="0021157C">
        <w:trPr>
          <w:trHeight w:val="283"/>
        </w:trPr>
        <w:tc>
          <w:tcPr>
            <w:tcW w:w="694" w:type="dxa"/>
            <w:vMerge/>
            <w:hideMark/>
          </w:tcPr>
          <w:p w14:paraId="31536EE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68D36ACA"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11B4A86B"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5AADCCF6"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589CED21"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1741FD2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190500</w:t>
            </w:r>
          </w:p>
        </w:tc>
        <w:tc>
          <w:tcPr>
            <w:tcW w:w="1224" w:type="dxa"/>
            <w:shd w:val="clear" w:color="auto" w:fill="auto"/>
            <w:hideMark/>
          </w:tcPr>
          <w:p w14:paraId="599AA0A8"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228600</w:t>
            </w:r>
          </w:p>
        </w:tc>
        <w:tc>
          <w:tcPr>
            <w:tcW w:w="1224" w:type="dxa"/>
            <w:shd w:val="clear" w:color="auto" w:fill="auto"/>
            <w:hideMark/>
          </w:tcPr>
          <w:p w14:paraId="1C1229CC"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274320</w:t>
            </w:r>
          </w:p>
        </w:tc>
        <w:tc>
          <w:tcPr>
            <w:tcW w:w="1224" w:type="dxa"/>
            <w:shd w:val="clear" w:color="auto" w:fill="auto"/>
            <w:hideMark/>
          </w:tcPr>
          <w:p w14:paraId="7FDA25A3"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329184</w:t>
            </w:r>
          </w:p>
        </w:tc>
        <w:tc>
          <w:tcPr>
            <w:tcW w:w="1225" w:type="dxa"/>
            <w:shd w:val="clear" w:color="auto" w:fill="auto"/>
            <w:hideMark/>
          </w:tcPr>
          <w:p w14:paraId="6EE2D6B2"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395020,8</w:t>
            </w:r>
          </w:p>
        </w:tc>
        <w:tc>
          <w:tcPr>
            <w:tcW w:w="1700" w:type="dxa"/>
            <w:vMerge/>
            <w:hideMark/>
          </w:tcPr>
          <w:p w14:paraId="0F536DDE"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3726FCF7" w14:textId="77777777" w:rsidTr="0021157C">
        <w:trPr>
          <w:trHeight w:val="283"/>
        </w:trPr>
        <w:tc>
          <w:tcPr>
            <w:tcW w:w="694" w:type="dxa"/>
            <w:vMerge/>
            <w:hideMark/>
          </w:tcPr>
          <w:p w14:paraId="40DEC6A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3D78B3F0"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5A9BD6E7"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27903828"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62C72102"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0C4A38B3"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166DDEE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100C2BE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3DFC8E9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1CF7ED23"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6E5111DB"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2DD4898F" w14:textId="77777777" w:rsidTr="0021157C">
        <w:trPr>
          <w:trHeight w:val="283"/>
        </w:trPr>
        <w:tc>
          <w:tcPr>
            <w:tcW w:w="694" w:type="dxa"/>
            <w:vMerge/>
            <w:hideMark/>
          </w:tcPr>
          <w:p w14:paraId="6DC353B0"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796E7D79"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val="restart"/>
            <w:shd w:val="clear" w:color="auto" w:fill="auto"/>
            <w:hideMark/>
          </w:tcPr>
          <w:p w14:paraId="1ED07296"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3DC8A010"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Адміністрація Центрального району Миколаївської міської ради</w:t>
            </w:r>
          </w:p>
        </w:tc>
        <w:tc>
          <w:tcPr>
            <w:tcW w:w="1558" w:type="dxa"/>
            <w:shd w:val="clear" w:color="auto" w:fill="auto"/>
            <w:hideMark/>
          </w:tcPr>
          <w:p w14:paraId="54B148CC"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3042A2C9"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55000</w:t>
            </w:r>
          </w:p>
        </w:tc>
        <w:tc>
          <w:tcPr>
            <w:tcW w:w="1224" w:type="dxa"/>
            <w:shd w:val="clear" w:color="auto" w:fill="auto"/>
            <w:hideMark/>
          </w:tcPr>
          <w:p w14:paraId="076BC959"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66000</w:t>
            </w:r>
          </w:p>
        </w:tc>
        <w:tc>
          <w:tcPr>
            <w:tcW w:w="1224" w:type="dxa"/>
            <w:shd w:val="clear" w:color="auto" w:fill="auto"/>
            <w:hideMark/>
          </w:tcPr>
          <w:p w14:paraId="4D18040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79200</w:t>
            </w:r>
          </w:p>
        </w:tc>
        <w:tc>
          <w:tcPr>
            <w:tcW w:w="1224" w:type="dxa"/>
            <w:shd w:val="clear" w:color="auto" w:fill="auto"/>
            <w:hideMark/>
          </w:tcPr>
          <w:p w14:paraId="2D5EFF7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95040</w:t>
            </w:r>
          </w:p>
        </w:tc>
        <w:tc>
          <w:tcPr>
            <w:tcW w:w="1225" w:type="dxa"/>
            <w:shd w:val="clear" w:color="auto" w:fill="auto"/>
            <w:hideMark/>
          </w:tcPr>
          <w:p w14:paraId="307C7026"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114048</w:t>
            </w:r>
          </w:p>
        </w:tc>
        <w:tc>
          <w:tcPr>
            <w:tcW w:w="1700" w:type="dxa"/>
            <w:vMerge/>
            <w:hideMark/>
          </w:tcPr>
          <w:p w14:paraId="30E72072"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2B829B9E" w14:textId="77777777" w:rsidTr="0021157C">
        <w:trPr>
          <w:trHeight w:val="283"/>
        </w:trPr>
        <w:tc>
          <w:tcPr>
            <w:tcW w:w="694" w:type="dxa"/>
            <w:vMerge/>
            <w:hideMark/>
          </w:tcPr>
          <w:p w14:paraId="4DAE0C1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29139438"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6F2A007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396079B9"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452A735E"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0898A9BB"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55000</w:t>
            </w:r>
          </w:p>
        </w:tc>
        <w:tc>
          <w:tcPr>
            <w:tcW w:w="1224" w:type="dxa"/>
            <w:shd w:val="clear" w:color="auto" w:fill="auto"/>
            <w:hideMark/>
          </w:tcPr>
          <w:p w14:paraId="63B41079"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66000</w:t>
            </w:r>
          </w:p>
        </w:tc>
        <w:tc>
          <w:tcPr>
            <w:tcW w:w="1224" w:type="dxa"/>
            <w:shd w:val="clear" w:color="auto" w:fill="auto"/>
            <w:hideMark/>
          </w:tcPr>
          <w:p w14:paraId="0DE8CBE0"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79200</w:t>
            </w:r>
          </w:p>
        </w:tc>
        <w:tc>
          <w:tcPr>
            <w:tcW w:w="1224" w:type="dxa"/>
            <w:shd w:val="clear" w:color="auto" w:fill="auto"/>
            <w:hideMark/>
          </w:tcPr>
          <w:p w14:paraId="36E202A7"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95040</w:t>
            </w:r>
          </w:p>
        </w:tc>
        <w:tc>
          <w:tcPr>
            <w:tcW w:w="1225" w:type="dxa"/>
            <w:shd w:val="clear" w:color="auto" w:fill="auto"/>
            <w:hideMark/>
          </w:tcPr>
          <w:p w14:paraId="178C95F0"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114048</w:t>
            </w:r>
          </w:p>
        </w:tc>
        <w:tc>
          <w:tcPr>
            <w:tcW w:w="1700" w:type="dxa"/>
            <w:vMerge/>
            <w:hideMark/>
          </w:tcPr>
          <w:p w14:paraId="0760E6CB"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425D6339" w14:textId="77777777" w:rsidTr="0021157C">
        <w:trPr>
          <w:trHeight w:val="283"/>
        </w:trPr>
        <w:tc>
          <w:tcPr>
            <w:tcW w:w="694" w:type="dxa"/>
            <w:vMerge/>
            <w:hideMark/>
          </w:tcPr>
          <w:p w14:paraId="4C98B3C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19356F53"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31FC861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3FAFF585"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5C6AC3C2"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06E4DE8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15393D28"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4FEBDAC8"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26350DCA"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5C5EBDC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39A32208"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648BE102" w14:textId="77777777" w:rsidTr="0021157C">
        <w:trPr>
          <w:trHeight w:val="283"/>
        </w:trPr>
        <w:tc>
          <w:tcPr>
            <w:tcW w:w="694" w:type="dxa"/>
            <w:vMerge/>
            <w:hideMark/>
          </w:tcPr>
          <w:p w14:paraId="13B4652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0A98CAFB"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val="restart"/>
            <w:shd w:val="clear" w:color="auto" w:fill="auto"/>
            <w:hideMark/>
          </w:tcPr>
          <w:p w14:paraId="22AFBBC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4AC47F4A"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Адміністрація Заводського району Миколаївської міської ради</w:t>
            </w:r>
          </w:p>
        </w:tc>
        <w:tc>
          <w:tcPr>
            <w:tcW w:w="1558" w:type="dxa"/>
            <w:shd w:val="clear" w:color="auto" w:fill="auto"/>
            <w:hideMark/>
          </w:tcPr>
          <w:p w14:paraId="6F540F39"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06D8F9A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20000</w:t>
            </w:r>
          </w:p>
        </w:tc>
        <w:tc>
          <w:tcPr>
            <w:tcW w:w="1224" w:type="dxa"/>
            <w:shd w:val="clear" w:color="auto" w:fill="auto"/>
            <w:hideMark/>
          </w:tcPr>
          <w:p w14:paraId="4CEDCCD6"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24000</w:t>
            </w:r>
          </w:p>
        </w:tc>
        <w:tc>
          <w:tcPr>
            <w:tcW w:w="1224" w:type="dxa"/>
            <w:shd w:val="clear" w:color="auto" w:fill="auto"/>
            <w:hideMark/>
          </w:tcPr>
          <w:p w14:paraId="59D819CA"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28800</w:t>
            </w:r>
          </w:p>
        </w:tc>
        <w:tc>
          <w:tcPr>
            <w:tcW w:w="1224" w:type="dxa"/>
            <w:shd w:val="clear" w:color="auto" w:fill="auto"/>
            <w:hideMark/>
          </w:tcPr>
          <w:p w14:paraId="52623160"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34560</w:t>
            </w:r>
          </w:p>
        </w:tc>
        <w:tc>
          <w:tcPr>
            <w:tcW w:w="1225" w:type="dxa"/>
            <w:shd w:val="clear" w:color="auto" w:fill="auto"/>
            <w:hideMark/>
          </w:tcPr>
          <w:p w14:paraId="1C0D054C"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41472</w:t>
            </w:r>
          </w:p>
        </w:tc>
        <w:tc>
          <w:tcPr>
            <w:tcW w:w="1700" w:type="dxa"/>
            <w:vMerge/>
            <w:hideMark/>
          </w:tcPr>
          <w:p w14:paraId="3A90EAC8"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128A5C2B" w14:textId="77777777" w:rsidTr="0021157C">
        <w:trPr>
          <w:trHeight w:val="283"/>
        </w:trPr>
        <w:tc>
          <w:tcPr>
            <w:tcW w:w="694" w:type="dxa"/>
            <w:vMerge/>
            <w:hideMark/>
          </w:tcPr>
          <w:p w14:paraId="6543E836"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79303B5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4A60EBF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03486215"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0AE777D4"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6CECBC5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20000</w:t>
            </w:r>
          </w:p>
        </w:tc>
        <w:tc>
          <w:tcPr>
            <w:tcW w:w="1224" w:type="dxa"/>
            <w:shd w:val="clear" w:color="auto" w:fill="auto"/>
            <w:hideMark/>
          </w:tcPr>
          <w:p w14:paraId="5102022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24000</w:t>
            </w:r>
          </w:p>
        </w:tc>
        <w:tc>
          <w:tcPr>
            <w:tcW w:w="1224" w:type="dxa"/>
            <w:shd w:val="clear" w:color="auto" w:fill="auto"/>
            <w:hideMark/>
          </w:tcPr>
          <w:p w14:paraId="551A6C43"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28800</w:t>
            </w:r>
          </w:p>
        </w:tc>
        <w:tc>
          <w:tcPr>
            <w:tcW w:w="1224" w:type="dxa"/>
            <w:shd w:val="clear" w:color="auto" w:fill="auto"/>
            <w:hideMark/>
          </w:tcPr>
          <w:p w14:paraId="71B8201A"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34560</w:t>
            </w:r>
          </w:p>
        </w:tc>
        <w:tc>
          <w:tcPr>
            <w:tcW w:w="1225" w:type="dxa"/>
            <w:shd w:val="clear" w:color="auto" w:fill="auto"/>
            <w:hideMark/>
          </w:tcPr>
          <w:p w14:paraId="3FB47683"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41472</w:t>
            </w:r>
          </w:p>
        </w:tc>
        <w:tc>
          <w:tcPr>
            <w:tcW w:w="1700" w:type="dxa"/>
            <w:vMerge/>
            <w:hideMark/>
          </w:tcPr>
          <w:p w14:paraId="09335D2E"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46AE1DDD" w14:textId="77777777" w:rsidTr="0021157C">
        <w:trPr>
          <w:trHeight w:val="283"/>
        </w:trPr>
        <w:tc>
          <w:tcPr>
            <w:tcW w:w="694" w:type="dxa"/>
            <w:vMerge/>
            <w:hideMark/>
          </w:tcPr>
          <w:p w14:paraId="60FEA8C6"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249D94E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4C65A3F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724F9929"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72B3ABB5"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71CF3BA8"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3630947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00BB88F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35835F3A"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0BE8FD9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0454DCFA"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06C40946" w14:textId="77777777" w:rsidTr="0021157C">
        <w:trPr>
          <w:trHeight w:val="283"/>
        </w:trPr>
        <w:tc>
          <w:tcPr>
            <w:tcW w:w="694" w:type="dxa"/>
            <w:vMerge/>
            <w:hideMark/>
          </w:tcPr>
          <w:p w14:paraId="20BC8639"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7B75F180"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val="restart"/>
            <w:shd w:val="clear" w:color="auto" w:fill="auto"/>
            <w:hideMark/>
          </w:tcPr>
          <w:p w14:paraId="76BEAF90"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0C620F17"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Адміністрація </w:t>
            </w:r>
            <w:proofErr w:type="spellStart"/>
            <w:r w:rsidRPr="001A0CB8">
              <w:rPr>
                <w:rFonts w:ascii="Times New Roman" w:eastAsia="Times New Roman" w:hAnsi="Times New Roman"/>
                <w:color w:val="000000"/>
                <w:sz w:val="20"/>
                <w:szCs w:val="20"/>
                <w:lang w:eastAsia="uk-UA"/>
              </w:rPr>
              <w:t>Інгульського</w:t>
            </w:r>
            <w:proofErr w:type="spellEnd"/>
            <w:r w:rsidRPr="001A0CB8">
              <w:rPr>
                <w:rFonts w:ascii="Times New Roman" w:eastAsia="Times New Roman" w:hAnsi="Times New Roman"/>
                <w:color w:val="000000"/>
                <w:sz w:val="20"/>
                <w:szCs w:val="20"/>
                <w:lang w:eastAsia="uk-UA"/>
              </w:rPr>
              <w:t xml:space="preserve"> району Миколаївської міської ради</w:t>
            </w:r>
          </w:p>
        </w:tc>
        <w:tc>
          <w:tcPr>
            <w:tcW w:w="1558" w:type="dxa"/>
            <w:shd w:val="clear" w:color="auto" w:fill="auto"/>
            <w:hideMark/>
          </w:tcPr>
          <w:p w14:paraId="28E9AEDD"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27E60F08"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20000</w:t>
            </w:r>
          </w:p>
        </w:tc>
        <w:tc>
          <w:tcPr>
            <w:tcW w:w="1224" w:type="dxa"/>
            <w:shd w:val="clear" w:color="auto" w:fill="auto"/>
            <w:hideMark/>
          </w:tcPr>
          <w:p w14:paraId="3FDB68F8"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24000</w:t>
            </w:r>
          </w:p>
        </w:tc>
        <w:tc>
          <w:tcPr>
            <w:tcW w:w="1224" w:type="dxa"/>
            <w:shd w:val="clear" w:color="auto" w:fill="auto"/>
            <w:hideMark/>
          </w:tcPr>
          <w:p w14:paraId="5F56BB5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28800</w:t>
            </w:r>
          </w:p>
        </w:tc>
        <w:tc>
          <w:tcPr>
            <w:tcW w:w="1224" w:type="dxa"/>
            <w:shd w:val="clear" w:color="auto" w:fill="auto"/>
            <w:hideMark/>
          </w:tcPr>
          <w:p w14:paraId="1D5F1E1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34560</w:t>
            </w:r>
          </w:p>
        </w:tc>
        <w:tc>
          <w:tcPr>
            <w:tcW w:w="1225" w:type="dxa"/>
            <w:shd w:val="clear" w:color="auto" w:fill="auto"/>
            <w:hideMark/>
          </w:tcPr>
          <w:p w14:paraId="6511B4B0"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41472</w:t>
            </w:r>
          </w:p>
        </w:tc>
        <w:tc>
          <w:tcPr>
            <w:tcW w:w="1700" w:type="dxa"/>
            <w:vMerge/>
            <w:hideMark/>
          </w:tcPr>
          <w:p w14:paraId="734DB274"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24DE6C21" w14:textId="77777777" w:rsidTr="0021157C">
        <w:trPr>
          <w:trHeight w:val="283"/>
        </w:trPr>
        <w:tc>
          <w:tcPr>
            <w:tcW w:w="694" w:type="dxa"/>
            <w:vMerge/>
            <w:hideMark/>
          </w:tcPr>
          <w:p w14:paraId="29A48318"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27460032"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438234C9"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752FECD1"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4A9CFA0C"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03317C66"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20000</w:t>
            </w:r>
          </w:p>
        </w:tc>
        <w:tc>
          <w:tcPr>
            <w:tcW w:w="1224" w:type="dxa"/>
            <w:shd w:val="clear" w:color="auto" w:fill="auto"/>
            <w:hideMark/>
          </w:tcPr>
          <w:p w14:paraId="1C7E06F6"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24000</w:t>
            </w:r>
          </w:p>
        </w:tc>
        <w:tc>
          <w:tcPr>
            <w:tcW w:w="1224" w:type="dxa"/>
            <w:shd w:val="clear" w:color="auto" w:fill="auto"/>
            <w:hideMark/>
          </w:tcPr>
          <w:p w14:paraId="29DDBDCC"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28800</w:t>
            </w:r>
          </w:p>
        </w:tc>
        <w:tc>
          <w:tcPr>
            <w:tcW w:w="1224" w:type="dxa"/>
            <w:shd w:val="clear" w:color="auto" w:fill="auto"/>
            <w:hideMark/>
          </w:tcPr>
          <w:p w14:paraId="3AC70EF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34560</w:t>
            </w:r>
          </w:p>
        </w:tc>
        <w:tc>
          <w:tcPr>
            <w:tcW w:w="1225" w:type="dxa"/>
            <w:shd w:val="clear" w:color="auto" w:fill="auto"/>
            <w:hideMark/>
          </w:tcPr>
          <w:p w14:paraId="01958A4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41472</w:t>
            </w:r>
          </w:p>
        </w:tc>
        <w:tc>
          <w:tcPr>
            <w:tcW w:w="1700" w:type="dxa"/>
            <w:vMerge/>
            <w:hideMark/>
          </w:tcPr>
          <w:p w14:paraId="60E74F69"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61AB1B31" w14:textId="77777777" w:rsidTr="0021157C">
        <w:trPr>
          <w:trHeight w:val="283"/>
        </w:trPr>
        <w:tc>
          <w:tcPr>
            <w:tcW w:w="694" w:type="dxa"/>
            <w:vMerge/>
            <w:hideMark/>
          </w:tcPr>
          <w:p w14:paraId="03E6EC08"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4CF9B1AB"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2221C0E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03F1C785"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6D7FE0E0"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5DE2EDFB"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65D092B8"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0D998333"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554AF3A6"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3772030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2BEA96E2"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19A8CF8A" w14:textId="77777777" w:rsidTr="0021157C">
        <w:trPr>
          <w:trHeight w:val="283"/>
        </w:trPr>
        <w:tc>
          <w:tcPr>
            <w:tcW w:w="694" w:type="dxa"/>
            <w:vMerge/>
            <w:hideMark/>
          </w:tcPr>
          <w:p w14:paraId="7C3EFE63"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17B22922"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val="restart"/>
            <w:shd w:val="clear" w:color="auto" w:fill="auto"/>
            <w:hideMark/>
          </w:tcPr>
          <w:p w14:paraId="28E0B8EC"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5022F8B8"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Адміністрація Корабельного району Миколаївської міської ради</w:t>
            </w:r>
          </w:p>
        </w:tc>
        <w:tc>
          <w:tcPr>
            <w:tcW w:w="1558" w:type="dxa"/>
            <w:shd w:val="clear" w:color="auto" w:fill="auto"/>
            <w:hideMark/>
          </w:tcPr>
          <w:p w14:paraId="68AC9384"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3FA425A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20000</w:t>
            </w:r>
          </w:p>
        </w:tc>
        <w:tc>
          <w:tcPr>
            <w:tcW w:w="1224" w:type="dxa"/>
            <w:shd w:val="clear" w:color="auto" w:fill="auto"/>
            <w:hideMark/>
          </w:tcPr>
          <w:p w14:paraId="1744D3A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24000</w:t>
            </w:r>
          </w:p>
        </w:tc>
        <w:tc>
          <w:tcPr>
            <w:tcW w:w="1224" w:type="dxa"/>
            <w:shd w:val="clear" w:color="auto" w:fill="auto"/>
            <w:hideMark/>
          </w:tcPr>
          <w:p w14:paraId="4677932A"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28800</w:t>
            </w:r>
          </w:p>
        </w:tc>
        <w:tc>
          <w:tcPr>
            <w:tcW w:w="1224" w:type="dxa"/>
            <w:shd w:val="clear" w:color="auto" w:fill="auto"/>
            <w:hideMark/>
          </w:tcPr>
          <w:p w14:paraId="74559DA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34560</w:t>
            </w:r>
          </w:p>
        </w:tc>
        <w:tc>
          <w:tcPr>
            <w:tcW w:w="1225" w:type="dxa"/>
            <w:shd w:val="clear" w:color="auto" w:fill="auto"/>
            <w:hideMark/>
          </w:tcPr>
          <w:p w14:paraId="138D0E7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41472</w:t>
            </w:r>
          </w:p>
        </w:tc>
        <w:tc>
          <w:tcPr>
            <w:tcW w:w="1700" w:type="dxa"/>
            <w:vMerge/>
            <w:hideMark/>
          </w:tcPr>
          <w:p w14:paraId="2571CBEB"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42BAF504" w14:textId="77777777" w:rsidTr="0021157C">
        <w:trPr>
          <w:trHeight w:val="283"/>
        </w:trPr>
        <w:tc>
          <w:tcPr>
            <w:tcW w:w="694" w:type="dxa"/>
            <w:vMerge/>
            <w:hideMark/>
          </w:tcPr>
          <w:p w14:paraId="7C2E9A73"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22E82C42"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3FF6AAD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75047276"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46A804D7"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36CE7C3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20000</w:t>
            </w:r>
          </w:p>
        </w:tc>
        <w:tc>
          <w:tcPr>
            <w:tcW w:w="1224" w:type="dxa"/>
            <w:shd w:val="clear" w:color="auto" w:fill="auto"/>
            <w:hideMark/>
          </w:tcPr>
          <w:p w14:paraId="2A7FB766"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24000</w:t>
            </w:r>
          </w:p>
        </w:tc>
        <w:tc>
          <w:tcPr>
            <w:tcW w:w="1224" w:type="dxa"/>
            <w:shd w:val="clear" w:color="auto" w:fill="auto"/>
            <w:hideMark/>
          </w:tcPr>
          <w:p w14:paraId="00AB9C1A"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28800</w:t>
            </w:r>
          </w:p>
        </w:tc>
        <w:tc>
          <w:tcPr>
            <w:tcW w:w="1224" w:type="dxa"/>
            <w:shd w:val="clear" w:color="auto" w:fill="auto"/>
            <w:hideMark/>
          </w:tcPr>
          <w:p w14:paraId="52902EF7"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34560</w:t>
            </w:r>
          </w:p>
        </w:tc>
        <w:tc>
          <w:tcPr>
            <w:tcW w:w="1225" w:type="dxa"/>
            <w:shd w:val="clear" w:color="auto" w:fill="auto"/>
            <w:hideMark/>
          </w:tcPr>
          <w:p w14:paraId="0066A94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41472</w:t>
            </w:r>
          </w:p>
        </w:tc>
        <w:tc>
          <w:tcPr>
            <w:tcW w:w="1700" w:type="dxa"/>
            <w:vMerge/>
            <w:hideMark/>
          </w:tcPr>
          <w:p w14:paraId="7D79BFAB"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45B5D422" w14:textId="77777777" w:rsidTr="0021157C">
        <w:trPr>
          <w:trHeight w:val="283"/>
        </w:trPr>
        <w:tc>
          <w:tcPr>
            <w:tcW w:w="694" w:type="dxa"/>
            <w:vMerge/>
            <w:hideMark/>
          </w:tcPr>
          <w:p w14:paraId="19565FEA"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21AA5619"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1EB5B88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3C73E1EA"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44AE9890"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791F9BE2"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4CAC298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03C3218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6FEAE673"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2197CDE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57C1ED34"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324D34AB" w14:textId="77777777" w:rsidTr="0021157C">
        <w:trPr>
          <w:trHeight w:val="283"/>
        </w:trPr>
        <w:tc>
          <w:tcPr>
            <w:tcW w:w="694" w:type="dxa"/>
            <w:vMerge w:val="restart"/>
            <w:shd w:val="clear" w:color="auto" w:fill="auto"/>
            <w:hideMark/>
          </w:tcPr>
          <w:p w14:paraId="6B97F9E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6.4</w:t>
            </w:r>
          </w:p>
        </w:tc>
        <w:tc>
          <w:tcPr>
            <w:tcW w:w="2542" w:type="dxa"/>
            <w:vMerge w:val="restart"/>
            <w:shd w:val="clear" w:color="auto" w:fill="auto"/>
            <w:hideMark/>
          </w:tcPr>
          <w:p w14:paraId="405C4102"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зливових </w:t>
            </w:r>
            <w:proofErr w:type="spellStart"/>
            <w:r w:rsidRPr="001A0CB8">
              <w:rPr>
                <w:rFonts w:ascii="Times New Roman" w:eastAsia="Times New Roman" w:hAnsi="Times New Roman"/>
                <w:color w:val="000000"/>
                <w:sz w:val="20"/>
                <w:szCs w:val="20"/>
                <w:lang w:eastAsia="uk-UA"/>
              </w:rPr>
              <w:t>каналізацій</w:t>
            </w:r>
            <w:proofErr w:type="spellEnd"/>
            <w:r w:rsidRPr="001A0CB8">
              <w:rPr>
                <w:rFonts w:ascii="Times New Roman" w:eastAsia="Times New Roman" w:hAnsi="Times New Roman"/>
                <w:color w:val="000000"/>
                <w:sz w:val="20"/>
                <w:szCs w:val="20"/>
                <w:lang w:eastAsia="uk-UA"/>
              </w:rPr>
              <w:t xml:space="preserve"> (</w:t>
            </w:r>
            <w:proofErr w:type="spellStart"/>
            <w:r w:rsidRPr="001A0CB8">
              <w:rPr>
                <w:rFonts w:ascii="Times New Roman" w:eastAsia="Times New Roman" w:hAnsi="Times New Roman"/>
                <w:color w:val="000000"/>
                <w:sz w:val="20"/>
                <w:szCs w:val="20"/>
                <w:lang w:eastAsia="uk-UA"/>
              </w:rPr>
              <w:t>дощоприймальних</w:t>
            </w:r>
            <w:proofErr w:type="spellEnd"/>
            <w:r w:rsidRPr="001A0CB8">
              <w:rPr>
                <w:rFonts w:ascii="Times New Roman" w:eastAsia="Times New Roman" w:hAnsi="Times New Roman"/>
                <w:color w:val="000000"/>
                <w:sz w:val="20"/>
                <w:szCs w:val="20"/>
                <w:lang w:eastAsia="uk-UA"/>
              </w:rPr>
              <w:t xml:space="preserve"> колодязів, колекторів)</w:t>
            </w:r>
          </w:p>
        </w:tc>
        <w:tc>
          <w:tcPr>
            <w:tcW w:w="1134" w:type="dxa"/>
            <w:vMerge w:val="restart"/>
            <w:shd w:val="clear" w:color="auto" w:fill="auto"/>
            <w:hideMark/>
          </w:tcPr>
          <w:p w14:paraId="2E36B4E2"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03C5FCB3"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Департамент житлово-комунального господарства Миколаївської міської ради, КП «ЕЛУ автодоріг»</w:t>
            </w:r>
          </w:p>
        </w:tc>
        <w:tc>
          <w:tcPr>
            <w:tcW w:w="1558" w:type="dxa"/>
            <w:shd w:val="clear" w:color="auto" w:fill="auto"/>
            <w:hideMark/>
          </w:tcPr>
          <w:p w14:paraId="5D7C1426"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7C1DEDB0"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11494</w:t>
            </w:r>
          </w:p>
        </w:tc>
        <w:tc>
          <w:tcPr>
            <w:tcW w:w="1224" w:type="dxa"/>
            <w:shd w:val="clear" w:color="auto" w:fill="auto"/>
            <w:hideMark/>
          </w:tcPr>
          <w:p w14:paraId="23346AC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13792,8</w:t>
            </w:r>
          </w:p>
        </w:tc>
        <w:tc>
          <w:tcPr>
            <w:tcW w:w="1224" w:type="dxa"/>
            <w:shd w:val="clear" w:color="auto" w:fill="auto"/>
            <w:hideMark/>
          </w:tcPr>
          <w:p w14:paraId="2CF044A8"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16551,36</w:t>
            </w:r>
          </w:p>
        </w:tc>
        <w:tc>
          <w:tcPr>
            <w:tcW w:w="1224" w:type="dxa"/>
            <w:shd w:val="clear" w:color="auto" w:fill="auto"/>
            <w:hideMark/>
          </w:tcPr>
          <w:p w14:paraId="1886B30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19861,632</w:t>
            </w:r>
          </w:p>
        </w:tc>
        <w:tc>
          <w:tcPr>
            <w:tcW w:w="1225" w:type="dxa"/>
            <w:shd w:val="clear" w:color="auto" w:fill="auto"/>
            <w:hideMark/>
          </w:tcPr>
          <w:p w14:paraId="028DFC4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23833,9584</w:t>
            </w:r>
          </w:p>
        </w:tc>
        <w:tc>
          <w:tcPr>
            <w:tcW w:w="1700" w:type="dxa"/>
            <w:vMerge w:val="restart"/>
            <w:shd w:val="clear" w:color="auto" w:fill="auto"/>
            <w:hideMark/>
          </w:tcPr>
          <w:p w14:paraId="1C137A72"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1723FBAC" w14:textId="77777777" w:rsidTr="0021157C">
        <w:trPr>
          <w:trHeight w:val="283"/>
        </w:trPr>
        <w:tc>
          <w:tcPr>
            <w:tcW w:w="694" w:type="dxa"/>
            <w:vMerge/>
            <w:hideMark/>
          </w:tcPr>
          <w:p w14:paraId="56EA590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7765C092"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134" w:type="dxa"/>
            <w:vMerge/>
            <w:hideMark/>
          </w:tcPr>
          <w:p w14:paraId="1599A43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423E9419"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75C4580C"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0872C3D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11494</w:t>
            </w:r>
          </w:p>
        </w:tc>
        <w:tc>
          <w:tcPr>
            <w:tcW w:w="1224" w:type="dxa"/>
            <w:shd w:val="clear" w:color="auto" w:fill="auto"/>
            <w:hideMark/>
          </w:tcPr>
          <w:p w14:paraId="35CEDB5A"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13792,8</w:t>
            </w:r>
          </w:p>
        </w:tc>
        <w:tc>
          <w:tcPr>
            <w:tcW w:w="1224" w:type="dxa"/>
            <w:shd w:val="clear" w:color="auto" w:fill="auto"/>
            <w:hideMark/>
          </w:tcPr>
          <w:p w14:paraId="5BC1EEE6"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16551,36</w:t>
            </w:r>
          </w:p>
        </w:tc>
        <w:tc>
          <w:tcPr>
            <w:tcW w:w="1224" w:type="dxa"/>
            <w:shd w:val="clear" w:color="auto" w:fill="auto"/>
            <w:hideMark/>
          </w:tcPr>
          <w:p w14:paraId="39F6DA47"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19861,632</w:t>
            </w:r>
          </w:p>
        </w:tc>
        <w:tc>
          <w:tcPr>
            <w:tcW w:w="1225" w:type="dxa"/>
            <w:shd w:val="clear" w:color="auto" w:fill="auto"/>
            <w:hideMark/>
          </w:tcPr>
          <w:p w14:paraId="4E209EC6"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23833,9584</w:t>
            </w:r>
          </w:p>
        </w:tc>
        <w:tc>
          <w:tcPr>
            <w:tcW w:w="1700" w:type="dxa"/>
            <w:vMerge/>
            <w:hideMark/>
          </w:tcPr>
          <w:p w14:paraId="5477E89F"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5FCD7220" w14:textId="77777777" w:rsidTr="0021157C">
        <w:trPr>
          <w:trHeight w:val="283"/>
        </w:trPr>
        <w:tc>
          <w:tcPr>
            <w:tcW w:w="694" w:type="dxa"/>
            <w:vMerge/>
            <w:hideMark/>
          </w:tcPr>
          <w:p w14:paraId="5A7ABC2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319095EF"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134" w:type="dxa"/>
            <w:vMerge/>
            <w:hideMark/>
          </w:tcPr>
          <w:p w14:paraId="12D4B809"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05A4EC51"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230A9800"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6875F0CB"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0FA38FD0"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10D0DFE7"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382A636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4D335E7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46BD1B4F"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0C25E968" w14:textId="77777777" w:rsidTr="0021157C">
        <w:trPr>
          <w:trHeight w:val="283"/>
        </w:trPr>
        <w:tc>
          <w:tcPr>
            <w:tcW w:w="694" w:type="dxa"/>
            <w:vMerge w:val="restart"/>
            <w:shd w:val="clear" w:color="auto" w:fill="auto"/>
            <w:hideMark/>
          </w:tcPr>
          <w:p w14:paraId="67A019F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6.5</w:t>
            </w:r>
          </w:p>
        </w:tc>
        <w:tc>
          <w:tcPr>
            <w:tcW w:w="2542" w:type="dxa"/>
            <w:vMerge w:val="restart"/>
            <w:shd w:val="clear" w:color="auto" w:fill="auto"/>
            <w:hideMark/>
          </w:tcPr>
          <w:p w14:paraId="041087CD"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штучних споруд</w:t>
            </w:r>
          </w:p>
        </w:tc>
        <w:tc>
          <w:tcPr>
            <w:tcW w:w="1134" w:type="dxa"/>
            <w:vMerge w:val="restart"/>
            <w:shd w:val="clear" w:color="auto" w:fill="auto"/>
            <w:hideMark/>
          </w:tcPr>
          <w:p w14:paraId="0936750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09335D51"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Департамент житлово-комунального господарства Миколаївської міської ради, КП «ЕЛУ автодоріг»</w:t>
            </w:r>
          </w:p>
        </w:tc>
        <w:tc>
          <w:tcPr>
            <w:tcW w:w="1558" w:type="dxa"/>
            <w:shd w:val="clear" w:color="auto" w:fill="auto"/>
            <w:hideMark/>
          </w:tcPr>
          <w:p w14:paraId="128F9783"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29B44113"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12000</w:t>
            </w:r>
          </w:p>
        </w:tc>
        <w:tc>
          <w:tcPr>
            <w:tcW w:w="1224" w:type="dxa"/>
            <w:shd w:val="clear" w:color="auto" w:fill="auto"/>
            <w:hideMark/>
          </w:tcPr>
          <w:p w14:paraId="0331507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14400</w:t>
            </w:r>
          </w:p>
        </w:tc>
        <w:tc>
          <w:tcPr>
            <w:tcW w:w="1224" w:type="dxa"/>
            <w:shd w:val="clear" w:color="auto" w:fill="auto"/>
            <w:hideMark/>
          </w:tcPr>
          <w:p w14:paraId="15E9BC68"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17280</w:t>
            </w:r>
          </w:p>
        </w:tc>
        <w:tc>
          <w:tcPr>
            <w:tcW w:w="1224" w:type="dxa"/>
            <w:shd w:val="clear" w:color="auto" w:fill="auto"/>
            <w:hideMark/>
          </w:tcPr>
          <w:p w14:paraId="42ED91F6"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20736</w:t>
            </w:r>
          </w:p>
        </w:tc>
        <w:tc>
          <w:tcPr>
            <w:tcW w:w="1225" w:type="dxa"/>
            <w:shd w:val="clear" w:color="auto" w:fill="auto"/>
            <w:hideMark/>
          </w:tcPr>
          <w:p w14:paraId="2F057358"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24883,2</w:t>
            </w:r>
          </w:p>
        </w:tc>
        <w:tc>
          <w:tcPr>
            <w:tcW w:w="1700" w:type="dxa"/>
            <w:vMerge w:val="restart"/>
            <w:shd w:val="clear" w:color="auto" w:fill="auto"/>
            <w:hideMark/>
          </w:tcPr>
          <w:p w14:paraId="7F26BCCC"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24F977A6" w14:textId="77777777" w:rsidTr="0021157C">
        <w:trPr>
          <w:trHeight w:val="283"/>
        </w:trPr>
        <w:tc>
          <w:tcPr>
            <w:tcW w:w="694" w:type="dxa"/>
            <w:vMerge/>
            <w:hideMark/>
          </w:tcPr>
          <w:p w14:paraId="2577E1AC"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0319416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7AEDDB0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11F9D0D4"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37CD21AB"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53916FF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12000</w:t>
            </w:r>
          </w:p>
        </w:tc>
        <w:tc>
          <w:tcPr>
            <w:tcW w:w="1224" w:type="dxa"/>
            <w:shd w:val="clear" w:color="auto" w:fill="auto"/>
            <w:hideMark/>
          </w:tcPr>
          <w:p w14:paraId="0D823912"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14400</w:t>
            </w:r>
          </w:p>
        </w:tc>
        <w:tc>
          <w:tcPr>
            <w:tcW w:w="1224" w:type="dxa"/>
            <w:shd w:val="clear" w:color="auto" w:fill="auto"/>
            <w:hideMark/>
          </w:tcPr>
          <w:p w14:paraId="57D41A3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17280</w:t>
            </w:r>
          </w:p>
        </w:tc>
        <w:tc>
          <w:tcPr>
            <w:tcW w:w="1224" w:type="dxa"/>
            <w:shd w:val="clear" w:color="auto" w:fill="auto"/>
            <w:hideMark/>
          </w:tcPr>
          <w:p w14:paraId="7EFD9B8B"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20736</w:t>
            </w:r>
          </w:p>
        </w:tc>
        <w:tc>
          <w:tcPr>
            <w:tcW w:w="1225" w:type="dxa"/>
            <w:shd w:val="clear" w:color="auto" w:fill="auto"/>
            <w:hideMark/>
          </w:tcPr>
          <w:p w14:paraId="62452A37"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24883,2</w:t>
            </w:r>
          </w:p>
        </w:tc>
        <w:tc>
          <w:tcPr>
            <w:tcW w:w="1700" w:type="dxa"/>
            <w:vMerge/>
            <w:hideMark/>
          </w:tcPr>
          <w:p w14:paraId="1271709A"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0C61E81E" w14:textId="77777777" w:rsidTr="0021157C">
        <w:trPr>
          <w:trHeight w:val="283"/>
        </w:trPr>
        <w:tc>
          <w:tcPr>
            <w:tcW w:w="694" w:type="dxa"/>
            <w:vMerge/>
            <w:hideMark/>
          </w:tcPr>
          <w:p w14:paraId="116FDB8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0B454A59"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7C41E15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066DC7FB"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3C9D9CDC"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05977200"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1DFD27D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13ED5126"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124ED89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75D75AF6"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61C98E38"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45D642DD" w14:textId="77777777" w:rsidTr="0021157C">
        <w:trPr>
          <w:trHeight w:val="283"/>
        </w:trPr>
        <w:tc>
          <w:tcPr>
            <w:tcW w:w="694" w:type="dxa"/>
            <w:vMerge w:val="restart"/>
            <w:shd w:val="clear" w:color="auto" w:fill="auto"/>
            <w:hideMark/>
          </w:tcPr>
          <w:p w14:paraId="23127E59"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6.6</w:t>
            </w:r>
          </w:p>
        </w:tc>
        <w:tc>
          <w:tcPr>
            <w:tcW w:w="2542" w:type="dxa"/>
            <w:vMerge w:val="restart"/>
            <w:shd w:val="clear" w:color="auto" w:fill="auto"/>
            <w:hideMark/>
          </w:tcPr>
          <w:p w14:paraId="1785DFB2"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кладовищ</w:t>
            </w:r>
          </w:p>
        </w:tc>
        <w:tc>
          <w:tcPr>
            <w:tcW w:w="1134" w:type="dxa"/>
            <w:vMerge w:val="restart"/>
            <w:shd w:val="clear" w:color="auto" w:fill="auto"/>
            <w:hideMark/>
          </w:tcPr>
          <w:p w14:paraId="05E36E7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01113A3A"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Департамент житлово-комунального господарства Миколаївської міської ради, КП ММР «Миколаївська ритуальна служба»</w:t>
            </w:r>
          </w:p>
        </w:tc>
        <w:tc>
          <w:tcPr>
            <w:tcW w:w="1558" w:type="dxa"/>
            <w:shd w:val="clear" w:color="auto" w:fill="auto"/>
            <w:hideMark/>
          </w:tcPr>
          <w:p w14:paraId="0CF36DA2"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71C199EB"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76700</w:t>
            </w:r>
          </w:p>
        </w:tc>
        <w:tc>
          <w:tcPr>
            <w:tcW w:w="1224" w:type="dxa"/>
            <w:shd w:val="clear" w:color="auto" w:fill="auto"/>
            <w:hideMark/>
          </w:tcPr>
          <w:p w14:paraId="2B3ACF4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92040</w:t>
            </w:r>
          </w:p>
        </w:tc>
        <w:tc>
          <w:tcPr>
            <w:tcW w:w="1224" w:type="dxa"/>
            <w:shd w:val="clear" w:color="auto" w:fill="auto"/>
            <w:hideMark/>
          </w:tcPr>
          <w:p w14:paraId="0A2FE06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110448</w:t>
            </w:r>
          </w:p>
        </w:tc>
        <w:tc>
          <w:tcPr>
            <w:tcW w:w="1224" w:type="dxa"/>
            <w:shd w:val="clear" w:color="auto" w:fill="auto"/>
            <w:hideMark/>
          </w:tcPr>
          <w:p w14:paraId="69C03C3C"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132537,6</w:t>
            </w:r>
          </w:p>
        </w:tc>
        <w:tc>
          <w:tcPr>
            <w:tcW w:w="1225" w:type="dxa"/>
            <w:shd w:val="clear" w:color="auto" w:fill="auto"/>
            <w:hideMark/>
          </w:tcPr>
          <w:p w14:paraId="0ED3B6D2"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159045,12</w:t>
            </w:r>
          </w:p>
        </w:tc>
        <w:tc>
          <w:tcPr>
            <w:tcW w:w="1700" w:type="dxa"/>
            <w:vMerge w:val="restart"/>
            <w:shd w:val="clear" w:color="auto" w:fill="auto"/>
            <w:hideMark/>
          </w:tcPr>
          <w:p w14:paraId="6B1954C7"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01067230" w14:textId="77777777" w:rsidTr="0021157C">
        <w:trPr>
          <w:trHeight w:val="283"/>
        </w:trPr>
        <w:tc>
          <w:tcPr>
            <w:tcW w:w="694" w:type="dxa"/>
            <w:vMerge/>
            <w:hideMark/>
          </w:tcPr>
          <w:p w14:paraId="47CFF9C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10ADBA1C"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134" w:type="dxa"/>
            <w:vMerge/>
            <w:hideMark/>
          </w:tcPr>
          <w:p w14:paraId="73C978D8"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132DEAE9"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6399AA9C"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193304D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76700</w:t>
            </w:r>
          </w:p>
        </w:tc>
        <w:tc>
          <w:tcPr>
            <w:tcW w:w="1224" w:type="dxa"/>
            <w:shd w:val="clear" w:color="auto" w:fill="auto"/>
            <w:hideMark/>
          </w:tcPr>
          <w:p w14:paraId="554D10E8"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92040</w:t>
            </w:r>
          </w:p>
        </w:tc>
        <w:tc>
          <w:tcPr>
            <w:tcW w:w="1224" w:type="dxa"/>
            <w:shd w:val="clear" w:color="auto" w:fill="auto"/>
            <w:hideMark/>
          </w:tcPr>
          <w:p w14:paraId="088E7099"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110448</w:t>
            </w:r>
          </w:p>
        </w:tc>
        <w:tc>
          <w:tcPr>
            <w:tcW w:w="1224" w:type="dxa"/>
            <w:shd w:val="clear" w:color="auto" w:fill="auto"/>
            <w:hideMark/>
          </w:tcPr>
          <w:p w14:paraId="5B8248AA"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132537,6</w:t>
            </w:r>
          </w:p>
        </w:tc>
        <w:tc>
          <w:tcPr>
            <w:tcW w:w="1225" w:type="dxa"/>
            <w:shd w:val="clear" w:color="auto" w:fill="auto"/>
            <w:hideMark/>
          </w:tcPr>
          <w:p w14:paraId="302A8C9B"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159045,12</w:t>
            </w:r>
          </w:p>
        </w:tc>
        <w:tc>
          <w:tcPr>
            <w:tcW w:w="1700" w:type="dxa"/>
            <w:vMerge/>
            <w:hideMark/>
          </w:tcPr>
          <w:p w14:paraId="6B60F0E5"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57AA5FD1" w14:textId="77777777" w:rsidTr="0021157C">
        <w:trPr>
          <w:trHeight w:val="283"/>
        </w:trPr>
        <w:tc>
          <w:tcPr>
            <w:tcW w:w="694" w:type="dxa"/>
            <w:vMerge/>
            <w:hideMark/>
          </w:tcPr>
          <w:p w14:paraId="6F574B9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02FCBE60"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134" w:type="dxa"/>
            <w:vMerge/>
            <w:hideMark/>
          </w:tcPr>
          <w:p w14:paraId="35201CF3"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2C037956"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1C52A7AB"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29F71347"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06AB6190"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77CA91D3"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3149348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6071EA73"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0D3C26D5"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1F87D91C" w14:textId="77777777" w:rsidTr="0021157C">
        <w:trPr>
          <w:trHeight w:val="283"/>
        </w:trPr>
        <w:tc>
          <w:tcPr>
            <w:tcW w:w="694" w:type="dxa"/>
            <w:vMerge w:val="restart"/>
            <w:shd w:val="clear" w:color="auto" w:fill="auto"/>
            <w:hideMark/>
          </w:tcPr>
          <w:p w14:paraId="3E2AB5BC"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6.7</w:t>
            </w:r>
          </w:p>
        </w:tc>
        <w:tc>
          <w:tcPr>
            <w:tcW w:w="2542" w:type="dxa"/>
            <w:vMerge w:val="restart"/>
            <w:shd w:val="clear" w:color="FFFFFF" w:fill="FFFFFF"/>
            <w:hideMark/>
          </w:tcPr>
          <w:p w14:paraId="078ABADA"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світлофорних об’єктів та технічних засобів регулювання дорожнього руху </w:t>
            </w:r>
            <w:proofErr w:type="spellStart"/>
            <w:r w:rsidRPr="001A0CB8">
              <w:rPr>
                <w:rFonts w:ascii="Times New Roman" w:eastAsia="Times New Roman" w:hAnsi="Times New Roman"/>
                <w:color w:val="000000"/>
                <w:sz w:val="20"/>
                <w:szCs w:val="20"/>
                <w:lang w:eastAsia="uk-UA"/>
              </w:rPr>
              <w:t>вулично</w:t>
            </w:r>
            <w:proofErr w:type="spellEnd"/>
            <w:r w:rsidRPr="001A0CB8">
              <w:rPr>
                <w:rFonts w:ascii="Times New Roman" w:eastAsia="Times New Roman" w:hAnsi="Times New Roman"/>
                <w:color w:val="000000"/>
                <w:sz w:val="20"/>
                <w:szCs w:val="20"/>
                <w:lang w:eastAsia="uk-UA"/>
              </w:rPr>
              <w:t xml:space="preserve">-дорожньої </w:t>
            </w:r>
            <w:r w:rsidRPr="001A0CB8">
              <w:rPr>
                <w:rFonts w:ascii="Times New Roman" w:eastAsia="Times New Roman" w:hAnsi="Times New Roman"/>
                <w:color w:val="000000"/>
                <w:sz w:val="20"/>
                <w:szCs w:val="20"/>
                <w:lang w:eastAsia="uk-UA"/>
              </w:rPr>
              <w:lastRenderedPageBreak/>
              <w:t xml:space="preserve">мережі, в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 нанесення дорожньої розмітки (поздовжня, поперечна), в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 оплата електроенергії для світлофорів, телекомунікаційних послуг</w:t>
            </w:r>
          </w:p>
        </w:tc>
        <w:tc>
          <w:tcPr>
            <w:tcW w:w="1134" w:type="dxa"/>
            <w:vMerge w:val="restart"/>
            <w:shd w:val="clear" w:color="auto" w:fill="auto"/>
            <w:hideMark/>
          </w:tcPr>
          <w:p w14:paraId="702EF098"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lastRenderedPageBreak/>
              <w:t>2025-2029</w:t>
            </w:r>
          </w:p>
        </w:tc>
        <w:tc>
          <w:tcPr>
            <w:tcW w:w="1981" w:type="dxa"/>
            <w:vMerge w:val="restart"/>
            <w:shd w:val="clear" w:color="auto" w:fill="auto"/>
            <w:hideMark/>
          </w:tcPr>
          <w:p w14:paraId="53D0E849"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Департамент житлово-комунального господарства </w:t>
            </w:r>
            <w:r w:rsidRPr="001A0CB8">
              <w:rPr>
                <w:rFonts w:ascii="Times New Roman" w:eastAsia="Times New Roman" w:hAnsi="Times New Roman"/>
                <w:color w:val="000000"/>
                <w:sz w:val="20"/>
                <w:szCs w:val="20"/>
                <w:lang w:eastAsia="uk-UA"/>
              </w:rPr>
              <w:lastRenderedPageBreak/>
              <w:t>Миколаївської міської ради, КСМЕП</w:t>
            </w:r>
          </w:p>
        </w:tc>
        <w:tc>
          <w:tcPr>
            <w:tcW w:w="1558" w:type="dxa"/>
            <w:shd w:val="clear" w:color="auto" w:fill="auto"/>
            <w:hideMark/>
          </w:tcPr>
          <w:p w14:paraId="106C161C"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lastRenderedPageBreak/>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1D98DEA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56700</w:t>
            </w:r>
          </w:p>
        </w:tc>
        <w:tc>
          <w:tcPr>
            <w:tcW w:w="1224" w:type="dxa"/>
            <w:shd w:val="clear" w:color="auto" w:fill="auto"/>
            <w:hideMark/>
          </w:tcPr>
          <w:p w14:paraId="0CA191A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68040</w:t>
            </w:r>
          </w:p>
        </w:tc>
        <w:tc>
          <w:tcPr>
            <w:tcW w:w="1224" w:type="dxa"/>
            <w:shd w:val="clear" w:color="auto" w:fill="auto"/>
            <w:hideMark/>
          </w:tcPr>
          <w:p w14:paraId="2D5D2189"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81648</w:t>
            </w:r>
          </w:p>
        </w:tc>
        <w:tc>
          <w:tcPr>
            <w:tcW w:w="1224" w:type="dxa"/>
            <w:shd w:val="clear" w:color="auto" w:fill="auto"/>
            <w:hideMark/>
          </w:tcPr>
          <w:p w14:paraId="68DC604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97977,6</w:t>
            </w:r>
          </w:p>
        </w:tc>
        <w:tc>
          <w:tcPr>
            <w:tcW w:w="1225" w:type="dxa"/>
            <w:shd w:val="clear" w:color="auto" w:fill="auto"/>
            <w:hideMark/>
          </w:tcPr>
          <w:p w14:paraId="6965957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117573,12</w:t>
            </w:r>
          </w:p>
        </w:tc>
        <w:tc>
          <w:tcPr>
            <w:tcW w:w="1700" w:type="dxa"/>
            <w:vMerge w:val="restart"/>
            <w:shd w:val="clear" w:color="auto" w:fill="auto"/>
            <w:hideMark/>
          </w:tcPr>
          <w:p w14:paraId="79251AF3"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42D11FAD" w14:textId="77777777" w:rsidTr="0021157C">
        <w:trPr>
          <w:trHeight w:val="283"/>
        </w:trPr>
        <w:tc>
          <w:tcPr>
            <w:tcW w:w="694" w:type="dxa"/>
            <w:vMerge/>
            <w:hideMark/>
          </w:tcPr>
          <w:p w14:paraId="39A0D253"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69B19B1B"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134" w:type="dxa"/>
            <w:vMerge/>
            <w:hideMark/>
          </w:tcPr>
          <w:p w14:paraId="5D985CA8"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392790EB"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3DEF52D3"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Бюджет Миколаївської міської </w:t>
            </w:r>
            <w:r w:rsidRPr="001A0CB8">
              <w:rPr>
                <w:rFonts w:ascii="Times New Roman" w:eastAsia="Times New Roman" w:hAnsi="Times New Roman"/>
                <w:color w:val="000000"/>
                <w:sz w:val="20"/>
                <w:szCs w:val="20"/>
                <w:lang w:eastAsia="uk-UA"/>
              </w:rPr>
              <w:lastRenderedPageBreak/>
              <w:t>територіальної громади</w:t>
            </w:r>
          </w:p>
        </w:tc>
        <w:tc>
          <w:tcPr>
            <w:tcW w:w="1224" w:type="dxa"/>
            <w:shd w:val="clear" w:color="auto" w:fill="auto"/>
            <w:hideMark/>
          </w:tcPr>
          <w:p w14:paraId="21493F1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lastRenderedPageBreak/>
              <w:t>56700</w:t>
            </w:r>
          </w:p>
        </w:tc>
        <w:tc>
          <w:tcPr>
            <w:tcW w:w="1224" w:type="dxa"/>
            <w:shd w:val="clear" w:color="auto" w:fill="auto"/>
            <w:hideMark/>
          </w:tcPr>
          <w:p w14:paraId="1207534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68040</w:t>
            </w:r>
          </w:p>
        </w:tc>
        <w:tc>
          <w:tcPr>
            <w:tcW w:w="1224" w:type="dxa"/>
            <w:shd w:val="clear" w:color="auto" w:fill="auto"/>
            <w:hideMark/>
          </w:tcPr>
          <w:p w14:paraId="3E122AB9"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81648</w:t>
            </w:r>
          </w:p>
        </w:tc>
        <w:tc>
          <w:tcPr>
            <w:tcW w:w="1224" w:type="dxa"/>
            <w:shd w:val="clear" w:color="auto" w:fill="auto"/>
            <w:hideMark/>
          </w:tcPr>
          <w:p w14:paraId="59FDDEE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97977,6</w:t>
            </w:r>
          </w:p>
        </w:tc>
        <w:tc>
          <w:tcPr>
            <w:tcW w:w="1225" w:type="dxa"/>
            <w:shd w:val="clear" w:color="auto" w:fill="auto"/>
            <w:hideMark/>
          </w:tcPr>
          <w:p w14:paraId="7B5E6DF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117573,12</w:t>
            </w:r>
          </w:p>
        </w:tc>
        <w:tc>
          <w:tcPr>
            <w:tcW w:w="1700" w:type="dxa"/>
            <w:vMerge/>
            <w:hideMark/>
          </w:tcPr>
          <w:p w14:paraId="70AD48DC"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3B6CDF01" w14:textId="77777777" w:rsidTr="0021157C">
        <w:trPr>
          <w:trHeight w:val="283"/>
        </w:trPr>
        <w:tc>
          <w:tcPr>
            <w:tcW w:w="694" w:type="dxa"/>
            <w:vMerge/>
            <w:hideMark/>
          </w:tcPr>
          <w:p w14:paraId="6BB8FE2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32FACA87"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134" w:type="dxa"/>
            <w:vMerge/>
            <w:hideMark/>
          </w:tcPr>
          <w:p w14:paraId="5A3864E6"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4083ACD0"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16897890"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32E2ED5A"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46B862A6"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2AAD42B0"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53E41F3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718F8E66"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2B56C914"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7EFA3F78" w14:textId="77777777" w:rsidTr="0021157C">
        <w:trPr>
          <w:trHeight w:val="283"/>
        </w:trPr>
        <w:tc>
          <w:tcPr>
            <w:tcW w:w="694" w:type="dxa"/>
            <w:vMerge w:val="restart"/>
            <w:shd w:val="clear" w:color="auto" w:fill="auto"/>
            <w:hideMark/>
          </w:tcPr>
          <w:p w14:paraId="5AB401E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6.8</w:t>
            </w:r>
          </w:p>
        </w:tc>
        <w:tc>
          <w:tcPr>
            <w:tcW w:w="2542" w:type="dxa"/>
            <w:vMerge w:val="restart"/>
            <w:shd w:val="clear" w:color="FFFFFF" w:fill="FFFFFF"/>
            <w:hideMark/>
          </w:tcPr>
          <w:p w14:paraId="46BAD5C3"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мереж зовнішнього освітлення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 придбання електроенергії, телекомунікаційних послуг)</w:t>
            </w:r>
          </w:p>
        </w:tc>
        <w:tc>
          <w:tcPr>
            <w:tcW w:w="1134" w:type="dxa"/>
            <w:vMerge w:val="restart"/>
            <w:shd w:val="clear" w:color="auto" w:fill="auto"/>
            <w:hideMark/>
          </w:tcPr>
          <w:p w14:paraId="08A76C90"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19FC982C"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Департамент житлово-комунального господарства Миколаївської міської ради, КП ГДМБ</w:t>
            </w:r>
          </w:p>
        </w:tc>
        <w:tc>
          <w:tcPr>
            <w:tcW w:w="1558" w:type="dxa"/>
            <w:shd w:val="clear" w:color="auto" w:fill="auto"/>
            <w:hideMark/>
          </w:tcPr>
          <w:p w14:paraId="0A668AE2"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1AEAAAB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210283,1</w:t>
            </w:r>
          </w:p>
        </w:tc>
        <w:tc>
          <w:tcPr>
            <w:tcW w:w="1224" w:type="dxa"/>
            <w:shd w:val="clear" w:color="auto" w:fill="auto"/>
            <w:hideMark/>
          </w:tcPr>
          <w:p w14:paraId="37A4D5B3"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236421,1</w:t>
            </w:r>
          </w:p>
        </w:tc>
        <w:tc>
          <w:tcPr>
            <w:tcW w:w="1224" w:type="dxa"/>
            <w:shd w:val="clear" w:color="auto" w:fill="auto"/>
            <w:hideMark/>
          </w:tcPr>
          <w:p w14:paraId="49A700FA"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255096</w:t>
            </w:r>
          </w:p>
        </w:tc>
        <w:tc>
          <w:tcPr>
            <w:tcW w:w="1224" w:type="dxa"/>
            <w:shd w:val="clear" w:color="auto" w:fill="auto"/>
            <w:hideMark/>
          </w:tcPr>
          <w:p w14:paraId="26DD659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276760,7</w:t>
            </w:r>
          </w:p>
        </w:tc>
        <w:tc>
          <w:tcPr>
            <w:tcW w:w="1225" w:type="dxa"/>
            <w:shd w:val="clear" w:color="auto" w:fill="auto"/>
            <w:hideMark/>
          </w:tcPr>
          <w:p w14:paraId="168E30F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300285,4</w:t>
            </w:r>
          </w:p>
        </w:tc>
        <w:tc>
          <w:tcPr>
            <w:tcW w:w="1700" w:type="dxa"/>
            <w:vMerge w:val="restart"/>
            <w:shd w:val="clear" w:color="auto" w:fill="auto"/>
            <w:hideMark/>
          </w:tcPr>
          <w:p w14:paraId="67FA0E0F"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3BB58A22" w14:textId="77777777" w:rsidTr="0021157C">
        <w:trPr>
          <w:trHeight w:val="283"/>
        </w:trPr>
        <w:tc>
          <w:tcPr>
            <w:tcW w:w="694" w:type="dxa"/>
            <w:vMerge/>
            <w:hideMark/>
          </w:tcPr>
          <w:p w14:paraId="6161DF9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02CCA883"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00696397"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661E3B99"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30E13FB5"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4C55D83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210283,1</w:t>
            </w:r>
          </w:p>
        </w:tc>
        <w:tc>
          <w:tcPr>
            <w:tcW w:w="1224" w:type="dxa"/>
            <w:shd w:val="clear" w:color="auto" w:fill="auto"/>
            <w:hideMark/>
          </w:tcPr>
          <w:p w14:paraId="1455CC6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236421,1</w:t>
            </w:r>
          </w:p>
        </w:tc>
        <w:tc>
          <w:tcPr>
            <w:tcW w:w="1224" w:type="dxa"/>
            <w:shd w:val="clear" w:color="auto" w:fill="auto"/>
            <w:hideMark/>
          </w:tcPr>
          <w:p w14:paraId="3A8EFA8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255096</w:t>
            </w:r>
          </w:p>
        </w:tc>
        <w:tc>
          <w:tcPr>
            <w:tcW w:w="1224" w:type="dxa"/>
            <w:shd w:val="clear" w:color="auto" w:fill="auto"/>
            <w:hideMark/>
          </w:tcPr>
          <w:p w14:paraId="1A2F1ED0"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276760,7</w:t>
            </w:r>
          </w:p>
        </w:tc>
        <w:tc>
          <w:tcPr>
            <w:tcW w:w="1225" w:type="dxa"/>
            <w:shd w:val="clear" w:color="auto" w:fill="auto"/>
            <w:hideMark/>
          </w:tcPr>
          <w:p w14:paraId="1CBDC36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300285,4</w:t>
            </w:r>
          </w:p>
        </w:tc>
        <w:tc>
          <w:tcPr>
            <w:tcW w:w="1700" w:type="dxa"/>
            <w:vMerge/>
            <w:hideMark/>
          </w:tcPr>
          <w:p w14:paraId="36FDA527"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38A5A793" w14:textId="77777777" w:rsidTr="0021157C">
        <w:trPr>
          <w:trHeight w:val="283"/>
        </w:trPr>
        <w:tc>
          <w:tcPr>
            <w:tcW w:w="694" w:type="dxa"/>
            <w:vMerge/>
            <w:hideMark/>
          </w:tcPr>
          <w:p w14:paraId="3E810056"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75F6AFB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13C0F753"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6CDCE2D2"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70F690EA"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3E226050"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47D5A7EA"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6A97A77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56FFF91C"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35049D8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0D1D507E"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482EC4E4" w14:textId="77777777" w:rsidTr="0021157C">
        <w:trPr>
          <w:trHeight w:val="283"/>
        </w:trPr>
        <w:tc>
          <w:tcPr>
            <w:tcW w:w="694" w:type="dxa"/>
            <w:vMerge w:val="restart"/>
            <w:shd w:val="clear" w:color="auto" w:fill="auto"/>
            <w:hideMark/>
          </w:tcPr>
          <w:p w14:paraId="461A75EA"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6.9</w:t>
            </w:r>
          </w:p>
        </w:tc>
        <w:tc>
          <w:tcPr>
            <w:tcW w:w="2542" w:type="dxa"/>
            <w:vMerge w:val="restart"/>
            <w:shd w:val="clear" w:color="auto" w:fill="auto"/>
            <w:hideMark/>
          </w:tcPr>
          <w:p w14:paraId="002A5EBD"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малих архітектурних форм,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 облаштування нових</w:t>
            </w:r>
          </w:p>
        </w:tc>
        <w:tc>
          <w:tcPr>
            <w:tcW w:w="1134" w:type="dxa"/>
            <w:vMerge w:val="restart"/>
            <w:shd w:val="clear" w:color="auto" w:fill="auto"/>
            <w:hideMark/>
          </w:tcPr>
          <w:p w14:paraId="74812C22"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1A870C64"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Департамент житлово-комунального господарства Миколаївської міської ради, КП «Миколаївські парки»</w:t>
            </w:r>
          </w:p>
        </w:tc>
        <w:tc>
          <w:tcPr>
            <w:tcW w:w="1558" w:type="dxa"/>
            <w:shd w:val="clear" w:color="auto" w:fill="auto"/>
            <w:hideMark/>
          </w:tcPr>
          <w:p w14:paraId="49F319BE"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0E2F577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34956,9</w:t>
            </w:r>
          </w:p>
        </w:tc>
        <w:tc>
          <w:tcPr>
            <w:tcW w:w="1224" w:type="dxa"/>
            <w:shd w:val="clear" w:color="auto" w:fill="auto"/>
            <w:hideMark/>
          </w:tcPr>
          <w:p w14:paraId="493AD747"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41948,28</w:t>
            </w:r>
          </w:p>
        </w:tc>
        <w:tc>
          <w:tcPr>
            <w:tcW w:w="1224" w:type="dxa"/>
            <w:shd w:val="clear" w:color="auto" w:fill="auto"/>
            <w:hideMark/>
          </w:tcPr>
          <w:p w14:paraId="7161AC56"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50337,936</w:t>
            </w:r>
          </w:p>
        </w:tc>
        <w:tc>
          <w:tcPr>
            <w:tcW w:w="1224" w:type="dxa"/>
            <w:shd w:val="clear" w:color="auto" w:fill="auto"/>
            <w:hideMark/>
          </w:tcPr>
          <w:p w14:paraId="4B1D4E83"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60405,5232</w:t>
            </w:r>
          </w:p>
        </w:tc>
        <w:tc>
          <w:tcPr>
            <w:tcW w:w="1225" w:type="dxa"/>
            <w:shd w:val="clear" w:color="auto" w:fill="auto"/>
            <w:hideMark/>
          </w:tcPr>
          <w:p w14:paraId="3E59C76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72486,62784</w:t>
            </w:r>
          </w:p>
        </w:tc>
        <w:tc>
          <w:tcPr>
            <w:tcW w:w="1700" w:type="dxa"/>
            <w:vMerge w:val="restart"/>
            <w:shd w:val="clear" w:color="auto" w:fill="auto"/>
            <w:hideMark/>
          </w:tcPr>
          <w:p w14:paraId="15430BF7"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533867DE" w14:textId="77777777" w:rsidTr="0021157C">
        <w:trPr>
          <w:trHeight w:val="283"/>
        </w:trPr>
        <w:tc>
          <w:tcPr>
            <w:tcW w:w="694" w:type="dxa"/>
            <w:vMerge/>
            <w:hideMark/>
          </w:tcPr>
          <w:p w14:paraId="4544479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677AD00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6D8C9A60"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460B474A"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39BAC9CF"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4DDCE19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34956,9</w:t>
            </w:r>
          </w:p>
        </w:tc>
        <w:tc>
          <w:tcPr>
            <w:tcW w:w="1224" w:type="dxa"/>
            <w:shd w:val="clear" w:color="auto" w:fill="auto"/>
            <w:hideMark/>
          </w:tcPr>
          <w:p w14:paraId="2DC64993"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41948,28</w:t>
            </w:r>
          </w:p>
        </w:tc>
        <w:tc>
          <w:tcPr>
            <w:tcW w:w="1224" w:type="dxa"/>
            <w:shd w:val="clear" w:color="auto" w:fill="auto"/>
            <w:hideMark/>
          </w:tcPr>
          <w:p w14:paraId="2B015456"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50337,936</w:t>
            </w:r>
          </w:p>
        </w:tc>
        <w:tc>
          <w:tcPr>
            <w:tcW w:w="1224" w:type="dxa"/>
            <w:shd w:val="clear" w:color="auto" w:fill="auto"/>
            <w:hideMark/>
          </w:tcPr>
          <w:p w14:paraId="6D0D291A"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60405,5232</w:t>
            </w:r>
          </w:p>
        </w:tc>
        <w:tc>
          <w:tcPr>
            <w:tcW w:w="1225" w:type="dxa"/>
            <w:shd w:val="clear" w:color="auto" w:fill="auto"/>
            <w:hideMark/>
          </w:tcPr>
          <w:p w14:paraId="2CEEBDB0"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72486,62784</w:t>
            </w:r>
          </w:p>
        </w:tc>
        <w:tc>
          <w:tcPr>
            <w:tcW w:w="1700" w:type="dxa"/>
            <w:vMerge/>
            <w:hideMark/>
          </w:tcPr>
          <w:p w14:paraId="5DEFCA80"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1FBFFDCA" w14:textId="77777777" w:rsidTr="0021157C">
        <w:trPr>
          <w:trHeight w:val="283"/>
        </w:trPr>
        <w:tc>
          <w:tcPr>
            <w:tcW w:w="694" w:type="dxa"/>
            <w:vMerge/>
            <w:hideMark/>
          </w:tcPr>
          <w:p w14:paraId="35F5818C"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26779FCB"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5639F09B"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07D05D8D"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5FA1ABA2"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584255A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03DC7516"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3B846DD0"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62758D77"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52C1045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51CF7B74"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24416A46" w14:textId="77777777" w:rsidTr="0021157C">
        <w:trPr>
          <w:trHeight w:val="283"/>
        </w:trPr>
        <w:tc>
          <w:tcPr>
            <w:tcW w:w="694" w:type="dxa"/>
            <w:vMerge/>
            <w:hideMark/>
          </w:tcPr>
          <w:p w14:paraId="2377F066"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4B4E2D8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val="restart"/>
            <w:shd w:val="clear" w:color="auto" w:fill="auto"/>
            <w:hideMark/>
          </w:tcPr>
          <w:p w14:paraId="11348D66"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28214C3C"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Адміністрація Центрального району Миколаївської міської ради</w:t>
            </w:r>
          </w:p>
        </w:tc>
        <w:tc>
          <w:tcPr>
            <w:tcW w:w="1558" w:type="dxa"/>
            <w:shd w:val="clear" w:color="auto" w:fill="auto"/>
            <w:hideMark/>
          </w:tcPr>
          <w:p w14:paraId="20766CE5"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7A3C5186"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3000</w:t>
            </w:r>
          </w:p>
        </w:tc>
        <w:tc>
          <w:tcPr>
            <w:tcW w:w="1224" w:type="dxa"/>
            <w:shd w:val="clear" w:color="auto" w:fill="auto"/>
            <w:hideMark/>
          </w:tcPr>
          <w:p w14:paraId="771074B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3600</w:t>
            </w:r>
          </w:p>
        </w:tc>
        <w:tc>
          <w:tcPr>
            <w:tcW w:w="1224" w:type="dxa"/>
            <w:shd w:val="clear" w:color="auto" w:fill="auto"/>
            <w:hideMark/>
          </w:tcPr>
          <w:p w14:paraId="4D59A39C"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4320</w:t>
            </w:r>
          </w:p>
        </w:tc>
        <w:tc>
          <w:tcPr>
            <w:tcW w:w="1224" w:type="dxa"/>
            <w:shd w:val="clear" w:color="auto" w:fill="auto"/>
            <w:hideMark/>
          </w:tcPr>
          <w:p w14:paraId="02E67483"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5184</w:t>
            </w:r>
          </w:p>
        </w:tc>
        <w:tc>
          <w:tcPr>
            <w:tcW w:w="1225" w:type="dxa"/>
            <w:shd w:val="clear" w:color="auto" w:fill="auto"/>
            <w:hideMark/>
          </w:tcPr>
          <w:p w14:paraId="5E107B16"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6220,8</w:t>
            </w:r>
          </w:p>
        </w:tc>
        <w:tc>
          <w:tcPr>
            <w:tcW w:w="1700" w:type="dxa"/>
            <w:vMerge/>
            <w:hideMark/>
          </w:tcPr>
          <w:p w14:paraId="394EEF5C"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08703713" w14:textId="77777777" w:rsidTr="0021157C">
        <w:trPr>
          <w:trHeight w:val="283"/>
        </w:trPr>
        <w:tc>
          <w:tcPr>
            <w:tcW w:w="694" w:type="dxa"/>
            <w:vMerge/>
            <w:hideMark/>
          </w:tcPr>
          <w:p w14:paraId="7C96CEB3"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4084AFF9"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3D5FC28B"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1DB7153B"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558" w:type="dxa"/>
            <w:shd w:val="clear" w:color="auto" w:fill="auto"/>
            <w:hideMark/>
          </w:tcPr>
          <w:p w14:paraId="13B63DE5"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51713C47"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3000</w:t>
            </w:r>
          </w:p>
        </w:tc>
        <w:tc>
          <w:tcPr>
            <w:tcW w:w="1224" w:type="dxa"/>
            <w:shd w:val="clear" w:color="auto" w:fill="auto"/>
            <w:hideMark/>
          </w:tcPr>
          <w:p w14:paraId="0022519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3600</w:t>
            </w:r>
          </w:p>
        </w:tc>
        <w:tc>
          <w:tcPr>
            <w:tcW w:w="1224" w:type="dxa"/>
            <w:shd w:val="clear" w:color="auto" w:fill="auto"/>
            <w:hideMark/>
          </w:tcPr>
          <w:p w14:paraId="3FA04FD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4320</w:t>
            </w:r>
          </w:p>
        </w:tc>
        <w:tc>
          <w:tcPr>
            <w:tcW w:w="1224" w:type="dxa"/>
            <w:shd w:val="clear" w:color="auto" w:fill="auto"/>
            <w:hideMark/>
          </w:tcPr>
          <w:p w14:paraId="0422CF7C"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5184</w:t>
            </w:r>
          </w:p>
        </w:tc>
        <w:tc>
          <w:tcPr>
            <w:tcW w:w="1225" w:type="dxa"/>
            <w:shd w:val="clear" w:color="auto" w:fill="auto"/>
            <w:hideMark/>
          </w:tcPr>
          <w:p w14:paraId="467E7FA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6220,8</w:t>
            </w:r>
          </w:p>
        </w:tc>
        <w:tc>
          <w:tcPr>
            <w:tcW w:w="1700" w:type="dxa"/>
            <w:vMerge/>
            <w:hideMark/>
          </w:tcPr>
          <w:p w14:paraId="7DF3AE3C"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6B03A584" w14:textId="77777777" w:rsidTr="0021157C">
        <w:trPr>
          <w:trHeight w:val="283"/>
        </w:trPr>
        <w:tc>
          <w:tcPr>
            <w:tcW w:w="694" w:type="dxa"/>
            <w:vMerge/>
            <w:hideMark/>
          </w:tcPr>
          <w:p w14:paraId="53FD905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4198566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0C3717EB"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389D40D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558" w:type="dxa"/>
            <w:shd w:val="clear" w:color="auto" w:fill="auto"/>
            <w:hideMark/>
          </w:tcPr>
          <w:p w14:paraId="03CCD02C"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635AE29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30B3234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635C4622"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65FB782A"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7B3DE016"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0FCA9D5D"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42002413" w14:textId="77777777" w:rsidTr="0021157C">
        <w:trPr>
          <w:trHeight w:val="283"/>
        </w:trPr>
        <w:tc>
          <w:tcPr>
            <w:tcW w:w="694" w:type="dxa"/>
            <w:vMerge/>
            <w:hideMark/>
          </w:tcPr>
          <w:p w14:paraId="05F1A3A8"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22200A52"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val="restart"/>
            <w:shd w:val="clear" w:color="auto" w:fill="auto"/>
            <w:hideMark/>
          </w:tcPr>
          <w:p w14:paraId="4238BEA9"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15F72F31"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Адміністрація Заводського району Миколаївської міської ради</w:t>
            </w:r>
          </w:p>
        </w:tc>
        <w:tc>
          <w:tcPr>
            <w:tcW w:w="1558" w:type="dxa"/>
            <w:shd w:val="clear" w:color="auto" w:fill="auto"/>
            <w:hideMark/>
          </w:tcPr>
          <w:p w14:paraId="46DA1D74"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38A8BCE3"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2000</w:t>
            </w:r>
          </w:p>
        </w:tc>
        <w:tc>
          <w:tcPr>
            <w:tcW w:w="1224" w:type="dxa"/>
            <w:shd w:val="clear" w:color="auto" w:fill="auto"/>
            <w:hideMark/>
          </w:tcPr>
          <w:p w14:paraId="3C6330D3"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2400</w:t>
            </w:r>
          </w:p>
        </w:tc>
        <w:tc>
          <w:tcPr>
            <w:tcW w:w="1224" w:type="dxa"/>
            <w:shd w:val="clear" w:color="auto" w:fill="auto"/>
            <w:hideMark/>
          </w:tcPr>
          <w:p w14:paraId="4454D8C2"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2880</w:t>
            </w:r>
          </w:p>
        </w:tc>
        <w:tc>
          <w:tcPr>
            <w:tcW w:w="1224" w:type="dxa"/>
            <w:shd w:val="clear" w:color="auto" w:fill="auto"/>
            <w:hideMark/>
          </w:tcPr>
          <w:p w14:paraId="060C569C"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3456</w:t>
            </w:r>
          </w:p>
        </w:tc>
        <w:tc>
          <w:tcPr>
            <w:tcW w:w="1225" w:type="dxa"/>
            <w:shd w:val="clear" w:color="auto" w:fill="auto"/>
            <w:hideMark/>
          </w:tcPr>
          <w:p w14:paraId="226340C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4147,2</w:t>
            </w:r>
          </w:p>
        </w:tc>
        <w:tc>
          <w:tcPr>
            <w:tcW w:w="1700" w:type="dxa"/>
            <w:vMerge/>
            <w:hideMark/>
          </w:tcPr>
          <w:p w14:paraId="54B86B7B"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71620687" w14:textId="77777777" w:rsidTr="0021157C">
        <w:trPr>
          <w:trHeight w:val="283"/>
        </w:trPr>
        <w:tc>
          <w:tcPr>
            <w:tcW w:w="694" w:type="dxa"/>
            <w:vMerge/>
            <w:hideMark/>
          </w:tcPr>
          <w:p w14:paraId="1A74D74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0F747C1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02CA47E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2534CA20"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753AEE5D"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70D7543A"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2000</w:t>
            </w:r>
          </w:p>
        </w:tc>
        <w:tc>
          <w:tcPr>
            <w:tcW w:w="1224" w:type="dxa"/>
            <w:shd w:val="clear" w:color="auto" w:fill="auto"/>
            <w:hideMark/>
          </w:tcPr>
          <w:p w14:paraId="0FC72B63"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2400</w:t>
            </w:r>
          </w:p>
        </w:tc>
        <w:tc>
          <w:tcPr>
            <w:tcW w:w="1224" w:type="dxa"/>
            <w:shd w:val="clear" w:color="auto" w:fill="auto"/>
            <w:hideMark/>
          </w:tcPr>
          <w:p w14:paraId="66D8213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2880</w:t>
            </w:r>
          </w:p>
        </w:tc>
        <w:tc>
          <w:tcPr>
            <w:tcW w:w="1224" w:type="dxa"/>
            <w:shd w:val="clear" w:color="auto" w:fill="auto"/>
            <w:hideMark/>
          </w:tcPr>
          <w:p w14:paraId="0C80552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3456</w:t>
            </w:r>
          </w:p>
        </w:tc>
        <w:tc>
          <w:tcPr>
            <w:tcW w:w="1225" w:type="dxa"/>
            <w:shd w:val="clear" w:color="auto" w:fill="auto"/>
            <w:hideMark/>
          </w:tcPr>
          <w:p w14:paraId="324F0518"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4147,2</w:t>
            </w:r>
          </w:p>
        </w:tc>
        <w:tc>
          <w:tcPr>
            <w:tcW w:w="1700" w:type="dxa"/>
            <w:vMerge/>
            <w:hideMark/>
          </w:tcPr>
          <w:p w14:paraId="1C833A58"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6B424DB4" w14:textId="77777777" w:rsidTr="0021157C">
        <w:trPr>
          <w:trHeight w:val="283"/>
        </w:trPr>
        <w:tc>
          <w:tcPr>
            <w:tcW w:w="694" w:type="dxa"/>
            <w:vMerge/>
            <w:hideMark/>
          </w:tcPr>
          <w:p w14:paraId="58A14A99"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3EB7BC9A"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29CB44C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761B32AD"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0C741E9F"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5DC7725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477A060A"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2F467B56"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3DF6539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2DF13D97"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1AD4A81E"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60DA6B9B" w14:textId="77777777" w:rsidTr="0021157C">
        <w:trPr>
          <w:trHeight w:val="283"/>
        </w:trPr>
        <w:tc>
          <w:tcPr>
            <w:tcW w:w="694" w:type="dxa"/>
            <w:vMerge/>
            <w:hideMark/>
          </w:tcPr>
          <w:p w14:paraId="69ABE52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0283FA0B"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val="restart"/>
            <w:shd w:val="clear" w:color="auto" w:fill="auto"/>
            <w:hideMark/>
          </w:tcPr>
          <w:p w14:paraId="1C1C33CB"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00FBA448"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Адміністрація </w:t>
            </w:r>
            <w:proofErr w:type="spellStart"/>
            <w:r w:rsidRPr="001A0CB8">
              <w:rPr>
                <w:rFonts w:ascii="Times New Roman" w:eastAsia="Times New Roman" w:hAnsi="Times New Roman"/>
                <w:color w:val="000000"/>
                <w:sz w:val="20"/>
                <w:szCs w:val="20"/>
                <w:lang w:eastAsia="uk-UA"/>
              </w:rPr>
              <w:t>Інгульського</w:t>
            </w:r>
            <w:proofErr w:type="spellEnd"/>
            <w:r w:rsidRPr="001A0CB8">
              <w:rPr>
                <w:rFonts w:ascii="Times New Roman" w:eastAsia="Times New Roman" w:hAnsi="Times New Roman"/>
                <w:color w:val="000000"/>
                <w:sz w:val="20"/>
                <w:szCs w:val="20"/>
                <w:lang w:eastAsia="uk-UA"/>
              </w:rPr>
              <w:t xml:space="preserve"> району Миколаївської міської ради</w:t>
            </w:r>
          </w:p>
        </w:tc>
        <w:tc>
          <w:tcPr>
            <w:tcW w:w="1558" w:type="dxa"/>
            <w:shd w:val="clear" w:color="auto" w:fill="auto"/>
            <w:hideMark/>
          </w:tcPr>
          <w:p w14:paraId="50DA04BE"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56F4DBC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2000</w:t>
            </w:r>
          </w:p>
        </w:tc>
        <w:tc>
          <w:tcPr>
            <w:tcW w:w="1224" w:type="dxa"/>
            <w:shd w:val="clear" w:color="auto" w:fill="auto"/>
            <w:hideMark/>
          </w:tcPr>
          <w:p w14:paraId="0A9FE558"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2400</w:t>
            </w:r>
          </w:p>
        </w:tc>
        <w:tc>
          <w:tcPr>
            <w:tcW w:w="1224" w:type="dxa"/>
            <w:shd w:val="clear" w:color="auto" w:fill="auto"/>
            <w:hideMark/>
          </w:tcPr>
          <w:p w14:paraId="332E0D1A"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2880</w:t>
            </w:r>
          </w:p>
        </w:tc>
        <w:tc>
          <w:tcPr>
            <w:tcW w:w="1224" w:type="dxa"/>
            <w:shd w:val="clear" w:color="auto" w:fill="auto"/>
            <w:hideMark/>
          </w:tcPr>
          <w:p w14:paraId="08B977C3"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3456</w:t>
            </w:r>
          </w:p>
        </w:tc>
        <w:tc>
          <w:tcPr>
            <w:tcW w:w="1225" w:type="dxa"/>
            <w:shd w:val="clear" w:color="auto" w:fill="auto"/>
            <w:hideMark/>
          </w:tcPr>
          <w:p w14:paraId="4E343B19"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4147,2</w:t>
            </w:r>
          </w:p>
        </w:tc>
        <w:tc>
          <w:tcPr>
            <w:tcW w:w="1700" w:type="dxa"/>
            <w:vMerge/>
            <w:hideMark/>
          </w:tcPr>
          <w:p w14:paraId="44CBFDF5"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033C3F2D" w14:textId="77777777" w:rsidTr="0021157C">
        <w:trPr>
          <w:trHeight w:val="283"/>
        </w:trPr>
        <w:tc>
          <w:tcPr>
            <w:tcW w:w="694" w:type="dxa"/>
            <w:vMerge/>
            <w:hideMark/>
          </w:tcPr>
          <w:p w14:paraId="365EFDB7"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7538183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0406D64C"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1557D816"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6609797D"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1486A4C7"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2000</w:t>
            </w:r>
          </w:p>
        </w:tc>
        <w:tc>
          <w:tcPr>
            <w:tcW w:w="1224" w:type="dxa"/>
            <w:shd w:val="clear" w:color="auto" w:fill="auto"/>
            <w:hideMark/>
          </w:tcPr>
          <w:p w14:paraId="0C6C1D2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2400</w:t>
            </w:r>
          </w:p>
        </w:tc>
        <w:tc>
          <w:tcPr>
            <w:tcW w:w="1224" w:type="dxa"/>
            <w:shd w:val="clear" w:color="auto" w:fill="auto"/>
            <w:hideMark/>
          </w:tcPr>
          <w:p w14:paraId="2AA6C66C"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2880</w:t>
            </w:r>
          </w:p>
        </w:tc>
        <w:tc>
          <w:tcPr>
            <w:tcW w:w="1224" w:type="dxa"/>
            <w:shd w:val="clear" w:color="auto" w:fill="auto"/>
            <w:hideMark/>
          </w:tcPr>
          <w:p w14:paraId="5B16D6A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3456</w:t>
            </w:r>
          </w:p>
        </w:tc>
        <w:tc>
          <w:tcPr>
            <w:tcW w:w="1225" w:type="dxa"/>
            <w:shd w:val="clear" w:color="auto" w:fill="auto"/>
            <w:hideMark/>
          </w:tcPr>
          <w:p w14:paraId="1634BD93"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4147,2</w:t>
            </w:r>
          </w:p>
        </w:tc>
        <w:tc>
          <w:tcPr>
            <w:tcW w:w="1700" w:type="dxa"/>
            <w:vMerge/>
            <w:hideMark/>
          </w:tcPr>
          <w:p w14:paraId="00597724"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6CC5CA81" w14:textId="77777777" w:rsidTr="0021157C">
        <w:trPr>
          <w:trHeight w:val="283"/>
        </w:trPr>
        <w:tc>
          <w:tcPr>
            <w:tcW w:w="694" w:type="dxa"/>
            <w:vMerge/>
            <w:hideMark/>
          </w:tcPr>
          <w:p w14:paraId="39506370"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5C03897B"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0EBE0A6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2BA0E4C9"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5675B9AD"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7D6106B3"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0E4AED9A"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6B89E810"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249893B8"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0C67AE86"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009EF265"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439117CE" w14:textId="77777777" w:rsidTr="0021157C">
        <w:trPr>
          <w:trHeight w:val="283"/>
        </w:trPr>
        <w:tc>
          <w:tcPr>
            <w:tcW w:w="694" w:type="dxa"/>
            <w:vMerge/>
            <w:hideMark/>
          </w:tcPr>
          <w:p w14:paraId="7AF6B172"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65024E16"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val="restart"/>
            <w:shd w:val="clear" w:color="auto" w:fill="auto"/>
            <w:hideMark/>
          </w:tcPr>
          <w:p w14:paraId="247A7C9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0A0A2AC3"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Адміністрація Корабельного району Миколаївської міської ради</w:t>
            </w:r>
          </w:p>
        </w:tc>
        <w:tc>
          <w:tcPr>
            <w:tcW w:w="1558" w:type="dxa"/>
            <w:shd w:val="clear" w:color="auto" w:fill="auto"/>
            <w:hideMark/>
          </w:tcPr>
          <w:p w14:paraId="43172B05"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6ADA30C9"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2000</w:t>
            </w:r>
          </w:p>
        </w:tc>
        <w:tc>
          <w:tcPr>
            <w:tcW w:w="1224" w:type="dxa"/>
            <w:shd w:val="clear" w:color="auto" w:fill="auto"/>
            <w:hideMark/>
          </w:tcPr>
          <w:p w14:paraId="4F8E8448"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2400</w:t>
            </w:r>
          </w:p>
        </w:tc>
        <w:tc>
          <w:tcPr>
            <w:tcW w:w="1224" w:type="dxa"/>
            <w:shd w:val="clear" w:color="auto" w:fill="auto"/>
            <w:hideMark/>
          </w:tcPr>
          <w:p w14:paraId="2975A256"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2880</w:t>
            </w:r>
          </w:p>
        </w:tc>
        <w:tc>
          <w:tcPr>
            <w:tcW w:w="1224" w:type="dxa"/>
            <w:shd w:val="clear" w:color="auto" w:fill="auto"/>
            <w:hideMark/>
          </w:tcPr>
          <w:p w14:paraId="20E19177"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3456</w:t>
            </w:r>
          </w:p>
        </w:tc>
        <w:tc>
          <w:tcPr>
            <w:tcW w:w="1225" w:type="dxa"/>
            <w:shd w:val="clear" w:color="auto" w:fill="auto"/>
            <w:hideMark/>
          </w:tcPr>
          <w:p w14:paraId="08963C0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4147,2</w:t>
            </w:r>
          </w:p>
        </w:tc>
        <w:tc>
          <w:tcPr>
            <w:tcW w:w="1700" w:type="dxa"/>
            <w:vMerge/>
            <w:hideMark/>
          </w:tcPr>
          <w:p w14:paraId="0688A791"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5E155CDC" w14:textId="77777777" w:rsidTr="0021157C">
        <w:trPr>
          <w:trHeight w:val="283"/>
        </w:trPr>
        <w:tc>
          <w:tcPr>
            <w:tcW w:w="694" w:type="dxa"/>
            <w:vMerge/>
            <w:hideMark/>
          </w:tcPr>
          <w:p w14:paraId="304B012B"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4878A576"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57708DB6"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13F963E6"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617A2DCB"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273BAA47"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2000</w:t>
            </w:r>
          </w:p>
        </w:tc>
        <w:tc>
          <w:tcPr>
            <w:tcW w:w="1224" w:type="dxa"/>
            <w:shd w:val="clear" w:color="auto" w:fill="auto"/>
            <w:hideMark/>
          </w:tcPr>
          <w:p w14:paraId="37001DF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2400</w:t>
            </w:r>
          </w:p>
        </w:tc>
        <w:tc>
          <w:tcPr>
            <w:tcW w:w="1224" w:type="dxa"/>
            <w:shd w:val="clear" w:color="auto" w:fill="auto"/>
            <w:hideMark/>
          </w:tcPr>
          <w:p w14:paraId="1A8B5598"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2880</w:t>
            </w:r>
          </w:p>
        </w:tc>
        <w:tc>
          <w:tcPr>
            <w:tcW w:w="1224" w:type="dxa"/>
            <w:shd w:val="clear" w:color="auto" w:fill="auto"/>
            <w:hideMark/>
          </w:tcPr>
          <w:p w14:paraId="6E5F6429"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3456</w:t>
            </w:r>
          </w:p>
        </w:tc>
        <w:tc>
          <w:tcPr>
            <w:tcW w:w="1225" w:type="dxa"/>
            <w:shd w:val="clear" w:color="auto" w:fill="auto"/>
            <w:hideMark/>
          </w:tcPr>
          <w:p w14:paraId="5C925EB8"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4147,2</w:t>
            </w:r>
          </w:p>
        </w:tc>
        <w:tc>
          <w:tcPr>
            <w:tcW w:w="1700" w:type="dxa"/>
            <w:vMerge/>
            <w:hideMark/>
          </w:tcPr>
          <w:p w14:paraId="7648B359"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12C00BDF" w14:textId="77777777" w:rsidTr="0021157C">
        <w:trPr>
          <w:trHeight w:val="283"/>
        </w:trPr>
        <w:tc>
          <w:tcPr>
            <w:tcW w:w="694" w:type="dxa"/>
            <w:vMerge/>
            <w:hideMark/>
          </w:tcPr>
          <w:p w14:paraId="749843C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106C292B"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20741962"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20FE9860"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62285132"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3FBFDF7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3EEC3B62"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07AEFB1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5EE27432"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309084C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334254E8"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7D2D0166" w14:textId="77777777" w:rsidTr="007940D2">
        <w:trPr>
          <w:cantSplit/>
          <w:trHeight w:val="283"/>
        </w:trPr>
        <w:tc>
          <w:tcPr>
            <w:tcW w:w="694" w:type="dxa"/>
            <w:vMerge w:val="restart"/>
            <w:shd w:val="clear" w:color="auto" w:fill="auto"/>
            <w:hideMark/>
          </w:tcPr>
          <w:p w14:paraId="6C941757" w14:textId="77777777" w:rsidR="00A50E58" w:rsidRPr="001A0CB8" w:rsidRDefault="00A50E58" w:rsidP="007940D2">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6.10</w:t>
            </w:r>
          </w:p>
        </w:tc>
        <w:tc>
          <w:tcPr>
            <w:tcW w:w="2542" w:type="dxa"/>
            <w:vMerge w:val="restart"/>
            <w:shd w:val="clear" w:color="auto" w:fill="auto"/>
            <w:hideMark/>
          </w:tcPr>
          <w:p w14:paraId="085060B1" w14:textId="77777777" w:rsidR="00A50E58" w:rsidRPr="001A0CB8" w:rsidRDefault="00A50E58" w:rsidP="0021157C">
            <w:pPr>
              <w:pageBreakBefore/>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контейнерних майданчиків для побутових відходів</w:t>
            </w:r>
          </w:p>
        </w:tc>
        <w:tc>
          <w:tcPr>
            <w:tcW w:w="1134" w:type="dxa"/>
            <w:vMerge w:val="restart"/>
            <w:shd w:val="clear" w:color="auto" w:fill="auto"/>
            <w:hideMark/>
          </w:tcPr>
          <w:p w14:paraId="0E9A11FD" w14:textId="77777777" w:rsidR="00A50E58" w:rsidRPr="001A0CB8" w:rsidRDefault="00A50E58" w:rsidP="0021157C">
            <w:pPr>
              <w:pageBreakBefore/>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47B0C66A" w14:textId="77777777" w:rsidR="00A50E58" w:rsidRPr="001A0CB8" w:rsidRDefault="00A50E58" w:rsidP="0021157C">
            <w:pPr>
              <w:pageBreakBefore/>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Департамент житлово-комунального господарства Миколаївської міської ради, КП ММР «</w:t>
            </w:r>
            <w:proofErr w:type="spellStart"/>
            <w:r w:rsidRPr="001A0CB8">
              <w:rPr>
                <w:rFonts w:ascii="Times New Roman" w:eastAsia="Times New Roman" w:hAnsi="Times New Roman"/>
                <w:color w:val="000000"/>
                <w:sz w:val="20"/>
                <w:szCs w:val="20"/>
                <w:lang w:eastAsia="uk-UA"/>
              </w:rPr>
              <w:t>Миколаївкомун</w:t>
            </w:r>
            <w:proofErr w:type="spellEnd"/>
            <w:r w:rsidRPr="001A0CB8">
              <w:rPr>
                <w:rFonts w:ascii="Times New Roman" w:eastAsia="Times New Roman" w:hAnsi="Times New Roman"/>
                <w:color w:val="000000"/>
                <w:sz w:val="20"/>
                <w:szCs w:val="20"/>
                <w:lang w:eastAsia="uk-UA"/>
              </w:rPr>
              <w:t>-</w:t>
            </w:r>
            <w:r w:rsidRPr="001A0CB8">
              <w:rPr>
                <w:rFonts w:ascii="Times New Roman" w:eastAsia="Times New Roman" w:hAnsi="Times New Roman"/>
                <w:color w:val="000000"/>
                <w:sz w:val="20"/>
                <w:szCs w:val="20"/>
                <w:lang w:eastAsia="uk-UA"/>
              </w:rPr>
              <w:lastRenderedPageBreak/>
              <w:t>транс», КП ММР «Обрій-ДКП»</w:t>
            </w:r>
          </w:p>
        </w:tc>
        <w:tc>
          <w:tcPr>
            <w:tcW w:w="1558" w:type="dxa"/>
            <w:shd w:val="clear" w:color="auto" w:fill="auto"/>
            <w:hideMark/>
          </w:tcPr>
          <w:p w14:paraId="63B8B07D" w14:textId="77777777" w:rsidR="00A50E58" w:rsidRPr="001A0CB8" w:rsidRDefault="00A50E58" w:rsidP="0021157C">
            <w:pPr>
              <w:pageBreakBefore/>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lastRenderedPageBreak/>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3F579F66" w14:textId="77777777" w:rsidR="00A50E58" w:rsidRPr="001A0CB8" w:rsidRDefault="00A50E58" w:rsidP="0021157C">
            <w:pPr>
              <w:pageBreakBefore/>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2640</w:t>
            </w:r>
          </w:p>
        </w:tc>
        <w:tc>
          <w:tcPr>
            <w:tcW w:w="1224" w:type="dxa"/>
            <w:shd w:val="clear" w:color="auto" w:fill="auto"/>
            <w:hideMark/>
          </w:tcPr>
          <w:p w14:paraId="1F8AECCA" w14:textId="77777777" w:rsidR="00A50E58" w:rsidRPr="001A0CB8" w:rsidRDefault="00A50E58" w:rsidP="0021157C">
            <w:pPr>
              <w:pageBreakBefore/>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3168</w:t>
            </w:r>
          </w:p>
        </w:tc>
        <w:tc>
          <w:tcPr>
            <w:tcW w:w="1224" w:type="dxa"/>
            <w:shd w:val="clear" w:color="auto" w:fill="auto"/>
            <w:hideMark/>
          </w:tcPr>
          <w:p w14:paraId="2FAAC7F7" w14:textId="77777777" w:rsidR="00A50E58" w:rsidRPr="001A0CB8" w:rsidRDefault="00A50E58" w:rsidP="0021157C">
            <w:pPr>
              <w:pageBreakBefore/>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3801,6</w:t>
            </w:r>
          </w:p>
        </w:tc>
        <w:tc>
          <w:tcPr>
            <w:tcW w:w="1224" w:type="dxa"/>
            <w:shd w:val="clear" w:color="auto" w:fill="auto"/>
            <w:hideMark/>
          </w:tcPr>
          <w:p w14:paraId="45C62C9E" w14:textId="77777777" w:rsidR="00A50E58" w:rsidRPr="001A0CB8" w:rsidRDefault="00A50E58" w:rsidP="0021157C">
            <w:pPr>
              <w:pageBreakBefore/>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4561,92</w:t>
            </w:r>
          </w:p>
        </w:tc>
        <w:tc>
          <w:tcPr>
            <w:tcW w:w="1225" w:type="dxa"/>
            <w:shd w:val="clear" w:color="auto" w:fill="auto"/>
            <w:hideMark/>
          </w:tcPr>
          <w:p w14:paraId="5EAA73BA" w14:textId="77777777" w:rsidR="00A50E58" w:rsidRPr="001A0CB8" w:rsidRDefault="00A50E58" w:rsidP="0021157C">
            <w:pPr>
              <w:pageBreakBefore/>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5474,304</w:t>
            </w:r>
          </w:p>
        </w:tc>
        <w:tc>
          <w:tcPr>
            <w:tcW w:w="1700" w:type="dxa"/>
            <w:vMerge w:val="restart"/>
            <w:shd w:val="clear" w:color="auto" w:fill="auto"/>
            <w:hideMark/>
          </w:tcPr>
          <w:p w14:paraId="4C26879A" w14:textId="77777777" w:rsidR="00A50E58" w:rsidRPr="001A0CB8" w:rsidRDefault="00A50E58" w:rsidP="0021157C">
            <w:pPr>
              <w:pageBreakBefore/>
              <w:ind w:left="-57" w:right="-57"/>
              <w:rPr>
                <w:rFonts w:ascii="Times New Roman" w:eastAsia="Times New Roman" w:hAnsi="Times New Roman"/>
                <w:color w:val="000000"/>
                <w:sz w:val="20"/>
                <w:szCs w:val="20"/>
                <w:lang w:eastAsia="uk-UA"/>
              </w:rPr>
            </w:pPr>
          </w:p>
        </w:tc>
      </w:tr>
      <w:tr w:rsidR="00A50E58" w:rsidRPr="001A0CB8" w14:paraId="10BE0224" w14:textId="77777777" w:rsidTr="0021157C">
        <w:trPr>
          <w:trHeight w:val="283"/>
        </w:trPr>
        <w:tc>
          <w:tcPr>
            <w:tcW w:w="694" w:type="dxa"/>
            <w:vMerge/>
            <w:hideMark/>
          </w:tcPr>
          <w:p w14:paraId="429B99D2"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6668D930"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5F6106B7"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284B731F"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718C4187"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2CBACD02"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2640</w:t>
            </w:r>
          </w:p>
        </w:tc>
        <w:tc>
          <w:tcPr>
            <w:tcW w:w="1224" w:type="dxa"/>
            <w:shd w:val="clear" w:color="auto" w:fill="auto"/>
            <w:hideMark/>
          </w:tcPr>
          <w:p w14:paraId="15578E09"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3168</w:t>
            </w:r>
          </w:p>
        </w:tc>
        <w:tc>
          <w:tcPr>
            <w:tcW w:w="1224" w:type="dxa"/>
            <w:shd w:val="clear" w:color="auto" w:fill="auto"/>
            <w:hideMark/>
          </w:tcPr>
          <w:p w14:paraId="5AF0AD9C"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3801,6</w:t>
            </w:r>
          </w:p>
        </w:tc>
        <w:tc>
          <w:tcPr>
            <w:tcW w:w="1224" w:type="dxa"/>
            <w:shd w:val="clear" w:color="auto" w:fill="auto"/>
            <w:hideMark/>
          </w:tcPr>
          <w:p w14:paraId="5E41184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4561,92</w:t>
            </w:r>
          </w:p>
        </w:tc>
        <w:tc>
          <w:tcPr>
            <w:tcW w:w="1225" w:type="dxa"/>
            <w:shd w:val="clear" w:color="auto" w:fill="auto"/>
            <w:hideMark/>
          </w:tcPr>
          <w:p w14:paraId="024E51F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5474,304</w:t>
            </w:r>
          </w:p>
        </w:tc>
        <w:tc>
          <w:tcPr>
            <w:tcW w:w="1700" w:type="dxa"/>
            <w:vMerge/>
            <w:hideMark/>
          </w:tcPr>
          <w:p w14:paraId="11AC0EBC"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10F5DCE2" w14:textId="77777777" w:rsidTr="0021157C">
        <w:trPr>
          <w:trHeight w:val="283"/>
        </w:trPr>
        <w:tc>
          <w:tcPr>
            <w:tcW w:w="694" w:type="dxa"/>
            <w:vMerge/>
            <w:hideMark/>
          </w:tcPr>
          <w:p w14:paraId="6464E04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0CFC6B98"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4AB8665B"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1F3B9D7B"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4D154B27"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44F0FE58"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6C5A5460"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6063E1FB"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72E144C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47197EE2"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38257B3E"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2CB8CE44" w14:textId="77777777" w:rsidTr="0021157C">
        <w:trPr>
          <w:trHeight w:val="283"/>
        </w:trPr>
        <w:tc>
          <w:tcPr>
            <w:tcW w:w="694" w:type="dxa"/>
            <w:vMerge w:val="restart"/>
            <w:shd w:val="clear" w:color="auto" w:fill="auto"/>
            <w:hideMark/>
          </w:tcPr>
          <w:p w14:paraId="43277808"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6.11</w:t>
            </w:r>
          </w:p>
        </w:tc>
        <w:tc>
          <w:tcPr>
            <w:tcW w:w="2542" w:type="dxa"/>
            <w:vMerge w:val="restart"/>
            <w:shd w:val="clear" w:color="auto" w:fill="auto"/>
            <w:hideMark/>
          </w:tcPr>
          <w:p w14:paraId="5C34B202"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зупиночних комплексів (місць висадки (посадки) пасажирів)</w:t>
            </w:r>
          </w:p>
        </w:tc>
        <w:tc>
          <w:tcPr>
            <w:tcW w:w="1134" w:type="dxa"/>
            <w:vMerge w:val="restart"/>
            <w:shd w:val="clear" w:color="auto" w:fill="auto"/>
            <w:hideMark/>
          </w:tcPr>
          <w:p w14:paraId="6C9DCE2A"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7CFB207C"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Департамент житлово-комунального господарства Миколаївської міської ради, КП «Миколаївські парки»</w:t>
            </w:r>
          </w:p>
        </w:tc>
        <w:tc>
          <w:tcPr>
            <w:tcW w:w="1558" w:type="dxa"/>
            <w:shd w:val="clear" w:color="auto" w:fill="auto"/>
            <w:hideMark/>
          </w:tcPr>
          <w:p w14:paraId="491A1F5F"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0A324FC3"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500</w:t>
            </w:r>
          </w:p>
        </w:tc>
        <w:tc>
          <w:tcPr>
            <w:tcW w:w="1224" w:type="dxa"/>
            <w:shd w:val="clear" w:color="auto" w:fill="auto"/>
            <w:hideMark/>
          </w:tcPr>
          <w:p w14:paraId="472AB3EC"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600</w:t>
            </w:r>
          </w:p>
        </w:tc>
        <w:tc>
          <w:tcPr>
            <w:tcW w:w="1224" w:type="dxa"/>
            <w:shd w:val="clear" w:color="auto" w:fill="auto"/>
            <w:hideMark/>
          </w:tcPr>
          <w:p w14:paraId="4C453488"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720</w:t>
            </w:r>
          </w:p>
        </w:tc>
        <w:tc>
          <w:tcPr>
            <w:tcW w:w="1224" w:type="dxa"/>
            <w:shd w:val="clear" w:color="auto" w:fill="auto"/>
            <w:hideMark/>
          </w:tcPr>
          <w:p w14:paraId="15FD3068"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864</w:t>
            </w:r>
          </w:p>
        </w:tc>
        <w:tc>
          <w:tcPr>
            <w:tcW w:w="1225" w:type="dxa"/>
            <w:shd w:val="clear" w:color="auto" w:fill="auto"/>
            <w:hideMark/>
          </w:tcPr>
          <w:p w14:paraId="2D36C7F2"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1036,8</w:t>
            </w:r>
          </w:p>
        </w:tc>
        <w:tc>
          <w:tcPr>
            <w:tcW w:w="1700" w:type="dxa"/>
            <w:vMerge w:val="restart"/>
            <w:shd w:val="clear" w:color="auto" w:fill="auto"/>
            <w:hideMark/>
          </w:tcPr>
          <w:p w14:paraId="29A1514D"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4147F24E" w14:textId="77777777" w:rsidTr="0021157C">
        <w:trPr>
          <w:trHeight w:val="283"/>
        </w:trPr>
        <w:tc>
          <w:tcPr>
            <w:tcW w:w="694" w:type="dxa"/>
            <w:vMerge/>
            <w:hideMark/>
          </w:tcPr>
          <w:p w14:paraId="48CDD1A2"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1AEFFFE8"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134" w:type="dxa"/>
            <w:vMerge/>
            <w:hideMark/>
          </w:tcPr>
          <w:p w14:paraId="043928C6"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1FDDDDF7"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1D9922C0"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16D6E74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500</w:t>
            </w:r>
          </w:p>
        </w:tc>
        <w:tc>
          <w:tcPr>
            <w:tcW w:w="1224" w:type="dxa"/>
            <w:shd w:val="clear" w:color="auto" w:fill="auto"/>
            <w:hideMark/>
          </w:tcPr>
          <w:p w14:paraId="4D74871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600</w:t>
            </w:r>
          </w:p>
        </w:tc>
        <w:tc>
          <w:tcPr>
            <w:tcW w:w="1224" w:type="dxa"/>
            <w:shd w:val="clear" w:color="auto" w:fill="auto"/>
            <w:hideMark/>
          </w:tcPr>
          <w:p w14:paraId="0A6F121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720</w:t>
            </w:r>
          </w:p>
        </w:tc>
        <w:tc>
          <w:tcPr>
            <w:tcW w:w="1224" w:type="dxa"/>
            <w:shd w:val="clear" w:color="auto" w:fill="auto"/>
            <w:hideMark/>
          </w:tcPr>
          <w:p w14:paraId="6216A213"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864</w:t>
            </w:r>
          </w:p>
        </w:tc>
        <w:tc>
          <w:tcPr>
            <w:tcW w:w="1225" w:type="dxa"/>
            <w:shd w:val="clear" w:color="auto" w:fill="auto"/>
            <w:hideMark/>
          </w:tcPr>
          <w:p w14:paraId="19548DF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1036,8</w:t>
            </w:r>
          </w:p>
        </w:tc>
        <w:tc>
          <w:tcPr>
            <w:tcW w:w="1700" w:type="dxa"/>
            <w:vMerge/>
            <w:hideMark/>
          </w:tcPr>
          <w:p w14:paraId="5BD624A0"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75DD5BE2" w14:textId="77777777" w:rsidTr="0021157C">
        <w:trPr>
          <w:trHeight w:val="283"/>
        </w:trPr>
        <w:tc>
          <w:tcPr>
            <w:tcW w:w="694" w:type="dxa"/>
            <w:vMerge/>
            <w:hideMark/>
          </w:tcPr>
          <w:p w14:paraId="00276E8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03C91DB9"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134" w:type="dxa"/>
            <w:vMerge/>
            <w:hideMark/>
          </w:tcPr>
          <w:p w14:paraId="5585F768"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0F7137A6"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057086FE"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48F76DC7"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573B4B46"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18C3B06C"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2653D99B"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79CFD5E3"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354D69B7"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24D4B026" w14:textId="77777777" w:rsidTr="0021157C">
        <w:trPr>
          <w:trHeight w:val="283"/>
        </w:trPr>
        <w:tc>
          <w:tcPr>
            <w:tcW w:w="694" w:type="dxa"/>
            <w:vMerge w:val="restart"/>
            <w:shd w:val="clear" w:color="auto" w:fill="auto"/>
            <w:hideMark/>
          </w:tcPr>
          <w:p w14:paraId="481AD51A"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6.12</w:t>
            </w:r>
          </w:p>
        </w:tc>
        <w:tc>
          <w:tcPr>
            <w:tcW w:w="2542" w:type="dxa"/>
            <w:vMerge w:val="restart"/>
            <w:shd w:val="clear" w:color="auto" w:fill="auto"/>
            <w:hideMark/>
          </w:tcPr>
          <w:p w14:paraId="486E24C8"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дитячих та спортивних майданчиків</w:t>
            </w:r>
          </w:p>
        </w:tc>
        <w:tc>
          <w:tcPr>
            <w:tcW w:w="1134" w:type="dxa"/>
            <w:vMerge w:val="restart"/>
            <w:shd w:val="clear" w:color="auto" w:fill="auto"/>
            <w:hideMark/>
          </w:tcPr>
          <w:p w14:paraId="4485DA6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5E199CA1"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Департамент житлово-комунального господарства Миколаївської міської ради, КП «ДЄЗ «Пілот»</w:t>
            </w:r>
          </w:p>
        </w:tc>
        <w:tc>
          <w:tcPr>
            <w:tcW w:w="1558" w:type="dxa"/>
            <w:shd w:val="clear" w:color="auto" w:fill="auto"/>
            <w:hideMark/>
          </w:tcPr>
          <w:p w14:paraId="179AB132"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248C8370"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68261,4</w:t>
            </w:r>
          </w:p>
        </w:tc>
        <w:tc>
          <w:tcPr>
            <w:tcW w:w="1224" w:type="dxa"/>
            <w:shd w:val="clear" w:color="auto" w:fill="auto"/>
            <w:hideMark/>
          </w:tcPr>
          <w:p w14:paraId="3D9B22F9"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81913,68</w:t>
            </w:r>
          </w:p>
        </w:tc>
        <w:tc>
          <w:tcPr>
            <w:tcW w:w="1224" w:type="dxa"/>
            <w:shd w:val="clear" w:color="auto" w:fill="auto"/>
            <w:hideMark/>
          </w:tcPr>
          <w:p w14:paraId="039988A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98296,416</w:t>
            </w:r>
          </w:p>
        </w:tc>
        <w:tc>
          <w:tcPr>
            <w:tcW w:w="1224" w:type="dxa"/>
            <w:shd w:val="clear" w:color="auto" w:fill="auto"/>
            <w:hideMark/>
          </w:tcPr>
          <w:p w14:paraId="341BE1C8"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117955,6992</w:t>
            </w:r>
          </w:p>
        </w:tc>
        <w:tc>
          <w:tcPr>
            <w:tcW w:w="1225" w:type="dxa"/>
            <w:shd w:val="clear" w:color="auto" w:fill="auto"/>
            <w:hideMark/>
          </w:tcPr>
          <w:p w14:paraId="2CB1863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141546,839</w:t>
            </w:r>
          </w:p>
        </w:tc>
        <w:tc>
          <w:tcPr>
            <w:tcW w:w="1700" w:type="dxa"/>
            <w:vMerge w:val="restart"/>
            <w:shd w:val="clear" w:color="auto" w:fill="auto"/>
            <w:hideMark/>
          </w:tcPr>
          <w:p w14:paraId="31765CD9"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700AA2A9" w14:textId="77777777" w:rsidTr="0021157C">
        <w:trPr>
          <w:trHeight w:val="283"/>
        </w:trPr>
        <w:tc>
          <w:tcPr>
            <w:tcW w:w="694" w:type="dxa"/>
            <w:vMerge/>
            <w:hideMark/>
          </w:tcPr>
          <w:p w14:paraId="0E7667F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6F7E3CA0"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134" w:type="dxa"/>
            <w:vMerge/>
            <w:hideMark/>
          </w:tcPr>
          <w:p w14:paraId="58E8A92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70AF28A4"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0AB7211B"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2E7DB04C"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68261,4</w:t>
            </w:r>
          </w:p>
        </w:tc>
        <w:tc>
          <w:tcPr>
            <w:tcW w:w="1224" w:type="dxa"/>
            <w:shd w:val="clear" w:color="auto" w:fill="auto"/>
            <w:hideMark/>
          </w:tcPr>
          <w:p w14:paraId="26E122E3"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81913,68</w:t>
            </w:r>
          </w:p>
        </w:tc>
        <w:tc>
          <w:tcPr>
            <w:tcW w:w="1224" w:type="dxa"/>
            <w:shd w:val="clear" w:color="auto" w:fill="auto"/>
            <w:hideMark/>
          </w:tcPr>
          <w:p w14:paraId="260418B0"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98296,416</w:t>
            </w:r>
          </w:p>
        </w:tc>
        <w:tc>
          <w:tcPr>
            <w:tcW w:w="1224" w:type="dxa"/>
            <w:shd w:val="clear" w:color="auto" w:fill="auto"/>
            <w:hideMark/>
          </w:tcPr>
          <w:p w14:paraId="0633D096"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117955,6992</w:t>
            </w:r>
          </w:p>
        </w:tc>
        <w:tc>
          <w:tcPr>
            <w:tcW w:w="1225" w:type="dxa"/>
            <w:shd w:val="clear" w:color="auto" w:fill="auto"/>
            <w:hideMark/>
          </w:tcPr>
          <w:p w14:paraId="0CD5CA42"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141546,839</w:t>
            </w:r>
          </w:p>
        </w:tc>
        <w:tc>
          <w:tcPr>
            <w:tcW w:w="1700" w:type="dxa"/>
            <w:vMerge/>
            <w:hideMark/>
          </w:tcPr>
          <w:p w14:paraId="00BD0F8F"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02C3F784" w14:textId="77777777" w:rsidTr="0021157C">
        <w:trPr>
          <w:trHeight w:val="283"/>
        </w:trPr>
        <w:tc>
          <w:tcPr>
            <w:tcW w:w="694" w:type="dxa"/>
            <w:vMerge/>
            <w:hideMark/>
          </w:tcPr>
          <w:p w14:paraId="630F12B2"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544D3238"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134" w:type="dxa"/>
            <w:vMerge/>
            <w:hideMark/>
          </w:tcPr>
          <w:p w14:paraId="308C7C57"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188AE1F6"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230B515E"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043D431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3D42945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3E413A59"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67684E62"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2793EE9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71346999"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0141545D" w14:textId="77777777" w:rsidTr="0021157C">
        <w:trPr>
          <w:trHeight w:val="283"/>
        </w:trPr>
        <w:tc>
          <w:tcPr>
            <w:tcW w:w="694" w:type="dxa"/>
            <w:vMerge w:val="restart"/>
            <w:shd w:val="clear" w:color="auto" w:fill="auto"/>
            <w:hideMark/>
          </w:tcPr>
          <w:p w14:paraId="32FB29D8"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6.13</w:t>
            </w:r>
          </w:p>
        </w:tc>
        <w:tc>
          <w:tcPr>
            <w:tcW w:w="2542" w:type="dxa"/>
            <w:vMerge w:val="restart"/>
            <w:shd w:val="clear" w:color="auto" w:fill="auto"/>
            <w:hideMark/>
          </w:tcPr>
          <w:p w14:paraId="6881015C"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підпірних стінок</w:t>
            </w:r>
          </w:p>
        </w:tc>
        <w:tc>
          <w:tcPr>
            <w:tcW w:w="1134" w:type="dxa"/>
            <w:vMerge w:val="restart"/>
            <w:shd w:val="clear" w:color="auto" w:fill="auto"/>
            <w:hideMark/>
          </w:tcPr>
          <w:p w14:paraId="381E189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75A311FA"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Департамент житлово-комунального господарства Миколаївської міської ради, КП «ДЄЗ «Пілот»</w:t>
            </w:r>
          </w:p>
        </w:tc>
        <w:tc>
          <w:tcPr>
            <w:tcW w:w="1558" w:type="dxa"/>
            <w:shd w:val="clear" w:color="auto" w:fill="auto"/>
            <w:hideMark/>
          </w:tcPr>
          <w:p w14:paraId="0BF5A6F3"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6A1266F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9637</w:t>
            </w:r>
          </w:p>
        </w:tc>
        <w:tc>
          <w:tcPr>
            <w:tcW w:w="1224" w:type="dxa"/>
            <w:shd w:val="clear" w:color="auto" w:fill="auto"/>
            <w:hideMark/>
          </w:tcPr>
          <w:p w14:paraId="5F04A50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11564,4</w:t>
            </w:r>
          </w:p>
        </w:tc>
        <w:tc>
          <w:tcPr>
            <w:tcW w:w="1224" w:type="dxa"/>
            <w:shd w:val="clear" w:color="auto" w:fill="auto"/>
            <w:hideMark/>
          </w:tcPr>
          <w:p w14:paraId="503D2B68"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13877,28</w:t>
            </w:r>
          </w:p>
        </w:tc>
        <w:tc>
          <w:tcPr>
            <w:tcW w:w="1224" w:type="dxa"/>
            <w:shd w:val="clear" w:color="auto" w:fill="auto"/>
            <w:hideMark/>
          </w:tcPr>
          <w:p w14:paraId="55B7116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16652,736</w:t>
            </w:r>
          </w:p>
        </w:tc>
        <w:tc>
          <w:tcPr>
            <w:tcW w:w="1225" w:type="dxa"/>
            <w:shd w:val="clear" w:color="auto" w:fill="auto"/>
            <w:hideMark/>
          </w:tcPr>
          <w:p w14:paraId="6B2316A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19983,2832</w:t>
            </w:r>
          </w:p>
        </w:tc>
        <w:tc>
          <w:tcPr>
            <w:tcW w:w="1700" w:type="dxa"/>
            <w:vMerge w:val="restart"/>
            <w:shd w:val="clear" w:color="auto" w:fill="auto"/>
            <w:hideMark/>
          </w:tcPr>
          <w:p w14:paraId="3C28B8AB"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7D08899F" w14:textId="77777777" w:rsidTr="0021157C">
        <w:trPr>
          <w:trHeight w:val="283"/>
        </w:trPr>
        <w:tc>
          <w:tcPr>
            <w:tcW w:w="694" w:type="dxa"/>
            <w:vMerge/>
            <w:hideMark/>
          </w:tcPr>
          <w:p w14:paraId="424E17E7"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48F7C186"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134" w:type="dxa"/>
            <w:vMerge/>
            <w:hideMark/>
          </w:tcPr>
          <w:p w14:paraId="63C8175B"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0E34EA8F"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1F172407"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55CDDD3C"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9637</w:t>
            </w:r>
          </w:p>
        </w:tc>
        <w:tc>
          <w:tcPr>
            <w:tcW w:w="1224" w:type="dxa"/>
            <w:shd w:val="clear" w:color="auto" w:fill="auto"/>
            <w:hideMark/>
          </w:tcPr>
          <w:p w14:paraId="55AD259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11564,4</w:t>
            </w:r>
          </w:p>
        </w:tc>
        <w:tc>
          <w:tcPr>
            <w:tcW w:w="1224" w:type="dxa"/>
            <w:shd w:val="clear" w:color="auto" w:fill="auto"/>
            <w:hideMark/>
          </w:tcPr>
          <w:p w14:paraId="6E879659"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13877,28</w:t>
            </w:r>
          </w:p>
        </w:tc>
        <w:tc>
          <w:tcPr>
            <w:tcW w:w="1224" w:type="dxa"/>
            <w:shd w:val="clear" w:color="auto" w:fill="auto"/>
            <w:hideMark/>
          </w:tcPr>
          <w:p w14:paraId="629FD0A3"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16652,736</w:t>
            </w:r>
          </w:p>
        </w:tc>
        <w:tc>
          <w:tcPr>
            <w:tcW w:w="1225" w:type="dxa"/>
            <w:shd w:val="clear" w:color="auto" w:fill="auto"/>
            <w:hideMark/>
          </w:tcPr>
          <w:p w14:paraId="2813E43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19983,2832</w:t>
            </w:r>
          </w:p>
        </w:tc>
        <w:tc>
          <w:tcPr>
            <w:tcW w:w="1700" w:type="dxa"/>
            <w:vMerge/>
            <w:hideMark/>
          </w:tcPr>
          <w:p w14:paraId="1E27EF00"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78B7FA0E" w14:textId="77777777" w:rsidTr="0021157C">
        <w:trPr>
          <w:trHeight w:val="283"/>
        </w:trPr>
        <w:tc>
          <w:tcPr>
            <w:tcW w:w="694" w:type="dxa"/>
            <w:vMerge/>
            <w:hideMark/>
          </w:tcPr>
          <w:p w14:paraId="4B94828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1B619413"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134" w:type="dxa"/>
            <w:vMerge/>
            <w:hideMark/>
          </w:tcPr>
          <w:p w14:paraId="097A548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350883CC"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22B50606"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15B4D0A6"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54B53A2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4785FAA9"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79EDFA36"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39A4DB22"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04778863"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64A3E" w:rsidRPr="001A0CB8" w14:paraId="0059D164" w14:textId="77777777" w:rsidTr="00A64A3E">
        <w:trPr>
          <w:trHeight w:val="283"/>
        </w:trPr>
        <w:tc>
          <w:tcPr>
            <w:tcW w:w="694" w:type="dxa"/>
            <w:vMerge w:val="restart"/>
            <w:shd w:val="clear" w:color="auto" w:fill="auto"/>
            <w:hideMark/>
          </w:tcPr>
          <w:p w14:paraId="4500DEDA" w14:textId="465A45CF" w:rsidR="00A64A3E" w:rsidRPr="001A0CB8" w:rsidRDefault="00A64A3E" w:rsidP="00A64A3E">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w:t>
            </w:r>
            <w:r w:rsidR="00E61220">
              <w:rPr>
                <w:rFonts w:ascii="Times New Roman" w:eastAsia="Times New Roman" w:hAnsi="Times New Roman"/>
                <w:color w:val="000000"/>
                <w:sz w:val="20"/>
                <w:szCs w:val="20"/>
                <w:lang w:eastAsia="uk-UA"/>
              </w:rPr>
              <w:t>.</w:t>
            </w:r>
          </w:p>
        </w:tc>
        <w:tc>
          <w:tcPr>
            <w:tcW w:w="2542" w:type="dxa"/>
            <w:vMerge w:val="restart"/>
            <w:shd w:val="clear" w:color="FFFFFF" w:fill="FFFFFF"/>
            <w:hideMark/>
          </w:tcPr>
          <w:p w14:paraId="4D721D19" w14:textId="77777777" w:rsidR="00A64A3E" w:rsidRPr="001A0CB8" w:rsidRDefault="00A64A3E" w:rsidP="00A64A3E">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Проведення ремонту об’єктів благоустрою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 xml:space="preserve">. їх елементів),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 замовлення суміжних робіт та послуг</w:t>
            </w:r>
          </w:p>
        </w:tc>
        <w:tc>
          <w:tcPr>
            <w:tcW w:w="1134" w:type="dxa"/>
            <w:vMerge w:val="restart"/>
            <w:shd w:val="clear" w:color="auto" w:fill="auto"/>
            <w:hideMark/>
          </w:tcPr>
          <w:p w14:paraId="2DD321FF" w14:textId="77777777" w:rsidR="00A64A3E" w:rsidRPr="001A0CB8" w:rsidRDefault="00A64A3E" w:rsidP="00A64A3E">
            <w:pPr>
              <w:ind w:left="-57" w:right="-57"/>
              <w:jc w:val="center"/>
              <w:rPr>
                <w:rFonts w:ascii="Times New Roman" w:eastAsia="Times New Roman" w:hAnsi="Times New Roman"/>
                <w:color w:val="000000"/>
                <w:sz w:val="20"/>
                <w:szCs w:val="20"/>
                <w:lang w:eastAsia="uk-UA"/>
              </w:rPr>
            </w:pPr>
          </w:p>
        </w:tc>
        <w:tc>
          <w:tcPr>
            <w:tcW w:w="1981" w:type="dxa"/>
            <w:vMerge w:val="restart"/>
            <w:shd w:val="clear" w:color="auto" w:fill="auto"/>
            <w:hideMark/>
          </w:tcPr>
          <w:p w14:paraId="17CC0C48" w14:textId="77777777" w:rsidR="00A64A3E" w:rsidRPr="001A0CB8" w:rsidRDefault="00A64A3E" w:rsidP="00A64A3E">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09FFD511" w14:textId="77777777" w:rsidR="00A64A3E" w:rsidRPr="001A0CB8" w:rsidRDefault="00A64A3E" w:rsidP="00A64A3E">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Всього по п. 7,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369D956A" w14:textId="45FF0ABF" w:rsidR="00A64A3E" w:rsidRPr="00A64A3E" w:rsidRDefault="00A64A3E"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1713730,369</w:t>
            </w:r>
          </w:p>
        </w:tc>
        <w:tc>
          <w:tcPr>
            <w:tcW w:w="1224" w:type="dxa"/>
            <w:shd w:val="clear" w:color="auto" w:fill="auto"/>
            <w:hideMark/>
          </w:tcPr>
          <w:p w14:paraId="5679CBBD" w14:textId="56F9AF06" w:rsidR="00A64A3E" w:rsidRPr="00A64A3E" w:rsidRDefault="00A64A3E"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2050476,443</w:t>
            </w:r>
          </w:p>
        </w:tc>
        <w:tc>
          <w:tcPr>
            <w:tcW w:w="1224" w:type="dxa"/>
            <w:shd w:val="clear" w:color="auto" w:fill="auto"/>
            <w:hideMark/>
          </w:tcPr>
          <w:p w14:paraId="1989EF66" w14:textId="2EFFA7FE" w:rsidR="00A64A3E" w:rsidRPr="00A64A3E" w:rsidRDefault="00A64A3E"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2458891,731</w:t>
            </w:r>
          </w:p>
        </w:tc>
        <w:tc>
          <w:tcPr>
            <w:tcW w:w="1224" w:type="dxa"/>
            <w:shd w:val="clear" w:color="auto" w:fill="auto"/>
            <w:hideMark/>
          </w:tcPr>
          <w:p w14:paraId="5BB1D872" w14:textId="479F3EBC" w:rsidR="00A64A3E" w:rsidRPr="00A64A3E" w:rsidRDefault="00A64A3E"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2950670,078</w:t>
            </w:r>
          </w:p>
        </w:tc>
        <w:tc>
          <w:tcPr>
            <w:tcW w:w="1225" w:type="dxa"/>
            <w:shd w:val="clear" w:color="auto" w:fill="auto"/>
            <w:hideMark/>
          </w:tcPr>
          <w:p w14:paraId="50C976B0" w14:textId="1FDE7E8D" w:rsidR="00A64A3E" w:rsidRPr="00A64A3E" w:rsidRDefault="00A64A3E"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3540804,093</w:t>
            </w:r>
          </w:p>
        </w:tc>
        <w:tc>
          <w:tcPr>
            <w:tcW w:w="1700" w:type="dxa"/>
            <w:vMerge w:val="restart"/>
            <w:shd w:val="clear" w:color="auto" w:fill="auto"/>
            <w:hideMark/>
          </w:tcPr>
          <w:p w14:paraId="5BDB1FA5" w14:textId="77777777" w:rsidR="00A64A3E" w:rsidRPr="001A0CB8" w:rsidRDefault="00A64A3E" w:rsidP="00A64A3E">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Забезпечення безпеки на дорогах, вулицях та об’єктах благоустрою </w:t>
            </w:r>
            <w:r w:rsidRPr="001A0CB8">
              <w:rPr>
                <w:rFonts w:ascii="Times New Roman" w:eastAsia="Times New Roman" w:hAnsi="Times New Roman"/>
                <w:color w:val="000000"/>
                <w:sz w:val="20"/>
                <w:szCs w:val="20"/>
                <w:lang w:eastAsia="uk-UA"/>
              </w:rPr>
              <w:lastRenderedPageBreak/>
              <w:t>міста, запобігання аварійним ситуаціям, підвищення рівня благоустрою міста, покращання санітарного та екологічного стану міста</w:t>
            </w:r>
          </w:p>
        </w:tc>
      </w:tr>
      <w:tr w:rsidR="00A64A3E" w:rsidRPr="001A0CB8" w14:paraId="48539676" w14:textId="77777777" w:rsidTr="00A64A3E">
        <w:trPr>
          <w:trHeight w:val="283"/>
        </w:trPr>
        <w:tc>
          <w:tcPr>
            <w:tcW w:w="694" w:type="dxa"/>
            <w:vMerge/>
            <w:hideMark/>
          </w:tcPr>
          <w:p w14:paraId="10C291A5" w14:textId="77777777" w:rsidR="00A64A3E" w:rsidRPr="001A0CB8" w:rsidRDefault="00A64A3E" w:rsidP="00A64A3E">
            <w:pPr>
              <w:ind w:left="-57" w:right="-57"/>
              <w:jc w:val="center"/>
              <w:rPr>
                <w:rFonts w:ascii="Times New Roman" w:eastAsia="Times New Roman" w:hAnsi="Times New Roman"/>
                <w:color w:val="000000"/>
                <w:sz w:val="20"/>
                <w:szCs w:val="20"/>
                <w:lang w:eastAsia="uk-UA"/>
              </w:rPr>
            </w:pPr>
          </w:p>
        </w:tc>
        <w:tc>
          <w:tcPr>
            <w:tcW w:w="2542" w:type="dxa"/>
            <w:vMerge/>
            <w:hideMark/>
          </w:tcPr>
          <w:p w14:paraId="135A0FC8" w14:textId="77777777" w:rsidR="00A64A3E" w:rsidRPr="001A0CB8" w:rsidRDefault="00A64A3E" w:rsidP="00A64A3E">
            <w:pPr>
              <w:ind w:left="-57" w:right="-57"/>
              <w:jc w:val="center"/>
              <w:rPr>
                <w:rFonts w:ascii="Times New Roman" w:eastAsia="Times New Roman" w:hAnsi="Times New Roman"/>
                <w:color w:val="000000"/>
                <w:sz w:val="20"/>
                <w:szCs w:val="20"/>
                <w:lang w:eastAsia="uk-UA"/>
              </w:rPr>
            </w:pPr>
          </w:p>
        </w:tc>
        <w:tc>
          <w:tcPr>
            <w:tcW w:w="1134" w:type="dxa"/>
            <w:vMerge/>
            <w:hideMark/>
          </w:tcPr>
          <w:p w14:paraId="011C2D47" w14:textId="77777777" w:rsidR="00A64A3E" w:rsidRPr="001A0CB8" w:rsidRDefault="00A64A3E" w:rsidP="00A64A3E">
            <w:pPr>
              <w:ind w:left="-57" w:right="-57"/>
              <w:jc w:val="center"/>
              <w:rPr>
                <w:rFonts w:ascii="Times New Roman" w:eastAsia="Times New Roman" w:hAnsi="Times New Roman"/>
                <w:color w:val="000000"/>
                <w:sz w:val="20"/>
                <w:szCs w:val="20"/>
                <w:lang w:eastAsia="uk-UA"/>
              </w:rPr>
            </w:pPr>
          </w:p>
        </w:tc>
        <w:tc>
          <w:tcPr>
            <w:tcW w:w="1981" w:type="dxa"/>
            <w:vMerge/>
            <w:hideMark/>
          </w:tcPr>
          <w:p w14:paraId="3101BC9D" w14:textId="77777777" w:rsidR="00A64A3E" w:rsidRPr="001A0CB8" w:rsidRDefault="00A64A3E" w:rsidP="00A64A3E">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2AADAB6F" w14:textId="77777777" w:rsidR="00A64A3E" w:rsidRPr="001A0CB8" w:rsidRDefault="00A64A3E" w:rsidP="00A64A3E">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Бюджет Миколаївської міської </w:t>
            </w:r>
            <w:r w:rsidRPr="001A0CB8">
              <w:rPr>
                <w:rFonts w:ascii="Times New Roman" w:eastAsia="Times New Roman" w:hAnsi="Times New Roman"/>
                <w:color w:val="000000"/>
                <w:sz w:val="20"/>
                <w:szCs w:val="20"/>
                <w:lang w:eastAsia="uk-UA"/>
              </w:rPr>
              <w:lastRenderedPageBreak/>
              <w:t>територіальної громади</w:t>
            </w:r>
          </w:p>
        </w:tc>
        <w:tc>
          <w:tcPr>
            <w:tcW w:w="1224" w:type="dxa"/>
            <w:shd w:val="clear" w:color="auto" w:fill="auto"/>
            <w:hideMark/>
          </w:tcPr>
          <w:p w14:paraId="63969504" w14:textId="4977D5FB" w:rsidR="00A64A3E" w:rsidRPr="00A64A3E" w:rsidRDefault="00A64A3E"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lastRenderedPageBreak/>
              <w:t>1713730,369</w:t>
            </w:r>
          </w:p>
        </w:tc>
        <w:tc>
          <w:tcPr>
            <w:tcW w:w="1224" w:type="dxa"/>
            <w:shd w:val="clear" w:color="auto" w:fill="auto"/>
            <w:hideMark/>
          </w:tcPr>
          <w:p w14:paraId="22DFB689" w14:textId="0B4D5C66" w:rsidR="00A64A3E" w:rsidRPr="00A64A3E" w:rsidRDefault="00A64A3E"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2050476,443</w:t>
            </w:r>
          </w:p>
        </w:tc>
        <w:tc>
          <w:tcPr>
            <w:tcW w:w="1224" w:type="dxa"/>
            <w:shd w:val="clear" w:color="auto" w:fill="auto"/>
            <w:hideMark/>
          </w:tcPr>
          <w:p w14:paraId="7B6A77D0" w14:textId="3EB5C00D" w:rsidR="00A64A3E" w:rsidRPr="00A64A3E" w:rsidRDefault="00A64A3E"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2458891,731</w:t>
            </w:r>
          </w:p>
        </w:tc>
        <w:tc>
          <w:tcPr>
            <w:tcW w:w="1224" w:type="dxa"/>
            <w:shd w:val="clear" w:color="auto" w:fill="auto"/>
            <w:hideMark/>
          </w:tcPr>
          <w:p w14:paraId="3E8362CB" w14:textId="4A9500A2" w:rsidR="00A64A3E" w:rsidRPr="00A64A3E" w:rsidRDefault="00A64A3E"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2950670,078</w:t>
            </w:r>
          </w:p>
        </w:tc>
        <w:tc>
          <w:tcPr>
            <w:tcW w:w="1225" w:type="dxa"/>
            <w:shd w:val="clear" w:color="auto" w:fill="auto"/>
            <w:hideMark/>
          </w:tcPr>
          <w:p w14:paraId="5171E5E1" w14:textId="0CF33A5C" w:rsidR="00A64A3E" w:rsidRPr="00A64A3E" w:rsidRDefault="00A64A3E"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3540804,093</w:t>
            </w:r>
          </w:p>
        </w:tc>
        <w:tc>
          <w:tcPr>
            <w:tcW w:w="1700" w:type="dxa"/>
            <w:vMerge/>
            <w:hideMark/>
          </w:tcPr>
          <w:p w14:paraId="198CC44E" w14:textId="77777777" w:rsidR="00A64A3E" w:rsidRPr="001A0CB8" w:rsidRDefault="00A64A3E" w:rsidP="00A64A3E">
            <w:pPr>
              <w:ind w:left="-57" w:right="-57"/>
              <w:rPr>
                <w:rFonts w:ascii="Times New Roman" w:eastAsia="Times New Roman" w:hAnsi="Times New Roman"/>
                <w:color w:val="000000"/>
                <w:sz w:val="20"/>
                <w:szCs w:val="20"/>
                <w:lang w:eastAsia="uk-UA"/>
              </w:rPr>
            </w:pPr>
          </w:p>
        </w:tc>
      </w:tr>
      <w:tr w:rsidR="00A50E58" w:rsidRPr="001A0CB8" w14:paraId="518557BC" w14:textId="77777777" w:rsidTr="0021157C">
        <w:trPr>
          <w:trHeight w:val="283"/>
        </w:trPr>
        <w:tc>
          <w:tcPr>
            <w:tcW w:w="694" w:type="dxa"/>
            <w:vMerge/>
            <w:hideMark/>
          </w:tcPr>
          <w:p w14:paraId="49C01A90"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69C7DD27"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337C0F0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3958CADE"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1E6B8C41"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1EF058C8"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058AA8DB"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337C95E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4D8E94A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71EABD09"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5562FCB4"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326554B6" w14:textId="77777777" w:rsidTr="0021157C">
        <w:trPr>
          <w:trHeight w:val="283"/>
        </w:trPr>
        <w:tc>
          <w:tcPr>
            <w:tcW w:w="694" w:type="dxa"/>
            <w:vMerge w:val="restart"/>
            <w:shd w:val="clear" w:color="auto" w:fill="auto"/>
            <w:hideMark/>
          </w:tcPr>
          <w:p w14:paraId="0383B90B"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7.1</w:t>
            </w:r>
          </w:p>
        </w:tc>
        <w:tc>
          <w:tcPr>
            <w:tcW w:w="2542" w:type="dxa"/>
            <w:vMerge w:val="restart"/>
            <w:shd w:val="clear" w:color="auto" w:fill="auto"/>
            <w:hideMark/>
          </w:tcPr>
          <w:p w14:paraId="6F5E8421"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доріг</w:t>
            </w:r>
          </w:p>
        </w:tc>
        <w:tc>
          <w:tcPr>
            <w:tcW w:w="1134" w:type="dxa"/>
            <w:vMerge w:val="restart"/>
            <w:shd w:val="clear" w:color="auto" w:fill="auto"/>
            <w:hideMark/>
          </w:tcPr>
          <w:p w14:paraId="17FFDB7B"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4D93A9F7"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Департамент житлово-комунального господарства Миколаївської міської ради, КП «ЕЛУ автодоріг»</w:t>
            </w:r>
          </w:p>
        </w:tc>
        <w:tc>
          <w:tcPr>
            <w:tcW w:w="1558" w:type="dxa"/>
            <w:shd w:val="clear" w:color="auto" w:fill="auto"/>
            <w:hideMark/>
          </w:tcPr>
          <w:p w14:paraId="34EC4FFC"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68C5358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609705,409</w:t>
            </w:r>
          </w:p>
        </w:tc>
        <w:tc>
          <w:tcPr>
            <w:tcW w:w="1224" w:type="dxa"/>
            <w:shd w:val="clear" w:color="auto" w:fill="auto"/>
            <w:hideMark/>
          </w:tcPr>
          <w:p w14:paraId="70A4A5E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731646,4908</w:t>
            </w:r>
          </w:p>
        </w:tc>
        <w:tc>
          <w:tcPr>
            <w:tcW w:w="1224" w:type="dxa"/>
            <w:shd w:val="clear" w:color="auto" w:fill="auto"/>
            <w:hideMark/>
          </w:tcPr>
          <w:p w14:paraId="777EACB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877975,789</w:t>
            </w:r>
          </w:p>
        </w:tc>
        <w:tc>
          <w:tcPr>
            <w:tcW w:w="1224" w:type="dxa"/>
            <w:shd w:val="clear" w:color="auto" w:fill="auto"/>
            <w:hideMark/>
          </w:tcPr>
          <w:p w14:paraId="51B5FD0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1053570,947</w:t>
            </w:r>
          </w:p>
        </w:tc>
        <w:tc>
          <w:tcPr>
            <w:tcW w:w="1225" w:type="dxa"/>
            <w:shd w:val="clear" w:color="auto" w:fill="auto"/>
            <w:hideMark/>
          </w:tcPr>
          <w:p w14:paraId="4DB8765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1264285,136</w:t>
            </w:r>
          </w:p>
        </w:tc>
        <w:tc>
          <w:tcPr>
            <w:tcW w:w="1700" w:type="dxa"/>
            <w:vMerge w:val="restart"/>
            <w:shd w:val="clear" w:color="auto" w:fill="auto"/>
            <w:hideMark/>
          </w:tcPr>
          <w:p w14:paraId="38A1CDEA"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4387C773" w14:textId="77777777" w:rsidTr="0021157C">
        <w:trPr>
          <w:trHeight w:val="283"/>
        </w:trPr>
        <w:tc>
          <w:tcPr>
            <w:tcW w:w="694" w:type="dxa"/>
            <w:vMerge/>
            <w:hideMark/>
          </w:tcPr>
          <w:p w14:paraId="746FA7A0"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7A7E9956"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65CD6DF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15001145"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3EA33F8F"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17CA335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609705,409</w:t>
            </w:r>
          </w:p>
        </w:tc>
        <w:tc>
          <w:tcPr>
            <w:tcW w:w="1224" w:type="dxa"/>
            <w:shd w:val="clear" w:color="auto" w:fill="auto"/>
            <w:hideMark/>
          </w:tcPr>
          <w:p w14:paraId="43200A50"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731646,4908</w:t>
            </w:r>
          </w:p>
        </w:tc>
        <w:tc>
          <w:tcPr>
            <w:tcW w:w="1224" w:type="dxa"/>
            <w:shd w:val="clear" w:color="auto" w:fill="auto"/>
            <w:hideMark/>
          </w:tcPr>
          <w:p w14:paraId="3F386F03"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877975,789</w:t>
            </w:r>
          </w:p>
        </w:tc>
        <w:tc>
          <w:tcPr>
            <w:tcW w:w="1224" w:type="dxa"/>
            <w:shd w:val="clear" w:color="auto" w:fill="auto"/>
            <w:hideMark/>
          </w:tcPr>
          <w:p w14:paraId="730798A8"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1053570,947</w:t>
            </w:r>
          </w:p>
        </w:tc>
        <w:tc>
          <w:tcPr>
            <w:tcW w:w="1225" w:type="dxa"/>
            <w:shd w:val="clear" w:color="auto" w:fill="auto"/>
            <w:hideMark/>
          </w:tcPr>
          <w:p w14:paraId="05786BA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1264285,136</w:t>
            </w:r>
          </w:p>
        </w:tc>
        <w:tc>
          <w:tcPr>
            <w:tcW w:w="1700" w:type="dxa"/>
            <w:vMerge/>
            <w:hideMark/>
          </w:tcPr>
          <w:p w14:paraId="77C7B56B"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383685FD" w14:textId="77777777" w:rsidTr="0021157C">
        <w:trPr>
          <w:trHeight w:val="283"/>
        </w:trPr>
        <w:tc>
          <w:tcPr>
            <w:tcW w:w="694" w:type="dxa"/>
            <w:vMerge/>
            <w:hideMark/>
          </w:tcPr>
          <w:p w14:paraId="4AFB711A"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2B2EC29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3BED0EE0"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10607B4C"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6066D6DE"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644DEEB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1CCAF9A9"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31D87773"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586B5350"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28680A6B"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3A6462FE"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521BCDF6" w14:textId="77777777" w:rsidTr="0021157C">
        <w:trPr>
          <w:trHeight w:val="283"/>
        </w:trPr>
        <w:tc>
          <w:tcPr>
            <w:tcW w:w="694" w:type="dxa"/>
            <w:vMerge/>
            <w:hideMark/>
          </w:tcPr>
          <w:p w14:paraId="1EBEFAFA"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1FAF07EA"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val="restart"/>
            <w:shd w:val="clear" w:color="auto" w:fill="auto"/>
            <w:hideMark/>
          </w:tcPr>
          <w:p w14:paraId="18CF4D3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63D2DD99"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Адміністрація Центрального району Миколаївської міської ради</w:t>
            </w:r>
          </w:p>
        </w:tc>
        <w:tc>
          <w:tcPr>
            <w:tcW w:w="1558" w:type="dxa"/>
            <w:shd w:val="clear" w:color="auto" w:fill="auto"/>
            <w:hideMark/>
          </w:tcPr>
          <w:p w14:paraId="2B8C1884"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389542F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70000</w:t>
            </w:r>
          </w:p>
        </w:tc>
        <w:tc>
          <w:tcPr>
            <w:tcW w:w="1224" w:type="dxa"/>
            <w:shd w:val="clear" w:color="auto" w:fill="auto"/>
            <w:hideMark/>
          </w:tcPr>
          <w:p w14:paraId="5135D9D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84000</w:t>
            </w:r>
          </w:p>
        </w:tc>
        <w:tc>
          <w:tcPr>
            <w:tcW w:w="1224" w:type="dxa"/>
            <w:shd w:val="clear" w:color="auto" w:fill="auto"/>
            <w:hideMark/>
          </w:tcPr>
          <w:p w14:paraId="19F3C39C"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100800</w:t>
            </w:r>
          </w:p>
        </w:tc>
        <w:tc>
          <w:tcPr>
            <w:tcW w:w="1224" w:type="dxa"/>
            <w:shd w:val="clear" w:color="auto" w:fill="auto"/>
            <w:hideMark/>
          </w:tcPr>
          <w:p w14:paraId="37A406B9"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120960</w:t>
            </w:r>
          </w:p>
        </w:tc>
        <w:tc>
          <w:tcPr>
            <w:tcW w:w="1225" w:type="dxa"/>
            <w:shd w:val="clear" w:color="auto" w:fill="auto"/>
            <w:hideMark/>
          </w:tcPr>
          <w:p w14:paraId="2AA2B2E3"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145152</w:t>
            </w:r>
          </w:p>
        </w:tc>
        <w:tc>
          <w:tcPr>
            <w:tcW w:w="1700" w:type="dxa"/>
            <w:vMerge/>
            <w:hideMark/>
          </w:tcPr>
          <w:p w14:paraId="3EB57379"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01E245E7" w14:textId="77777777" w:rsidTr="0021157C">
        <w:trPr>
          <w:trHeight w:val="283"/>
        </w:trPr>
        <w:tc>
          <w:tcPr>
            <w:tcW w:w="694" w:type="dxa"/>
            <w:vMerge/>
            <w:hideMark/>
          </w:tcPr>
          <w:p w14:paraId="0FB92A8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4DA0BCC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2A7617CC"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0F7BC53A"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1A4A0CED"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25DEA52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70000</w:t>
            </w:r>
          </w:p>
        </w:tc>
        <w:tc>
          <w:tcPr>
            <w:tcW w:w="1224" w:type="dxa"/>
            <w:shd w:val="clear" w:color="auto" w:fill="auto"/>
            <w:hideMark/>
          </w:tcPr>
          <w:p w14:paraId="6973C1A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84000</w:t>
            </w:r>
          </w:p>
        </w:tc>
        <w:tc>
          <w:tcPr>
            <w:tcW w:w="1224" w:type="dxa"/>
            <w:shd w:val="clear" w:color="auto" w:fill="auto"/>
            <w:hideMark/>
          </w:tcPr>
          <w:p w14:paraId="18DA269A"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100800</w:t>
            </w:r>
          </w:p>
        </w:tc>
        <w:tc>
          <w:tcPr>
            <w:tcW w:w="1224" w:type="dxa"/>
            <w:shd w:val="clear" w:color="auto" w:fill="auto"/>
            <w:hideMark/>
          </w:tcPr>
          <w:p w14:paraId="04079520"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120960</w:t>
            </w:r>
          </w:p>
        </w:tc>
        <w:tc>
          <w:tcPr>
            <w:tcW w:w="1225" w:type="dxa"/>
            <w:shd w:val="clear" w:color="auto" w:fill="auto"/>
            <w:hideMark/>
          </w:tcPr>
          <w:p w14:paraId="31F0A26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145152</w:t>
            </w:r>
          </w:p>
        </w:tc>
        <w:tc>
          <w:tcPr>
            <w:tcW w:w="1700" w:type="dxa"/>
            <w:vMerge/>
            <w:hideMark/>
          </w:tcPr>
          <w:p w14:paraId="7793F31B"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39F687B7" w14:textId="77777777" w:rsidTr="0021157C">
        <w:trPr>
          <w:trHeight w:val="283"/>
        </w:trPr>
        <w:tc>
          <w:tcPr>
            <w:tcW w:w="694" w:type="dxa"/>
            <w:vMerge/>
            <w:hideMark/>
          </w:tcPr>
          <w:p w14:paraId="60A0626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03EB8E5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7EC1762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5EDF87DE"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406C42AA"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144646A2"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67106447"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7AE3F72B"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168E24BC"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6623FA5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0D48B939"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22EE8F0E" w14:textId="77777777" w:rsidTr="0021157C">
        <w:trPr>
          <w:trHeight w:val="283"/>
        </w:trPr>
        <w:tc>
          <w:tcPr>
            <w:tcW w:w="694" w:type="dxa"/>
            <w:vMerge/>
            <w:hideMark/>
          </w:tcPr>
          <w:p w14:paraId="41C14050"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2DCD05D2"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val="restart"/>
            <w:shd w:val="clear" w:color="auto" w:fill="auto"/>
            <w:hideMark/>
          </w:tcPr>
          <w:p w14:paraId="2D650B1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1866C42D"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Адміністрація Заводського району Миколаївської міської ради</w:t>
            </w:r>
          </w:p>
        </w:tc>
        <w:tc>
          <w:tcPr>
            <w:tcW w:w="1558" w:type="dxa"/>
            <w:shd w:val="clear" w:color="auto" w:fill="auto"/>
            <w:hideMark/>
          </w:tcPr>
          <w:p w14:paraId="3980B7E2"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1A1B2229"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16000</w:t>
            </w:r>
          </w:p>
        </w:tc>
        <w:tc>
          <w:tcPr>
            <w:tcW w:w="1224" w:type="dxa"/>
            <w:shd w:val="clear" w:color="auto" w:fill="auto"/>
            <w:hideMark/>
          </w:tcPr>
          <w:p w14:paraId="1DFA3632"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19200</w:t>
            </w:r>
          </w:p>
        </w:tc>
        <w:tc>
          <w:tcPr>
            <w:tcW w:w="1224" w:type="dxa"/>
            <w:shd w:val="clear" w:color="auto" w:fill="auto"/>
            <w:hideMark/>
          </w:tcPr>
          <w:p w14:paraId="22FDD197"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23040</w:t>
            </w:r>
          </w:p>
        </w:tc>
        <w:tc>
          <w:tcPr>
            <w:tcW w:w="1224" w:type="dxa"/>
            <w:shd w:val="clear" w:color="auto" w:fill="auto"/>
            <w:hideMark/>
          </w:tcPr>
          <w:p w14:paraId="7E5E54E2"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27648</w:t>
            </w:r>
          </w:p>
        </w:tc>
        <w:tc>
          <w:tcPr>
            <w:tcW w:w="1225" w:type="dxa"/>
            <w:shd w:val="clear" w:color="auto" w:fill="auto"/>
            <w:hideMark/>
          </w:tcPr>
          <w:p w14:paraId="03EB69C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33177,6</w:t>
            </w:r>
          </w:p>
        </w:tc>
        <w:tc>
          <w:tcPr>
            <w:tcW w:w="1700" w:type="dxa"/>
            <w:vMerge/>
            <w:hideMark/>
          </w:tcPr>
          <w:p w14:paraId="79468F26"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628C36A1" w14:textId="77777777" w:rsidTr="0021157C">
        <w:trPr>
          <w:trHeight w:val="283"/>
        </w:trPr>
        <w:tc>
          <w:tcPr>
            <w:tcW w:w="694" w:type="dxa"/>
            <w:vMerge/>
            <w:hideMark/>
          </w:tcPr>
          <w:p w14:paraId="34F2D57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62F32338"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249B0D03"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6B4EF49E"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4F0B4B02"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7F495E12"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16000</w:t>
            </w:r>
          </w:p>
        </w:tc>
        <w:tc>
          <w:tcPr>
            <w:tcW w:w="1224" w:type="dxa"/>
            <w:shd w:val="clear" w:color="auto" w:fill="auto"/>
            <w:hideMark/>
          </w:tcPr>
          <w:p w14:paraId="3CAACA48"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19200</w:t>
            </w:r>
          </w:p>
        </w:tc>
        <w:tc>
          <w:tcPr>
            <w:tcW w:w="1224" w:type="dxa"/>
            <w:shd w:val="clear" w:color="auto" w:fill="auto"/>
            <w:hideMark/>
          </w:tcPr>
          <w:p w14:paraId="7F1EFBC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23040</w:t>
            </w:r>
          </w:p>
        </w:tc>
        <w:tc>
          <w:tcPr>
            <w:tcW w:w="1224" w:type="dxa"/>
            <w:shd w:val="clear" w:color="auto" w:fill="auto"/>
            <w:hideMark/>
          </w:tcPr>
          <w:p w14:paraId="62AEEAE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27648</w:t>
            </w:r>
          </w:p>
        </w:tc>
        <w:tc>
          <w:tcPr>
            <w:tcW w:w="1225" w:type="dxa"/>
            <w:shd w:val="clear" w:color="auto" w:fill="auto"/>
            <w:hideMark/>
          </w:tcPr>
          <w:p w14:paraId="6B76441B"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33177,6</w:t>
            </w:r>
          </w:p>
        </w:tc>
        <w:tc>
          <w:tcPr>
            <w:tcW w:w="1700" w:type="dxa"/>
            <w:vMerge/>
            <w:hideMark/>
          </w:tcPr>
          <w:p w14:paraId="331FB5BF"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5614653F" w14:textId="77777777" w:rsidTr="0021157C">
        <w:trPr>
          <w:trHeight w:val="283"/>
        </w:trPr>
        <w:tc>
          <w:tcPr>
            <w:tcW w:w="694" w:type="dxa"/>
            <w:vMerge/>
            <w:hideMark/>
          </w:tcPr>
          <w:p w14:paraId="38189AF3"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22FD3BAA"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67E6A500"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1654CC57"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4E2FE931"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1F11D07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09786DDC"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6C1B3C9A"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6BF0DC2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123B8A7C"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113C6C53"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3C9397DC" w14:textId="77777777" w:rsidTr="0021157C">
        <w:trPr>
          <w:trHeight w:val="283"/>
        </w:trPr>
        <w:tc>
          <w:tcPr>
            <w:tcW w:w="694" w:type="dxa"/>
            <w:vMerge/>
            <w:hideMark/>
          </w:tcPr>
          <w:p w14:paraId="677D0B7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432D851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val="restart"/>
            <w:shd w:val="clear" w:color="auto" w:fill="auto"/>
            <w:hideMark/>
          </w:tcPr>
          <w:p w14:paraId="445760F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672F40D0"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Адміністрація </w:t>
            </w:r>
            <w:proofErr w:type="spellStart"/>
            <w:r w:rsidRPr="001A0CB8">
              <w:rPr>
                <w:rFonts w:ascii="Times New Roman" w:eastAsia="Times New Roman" w:hAnsi="Times New Roman"/>
                <w:color w:val="000000"/>
                <w:sz w:val="20"/>
                <w:szCs w:val="20"/>
                <w:lang w:eastAsia="uk-UA"/>
              </w:rPr>
              <w:t>Інгульського</w:t>
            </w:r>
            <w:proofErr w:type="spellEnd"/>
            <w:r w:rsidRPr="001A0CB8">
              <w:rPr>
                <w:rFonts w:ascii="Times New Roman" w:eastAsia="Times New Roman" w:hAnsi="Times New Roman"/>
                <w:color w:val="000000"/>
                <w:sz w:val="20"/>
                <w:szCs w:val="20"/>
                <w:lang w:eastAsia="uk-UA"/>
              </w:rPr>
              <w:t xml:space="preserve"> району Миколаївської міської ради</w:t>
            </w:r>
          </w:p>
        </w:tc>
        <w:tc>
          <w:tcPr>
            <w:tcW w:w="1558" w:type="dxa"/>
            <w:shd w:val="clear" w:color="auto" w:fill="auto"/>
            <w:hideMark/>
          </w:tcPr>
          <w:p w14:paraId="1AD6530B"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2B3C7A8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10000</w:t>
            </w:r>
          </w:p>
        </w:tc>
        <w:tc>
          <w:tcPr>
            <w:tcW w:w="1224" w:type="dxa"/>
            <w:shd w:val="clear" w:color="auto" w:fill="auto"/>
            <w:hideMark/>
          </w:tcPr>
          <w:p w14:paraId="4A365DD8"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12000</w:t>
            </w:r>
          </w:p>
        </w:tc>
        <w:tc>
          <w:tcPr>
            <w:tcW w:w="1224" w:type="dxa"/>
            <w:shd w:val="clear" w:color="auto" w:fill="auto"/>
            <w:hideMark/>
          </w:tcPr>
          <w:p w14:paraId="22BB138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14400</w:t>
            </w:r>
          </w:p>
        </w:tc>
        <w:tc>
          <w:tcPr>
            <w:tcW w:w="1224" w:type="dxa"/>
            <w:shd w:val="clear" w:color="auto" w:fill="auto"/>
            <w:hideMark/>
          </w:tcPr>
          <w:p w14:paraId="7DE885F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17280</w:t>
            </w:r>
          </w:p>
        </w:tc>
        <w:tc>
          <w:tcPr>
            <w:tcW w:w="1225" w:type="dxa"/>
            <w:shd w:val="clear" w:color="auto" w:fill="auto"/>
            <w:hideMark/>
          </w:tcPr>
          <w:p w14:paraId="5C676A5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20736</w:t>
            </w:r>
          </w:p>
        </w:tc>
        <w:tc>
          <w:tcPr>
            <w:tcW w:w="1700" w:type="dxa"/>
            <w:vMerge/>
            <w:hideMark/>
          </w:tcPr>
          <w:p w14:paraId="06671B6B"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4E2F8044" w14:textId="77777777" w:rsidTr="0021157C">
        <w:trPr>
          <w:trHeight w:val="283"/>
        </w:trPr>
        <w:tc>
          <w:tcPr>
            <w:tcW w:w="694" w:type="dxa"/>
            <w:vMerge/>
            <w:hideMark/>
          </w:tcPr>
          <w:p w14:paraId="0535B169"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77E3BE7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770FCE33"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3466600E"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567FD7B8"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0183977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10000</w:t>
            </w:r>
          </w:p>
        </w:tc>
        <w:tc>
          <w:tcPr>
            <w:tcW w:w="1224" w:type="dxa"/>
            <w:shd w:val="clear" w:color="auto" w:fill="auto"/>
            <w:hideMark/>
          </w:tcPr>
          <w:p w14:paraId="30579AF6"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12000</w:t>
            </w:r>
          </w:p>
        </w:tc>
        <w:tc>
          <w:tcPr>
            <w:tcW w:w="1224" w:type="dxa"/>
            <w:shd w:val="clear" w:color="auto" w:fill="auto"/>
            <w:hideMark/>
          </w:tcPr>
          <w:p w14:paraId="2BE08F3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14400</w:t>
            </w:r>
          </w:p>
        </w:tc>
        <w:tc>
          <w:tcPr>
            <w:tcW w:w="1224" w:type="dxa"/>
            <w:shd w:val="clear" w:color="auto" w:fill="auto"/>
            <w:hideMark/>
          </w:tcPr>
          <w:p w14:paraId="60E2C04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17280</w:t>
            </w:r>
          </w:p>
        </w:tc>
        <w:tc>
          <w:tcPr>
            <w:tcW w:w="1225" w:type="dxa"/>
            <w:shd w:val="clear" w:color="auto" w:fill="auto"/>
            <w:hideMark/>
          </w:tcPr>
          <w:p w14:paraId="75F83C93"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20736</w:t>
            </w:r>
          </w:p>
        </w:tc>
        <w:tc>
          <w:tcPr>
            <w:tcW w:w="1700" w:type="dxa"/>
            <w:vMerge/>
            <w:hideMark/>
          </w:tcPr>
          <w:p w14:paraId="4F38B974"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5B95ECD1" w14:textId="77777777" w:rsidTr="0021157C">
        <w:trPr>
          <w:trHeight w:val="283"/>
        </w:trPr>
        <w:tc>
          <w:tcPr>
            <w:tcW w:w="694" w:type="dxa"/>
            <w:vMerge/>
            <w:hideMark/>
          </w:tcPr>
          <w:p w14:paraId="0F58847A"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51DEF2A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710F71D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789027E3"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4D57325D"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25340037"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56F8FD12"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29117322"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1D7A9FCB"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0450EA5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2F39E86A"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48D7A233" w14:textId="77777777" w:rsidTr="0021157C">
        <w:trPr>
          <w:trHeight w:val="283"/>
        </w:trPr>
        <w:tc>
          <w:tcPr>
            <w:tcW w:w="694" w:type="dxa"/>
            <w:vMerge/>
            <w:hideMark/>
          </w:tcPr>
          <w:p w14:paraId="21AB049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38DCCA16"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val="restart"/>
            <w:shd w:val="clear" w:color="auto" w:fill="auto"/>
            <w:hideMark/>
          </w:tcPr>
          <w:p w14:paraId="094179AC"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2FE5807F"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Адміністрація Корабельного району Миколаївської міської ради</w:t>
            </w:r>
          </w:p>
        </w:tc>
        <w:tc>
          <w:tcPr>
            <w:tcW w:w="1558" w:type="dxa"/>
            <w:shd w:val="clear" w:color="auto" w:fill="auto"/>
            <w:hideMark/>
          </w:tcPr>
          <w:p w14:paraId="127F46C8"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37CB1470"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10000</w:t>
            </w:r>
          </w:p>
        </w:tc>
        <w:tc>
          <w:tcPr>
            <w:tcW w:w="1224" w:type="dxa"/>
            <w:shd w:val="clear" w:color="auto" w:fill="auto"/>
            <w:hideMark/>
          </w:tcPr>
          <w:p w14:paraId="04DBE5DB"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12000</w:t>
            </w:r>
          </w:p>
        </w:tc>
        <w:tc>
          <w:tcPr>
            <w:tcW w:w="1224" w:type="dxa"/>
            <w:shd w:val="clear" w:color="auto" w:fill="auto"/>
            <w:hideMark/>
          </w:tcPr>
          <w:p w14:paraId="030DBBE2"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14400</w:t>
            </w:r>
          </w:p>
        </w:tc>
        <w:tc>
          <w:tcPr>
            <w:tcW w:w="1224" w:type="dxa"/>
            <w:shd w:val="clear" w:color="auto" w:fill="auto"/>
            <w:hideMark/>
          </w:tcPr>
          <w:p w14:paraId="40ED7EDB"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17280</w:t>
            </w:r>
          </w:p>
        </w:tc>
        <w:tc>
          <w:tcPr>
            <w:tcW w:w="1225" w:type="dxa"/>
            <w:shd w:val="clear" w:color="auto" w:fill="auto"/>
            <w:hideMark/>
          </w:tcPr>
          <w:p w14:paraId="72286269"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20736</w:t>
            </w:r>
          </w:p>
        </w:tc>
        <w:tc>
          <w:tcPr>
            <w:tcW w:w="1700" w:type="dxa"/>
            <w:vMerge/>
            <w:hideMark/>
          </w:tcPr>
          <w:p w14:paraId="12545899"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1502A248" w14:textId="77777777" w:rsidTr="0021157C">
        <w:trPr>
          <w:trHeight w:val="283"/>
        </w:trPr>
        <w:tc>
          <w:tcPr>
            <w:tcW w:w="694" w:type="dxa"/>
            <w:vMerge/>
            <w:hideMark/>
          </w:tcPr>
          <w:p w14:paraId="13765659"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3DDB4350"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1FB229A2"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10F3EFF7"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79498E79"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15EBBD8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10000</w:t>
            </w:r>
          </w:p>
        </w:tc>
        <w:tc>
          <w:tcPr>
            <w:tcW w:w="1224" w:type="dxa"/>
            <w:shd w:val="clear" w:color="auto" w:fill="auto"/>
            <w:hideMark/>
          </w:tcPr>
          <w:p w14:paraId="0FD3C55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12000</w:t>
            </w:r>
          </w:p>
        </w:tc>
        <w:tc>
          <w:tcPr>
            <w:tcW w:w="1224" w:type="dxa"/>
            <w:shd w:val="clear" w:color="auto" w:fill="auto"/>
            <w:hideMark/>
          </w:tcPr>
          <w:p w14:paraId="4A461210"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14400</w:t>
            </w:r>
          </w:p>
        </w:tc>
        <w:tc>
          <w:tcPr>
            <w:tcW w:w="1224" w:type="dxa"/>
            <w:shd w:val="clear" w:color="auto" w:fill="auto"/>
            <w:hideMark/>
          </w:tcPr>
          <w:p w14:paraId="7D2FD4E3"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17280</w:t>
            </w:r>
          </w:p>
        </w:tc>
        <w:tc>
          <w:tcPr>
            <w:tcW w:w="1225" w:type="dxa"/>
            <w:shd w:val="clear" w:color="auto" w:fill="auto"/>
            <w:hideMark/>
          </w:tcPr>
          <w:p w14:paraId="2F0709F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20736</w:t>
            </w:r>
          </w:p>
        </w:tc>
        <w:tc>
          <w:tcPr>
            <w:tcW w:w="1700" w:type="dxa"/>
            <w:vMerge/>
            <w:hideMark/>
          </w:tcPr>
          <w:p w14:paraId="3C153798"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222967B6" w14:textId="77777777" w:rsidTr="0021157C">
        <w:trPr>
          <w:trHeight w:val="283"/>
        </w:trPr>
        <w:tc>
          <w:tcPr>
            <w:tcW w:w="694" w:type="dxa"/>
            <w:vMerge/>
            <w:hideMark/>
          </w:tcPr>
          <w:p w14:paraId="2118526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3D1D7C9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2F4100B9"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6BC59391"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15BB2421"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4765C29B"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25E78C20"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3EF77CF8"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37820BAA"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13063CD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7159EEC1"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73E19813" w14:textId="77777777" w:rsidTr="0021157C">
        <w:trPr>
          <w:trHeight w:val="283"/>
        </w:trPr>
        <w:tc>
          <w:tcPr>
            <w:tcW w:w="694" w:type="dxa"/>
            <w:vMerge w:val="restart"/>
            <w:shd w:val="clear" w:color="auto" w:fill="auto"/>
            <w:hideMark/>
          </w:tcPr>
          <w:p w14:paraId="297C85D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7.2</w:t>
            </w:r>
          </w:p>
        </w:tc>
        <w:tc>
          <w:tcPr>
            <w:tcW w:w="2542" w:type="dxa"/>
            <w:vMerge w:val="restart"/>
            <w:shd w:val="clear" w:color="auto" w:fill="auto"/>
            <w:hideMark/>
          </w:tcPr>
          <w:p w14:paraId="29283379"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тротуарів</w:t>
            </w:r>
          </w:p>
        </w:tc>
        <w:tc>
          <w:tcPr>
            <w:tcW w:w="1134" w:type="dxa"/>
            <w:vMerge w:val="restart"/>
            <w:shd w:val="clear" w:color="auto" w:fill="auto"/>
            <w:hideMark/>
          </w:tcPr>
          <w:p w14:paraId="064B67A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15D50C9A"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Департамент житлово-комунального господарства Миколаївської міської ради, КП «ДЄЗ «Пілот»</w:t>
            </w:r>
          </w:p>
        </w:tc>
        <w:tc>
          <w:tcPr>
            <w:tcW w:w="1558" w:type="dxa"/>
            <w:shd w:val="clear" w:color="auto" w:fill="auto"/>
            <w:hideMark/>
          </w:tcPr>
          <w:p w14:paraId="29511EA1"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2810C02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161299,86</w:t>
            </w:r>
          </w:p>
        </w:tc>
        <w:tc>
          <w:tcPr>
            <w:tcW w:w="1224" w:type="dxa"/>
            <w:shd w:val="clear" w:color="auto" w:fill="auto"/>
            <w:hideMark/>
          </w:tcPr>
          <w:p w14:paraId="25A99FAC"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193559,832</w:t>
            </w:r>
          </w:p>
        </w:tc>
        <w:tc>
          <w:tcPr>
            <w:tcW w:w="1224" w:type="dxa"/>
            <w:shd w:val="clear" w:color="auto" w:fill="auto"/>
            <w:hideMark/>
          </w:tcPr>
          <w:p w14:paraId="775F3FBB"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232271,7984</w:t>
            </w:r>
          </w:p>
        </w:tc>
        <w:tc>
          <w:tcPr>
            <w:tcW w:w="1224" w:type="dxa"/>
            <w:shd w:val="clear" w:color="auto" w:fill="auto"/>
            <w:hideMark/>
          </w:tcPr>
          <w:p w14:paraId="1C1CD642"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278726,1581</w:t>
            </w:r>
          </w:p>
        </w:tc>
        <w:tc>
          <w:tcPr>
            <w:tcW w:w="1225" w:type="dxa"/>
            <w:shd w:val="clear" w:color="auto" w:fill="auto"/>
            <w:hideMark/>
          </w:tcPr>
          <w:p w14:paraId="1954560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334471,3897</w:t>
            </w:r>
          </w:p>
        </w:tc>
        <w:tc>
          <w:tcPr>
            <w:tcW w:w="1700" w:type="dxa"/>
            <w:vMerge w:val="restart"/>
            <w:shd w:val="clear" w:color="auto" w:fill="auto"/>
            <w:hideMark/>
          </w:tcPr>
          <w:p w14:paraId="537613C7"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305255C5" w14:textId="77777777" w:rsidTr="0021157C">
        <w:trPr>
          <w:trHeight w:val="283"/>
        </w:trPr>
        <w:tc>
          <w:tcPr>
            <w:tcW w:w="694" w:type="dxa"/>
            <w:vMerge/>
            <w:hideMark/>
          </w:tcPr>
          <w:p w14:paraId="3094087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3A16795B"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0B3A58A6"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5867A1CF"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1AB7634F"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086990C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161299,86</w:t>
            </w:r>
          </w:p>
        </w:tc>
        <w:tc>
          <w:tcPr>
            <w:tcW w:w="1224" w:type="dxa"/>
            <w:shd w:val="clear" w:color="auto" w:fill="auto"/>
            <w:hideMark/>
          </w:tcPr>
          <w:p w14:paraId="54E3521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193559,832</w:t>
            </w:r>
          </w:p>
        </w:tc>
        <w:tc>
          <w:tcPr>
            <w:tcW w:w="1224" w:type="dxa"/>
            <w:shd w:val="clear" w:color="auto" w:fill="auto"/>
            <w:hideMark/>
          </w:tcPr>
          <w:p w14:paraId="2FD23B77"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232271,7984</w:t>
            </w:r>
          </w:p>
        </w:tc>
        <w:tc>
          <w:tcPr>
            <w:tcW w:w="1224" w:type="dxa"/>
            <w:shd w:val="clear" w:color="auto" w:fill="auto"/>
            <w:hideMark/>
          </w:tcPr>
          <w:p w14:paraId="2F4013A8"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278726,1581</w:t>
            </w:r>
          </w:p>
        </w:tc>
        <w:tc>
          <w:tcPr>
            <w:tcW w:w="1225" w:type="dxa"/>
            <w:shd w:val="clear" w:color="auto" w:fill="auto"/>
            <w:hideMark/>
          </w:tcPr>
          <w:p w14:paraId="483EDC30"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334471,3897</w:t>
            </w:r>
          </w:p>
        </w:tc>
        <w:tc>
          <w:tcPr>
            <w:tcW w:w="1700" w:type="dxa"/>
            <w:vMerge/>
            <w:hideMark/>
          </w:tcPr>
          <w:p w14:paraId="2E91F435"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18FED0B7" w14:textId="77777777" w:rsidTr="0021157C">
        <w:trPr>
          <w:trHeight w:val="283"/>
        </w:trPr>
        <w:tc>
          <w:tcPr>
            <w:tcW w:w="694" w:type="dxa"/>
            <w:vMerge/>
            <w:hideMark/>
          </w:tcPr>
          <w:p w14:paraId="61B1291A"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6482AFAC"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049A428A"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2CF74E93"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268E17D9"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3435AD62"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0A49625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3C4F7ADA"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5028DAB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4A5B1F9B"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24D84C96"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62409F53" w14:textId="77777777" w:rsidTr="0021157C">
        <w:trPr>
          <w:trHeight w:val="283"/>
        </w:trPr>
        <w:tc>
          <w:tcPr>
            <w:tcW w:w="694" w:type="dxa"/>
            <w:vMerge/>
            <w:hideMark/>
          </w:tcPr>
          <w:p w14:paraId="0299B52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5DC672C0"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val="restart"/>
            <w:shd w:val="clear" w:color="auto" w:fill="auto"/>
            <w:hideMark/>
          </w:tcPr>
          <w:p w14:paraId="212D1FB3"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5B25C861"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Адміністрація Центрального району Миколаївської міської ради</w:t>
            </w:r>
          </w:p>
        </w:tc>
        <w:tc>
          <w:tcPr>
            <w:tcW w:w="1558" w:type="dxa"/>
            <w:shd w:val="clear" w:color="auto" w:fill="auto"/>
            <w:hideMark/>
          </w:tcPr>
          <w:p w14:paraId="53850D79"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3262CBC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10000</w:t>
            </w:r>
          </w:p>
        </w:tc>
        <w:tc>
          <w:tcPr>
            <w:tcW w:w="1224" w:type="dxa"/>
            <w:shd w:val="clear" w:color="auto" w:fill="auto"/>
            <w:hideMark/>
          </w:tcPr>
          <w:p w14:paraId="1331401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12000</w:t>
            </w:r>
          </w:p>
        </w:tc>
        <w:tc>
          <w:tcPr>
            <w:tcW w:w="1224" w:type="dxa"/>
            <w:shd w:val="clear" w:color="auto" w:fill="auto"/>
            <w:hideMark/>
          </w:tcPr>
          <w:p w14:paraId="6374197A"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14400</w:t>
            </w:r>
          </w:p>
        </w:tc>
        <w:tc>
          <w:tcPr>
            <w:tcW w:w="1224" w:type="dxa"/>
            <w:shd w:val="clear" w:color="auto" w:fill="auto"/>
            <w:hideMark/>
          </w:tcPr>
          <w:p w14:paraId="780251D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17280</w:t>
            </w:r>
          </w:p>
        </w:tc>
        <w:tc>
          <w:tcPr>
            <w:tcW w:w="1225" w:type="dxa"/>
            <w:shd w:val="clear" w:color="auto" w:fill="auto"/>
            <w:hideMark/>
          </w:tcPr>
          <w:p w14:paraId="0C0A4388"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20736</w:t>
            </w:r>
          </w:p>
        </w:tc>
        <w:tc>
          <w:tcPr>
            <w:tcW w:w="1700" w:type="dxa"/>
            <w:vMerge/>
            <w:hideMark/>
          </w:tcPr>
          <w:p w14:paraId="00CD624C"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4A9971EE" w14:textId="77777777" w:rsidTr="0021157C">
        <w:trPr>
          <w:trHeight w:val="283"/>
        </w:trPr>
        <w:tc>
          <w:tcPr>
            <w:tcW w:w="694" w:type="dxa"/>
            <w:vMerge/>
            <w:hideMark/>
          </w:tcPr>
          <w:p w14:paraId="642D2950"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3396D886"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3CFD6D30"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6152A27A"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3A300C92"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Бюджет Миколаївської міської </w:t>
            </w:r>
            <w:r w:rsidRPr="001A0CB8">
              <w:rPr>
                <w:rFonts w:ascii="Times New Roman" w:eastAsia="Times New Roman" w:hAnsi="Times New Roman"/>
                <w:color w:val="000000"/>
                <w:sz w:val="20"/>
                <w:szCs w:val="20"/>
                <w:lang w:eastAsia="uk-UA"/>
              </w:rPr>
              <w:lastRenderedPageBreak/>
              <w:t>територіальної громади</w:t>
            </w:r>
          </w:p>
        </w:tc>
        <w:tc>
          <w:tcPr>
            <w:tcW w:w="1224" w:type="dxa"/>
            <w:shd w:val="clear" w:color="auto" w:fill="auto"/>
            <w:hideMark/>
          </w:tcPr>
          <w:p w14:paraId="605F063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lastRenderedPageBreak/>
              <w:t>10000</w:t>
            </w:r>
          </w:p>
        </w:tc>
        <w:tc>
          <w:tcPr>
            <w:tcW w:w="1224" w:type="dxa"/>
            <w:shd w:val="clear" w:color="auto" w:fill="auto"/>
            <w:hideMark/>
          </w:tcPr>
          <w:p w14:paraId="387F641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12000</w:t>
            </w:r>
          </w:p>
        </w:tc>
        <w:tc>
          <w:tcPr>
            <w:tcW w:w="1224" w:type="dxa"/>
            <w:shd w:val="clear" w:color="auto" w:fill="auto"/>
            <w:hideMark/>
          </w:tcPr>
          <w:p w14:paraId="0A30CCC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14400</w:t>
            </w:r>
          </w:p>
        </w:tc>
        <w:tc>
          <w:tcPr>
            <w:tcW w:w="1224" w:type="dxa"/>
            <w:shd w:val="clear" w:color="auto" w:fill="auto"/>
            <w:hideMark/>
          </w:tcPr>
          <w:p w14:paraId="0D2DE8FC"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17280</w:t>
            </w:r>
          </w:p>
        </w:tc>
        <w:tc>
          <w:tcPr>
            <w:tcW w:w="1225" w:type="dxa"/>
            <w:shd w:val="clear" w:color="auto" w:fill="auto"/>
            <w:hideMark/>
          </w:tcPr>
          <w:p w14:paraId="354FBF79"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20736</w:t>
            </w:r>
          </w:p>
        </w:tc>
        <w:tc>
          <w:tcPr>
            <w:tcW w:w="1700" w:type="dxa"/>
            <w:vMerge/>
            <w:hideMark/>
          </w:tcPr>
          <w:p w14:paraId="4F715A13"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16EAEF7B" w14:textId="77777777" w:rsidTr="0021157C">
        <w:trPr>
          <w:trHeight w:val="283"/>
        </w:trPr>
        <w:tc>
          <w:tcPr>
            <w:tcW w:w="694" w:type="dxa"/>
            <w:vMerge/>
            <w:hideMark/>
          </w:tcPr>
          <w:p w14:paraId="7BB487E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57CFB8C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56F1C712"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146EF0A2"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7F122A53"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76EEAA2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3D03CCFA"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55DB6F0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5E405CE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6639DF10"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552F6963"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350F2DC5" w14:textId="77777777" w:rsidTr="0021157C">
        <w:trPr>
          <w:trHeight w:val="283"/>
        </w:trPr>
        <w:tc>
          <w:tcPr>
            <w:tcW w:w="694" w:type="dxa"/>
            <w:vMerge/>
            <w:hideMark/>
          </w:tcPr>
          <w:p w14:paraId="4DF20678"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58EEF9B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val="restart"/>
            <w:shd w:val="clear" w:color="auto" w:fill="auto"/>
            <w:hideMark/>
          </w:tcPr>
          <w:p w14:paraId="62EDDBC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5A166C3D"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Адміністрація Заводського району Миколаївської міської ради</w:t>
            </w:r>
          </w:p>
        </w:tc>
        <w:tc>
          <w:tcPr>
            <w:tcW w:w="1558" w:type="dxa"/>
            <w:shd w:val="clear" w:color="auto" w:fill="auto"/>
            <w:hideMark/>
          </w:tcPr>
          <w:p w14:paraId="29434A69"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158A675A"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3000</w:t>
            </w:r>
          </w:p>
        </w:tc>
        <w:tc>
          <w:tcPr>
            <w:tcW w:w="1224" w:type="dxa"/>
            <w:shd w:val="clear" w:color="auto" w:fill="auto"/>
            <w:hideMark/>
          </w:tcPr>
          <w:p w14:paraId="79ABACE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3600</w:t>
            </w:r>
          </w:p>
        </w:tc>
        <w:tc>
          <w:tcPr>
            <w:tcW w:w="1224" w:type="dxa"/>
            <w:shd w:val="clear" w:color="auto" w:fill="auto"/>
            <w:hideMark/>
          </w:tcPr>
          <w:p w14:paraId="4A15FA0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4320</w:t>
            </w:r>
          </w:p>
        </w:tc>
        <w:tc>
          <w:tcPr>
            <w:tcW w:w="1224" w:type="dxa"/>
            <w:shd w:val="clear" w:color="auto" w:fill="auto"/>
            <w:hideMark/>
          </w:tcPr>
          <w:p w14:paraId="4824E69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5184</w:t>
            </w:r>
          </w:p>
        </w:tc>
        <w:tc>
          <w:tcPr>
            <w:tcW w:w="1225" w:type="dxa"/>
            <w:shd w:val="clear" w:color="auto" w:fill="auto"/>
            <w:hideMark/>
          </w:tcPr>
          <w:p w14:paraId="4AAEC363"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6220,8</w:t>
            </w:r>
          </w:p>
        </w:tc>
        <w:tc>
          <w:tcPr>
            <w:tcW w:w="1700" w:type="dxa"/>
            <w:vMerge/>
            <w:hideMark/>
          </w:tcPr>
          <w:p w14:paraId="2D8A7DF7"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4D580FD0" w14:textId="77777777" w:rsidTr="0021157C">
        <w:trPr>
          <w:trHeight w:val="283"/>
        </w:trPr>
        <w:tc>
          <w:tcPr>
            <w:tcW w:w="694" w:type="dxa"/>
            <w:vMerge/>
            <w:hideMark/>
          </w:tcPr>
          <w:p w14:paraId="225BAB8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31CFD5B3"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0D45F957"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507B32C1"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21570024"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21AD196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3000</w:t>
            </w:r>
          </w:p>
        </w:tc>
        <w:tc>
          <w:tcPr>
            <w:tcW w:w="1224" w:type="dxa"/>
            <w:shd w:val="clear" w:color="auto" w:fill="auto"/>
            <w:hideMark/>
          </w:tcPr>
          <w:p w14:paraId="08B36FD7"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3600</w:t>
            </w:r>
          </w:p>
        </w:tc>
        <w:tc>
          <w:tcPr>
            <w:tcW w:w="1224" w:type="dxa"/>
            <w:shd w:val="clear" w:color="auto" w:fill="auto"/>
            <w:hideMark/>
          </w:tcPr>
          <w:p w14:paraId="66D63729"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4320</w:t>
            </w:r>
          </w:p>
        </w:tc>
        <w:tc>
          <w:tcPr>
            <w:tcW w:w="1224" w:type="dxa"/>
            <w:shd w:val="clear" w:color="auto" w:fill="auto"/>
            <w:hideMark/>
          </w:tcPr>
          <w:p w14:paraId="430F189B"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5184</w:t>
            </w:r>
          </w:p>
        </w:tc>
        <w:tc>
          <w:tcPr>
            <w:tcW w:w="1225" w:type="dxa"/>
            <w:shd w:val="clear" w:color="auto" w:fill="auto"/>
            <w:hideMark/>
          </w:tcPr>
          <w:p w14:paraId="352FBDB0"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6220,8</w:t>
            </w:r>
          </w:p>
        </w:tc>
        <w:tc>
          <w:tcPr>
            <w:tcW w:w="1700" w:type="dxa"/>
            <w:vMerge/>
            <w:hideMark/>
          </w:tcPr>
          <w:p w14:paraId="038CD871"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5D28D693" w14:textId="77777777" w:rsidTr="0021157C">
        <w:trPr>
          <w:trHeight w:val="283"/>
        </w:trPr>
        <w:tc>
          <w:tcPr>
            <w:tcW w:w="694" w:type="dxa"/>
            <w:vMerge/>
            <w:hideMark/>
          </w:tcPr>
          <w:p w14:paraId="4663713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6FFAE58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07436B3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4075FA39"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090D283D"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58CD633B"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5A64BBA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6580D59B"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1A8F7B8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0D82597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5CAFBE6A"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6AFB24D3" w14:textId="77777777" w:rsidTr="0021157C">
        <w:trPr>
          <w:trHeight w:val="283"/>
        </w:trPr>
        <w:tc>
          <w:tcPr>
            <w:tcW w:w="694" w:type="dxa"/>
            <w:vMerge/>
            <w:hideMark/>
          </w:tcPr>
          <w:p w14:paraId="02BCBF17"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1DFB883C"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val="restart"/>
            <w:shd w:val="clear" w:color="auto" w:fill="auto"/>
            <w:hideMark/>
          </w:tcPr>
          <w:p w14:paraId="55A62616"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621004FD"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Адміністрація </w:t>
            </w:r>
            <w:proofErr w:type="spellStart"/>
            <w:r w:rsidRPr="001A0CB8">
              <w:rPr>
                <w:rFonts w:ascii="Times New Roman" w:eastAsia="Times New Roman" w:hAnsi="Times New Roman"/>
                <w:color w:val="000000"/>
                <w:sz w:val="20"/>
                <w:szCs w:val="20"/>
                <w:lang w:eastAsia="uk-UA"/>
              </w:rPr>
              <w:t>Інгульського</w:t>
            </w:r>
            <w:proofErr w:type="spellEnd"/>
            <w:r w:rsidRPr="001A0CB8">
              <w:rPr>
                <w:rFonts w:ascii="Times New Roman" w:eastAsia="Times New Roman" w:hAnsi="Times New Roman"/>
                <w:color w:val="000000"/>
                <w:sz w:val="20"/>
                <w:szCs w:val="20"/>
                <w:lang w:eastAsia="uk-UA"/>
              </w:rPr>
              <w:t xml:space="preserve"> району Миколаївської міської ради</w:t>
            </w:r>
          </w:p>
        </w:tc>
        <w:tc>
          <w:tcPr>
            <w:tcW w:w="1558" w:type="dxa"/>
            <w:shd w:val="clear" w:color="auto" w:fill="auto"/>
            <w:hideMark/>
          </w:tcPr>
          <w:p w14:paraId="1B9C4670"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5546F913"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3000</w:t>
            </w:r>
          </w:p>
        </w:tc>
        <w:tc>
          <w:tcPr>
            <w:tcW w:w="1224" w:type="dxa"/>
            <w:shd w:val="clear" w:color="auto" w:fill="auto"/>
            <w:hideMark/>
          </w:tcPr>
          <w:p w14:paraId="1ECE2532"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3600</w:t>
            </w:r>
          </w:p>
        </w:tc>
        <w:tc>
          <w:tcPr>
            <w:tcW w:w="1224" w:type="dxa"/>
            <w:shd w:val="clear" w:color="auto" w:fill="auto"/>
            <w:hideMark/>
          </w:tcPr>
          <w:p w14:paraId="6575BA17"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4320</w:t>
            </w:r>
          </w:p>
        </w:tc>
        <w:tc>
          <w:tcPr>
            <w:tcW w:w="1224" w:type="dxa"/>
            <w:shd w:val="clear" w:color="auto" w:fill="auto"/>
            <w:hideMark/>
          </w:tcPr>
          <w:p w14:paraId="7070F6C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5184</w:t>
            </w:r>
          </w:p>
        </w:tc>
        <w:tc>
          <w:tcPr>
            <w:tcW w:w="1225" w:type="dxa"/>
            <w:shd w:val="clear" w:color="auto" w:fill="auto"/>
            <w:hideMark/>
          </w:tcPr>
          <w:p w14:paraId="38B7CB6B"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6220,8</w:t>
            </w:r>
          </w:p>
        </w:tc>
        <w:tc>
          <w:tcPr>
            <w:tcW w:w="1700" w:type="dxa"/>
            <w:vMerge/>
            <w:hideMark/>
          </w:tcPr>
          <w:p w14:paraId="7E03986A"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5C3DAAA4" w14:textId="77777777" w:rsidTr="0021157C">
        <w:trPr>
          <w:trHeight w:val="283"/>
        </w:trPr>
        <w:tc>
          <w:tcPr>
            <w:tcW w:w="694" w:type="dxa"/>
            <w:vMerge/>
            <w:hideMark/>
          </w:tcPr>
          <w:p w14:paraId="3FC0987B"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5AA67AD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3FC2F02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3484F465"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6BA09ECE"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0BF9360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3000</w:t>
            </w:r>
          </w:p>
        </w:tc>
        <w:tc>
          <w:tcPr>
            <w:tcW w:w="1224" w:type="dxa"/>
            <w:shd w:val="clear" w:color="auto" w:fill="auto"/>
            <w:hideMark/>
          </w:tcPr>
          <w:p w14:paraId="729B7C3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3600</w:t>
            </w:r>
          </w:p>
        </w:tc>
        <w:tc>
          <w:tcPr>
            <w:tcW w:w="1224" w:type="dxa"/>
            <w:shd w:val="clear" w:color="auto" w:fill="auto"/>
            <w:hideMark/>
          </w:tcPr>
          <w:p w14:paraId="51FA4976"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4320</w:t>
            </w:r>
          </w:p>
        </w:tc>
        <w:tc>
          <w:tcPr>
            <w:tcW w:w="1224" w:type="dxa"/>
            <w:shd w:val="clear" w:color="auto" w:fill="auto"/>
            <w:hideMark/>
          </w:tcPr>
          <w:p w14:paraId="09E12649"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5184</w:t>
            </w:r>
          </w:p>
        </w:tc>
        <w:tc>
          <w:tcPr>
            <w:tcW w:w="1225" w:type="dxa"/>
            <w:shd w:val="clear" w:color="auto" w:fill="auto"/>
            <w:hideMark/>
          </w:tcPr>
          <w:p w14:paraId="1D868002"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6220,8</w:t>
            </w:r>
          </w:p>
        </w:tc>
        <w:tc>
          <w:tcPr>
            <w:tcW w:w="1700" w:type="dxa"/>
            <w:vMerge/>
            <w:hideMark/>
          </w:tcPr>
          <w:p w14:paraId="4BE99D20"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2C1E95A8" w14:textId="77777777" w:rsidTr="0021157C">
        <w:trPr>
          <w:trHeight w:val="283"/>
        </w:trPr>
        <w:tc>
          <w:tcPr>
            <w:tcW w:w="694" w:type="dxa"/>
            <w:vMerge/>
            <w:hideMark/>
          </w:tcPr>
          <w:p w14:paraId="44C8437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51D24AE2"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0B8FA196"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2036B709"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6E1888F1"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3E4A79F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4A36C33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31ECDD5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66F3445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1D90B3B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534C2B1B"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58CFA0FD" w14:textId="77777777" w:rsidTr="0021157C">
        <w:trPr>
          <w:trHeight w:val="283"/>
        </w:trPr>
        <w:tc>
          <w:tcPr>
            <w:tcW w:w="694" w:type="dxa"/>
            <w:vMerge/>
            <w:hideMark/>
          </w:tcPr>
          <w:p w14:paraId="2C60289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0003266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val="restart"/>
            <w:shd w:val="clear" w:color="auto" w:fill="auto"/>
            <w:hideMark/>
          </w:tcPr>
          <w:p w14:paraId="13E4A0E0"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44FC5CFC"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Адміністрація Корабельного району Миколаївської міської ради</w:t>
            </w:r>
          </w:p>
        </w:tc>
        <w:tc>
          <w:tcPr>
            <w:tcW w:w="1558" w:type="dxa"/>
            <w:shd w:val="clear" w:color="auto" w:fill="auto"/>
            <w:hideMark/>
          </w:tcPr>
          <w:p w14:paraId="20880C46"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1E4B979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3000</w:t>
            </w:r>
          </w:p>
        </w:tc>
        <w:tc>
          <w:tcPr>
            <w:tcW w:w="1224" w:type="dxa"/>
            <w:shd w:val="clear" w:color="auto" w:fill="auto"/>
            <w:hideMark/>
          </w:tcPr>
          <w:p w14:paraId="55047F7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3600</w:t>
            </w:r>
          </w:p>
        </w:tc>
        <w:tc>
          <w:tcPr>
            <w:tcW w:w="1224" w:type="dxa"/>
            <w:shd w:val="clear" w:color="auto" w:fill="auto"/>
            <w:hideMark/>
          </w:tcPr>
          <w:p w14:paraId="289A9D66"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4320</w:t>
            </w:r>
          </w:p>
        </w:tc>
        <w:tc>
          <w:tcPr>
            <w:tcW w:w="1224" w:type="dxa"/>
            <w:shd w:val="clear" w:color="auto" w:fill="auto"/>
            <w:hideMark/>
          </w:tcPr>
          <w:p w14:paraId="4E950920"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5184</w:t>
            </w:r>
          </w:p>
        </w:tc>
        <w:tc>
          <w:tcPr>
            <w:tcW w:w="1225" w:type="dxa"/>
            <w:shd w:val="clear" w:color="auto" w:fill="auto"/>
            <w:hideMark/>
          </w:tcPr>
          <w:p w14:paraId="468BFDD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6220,8</w:t>
            </w:r>
          </w:p>
        </w:tc>
        <w:tc>
          <w:tcPr>
            <w:tcW w:w="1700" w:type="dxa"/>
            <w:vMerge/>
            <w:hideMark/>
          </w:tcPr>
          <w:p w14:paraId="03972769"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2544D3B5" w14:textId="77777777" w:rsidTr="0021157C">
        <w:trPr>
          <w:trHeight w:val="283"/>
        </w:trPr>
        <w:tc>
          <w:tcPr>
            <w:tcW w:w="694" w:type="dxa"/>
            <w:vMerge/>
            <w:hideMark/>
          </w:tcPr>
          <w:p w14:paraId="305FEC7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6AFE7F6B"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406B19F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67CF05F2"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0C23F520"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5A7F88CB"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3000</w:t>
            </w:r>
          </w:p>
        </w:tc>
        <w:tc>
          <w:tcPr>
            <w:tcW w:w="1224" w:type="dxa"/>
            <w:shd w:val="clear" w:color="auto" w:fill="auto"/>
            <w:hideMark/>
          </w:tcPr>
          <w:p w14:paraId="69AFA81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3600</w:t>
            </w:r>
          </w:p>
        </w:tc>
        <w:tc>
          <w:tcPr>
            <w:tcW w:w="1224" w:type="dxa"/>
            <w:shd w:val="clear" w:color="auto" w:fill="auto"/>
            <w:hideMark/>
          </w:tcPr>
          <w:p w14:paraId="12D14E9C"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4320</w:t>
            </w:r>
          </w:p>
        </w:tc>
        <w:tc>
          <w:tcPr>
            <w:tcW w:w="1224" w:type="dxa"/>
            <w:shd w:val="clear" w:color="auto" w:fill="auto"/>
            <w:hideMark/>
          </w:tcPr>
          <w:p w14:paraId="02C163A2"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5184</w:t>
            </w:r>
          </w:p>
        </w:tc>
        <w:tc>
          <w:tcPr>
            <w:tcW w:w="1225" w:type="dxa"/>
            <w:shd w:val="clear" w:color="auto" w:fill="auto"/>
            <w:hideMark/>
          </w:tcPr>
          <w:p w14:paraId="5017F0BA"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6220,8</w:t>
            </w:r>
          </w:p>
        </w:tc>
        <w:tc>
          <w:tcPr>
            <w:tcW w:w="1700" w:type="dxa"/>
            <w:vMerge/>
            <w:hideMark/>
          </w:tcPr>
          <w:p w14:paraId="417AF63A"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65467110" w14:textId="77777777" w:rsidTr="0021157C">
        <w:trPr>
          <w:trHeight w:val="283"/>
        </w:trPr>
        <w:tc>
          <w:tcPr>
            <w:tcW w:w="694" w:type="dxa"/>
            <w:vMerge/>
            <w:hideMark/>
          </w:tcPr>
          <w:p w14:paraId="5C7A88EA"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63E361C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252A26C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5D1E1E7E"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6784BA30"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69E7AB49"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77A30647"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4434CE2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38D65BE8"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129098AB"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503D933D"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73221E3E" w14:textId="77777777" w:rsidTr="0021157C">
        <w:trPr>
          <w:trHeight w:val="283"/>
        </w:trPr>
        <w:tc>
          <w:tcPr>
            <w:tcW w:w="694" w:type="dxa"/>
            <w:vMerge w:val="restart"/>
            <w:shd w:val="clear" w:color="auto" w:fill="auto"/>
            <w:hideMark/>
          </w:tcPr>
          <w:p w14:paraId="5A6C4DD9" w14:textId="77777777" w:rsidR="00A50E58" w:rsidRPr="001A0CB8" w:rsidRDefault="00A50E58" w:rsidP="007940D2">
            <w:pPr>
              <w:keepNext/>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lastRenderedPageBreak/>
              <w:t>7.3</w:t>
            </w:r>
          </w:p>
        </w:tc>
        <w:tc>
          <w:tcPr>
            <w:tcW w:w="2542" w:type="dxa"/>
            <w:vMerge w:val="restart"/>
            <w:shd w:val="clear" w:color="auto" w:fill="auto"/>
            <w:hideMark/>
          </w:tcPr>
          <w:p w14:paraId="07F37246" w14:textId="77777777" w:rsidR="00A50E58" w:rsidRPr="001A0CB8" w:rsidRDefault="00A50E58" w:rsidP="0021157C">
            <w:pPr>
              <w:ind w:left="-57" w:right="-57"/>
              <w:rPr>
                <w:rFonts w:ascii="Times New Roman" w:eastAsia="Times New Roman" w:hAnsi="Times New Roman"/>
                <w:color w:val="000000"/>
                <w:sz w:val="20"/>
                <w:szCs w:val="20"/>
                <w:lang w:eastAsia="uk-UA"/>
              </w:rPr>
            </w:pPr>
            <w:proofErr w:type="spellStart"/>
            <w:r w:rsidRPr="001A0CB8">
              <w:rPr>
                <w:rFonts w:ascii="Times New Roman" w:eastAsia="Times New Roman" w:hAnsi="Times New Roman"/>
                <w:color w:val="000000"/>
                <w:sz w:val="20"/>
                <w:szCs w:val="20"/>
                <w:lang w:eastAsia="uk-UA"/>
              </w:rPr>
              <w:t>внутрішньоквартальних</w:t>
            </w:r>
            <w:proofErr w:type="spellEnd"/>
            <w:r w:rsidRPr="001A0CB8">
              <w:rPr>
                <w:rFonts w:ascii="Times New Roman" w:eastAsia="Times New Roman" w:hAnsi="Times New Roman"/>
                <w:color w:val="000000"/>
                <w:sz w:val="20"/>
                <w:szCs w:val="20"/>
                <w:lang w:eastAsia="uk-UA"/>
              </w:rPr>
              <w:t xml:space="preserve"> проїздів та прибудинкових територій</w:t>
            </w:r>
          </w:p>
        </w:tc>
        <w:tc>
          <w:tcPr>
            <w:tcW w:w="1134" w:type="dxa"/>
            <w:vMerge w:val="restart"/>
            <w:shd w:val="clear" w:color="auto" w:fill="auto"/>
            <w:hideMark/>
          </w:tcPr>
          <w:p w14:paraId="2173A53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6C97361B"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Адміністрація Центрального району Миколаївської міської ради</w:t>
            </w:r>
          </w:p>
        </w:tc>
        <w:tc>
          <w:tcPr>
            <w:tcW w:w="1558" w:type="dxa"/>
            <w:shd w:val="clear" w:color="auto" w:fill="auto"/>
            <w:hideMark/>
          </w:tcPr>
          <w:p w14:paraId="000389F2"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22CFBE3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50000</w:t>
            </w:r>
          </w:p>
        </w:tc>
        <w:tc>
          <w:tcPr>
            <w:tcW w:w="1224" w:type="dxa"/>
            <w:shd w:val="clear" w:color="auto" w:fill="auto"/>
            <w:hideMark/>
          </w:tcPr>
          <w:p w14:paraId="16C016E7"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60000</w:t>
            </w:r>
          </w:p>
        </w:tc>
        <w:tc>
          <w:tcPr>
            <w:tcW w:w="1224" w:type="dxa"/>
            <w:shd w:val="clear" w:color="auto" w:fill="auto"/>
            <w:hideMark/>
          </w:tcPr>
          <w:p w14:paraId="623B4696"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72000</w:t>
            </w:r>
          </w:p>
        </w:tc>
        <w:tc>
          <w:tcPr>
            <w:tcW w:w="1224" w:type="dxa"/>
            <w:shd w:val="clear" w:color="auto" w:fill="auto"/>
            <w:hideMark/>
          </w:tcPr>
          <w:p w14:paraId="170FE690"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86400</w:t>
            </w:r>
          </w:p>
        </w:tc>
        <w:tc>
          <w:tcPr>
            <w:tcW w:w="1225" w:type="dxa"/>
            <w:shd w:val="clear" w:color="auto" w:fill="auto"/>
            <w:hideMark/>
          </w:tcPr>
          <w:p w14:paraId="580CDA0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103680</w:t>
            </w:r>
          </w:p>
        </w:tc>
        <w:tc>
          <w:tcPr>
            <w:tcW w:w="1700" w:type="dxa"/>
            <w:vMerge w:val="restart"/>
            <w:shd w:val="clear" w:color="auto" w:fill="auto"/>
            <w:hideMark/>
          </w:tcPr>
          <w:p w14:paraId="001650B0"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118635BA" w14:textId="77777777" w:rsidTr="0021157C">
        <w:trPr>
          <w:trHeight w:val="283"/>
        </w:trPr>
        <w:tc>
          <w:tcPr>
            <w:tcW w:w="694" w:type="dxa"/>
            <w:vMerge/>
            <w:hideMark/>
          </w:tcPr>
          <w:p w14:paraId="7EEF141A"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34E3205C"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085D2717"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78B163A3"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48484C97"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18AF17B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50000</w:t>
            </w:r>
          </w:p>
        </w:tc>
        <w:tc>
          <w:tcPr>
            <w:tcW w:w="1224" w:type="dxa"/>
            <w:shd w:val="clear" w:color="auto" w:fill="auto"/>
            <w:hideMark/>
          </w:tcPr>
          <w:p w14:paraId="102EBA87"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60000</w:t>
            </w:r>
          </w:p>
        </w:tc>
        <w:tc>
          <w:tcPr>
            <w:tcW w:w="1224" w:type="dxa"/>
            <w:shd w:val="clear" w:color="auto" w:fill="auto"/>
            <w:hideMark/>
          </w:tcPr>
          <w:p w14:paraId="6BB69319"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72000</w:t>
            </w:r>
          </w:p>
        </w:tc>
        <w:tc>
          <w:tcPr>
            <w:tcW w:w="1224" w:type="dxa"/>
            <w:shd w:val="clear" w:color="auto" w:fill="auto"/>
            <w:hideMark/>
          </w:tcPr>
          <w:p w14:paraId="56361FEA"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86400</w:t>
            </w:r>
          </w:p>
        </w:tc>
        <w:tc>
          <w:tcPr>
            <w:tcW w:w="1225" w:type="dxa"/>
            <w:shd w:val="clear" w:color="auto" w:fill="auto"/>
            <w:hideMark/>
          </w:tcPr>
          <w:p w14:paraId="75733B5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103680</w:t>
            </w:r>
          </w:p>
        </w:tc>
        <w:tc>
          <w:tcPr>
            <w:tcW w:w="1700" w:type="dxa"/>
            <w:vMerge/>
            <w:hideMark/>
          </w:tcPr>
          <w:p w14:paraId="60B81839"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403FA65C" w14:textId="77777777" w:rsidTr="0021157C">
        <w:trPr>
          <w:trHeight w:val="283"/>
        </w:trPr>
        <w:tc>
          <w:tcPr>
            <w:tcW w:w="694" w:type="dxa"/>
            <w:vMerge/>
            <w:hideMark/>
          </w:tcPr>
          <w:p w14:paraId="64C7CD13"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60134E0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5FA66E76"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0EE89CFB"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0CDB032E"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4915C5D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6352AF0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7612748A"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3D0DC4C6"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5442B679"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1E5F11EE"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63193E84" w14:textId="77777777" w:rsidTr="0021157C">
        <w:trPr>
          <w:trHeight w:val="283"/>
        </w:trPr>
        <w:tc>
          <w:tcPr>
            <w:tcW w:w="694" w:type="dxa"/>
            <w:vMerge/>
            <w:hideMark/>
          </w:tcPr>
          <w:p w14:paraId="64DDFB86"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3307374C"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val="restart"/>
            <w:shd w:val="clear" w:color="auto" w:fill="auto"/>
            <w:hideMark/>
          </w:tcPr>
          <w:p w14:paraId="36E11C80"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750F35AF"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Адміністрація Заводського району Миколаївської міської ради</w:t>
            </w:r>
          </w:p>
        </w:tc>
        <w:tc>
          <w:tcPr>
            <w:tcW w:w="1558" w:type="dxa"/>
            <w:shd w:val="clear" w:color="auto" w:fill="auto"/>
            <w:hideMark/>
          </w:tcPr>
          <w:p w14:paraId="638B7CF3"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79455236"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3000</w:t>
            </w:r>
          </w:p>
        </w:tc>
        <w:tc>
          <w:tcPr>
            <w:tcW w:w="1224" w:type="dxa"/>
            <w:shd w:val="clear" w:color="auto" w:fill="auto"/>
            <w:hideMark/>
          </w:tcPr>
          <w:p w14:paraId="736FDCF2"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3600</w:t>
            </w:r>
          </w:p>
        </w:tc>
        <w:tc>
          <w:tcPr>
            <w:tcW w:w="1224" w:type="dxa"/>
            <w:shd w:val="clear" w:color="auto" w:fill="auto"/>
            <w:hideMark/>
          </w:tcPr>
          <w:p w14:paraId="257C2F8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4320</w:t>
            </w:r>
          </w:p>
        </w:tc>
        <w:tc>
          <w:tcPr>
            <w:tcW w:w="1224" w:type="dxa"/>
            <w:shd w:val="clear" w:color="auto" w:fill="auto"/>
            <w:hideMark/>
          </w:tcPr>
          <w:p w14:paraId="2837C1A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5184</w:t>
            </w:r>
          </w:p>
        </w:tc>
        <w:tc>
          <w:tcPr>
            <w:tcW w:w="1225" w:type="dxa"/>
            <w:shd w:val="clear" w:color="auto" w:fill="auto"/>
            <w:hideMark/>
          </w:tcPr>
          <w:p w14:paraId="7E0E0B2C"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6220,8</w:t>
            </w:r>
          </w:p>
        </w:tc>
        <w:tc>
          <w:tcPr>
            <w:tcW w:w="1700" w:type="dxa"/>
            <w:vMerge/>
            <w:hideMark/>
          </w:tcPr>
          <w:p w14:paraId="7BCF8474"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398846AD" w14:textId="77777777" w:rsidTr="0021157C">
        <w:trPr>
          <w:trHeight w:val="283"/>
        </w:trPr>
        <w:tc>
          <w:tcPr>
            <w:tcW w:w="694" w:type="dxa"/>
            <w:vMerge/>
            <w:hideMark/>
          </w:tcPr>
          <w:p w14:paraId="5A8028D7"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01ABA69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312374BB"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3841FD68"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56A35699"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533E00E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3000</w:t>
            </w:r>
          </w:p>
        </w:tc>
        <w:tc>
          <w:tcPr>
            <w:tcW w:w="1224" w:type="dxa"/>
            <w:shd w:val="clear" w:color="auto" w:fill="auto"/>
            <w:hideMark/>
          </w:tcPr>
          <w:p w14:paraId="0CB659AB"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3600</w:t>
            </w:r>
          </w:p>
        </w:tc>
        <w:tc>
          <w:tcPr>
            <w:tcW w:w="1224" w:type="dxa"/>
            <w:shd w:val="clear" w:color="auto" w:fill="auto"/>
            <w:hideMark/>
          </w:tcPr>
          <w:p w14:paraId="4A9AB93B"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4320</w:t>
            </w:r>
          </w:p>
        </w:tc>
        <w:tc>
          <w:tcPr>
            <w:tcW w:w="1224" w:type="dxa"/>
            <w:shd w:val="clear" w:color="auto" w:fill="auto"/>
            <w:hideMark/>
          </w:tcPr>
          <w:p w14:paraId="2CC0EA8C"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5184</w:t>
            </w:r>
          </w:p>
        </w:tc>
        <w:tc>
          <w:tcPr>
            <w:tcW w:w="1225" w:type="dxa"/>
            <w:shd w:val="clear" w:color="auto" w:fill="auto"/>
            <w:hideMark/>
          </w:tcPr>
          <w:p w14:paraId="7FF2B5BA"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6220,8</w:t>
            </w:r>
          </w:p>
        </w:tc>
        <w:tc>
          <w:tcPr>
            <w:tcW w:w="1700" w:type="dxa"/>
            <w:vMerge/>
            <w:hideMark/>
          </w:tcPr>
          <w:p w14:paraId="1D329B9B"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2F82D166" w14:textId="77777777" w:rsidTr="0021157C">
        <w:trPr>
          <w:trHeight w:val="283"/>
        </w:trPr>
        <w:tc>
          <w:tcPr>
            <w:tcW w:w="694" w:type="dxa"/>
            <w:vMerge/>
            <w:hideMark/>
          </w:tcPr>
          <w:p w14:paraId="3C0C2B9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39F24542"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1E57CE4B"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2991DA81"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5B7856BC"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32A45C4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66745AB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18CA1427"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1B73C99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4408E917"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24E2E548"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7579AC8D" w14:textId="77777777" w:rsidTr="0021157C">
        <w:trPr>
          <w:trHeight w:val="283"/>
        </w:trPr>
        <w:tc>
          <w:tcPr>
            <w:tcW w:w="694" w:type="dxa"/>
            <w:vMerge/>
            <w:hideMark/>
          </w:tcPr>
          <w:p w14:paraId="48A8128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72DB3156"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val="restart"/>
            <w:shd w:val="clear" w:color="auto" w:fill="auto"/>
            <w:hideMark/>
          </w:tcPr>
          <w:p w14:paraId="5E0092D9"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570E6A2B"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Адміністрація </w:t>
            </w:r>
            <w:proofErr w:type="spellStart"/>
            <w:r w:rsidRPr="001A0CB8">
              <w:rPr>
                <w:rFonts w:ascii="Times New Roman" w:eastAsia="Times New Roman" w:hAnsi="Times New Roman"/>
                <w:color w:val="000000"/>
                <w:sz w:val="20"/>
                <w:szCs w:val="20"/>
                <w:lang w:eastAsia="uk-UA"/>
              </w:rPr>
              <w:t>Інгульського</w:t>
            </w:r>
            <w:proofErr w:type="spellEnd"/>
            <w:r w:rsidRPr="001A0CB8">
              <w:rPr>
                <w:rFonts w:ascii="Times New Roman" w:eastAsia="Times New Roman" w:hAnsi="Times New Roman"/>
                <w:color w:val="000000"/>
                <w:sz w:val="20"/>
                <w:szCs w:val="20"/>
                <w:lang w:eastAsia="uk-UA"/>
              </w:rPr>
              <w:t xml:space="preserve"> району Миколаївської міської ради</w:t>
            </w:r>
          </w:p>
        </w:tc>
        <w:tc>
          <w:tcPr>
            <w:tcW w:w="1558" w:type="dxa"/>
            <w:shd w:val="clear" w:color="auto" w:fill="auto"/>
            <w:hideMark/>
          </w:tcPr>
          <w:p w14:paraId="5F0BDD91"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653FFDBB"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3000</w:t>
            </w:r>
          </w:p>
        </w:tc>
        <w:tc>
          <w:tcPr>
            <w:tcW w:w="1224" w:type="dxa"/>
            <w:shd w:val="clear" w:color="auto" w:fill="auto"/>
            <w:hideMark/>
          </w:tcPr>
          <w:p w14:paraId="62F5EB03"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3600</w:t>
            </w:r>
          </w:p>
        </w:tc>
        <w:tc>
          <w:tcPr>
            <w:tcW w:w="1224" w:type="dxa"/>
            <w:shd w:val="clear" w:color="auto" w:fill="auto"/>
            <w:hideMark/>
          </w:tcPr>
          <w:p w14:paraId="0F45CA8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4320</w:t>
            </w:r>
          </w:p>
        </w:tc>
        <w:tc>
          <w:tcPr>
            <w:tcW w:w="1224" w:type="dxa"/>
            <w:shd w:val="clear" w:color="auto" w:fill="auto"/>
            <w:hideMark/>
          </w:tcPr>
          <w:p w14:paraId="0376665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5184</w:t>
            </w:r>
          </w:p>
        </w:tc>
        <w:tc>
          <w:tcPr>
            <w:tcW w:w="1225" w:type="dxa"/>
            <w:shd w:val="clear" w:color="auto" w:fill="auto"/>
            <w:hideMark/>
          </w:tcPr>
          <w:p w14:paraId="7042042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6220,8</w:t>
            </w:r>
          </w:p>
        </w:tc>
        <w:tc>
          <w:tcPr>
            <w:tcW w:w="1700" w:type="dxa"/>
            <w:vMerge/>
            <w:hideMark/>
          </w:tcPr>
          <w:p w14:paraId="2FA559FB"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57A6F58A" w14:textId="77777777" w:rsidTr="0021157C">
        <w:trPr>
          <w:trHeight w:val="283"/>
        </w:trPr>
        <w:tc>
          <w:tcPr>
            <w:tcW w:w="694" w:type="dxa"/>
            <w:vMerge/>
            <w:hideMark/>
          </w:tcPr>
          <w:p w14:paraId="57DD8A2B"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690A71A7"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50B7124C"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1A45C667"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01D91A44"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00D142B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3000</w:t>
            </w:r>
          </w:p>
        </w:tc>
        <w:tc>
          <w:tcPr>
            <w:tcW w:w="1224" w:type="dxa"/>
            <w:shd w:val="clear" w:color="auto" w:fill="auto"/>
            <w:hideMark/>
          </w:tcPr>
          <w:p w14:paraId="76F89602"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3600</w:t>
            </w:r>
          </w:p>
        </w:tc>
        <w:tc>
          <w:tcPr>
            <w:tcW w:w="1224" w:type="dxa"/>
            <w:shd w:val="clear" w:color="auto" w:fill="auto"/>
            <w:hideMark/>
          </w:tcPr>
          <w:p w14:paraId="399FB86B"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4320</w:t>
            </w:r>
          </w:p>
        </w:tc>
        <w:tc>
          <w:tcPr>
            <w:tcW w:w="1224" w:type="dxa"/>
            <w:shd w:val="clear" w:color="auto" w:fill="auto"/>
            <w:hideMark/>
          </w:tcPr>
          <w:p w14:paraId="3F72A4A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5184</w:t>
            </w:r>
          </w:p>
        </w:tc>
        <w:tc>
          <w:tcPr>
            <w:tcW w:w="1225" w:type="dxa"/>
            <w:shd w:val="clear" w:color="auto" w:fill="auto"/>
            <w:hideMark/>
          </w:tcPr>
          <w:p w14:paraId="2C248FD0"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6220,8</w:t>
            </w:r>
          </w:p>
        </w:tc>
        <w:tc>
          <w:tcPr>
            <w:tcW w:w="1700" w:type="dxa"/>
            <w:vMerge/>
            <w:hideMark/>
          </w:tcPr>
          <w:p w14:paraId="11ADE7EC"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4E040D3B" w14:textId="77777777" w:rsidTr="0021157C">
        <w:trPr>
          <w:trHeight w:val="283"/>
        </w:trPr>
        <w:tc>
          <w:tcPr>
            <w:tcW w:w="694" w:type="dxa"/>
            <w:vMerge/>
            <w:hideMark/>
          </w:tcPr>
          <w:p w14:paraId="3B26A0C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53F3A10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4474769C"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42F710F1"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1B51D853"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2DE4BBC6"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3B0469A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33570E6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2DCF74BC"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0ABE0D7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381663EB"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10568491" w14:textId="77777777" w:rsidTr="0021157C">
        <w:trPr>
          <w:trHeight w:val="283"/>
        </w:trPr>
        <w:tc>
          <w:tcPr>
            <w:tcW w:w="694" w:type="dxa"/>
            <w:vMerge/>
            <w:hideMark/>
          </w:tcPr>
          <w:p w14:paraId="0C7C68A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1BC693F3"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val="restart"/>
            <w:shd w:val="clear" w:color="auto" w:fill="auto"/>
            <w:hideMark/>
          </w:tcPr>
          <w:p w14:paraId="2C26923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5EC51A81"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Адміністрація Корабельного району Миколаївської міської ради</w:t>
            </w:r>
          </w:p>
        </w:tc>
        <w:tc>
          <w:tcPr>
            <w:tcW w:w="1558" w:type="dxa"/>
            <w:shd w:val="clear" w:color="auto" w:fill="auto"/>
            <w:hideMark/>
          </w:tcPr>
          <w:p w14:paraId="4A96B9BA"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135FFFD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3000</w:t>
            </w:r>
          </w:p>
        </w:tc>
        <w:tc>
          <w:tcPr>
            <w:tcW w:w="1224" w:type="dxa"/>
            <w:shd w:val="clear" w:color="auto" w:fill="auto"/>
            <w:hideMark/>
          </w:tcPr>
          <w:p w14:paraId="64E7C5A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3600</w:t>
            </w:r>
          </w:p>
        </w:tc>
        <w:tc>
          <w:tcPr>
            <w:tcW w:w="1224" w:type="dxa"/>
            <w:shd w:val="clear" w:color="auto" w:fill="auto"/>
            <w:hideMark/>
          </w:tcPr>
          <w:p w14:paraId="2A97A2D7"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4320</w:t>
            </w:r>
          </w:p>
        </w:tc>
        <w:tc>
          <w:tcPr>
            <w:tcW w:w="1224" w:type="dxa"/>
            <w:shd w:val="clear" w:color="auto" w:fill="auto"/>
            <w:hideMark/>
          </w:tcPr>
          <w:p w14:paraId="164EEAE6"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5184</w:t>
            </w:r>
          </w:p>
        </w:tc>
        <w:tc>
          <w:tcPr>
            <w:tcW w:w="1225" w:type="dxa"/>
            <w:shd w:val="clear" w:color="auto" w:fill="auto"/>
            <w:hideMark/>
          </w:tcPr>
          <w:p w14:paraId="6C96366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6220,8</w:t>
            </w:r>
          </w:p>
        </w:tc>
        <w:tc>
          <w:tcPr>
            <w:tcW w:w="1700" w:type="dxa"/>
            <w:vMerge/>
            <w:hideMark/>
          </w:tcPr>
          <w:p w14:paraId="59B1AD69"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71BC4B09" w14:textId="77777777" w:rsidTr="0021157C">
        <w:trPr>
          <w:trHeight w:val="283"/>
        </w:trPr>
        <w:tc>
          <w:tcPr>
            <w:tcW w:w="694" w:type="dxa"/>
            <w:vMerge/>
            <w:hideMark/>
          </w:tcPr>
          <w:p w14:paraId="622865F9"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42DCDD3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2E2080EC"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2FFE98B4"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5535095B"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6EB4CB56"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3000</w:t>
            </w:r>
          </w:p>
        </w:tc>
        <w:tc>
          <w:tcPr>
            <w:tcW w:w="1224" w:type="dxa"/>
            <w:shd w:val="clear" w:color="auto" w:fill="auto"/>
            <w:hideMark/>
          </w:tcPr>
          <w:p w14:paraId="28E995E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3600</w:t>
            </w:r>
          </w:p>
        </w:tc>
        <w:tc>
          <w:tcPr>
            <w:tcW w:w="1224" w:type="dxa"/>
            <w:shd w:val="clear" w:color="auto" w:fill="auto"/>
            <w:hideMark/>
          </w:tcPr>
          <w:p w14:paraId="2429B6A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4320</w:t>
            </w:r>
          </w:p>
        </w:tc>
        <w:tc>
          <w:tcPr>
            <w:tcW w:w="1224" w:type="dxa"/>
            <w:shd w:val="clear" w:color="auto" w:fill="auto"/>
            <w:hideMark/>
          </w:tcPr>
          <w:p w14:paraId="6F522EA3"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5184</w:t>
            </w:r>
          </w:p>
        </w:tc>
        <w:tc>
          <w:tcPr>
            <w:tcW w:w="1225" w:type="dxa"/>
            <w:shd w:val="clear" w:color="auto" w:fill="auto"/>
            <w:hideMark/>
          </w:tcPr>
          <w:p w14:paraId="3ED425F7"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6220,8</w:t>
            </w:r>
          </w:p>
        </w:tc>
        <w:tc>
          <w:tcPr>
            <w:tcW w:w="1700" w:type="dxa"/>
            <w:vMerge/>
            <w:hideMark/>
          </w:tcPr>
          <w:p w14:paraId="6BC14D38"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75E3EC27" w14:textId="77777777" w:rsidTr="0021157C">
        <w:trPr>
          <w:trHeight w:val="283"/>
        </w:trPr>
        <w:tc>
          <w:tcPr>
            <w:tcW w:w="694" w:type="dxa"/>
            <w:vMerge/>
            <w:hideMark/>
          </w:tcPr>
          <w:p w14:paraId="5F979579"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554E30E0"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33B5ED1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65569FBE"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473B21ED"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42915C23"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5D8878CA"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578EC190"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1AA48589"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34A3928A"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023993B3"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516AEF67" w14:textId="77777777" w:rsidTr="0021157C">
        <w:trPr>
          <w:trHeight w:val="283"/>
        </w:trPr>
        <w:tc>
          <w:tcPr>
            <w:tcW w:w="694" w:type="dxa"/>
            <w:vMerge w:val="restart"/>
            <w:shd w:val="clear" w:color="auto" w:fill="auto"/>
            <w:hideMark/>
          </w:tcPr>
          <w:p w14:paraId="43E781D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7.4</w:t>
            </w:r>
          </w:p>
        </w:tc>
        <w:tc>
          <w:tcPr>
            <w:tcW w:w="2542" w:type="dxa"/>
            <w:vMerge w:val="restart"/>
            <w:shd w:val="clear" w:color="auto" w:fill="auto"/>
            <w:hideMark/>
          </w:tcPr>
          <w:p w14:paraId="236DE935"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зливових </w:t>
            </w:r>
            <w:proofErr w:type="spellStart"/>
            <w:r w:rsidRPr="001A0CB8">
              <w:rPr>
                <w:rFonts w:ascii="Times New Roman" w:eastAsia="Times New Roman" w:hAnsi="Times New Roman"/>
                <w:color w:val="000000"/>
                <w:sz w:val="20"/>
                <w:szCs w:val="20"/>
                <w:lang w:eastAsia="uk-UA"/>
              </w:rPr>
              <w:t>каналізацій</w:t>
            </w:r>
            <w:proofErr w:type="spellEnd"/>
            <w:r w:rsidRPr="001A0CB8">
              <w:rPr>
                <w:rFonts w:ascii="Times New Roman" w:eastAsia="Times New Roman" w:hAnsi="Times New Roman"/>
                <w:color w:val="000000"/>
                <w:sz w:val="20"/>
                <w:szCs w:val="20"/>
                <w:lang w:eastAsia="uk-UA"/>
              </w:rPr>
              <w:t xml:space="preserve"> (</w:t>
            </w:r>
            <w:proofErr w:type="spellStart"/>
            <w:r w:rsidRPr="001A0CB8">
              <w:rPr>
                <w:rFonts w:ascii="Times New Roman" w:eastAsia="Times New Roman" w:hAnsi="Times New Roman"/>
                <w:color w:val="000000"/>
                <w:sz w:val="20"/>
                <w:szCs w:val="20"/>
                <w:lang w:eastAsia="uk-UA"/>
              </w:rPr>
              <w:t>дощоприймальних</w:t>
            </w:r>
            <w:proofErr w:type="spellEnd"/>
            <w:r w:rsidRPr="001A0CB8">
              <w:rPr>
                <w:rFonts w:ascii="Times New Roman" w:eastAsia="Times New Roman" w:hAnsi="Times New Roman"/>
                <w:color w:val="000000"/>
                <w:sz w:val="20"/>
                <w:szCs w:val="20"/>
                <w:lang w:eastAsia="uk-UA"/>
              </w:rPr>
              <w:t xml:space="preserve"> колодязів, колекторів), дренажних систем</w:t>
            </w:r>
          </w:p>
        </w:tc>
        <w:tc>
          <w:tcPr>
            <w:tcW w:w="1134" w:type="dxa"/>
            <w:vMerge w:val="restart"/>
            <w:shd w:val="clear" w:color="auto" w:fill="auto"/>
            <w:hideMark/>
          </w:tcPr>
          <w:p w14:paraId="4A985BA3"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52005DB2"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Департамент житлово-комунального господарства Миколаївської міської ради, КП «ЕЛУ автодоріг»</w:t>
            </w:r>
          </w:p>
        </w:tc>
        <w:tc>
          <w:tcPr>
            <w:tcW w:w="1558" w:type="dxa"/>
            <w:shd w:val="clear" w:color="auto" w:fill="auto"/>
            <w:hideMark/>
          </w:tcPr>
          <w:p w14:paraId="73175B90"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6220A4B6"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58382</w:t>
            </w:r>
          </w:p>
        </w:tc>
        <w:tc>
          <w:tcPr>
            <w:tcW w:w="1224" w:type="dxa"/>
            <w:shd w:val="clear" w:color="auto" w:fill="auto"/>
            <w:hideMark/>
          </w:tcPr>
          <w:p w14:paraId="195BCEA2"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70058,4</w:t>
            </w:r>
          </w:p>
        </w:tc>
        <w:tc>
          <w:tcPr>
            <w:tcW w:w="1224" w:type="dxa"/>
            <w:shd w:val="clear" w:color="auto" w:fill="auto"/>
            <w:hideMark/>
          </w:tcPr>
          <w:p w14:paraId="7212E1A2"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84070,08</w:t>
            </w:r>
          </w:p>
        </w:tc>
        <w:tc>
          <w:tcPr>
            <w:tcW w:w="1224" w:type="dxa"/>
            <w:shd w:val="clear" w:color="auto" w:fill="auto"/>
            <w:hideMark/>
          </w:tcPr>
          <w:p w14:paraId="5966FA50"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100884,096</w:t>
            </w:r>
          </w:p>
        </w:tc>
        <w:tc>
          <w:tcPr>
            <w:tcW w:w="1225" w:type="dxa"/>
            <w:shd w:val="clear" w:color="auto" w:fill="auto"/>
            <w:hideMark/>
          </w:tcPr>
          <w:p w14:paraId="5E9DAFA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121060,9152</w:t>
            </w:r>
          </w:p>
        </w:tc>
        <w:tc>
          <w:tcPr>
            <w:tcW w:w="1700" w:type="dxa"/>
            <w:vMerge w:val="restart"/>
            <w:shd w:val="clear" w:color="auto" w:fill="auto"/>
            <w:hideMark/>
          </w:tcPr>
          <w:p w14:paraId="62682BF3"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5B6173AF" w14:textId="77777777" w:rsidTr="0021157C">
        <w:trPr>
          <w:trHeight w:val="283"/>
        </w:trPr>
        <w:tc>
          <w:tcPr>
            <w:tcW w:w="694" w:type="dxa"/>
            <w:vMerge/>
            <w:hideMark/>
          </w:tcPr>
          <w:p w14:paraId="0E6F325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5AEBDB7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25507C7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1BC2C4B5"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1A011C70"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37ACAF82"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58382</w:t>
            </w:r>
          </w:p>
        </w:tc>
        <w:tc>
          <w:tcPr>
            <w:tcW w:w="1224" w:type="dxa"/>
            <w:shd w:val="clear" w:color="auto" w:fill="auto"/>
            <w:hideMark/>
          </w:tcPr>
          <w:p w14:paraId="76D5D84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70058,4</w:t>
            </w:r>
          </w:p>
        </w:tc>
        <w:tc>
          <w:tcPr>
            <w:tcW w:w="1224" w:type="dxa"/>
            <w:shd w:val="clear" w:color="auto" w:fill="auto"/>
            <w:hideMark/>
          </w:tcPr>
          <w:p w14:paraId="04D6212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84070,08</w:t>
            </w:r>
          </w:p>
        </w:tc>
        <w:tc>
          <w:tcPr>
            <w:tcW w:w="1224" w:type="dxa"/>
            <w:shd w:val="clear" w:color="auto" w:fill="auto"/>
            <w:hideMark/>
          </w:tcPr>
          <w:p w14:paraId="25C2085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100884,096</w:t>
            </w:r>
          </w:p>
        </w:tc>
        <w:tc>
          <w:tcPr>
            <w:tcW w:w="1225" w:type="dxa"/>
            <w:shd w:val="clear" w:color="auto" w:fill="auto"/>
            <w:hideMark/>
          </w:tcPr>
          <w:p w14:paraId="1FC7D10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121060,9152</w:t>
            </w:r>
          </w:p>
        </w:tc>
        <w:tc>
          <w:tcPr>
            <w:tcW w:w="1700" w:type="dxa"/>
            <w:vMerge/>
            <w:hideMark/>
          </w:tcPr>
          <w:p w14:paraId="4FAA829C"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5FC860E3" w14:textId="77777777" w:rsidTr="0021157C">
        <w:trPr>
          <w:trHeight w:val="283"/>
        </w:trPr>
        <w:tc>
          <w:tcPr>
            <w:tcW w:w="694" w:type="dxa"/>
            <w:vMerge/>
            <w:hideMark/>
          </w:tcPr>
          <w:p w14:paraId="449FF8A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481431E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49CC67E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41BBE197"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5FCA264F"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692C9756"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6EB6BAF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7330B308"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2E51376A"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7CC79A92"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1081D4AB"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7E7453D9" w14:textId="77777777" w:rsidTr="0021157C">
        <w:trPr>
          <w:trHeight w:val="283"/>
        </w:trPr>
        <w:tc>
          <w:tcPr>
            <w:tcW w:w="694" w:type="dxa"/>
            <w:vMerge w:val="restart"/>
            <w:shd w:val="clear" w:color="auto" w:fill="auto"/>
            <w:hideMark/>
          </w:tcPr>
          <w:p w14:paraId="2539CA38"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7.5</w:t>
            </w:r>
          </w:p>
        </w:tc>
        <w:tc>
          <w:tcPr>
            <w:tcW w:w="2542" w:type="dxa"/>
            <w:vMerge w:val="restart"/>
            <w:shd w:val="clear" w:color="auto" w:fill="auto"/>
            <w:hideMark/>
          </w:tcPr>
          <w:p w14:paraId="350F9372"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штучних споруд</w:t>
            </w:r>
          </w:p>
        </w:tc>
        <w:tc>
          <w:tcPr>
            <w:tcW w:w="1134" w:type="dxa"/>
            <w:vMerge w:val="restart"/>
            <w:shd w:val="clear" w:color="auto" w:fill="auto"/>
            <w:hideMark/>
          </w:tcPr>
          <w:p w14:paraId="319852BC"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3BAAB35D"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Департамент житлово-комунального господарства Миколаївської міської ради, управління капітального будівництва Миколаївської міської ради, КП «ЕЛУ автодоріг»</w:t>
            </w:r>
          </w:p>
        </w:tc>
        <w:tc>
          <w:tcPr>
            <w:tcW w:w="1558" w:type="dxa"/>
            <w:shd w:val="clear" w:color="auto" w:fill="auto"/>
            <w:hideMark/>
          </w:tcPr>
          <w:p w14:paraId="1EAFD20D"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5A19F957"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215000</w:t>
            </w:r>
          </w:p>
        </w:tc>
        <w:tc>
          <w:tcPr>
            <w:tcW w:w="1224" w:type="dxa"/>
            <w:shd w:val="clear" w:color="auto" w:fill="auto"/>
            <w:hideMark/>
          </w:tcPr>
          <w:p w14:paraId="317F566C"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258000</w:t>
            </w:r>
          </w:p>
        </w:tc>
        <w:tc>
          <w:tcPr>
            <w:tcW w:w="1224" w:type="dxa"/>
            <w:shd w:val="clear" w:color="auto" w:fill="auto"/>
            <w:hideMark/>
          </w:tcPr>
          <w:p w14:paraId="7D234293"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309600</w:t>
            </w:r>
          </w:p>
        </w:tc>
        <w:tc>
          <w:tcPr>
            <w:tcW w:w="1224" w:type="dxa"/>
            <w:shd w:val="clear" w:color="auto" w:fill="auto"/>
            <w:hideMark/>
          </w:tcPr>
          <w:p w14:paraId="4CBDFD5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371520</w:t>
            </w:r>
          </w:p>
        </w:tc>
        <w:tc>
          <w:tcPr>
            <w:tcW w:w="1225" w:type="dxa"/>
            <w:shd w:val="clear" w:color="auto" w:fill="auto"/>
            <w:hideMark/>
          </w:tcPr>
          <w:p w14:paraId="2FAC908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445824</w:t>
            </w:r>
          </w:p>
        </w:tc>
        <w:tc>
          <w:tcPr>
            <w:tcW w:w="1700" w:type="dxa"/>
            <w:vMerge w:val="restart"/>
            <w:shd w:val="clear" w:color="auto" w:fill="auto"/>
            <w:hideMark/>
          </w:tcPr>
          <w:p w14:paraId="0A306A8D"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461F3FF0" w14:textId="77777777" w:rsidTr="0021157C">
        <w:trPr>
          <w:trHeight w:val="283"/>
        </w:trPr>
        <w:tc>
          <w:tcPr>
            <w:tcW w:w="694" w:type="dxa"/>
            <w:vMerge/>
            <w:hideMark/>
          </w:tcPr>
          <w:p w14:paraId="4FC1A79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53480E92"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134" w:type="dxa"/>
            <w:vMerge/>
            <w:hideMark/>
          </w:tcPr>
          <w:p w14:paraId="0E63DD6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283123D1"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0037BE47"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758B69DB"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215000</w:t>
            </w:r>
          </w:p>
        </w:tc>
        <w:tc>
          <w:tcPr>
            <w:tcW w:w="1224" w:type="dxa"/>
            <w:shd w:val="clear" w:color="auto" w:fill="auto"/>
            <w:hideMark/>
          </w:tcPr>
          <w:p w14:paraId="0068DC0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258000</w:t>
            </w:r>
          </w:p>
        </w:tc>
        <w:tc>
          <w:tcPr>
            <w:tcW w:w="1224" w:type="dxa"/>
            <w:shd w:val="clear" w:color="auto" w:fill="auto"/>
            <w:hideMark/>
          </w:tcPr>
          <w:p w14:paraId="51CD451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309600</w:t>
            </w:r>
          </w:p>
        </w:tc>
        <w:tc>
          <w:tcPr>
            <w:tcW w:w="1224" w:type="dxa"/>
            <w:shd w:val="clear" w:color="auto" w:fill="auto"/>
            <w:hideMark/>
          </w:tcPr>
          <w:p w14:paraId="4ADF7F2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371520</w:t>
            </w:r>
          </w:p>
        </w:tc>
        <w:tc>
          <w:tcPr>
            <w:tcW w:w="1225" w:type="dxa"/>
            <w:shd w:val="clear" w:color="auto" w:fill="auto"/>
            <w:hideMark/>
          </w:tcPr>
          <w:p w14:paraId="7B1F0669"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445824</w:t>
            </w:r>
          </w:p>
        </w:tc>
        <w:tc>
          <w:tcPr>
            <w:tcW w:w="1700" w:type="dxa"/>
            <w:vMerge/>
            <w:hideMark/>
          </w:tcPr>
          <w:p w14:paraId="7045F043"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15FEC2AF" w14:textId="77777777" w:rsidTr="0021157C">
        <w:trPr>
          <w:trHeight w:val="283"/>
        </w:trPr>
        <w:tc>
          <w:tcPr>
            <w:tcW w:w="694" w:type="dxa"/>
            <w:vMerge/>
            <w:hideMark/>
          </w:tcPr>
          <w:p w14:paraId="37E4AEE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5B17CB02"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134" w:type="dxa"/>
            <w:vMerge/>
            <w:hideMark/>
          </w:tcPr>
          <w:p w14:paraId="3AD3F0C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6FC9E9F2"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3020E452"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78E3FDEB"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5D91224C"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23DD9640"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06D9EA86"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7106BEEA"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2AD7059B"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0FC4A844" w14:textId="77777777" w:rsidTr="0021157C">
        <w:trPr>
          <w:trHeight w:val="283"/>
        </w:trPr>
        <w:tc>
          <w:tcPr>
            <w:tcW w:w="694" w:type="dxa"/>
            <w:vMerge w:val="restart"/>
            <w:shd w:val="clear" w:color="auto" w:fill="auto"/>
            <w:hideMark/>
          </w:tcPr>
          <w:p w14:paraId="697F6FF7"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7.6</w:t>
            </w:r>
          </w:p>
        </w:tc>
        <w:tc>
          <w:tcPr>
            <w:tcW w:w="2542" w:type="dxa"/>
            <w:vMerge w:val="restart"/>
            <w:shd w:val="clear" w:color="auto" w:fill="auto"/>
            <w:hideMark/>
          </w:tcPr>
          <w:p w14:paraId="58F74001"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кладовищ</w:t>
            </w:r>
          </w:p>
        </w:tc>
        <w:tc>
          <w:tcPr>
            <w:tcW w:w="1134" w:type="dxa"/>
            <w:vMerge w:val="restart"/>
            <w:shd w:val="clear" w:color="auto" w:fill="auto"/>
            <w:hideMark/>
          </w:tcPr>
          <w:p w14:paraId="205F4812"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025CAEFD"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Департамент житлово-комунального господарства Миколаївської міської ради, КП ММР «Миколаївська ритуальна служба»</w:t>
            </w:r>
          </w:p>
        </w:tc>
        <w:tc>
          <w:tcPr>
            <w:tcW w:w="1558" w:type="dxa"/>
            <w:shd w:val="clear" w:color="auto" w:fill="auto"/>
            <w:hideMark/>
          </w:tcPr>
          <w:p w14:paraId="38B1C839"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175B01E9"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76700</w:t>
            </w:r>
          </w:p>
        </w:tc>
        <w:tc>
          <w:tcPr>
            <w:tcW w:w="1224" w:type="dxa"/>
            <w:shd w:val="clear" w:color="auto" w:fill="auto"/>
            <w:hideMark/>
          </w:tcPr>
          <w:p w14:paraId="196511E7"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92040</w:t>
            </w:r>
          </w:p>
        </w:tc>
        <w:tc>
          <w:tcPr>
            <w:tcW w:w="1224" w:type="dxa"/>
            <w:shd w:val="clear" w:color="auto" w:fill="auto"/>
            <w:hideMark/>
          </w:tcPr>
          <w:p w14:paraId="556C7E9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110448</w:t>
            </w:r>
          </w:p>
        </w:tc>
        <w:tc>
          <w:tcPr>
            <w:tcW w:w="1224" w:type="dxa"/>
            <w:shd w:val="clear" w:color="auto" w:fill="auto"/>
            <w:hideMark/>
          </w:tcPr>
          <w:p w14:paraId="3E4259FA"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132537,6</w:t>
            </w:r>
          </w:p>
        </w:tc>
        <w:tc>
          <w:tcPr>
            <w:tcW w:w="1225" w:type="dxa"/>
            <w:shd w:val="clear" w:color="auto" w:fill="auto"/>
            <w:hideMark/>
          </w:tcPr>
          <w:p w14:paraId="128298DA"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159045,12</w:t>
            </w:r>
          </w:p>
        </w:tc>
        <w:tc>
          <w:tcPr>
            <w:tcW w:w="1700" w:type="dxa"/>
            <w:vMerge w:val="restart"/>
            <w:shd w:val="clear" w:color="auto" w:fill="auto"/>
            <w:hideMark/>
          </w:tcPr>
          <w:p w14:paraId="372E8C2F"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64F4DC54" w14:textId="77777777" w:rsidTr="0021157C">
        <w:trPr>
          <w:trHeight w:val="283"/>
        </w:trPr>
        <w:tc>
          <w:tcPr>
            <w:tcW w:w="694" w:type="dxa"/>
            <w:vMerge/>
            <w:hideMark/>
          </w:tcPr>
          <w:p w14:paraId="0677ED3B"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41D4B093"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134" w:type="dxa"/>
            <w:vMerge/>
            <w:hideMark/>
          </w:tcPr>
          <w:p w14:paraId="1786BD77"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271F2B57"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71CE696A"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16AF0C49"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76700</w:t>
            </w:r>
          </w:p>
        </w:tc>
        <w:tc>
          <w:tcPr>
            <w:tcW w:w="1224" w:type="dxa"/>
            <w:shd w:val="clear" w:color="auto" w:fill="auto"/>
            <w:hideMark/>
          </w:tcPr>
          <w:p w14:paraId="5476FAE6"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92040</w:t>
            </w:r>
          </w:p>
        </w:tc>
        <w:tc>
          <w:tcPr>
            <w:tcW w:w="1224" w:type="dxa"/>
            <w:shd w:val="clear" w:color="auto" w:fill="auto"/>
            <w:hideMark/>
          </w:tcPr>
          <w:p w14:paraId="7384341A"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110448</w:t>
            </w:r>
          </w:p>
        </w:tc>
        <w:tc>
          <w:tcPr>
            <w:tcW w:w="1224" w:type="dxa"/>
            <w:shd w:val="clear" w:color="auto" w:fill="auto"/>
            <w:hideMark/>
          </w:tcPr>
          <w:p w14:paraId="31CFAE86"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132537,6</w:t>
            </w:r>
          </w:p>
        </w:tc>
        <w:tc>
          <w:tcPr>
            <w:tcW w:w="1225" w:type="dxa"/>
            <w:shd w:val="clear" w:color="auto" w:fill="auto"/>
            <w:hideMark/>
          </w:tcPr>
          <w:p w14:paraId="076725D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159045,12</w:t>
            </w:r>
          </w:p>
        </w:tc>
        <w:tc>
          <w:tcPr>
            <w:tcW w:w="1700" w:type="dxa"/>
            <w:vMerge/>
            <w:hideMark/>
          </w:tcPr>
          <w:p w14:paraId="1B2491AA"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79ECFA52" w14:textId="77777777" w:rsidTr="0021157C">
        <w:trPr>
          <w:trHeight w:val="283"/>
        </w:trPr>
        <w:tc>
          <w:tcPr>
            <w:tcW w:w="694" w:type="dxa"/>
            <w:vMerge/>
            <w:hideMark/>
          </w:tcPr>
          <w:p w14:paraId="20B57DDA"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6DA9C6EB"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134" w:type="dxa"/>
            <w:vMerge/>
            <w:hideMark/>
          </w:tcPr>
          <w:p w14:paraId="2541247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4F202C03"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20455FEF"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207E1C6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2115822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512FC67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30DEE149"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71757D9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4360F6E8"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5D3D18FC" w14:textId="77777777" w:rsidTr="0021157C">
        <w:trPr>
          <w:trHeight w:val="283"/>
        </w:trPr>
        <w:tc>
          <w:tcPr>
            <w:tcW w:w="694" w:type="dxa"/>
            <w:vMerge w:val="restart"/>
            <w:shd w:val="clear" w:color="auto" w:fill="auto"/>
            <w:hideMark/>
          </w:tcPr>
          <w:p w14:paraId="134C060A"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7.7</w:t>
            </w:r>
          </w:p>
        </w:tc>
        <w:tc>
          <w:tcPr>
            <w:tcW w:w="2542" w:type="dxa"/>
            <w:vMerge w:val="restart"/>
            <w:shd w:val="clear" w:color="auto" w:fill="auto"/>
            <w:hideMark/>
          </w:tcPr>
          <w:p w14:paraId="669076FC"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технічних засобів регулювання дорожнього руху </w:t>
            </w:r>
            <w:proofErr w:type="spellStart"/>
            <w:r w:rsidRPr="001A0CB8">
              <w:rPr>
                <w:rFonts w:ascii="Times New Roman" w:eastAsia="Times New Roman" w:hAnsi="Times New Roman"/>
                <w:color w:val="000000"/>
                <w:sz w:val="20"/>
                <w:szCs w:val="20"/>
                <w:lang w:eastAsia="uk-UA"/>
              </w:rPr>
              <w:t>вулично</w:t>
            </w:r>
            <w:proofErr w:type="spellEnd"/>
            <w:r w:rsidRPr="001A0CB8">
              <w:rPr>
                <w:rFonts w:ascii="Times New Roman" w:eastAsia="Times New Roman" w:hAnsi="Times New Roman"/>
                <w:color w:val="000000"/>
                <w:sz w:val="20"/>
                <w:szCs w:val="20"/>
                <w:lang w:eastAsia="uk-UA"/>
              </w:rPr>
              <w:t>-дорожньої мережі</w:t>
            </w:r>
          </w:p>
        </w:tc>
        <w:tc>
          <w:tcPr>
            <w:tcW w:w="1134" w:type="dxa"/>
            <w:vMerge w:val="restart"/>
            <w:shd w:val="clear" w:color="auto" w:fill="auto"/>
            <w:hideMark/>
          </w:tcPr>
          <w:p w14:paraId="4F319B1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3D173FEF"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Департамент житлово-комунального господарства Миколаївської міської ради, КСМЕП</w:t>
            </w:r>
          </w:p>
        </w:tc>
        <w:tc>
          <w:tcPr>
            <w:tcW w:w="1558" w:type="dxa"/>
            <w:shd w:val="clear" w:color="auto" w:fill="auto"/>
            <w:hideMark/>
          </w:tcPr>
          <w:p w14:paraId="3FFC7C5B"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543B824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25000</w:t>
            </w:r>
          </w:p>
        </w:tc>
        <w:tc>
          <w:tcPr>
            <w:tcW w:w="1224" w:type="dxa"/>
            <w:shd w:val="clear" w:color="auto" w:fill="auto"/>
            <w:hideMark/>
          </w:tcPr>
          <w:p w14:paraId="0A02BC9C"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30000</w:t>
            </w:r>
          </w:p>
        </w:tc>
        <w:tc>
          <w:tcPr>
            <w:tcW w:w="1224" w:type="dxa"/>
            <w:shd w:val="clear" w:color="auto" w:fill="auto"/>
            <w:hideMark/>
          </w:tcPr>
          <w:p w14:paraId="260A711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36000</w:t>
            </w:r>
          </w:p>
        </w:tc>
        <w:tc>
          <w:tcPr>
            <w:tcW w:w="1224" w:type="dxa"/>
            <w:shd w:val="clear" w:color="auto" w:fill="auto"/>
            <w:hideMark/>
          </w:tcPr>
          <w:p w14:paraId="79A1063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43200</w:t>
            </w:r>
          </w:p>
        </w:tc>
        <w:tc>
          <w:tcPr>
            <w:tcW w:w="1225" w:type="dxa"/>
            <w:shd w:val="clear" w:color="auto" w:fill="auto"/>
            <w:hideMark/>
          </w:tcPr>
          <w:p w14:paraId="31799400"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51840</w:t>
            </w:r>
          </w:p>
        </w:tc>
        <w:tc>
          <w:tcPr>
            <w:tcW w:w="1700" w:type="dxa"/>
            <w:vMerge w:val="restart"/>
            <w:shd w:val="clear" w:color="auto" w:fill="auto"/>
            <w:hideMark/>
          </w:tcPr>
          <w:p w14:paraId="202F9A3F"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3AC2154B" w14:textId="77777777" w:rsidTr="0021157C">
        <w:trPr>
          <w:trHeight w:val="283"/>
        </w:trPr>
        <w:tc>
          <w:tcPr>
            <w:tcW w:w="694" w:type="dxa"/>
            <w:vMerge/>
            <w:hideMark/>
          </w:tcPr>
          <w:p w14:paraId="0BF45AE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38513F1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1FED4A8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6D506D89"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41871AD4"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771D0CC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25000</w:t>
            </w:r>
          </w:p>
        </w:tc>
        <w:tc>
          <w:tcPr>
            <w:tcW w:w="1224" w:type="dxa"/>
            <w:shd w:val="clear" w:color="auto" w:fill="auto"/>
            <w:hideMark/>
          </w:tcPr>
          <w:p w14:paraId="30813A37"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30000</w:t>
            </w:r>
          </w:p>
        </w:tc>
        <w:tc>
          <w:tcPr>
            <w:tcW w:w="1224" w:type="dxa"/>
            <w:shd w:val="clear" w:color="auto" w:fill="auto"/>
            <w:hideMark/>
          </w:tcPr>
          <w:p w14:paraId="68A321BA"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36000</w:t>
            </w:r>
          </w:p>
        </w:tc>
        <w:tc>
          <w:tcPr>
            <w:tcW w:w="1224" w:type="dxa"/>
            <w:shd w:val="clear" w:color="auto" w:fill="auto"/>
            <w:hideMark/>
          </w:tcPr>
          <w:p w14:paraId="5551BCE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43200</w:t>
            </w:r>
          </w:p>
        </w:tc>
        <w:tc>
          <w:tcPr>
            <w:tcW w:w="1225" w:type="dxa"/>
            <w:shd w:val="clear" w:color="auto" w:fill="auto"/>
            <w:hideMark/>
          </w:tcPr>
          <w:p w14:paraId="3BC9C09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51840</w:t>
            </w:r>
          </w:p>
        </w:tc>
        <w:tc>
          <w:tcPr>
            <w:tcW w:w="1700" w:type="dxa"/>
            <w:vMerge/>
            <w:hideMark/>
          </w:tcPr>
          <w:p w14:paraId="45ED46CE"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2E3B3503" w14:textId="77777777" w:rsidTr="0021157C">
        <w:trPr>
          <w:trHeight w:val="283"/>
        </w:trPr>
        <w:tc>
          <w:tcPr>
            <w:tcW w:w="694" w:type="dxa"/>
            <w:vMerge/>
            <w:hideMark/>
          </w:tcPr>
          <w:p w14:paraId="42B7AA86"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1B15AD13"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299D75F0"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18C24F55"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716A2CDE"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11483B4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1B18068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03BEAE0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45260AB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5F770592"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741D971D"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2C6EB265" w14:textId="77777777" w:rsidTr="0021157C">
        <w:trPr>
          <w:trHeight w:val="283"/>
        </w:trPr>
        <w:tc>
          <w:tcPr>
            <w:tcW w:w="694" w:type="dxa"/>
            <w:vMerge w:val="restart"/>
            <w:shd w:val="clear" w:color="auto" w:fill="auto"/>
            <w:hideMark/>
          </w:tcPr>
          <w:p w14:paraId="306D8922" w14:textId="77777777" w:rsidR="00A50E58" w:rsidRPr="001A0CB8" w:rsidRDefault="00A50E58" w:rsidP="001A0CB8">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7.8</w:t>
            </w:r>
          </w:p>
        </w:tc>
        <w:tc>
          <w:tcPr>
            <w:tcW w:w="2542" w:type="dxa"/>
            <w:vMerge w:val="restart"/>
            <w:shd w:val="clear" w:color="auto" w:fill="auto"/>
            <w:hideMark/>
          </w:tcPr>
          <w:p w14:paraId="7532BD68" w14:textId="77777777" w:rsidR="00A50E58" w:rsidRPr="001A0CB8" w:rsidRDefault="00A50E58" w:rsidP="001A0CB8">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мереж зовнішнього освітлення</w:t>
            </w:r>
          </w:p>
        </w:tc>
        <w:tc>
          <w:tcPr>
            <w:tcW w:w="1134" w:type="dxa"/>
            <w:vMerge w:val="restart"/>
            <w:shd w:val="clear" w:color="auto" w:fill="auto"/>
            <w:hideMark/>
          </w:tcPr>
          <w:p w14:paraId="369939BD" w14:textId="77777777" w:rsidR="00A50E58" w:rsidRPr="001A0CB8" w:rsidRDefault="00A50E58" w:rsidP="001A0CB8">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2F48E459" w14:textId="77777777" w:rsidR="00A50E58" w:rsidRPr="001A0CB8" w:rsidRDefault="00A50E58" w:rsidP="001A0CB8">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Департамент житлово-комунального господарства Миколаївської міської ради, КП ГДМБ</w:t>
            </w:r>
          </w:p>
        </w:tc>
        <w:tc>
          <w:tcPr>
            <w:tcW w:w="1558" w:type="dxa"/>
            <w:shd w:val="clear" w:color="auto" w:fill="auto"/>
            <w:hideMark/>
          </w:tcPr>
          <w:p w14:paraId="1A6CF843" w14:textId="77777777" w:rsidR="00A50E58" w:rsidRPr="001A0CB8" w:rsidRDefault="00A50E58" w:rsidP="001A0CB8">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617CD238" w14:textId="77777777" w:rsidR="00A50E58" w:rsidRPr="001A0CB8" w:rsidRDefault="00A50E58" w:rsidP="001A0CB8">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210283,1</w:t>
            </w:r>
          </w:p>
        </w:tc>
        <w:tc>
          <w:tcPr>
            <w:tcW w:w="1224" w:type="dxa"/>
            <w:shd w:val="clear" w:color="auto" w:fill="auto"/>
            <w:hideMark/>
          </w:tcPr>
          <w:p w14:paraId="0C998ACF" w14:textId="77777777" w:rsidR="00A50E58" w:rsidRPr="001A0CB8" w:rsidRDefault="00A50E58" w:rsidP="001A0CB8">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252339,72</w:t>
            </w:r>
          </w:p>
        </w:tc>
        <w:tc>
          <w:tcPr>
            <w:tcW w:w="1224" w:type="dxa"/>
            <w:shd w:val="clear" w:color="auto" w:fill="auto"/>
            <w:hideMark/>
          </w:tcPr>
          <w:p w14:paraId="796EE037" w14:textId="77777777" w:rsidR="00A50E58" w:rsidRPr="001A0CB8" w:rsidRDefault="00A50E58" w:rsidP="001A0CB8">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302807,664</w:t>
            </w:r>
          </w:p>
        </w:tc>
        <w:tc>
          <w:tcPr>
            <w:tcW w:w="1224" w:type="dxa"/>
            <w:shd w:val="clear" w:color="auto" w:fill="auto"/>
            <w:hideMark/>
          </w:tcPr>
          <w:p w14:paraId="2D9CA6F3" w14:textId="77777777" w:rsidR="00A50E58" w:rsidRPr="001A0CB8" w:rsidRDefault="00A50E58" w:rsidP="001A0CB8">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363369,1968</w:t>
            </w:r>
          </w:p>
        </w:tc>
        <w:tc>
          <w:tcPr>
            <w:tcW w:w="1225" w:type="dxa"/>
            <w:shd w:val="clear" w:color="auto" w:fill="auto"/>
            <w:hideMark/>
          </w:tcPr>
          <w:p w14:paraId="6DBD939D" w14:textId="77777777" w:rsidR="00A50E58" w:rsidRPr="001A0CB8" w:rsidRDefault="00A50E58" w:rsidP="001A0CB8">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436043,0362</w:t>
            </w:r>
          </w:p>
        </w:tc>
        <w:tc>
          <w:tcPr>
            <w:tcW w:w="1700" w:type="dxa"/>
            <w:vMerge w:val="restart"/>
            <w:shd w:val="clear" w:color="auto" w:fill="auto"/>
            <w:hideMark/>
          </w:tcPr>
          <w:p w14:paraId="1CD4D7FC" w14:textId="77777777" w:rsidR="00A50E58" w:rsidRPr="001A0CB8" w:rsidRDefault="00A50E58" w:rsidP="001A0CB8">
            <w:pPr>
              <w:ind w:left="-57" w:right="-57"/>
              <w:rPr>
                <w:rFonts w:ascii="Times New Roman" w:eastAsia="Times New Roman" w:hAnsi="Times New Roman"/>
                <w:color w:val="000000"/>
                <w:sz w:val="20"/>
                <w:szCs w:val="20"/>
                <w:lang w:eastAsia="uk-UA"/>
              </w:rPr>
            </w:pPr>
          </w:p>
        </w:tc>
      </w:tr>
      <w:tr w:rsidR="00A50E58" w:rsidRPr="001A0CB8" w14:paraId="273036EE" w14:textId="77777777" w:rsidTr="0021157C">
        <w:trPr>
          <w:trHeight w:val="283"/>
        </w:trPr>
        <w:tc>
          <w:tcPr>
            <w:tcW w:w="694" w:type="dxa"/>
            <w:vMerge/>
            <w:hideMark/>
          </w:tcPr>
          <w:p w14:paraId="2DBE89FC"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01C0525B"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4A241D50"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66855F01"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259A8B26"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34D8E5DB"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210283,1</w:t>
            </w:r>
          </w:p>
        </w:tc>
        <w:tc>
          <w:tcPr>
            <w:tcW w:w="1224" w:type="dxa"/>
            <w:shd w:val="clear" w:color="auto" w:fill="auto"/>
            <w:hideMark/>
          </w:tcPr>
          <w:p w14:paraId="7FF6CD1C"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252339,72</w:t>
            </w:r>
          </w:p>
        </w:tc>
        <w:tc>
          <w:tcPr>
            <w:tcW w:w="1224" w:type="dxa"/>
            <w:shd w:val="clear" w:color="auto" w:fill="auto"/>
            <w:hideMark/>
          </w:tcPr>
          <w:p w14:paraId="3A27A11C"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302807,664</w:t>
            </w:r>
          </w:p>
        </w:tc>
        <w:tc>
          <w:tcPr>
            <w:tcW w:w="1224" w:type="dxa"/>
            <w:shd w:val="clear" w:color="auto" w:fill="auto"/>
            <w:hideMark/>
          </w:tcPr>
          <w:p w14:paraId="1D5C856B"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363369,1968</w:t>
            </w:r>
          </w:p>
        </w:tc>
        <w:tc>
          <w:tcPr>
            <w:tcW w:w="1225" w:type="dxa"/>
            <w:shd w:val="clear" w:color="auto" w:fill="auto"/>
            <w:hideMark/>
          </w:tcPr>
          <w:p w14:paraId="01770FF9"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436043,0362</w:t>
            </w:r>
          </w:p>
        </w:tc>
        <w:tc>
          <w:tcPr>
            <w:tcW w:w="1700" w:type="dxa"/>
            <w:vMerge/>
            <w:hideMark/>
          </w:tcPr>
          <w:p w14:paraId="4FAC7C7A"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5615ADCE" w14:textId="77777777" w:rsidTr="0021157C">
        <w:trPr>
          <w:trHeight w:val="283"/>
        </w:trPr>
        <w:tc>
          <w:tcPr>
            <w:tcW w:w="694" w:type="dxa"/>
            <w:vMerge/>
            <w:hideMark/>
          </w:tcPr>
          <w:p w14:paraId="7FB808E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523A417C"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1FEF1B79"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32FDBA3D"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4ADE825D"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553BF93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78D454C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04C506B3"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159EC1B2"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067973C7"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7C5B4FEA"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011B4124" w14:textId="77777777" w:rsidTr="0021157C">
        <w:trPr>
          <w:trHeight w:val="283"/>
        </w:trPr>
        <w:tc>
          <w:tcPr>
            <w:tcW w:w="694" w:type="dxa"/>
            <w:vMerge/>
            <w:hideMark/>
          </w:tcPr>
          <w:p w14:paraId="18B9A3F6"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24D3CBF7"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val="restart"/>
            <w:shd w:val="clear" w:color="auto" w:fill="auto"/>
            <w:hideMark/>
          </w:tcPr>
          <w:p w14:paraId="6C449406"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FFFFFF" w:fill="FFFFFF"/>
            <w:hideMark/>
          </w:tcPr>
          <w:p w14:paraId="1DEFAD75"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Адміністрація Центрального району Миколаївської міської ради</w:t>
            </w:r>
          </w:p>
        </w:tc>
        <w:tc>
          <w:tcPr>
            <w:tcW w:w="1558" w:type="dxa"/>
            <w:shd w:val="clear" w:color="auto" w:fill="auto"/>
            <w:hideMark/>
          </w:tcPr>
          <w:p w14:paraId="0EDE1DF9"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7A30A35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10000</w:t>
            </w:r>
          </w:p>
        </w:tc>
        <w:tc>
          <w:tcPr>
            <w:tcW w:w="1224" w:type="dxa"/>
            <w:shd w:val="clear" w:color="auto" w:fill="auto"/>
            <w:hideMark/>
          </w:tcPr>
          <w:p w14:paraId="36F6F7D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12000</w:t>
            </w:r>
          </w:p>
        </w:tc>
        <w:tc>
          <w:tcPr>
            <w:tcW w:w="1224" w:type="dxa"/>
            <w:shd w:val="clear" w:color="auto" w:fill="auto"/>
            <w:hideMark/>
          </w:tcPr>
          <w:p w14:paraId="3B8E54E9"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14400</w:t>
            </w:r>
          </w:p>
        </w:tc>
        <w:tc>
          <w:tcPr>
            <w:tcW w:w="1224" w:type="dxa"/>
            <w:shd w:val="clear" w:color="auto" w:fill="auto"/>
            <w:hideMark/>
          </w:tcPr>
          <w:p w14:paraId="5E5C40C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17280</w:t>
            </w:r>
          </w:p>
        </w:tc>
        <w:tc>
          <w:tcPr>
            <w:tcW w:w="1225" w:type="dxa"/>
            <w:shd w:val="clear" w:color="auto" w:fill="auto"/>
            <w:hideMark/>
          </w:tcPr>
          <w:p w14:paraId="142D7C0B"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20736</w:t>
            </w:r>
          </w:p>
        </w:tc>
        <w:tc>
          <w:tcPr>
            <w:tcW w:w="1700" w:type="dxa"/>
            <w:vMerge/>
            <w:hideMark/>
          </w:tcPr>
          <w:p w14:paraId="2FFC677F"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207866A3" w14:textId="77777777" w:rsidTr="0021157C">
        <w:trPr>
          <w:trHeight w:val="283"/>
        </w:trPr>
        <w:tc>
          <w:tcPr>
            <w:tcW w:w="694" w:type="dxa"/>
            <w:vMerge/>
            <w:hideMark/>
          </w:tcPr>
          <w:p w14:paraId="0D9EB8E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1D29347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50CD97F2"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7A4B0CA5"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2C31037D"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6F5F9B76"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10000</w:t>
            </w:r>
          </w:p>
        </w:tc>
        <w:tc>
          <w:tcPr>
            <w:tcW w:w="1224" w:type="dxa"/>
            <w:shd w:val="clear" w:color="auto" w:fill="auto"/>
            <w:hideMark/>
          </w:tcPr>
          <w:p w14:paraId="41DC01E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12000</w:t>
            </w:r>
          </w:p>
        </w:tc>
        <w:tc>
          <w:tcPr>
            <w:tcW w:w="1224" w:type="dxa"/>
            <w:shd w:val="clear" w:color="auto" w:fill="auto"/>
            <w:hideMark/>
          </w:tcPr>
          <w:p w14:paraId="304163C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14400</w:t>
            </w:r>
          </w:p>
        </w:tc>
        <w:tc>
          <w:tcPr>
            <w:tcW w:w="1224" w:type="dxa"/>
            <w:shd w:val="clear" w:color="auto" w:fill="auto"/>
            <w:hideMark/>
          </w:tcPr>
          <w:p w14:paraId="579D2B2C"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17280</w:t>
            </w:r>
          </w:p>
        </w:tc>
        <w:tc>
          <w:tcPr>
            <w:tcW w:w="1225" w:type="dxa"/>
            <w:shd w:val="clear" w:color="auto" w:fill="auto"/>
            <w:hideMark/>
          </w:tcPr>
          <w:p w14:paraId="438E1013"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20736</w:t>
            </w:r>
          </w:p>
        </w:tc>
        <w:tc>
          <w:tcPr>
            <w:tcW w:w="1700" w:type="dxa"/>
            <w:vMerge/>
            <w:hideMark/>
          </w:tcPr>
          <w:p w14:paraId="3C0B819E"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052DD106" w14:textId="77777777" w:rsidTr="0021157C">
        <w:trPr>
          <w:trHeight w:val="283"/>
        </w:trPr>
        <w:tc>
          <w:tcPr>
            <w:tcW w:w="694" w:type="dxa"/>
            <w:vMerge/>
            <w:hideMark/>
          </w:tcPr>
          <w:p w14:paraId="460645B2"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79AC864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6AA7DF47"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452D9B4E"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01ABEA7D"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3B4F672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7034D6F3"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36271752"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14B68620"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39442B3A"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073B335B"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21C3506C" w14:textId="77777777" w:rsidTr="0021157C">
        <w:trPr>
          <w:trHeight w:val="283"/>
        </w:trPr>
        <w:tc>
          <w:tcPr>
            <w:tcW w:w="694" w:type="dxa"/>
            <w:vMerge/>
            <w:hideMark/>
          </w:tcPr>
          <w:p w14:paraId="49B8980A"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49AD8EB3"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val="restart"/>
            <w:shd w:val="clear" w:color="auto" w:fill="auto"/>
            <w:hideMark/>
          </w:tcPr>
          <w:p w14:paraId="2248456B"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FFFFFF" w:fill="FFFFFF"/>
            <w:hideMark/>
          </w:tcPr>
          <w:p w14:paraId="499BCBEC"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Адміністрація Заводського району Миколаївської міської ради</w:t>
            </w:r>
          </w:p>
        </w:tc>
        <w:tc>
          <w:tcPr>
            <w:tcW w:w="1558" w:type="dxa"/>
            <w:shd w:val="clear" w:color="auto" w:fill="auto"/>
            <w:hideMark/>
          </w:tcPr>
          <w:p w14:paraId="78EB0375"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6AF0A0D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10000</w:t>
            </w:r>
          </w:p>
        </w:tc>
        <w:tc>
          <w:tcPr>
            <w:tcW w:w="1224" w:type="dxa"/>
            <w:shd w:val="clear" w:color="auto" w:fill="auto"/>
            <w:hideMark/>
          </w:tcPr>
          <w:p w14:paraId="2C56D2A3"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12000</w:t>
            </w:r>
          </w:p>
        </w:tc>
        <w:tc>
          <w:tcPr>
            <w:tcW w:w="1224" w:type="dxa"/>
            <w:shd w:val="clear" w:color="auto" w:fill="auto"/>
            <w:hideMark/>
          </w:tcPr>
          <w:p w14:paraId="19DB872A"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14400</w:t>
            </w:r>
          </w:p>
        </w:tc>
        <w:tc>
          <w:tcPr>
            <w:tcW w:w="1224" w:type="dxa"/>
            <w:shd w:val="clear" w:color="auto" w:fill="auto"/>
            <w:hideMark/>
          </w:tcPr>
          <w:p w14:paraId="15DD28D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17280</w:t>
            </w:r>
          </w:p>
        </w:tc>
        <w:tc>
          <w:tcPr>
            <w:tcW w:w="1225" w:type="dxa"/>
            <w:shd w:val="clear" w:color="auto" w:fill="auto"/>
            <w:hideMark/>
          </w:tcPr>
          <w:p w14:paraId="60742D4C"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20736</w:t>
            </w:r>
          </w:p>
        </w:tc>
        <w:tc>
          <w:tcPr>
            <w:tcW w:w="1700" w:type="dxa"/>
            <w:vMerge/>
            <w:hideMark/>
          </w:tcPr>
          <w:p w14:paraId="63FAA61B"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2641F7B0" w14:textId="77777777" w:rsidTr="0021157C">
        <w:trPr>
          <w:trHeight w:val="283"/>
        </w:trPr>
        <w:tc>
          <w:tcPr>
            <w:tcW w:w="694" w:type="dxa"/>
            <w:vMerge/>
            <w:hideMark/>
          </w:tcPr>
          <w:p w14:paraId="5CF10750"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25B27E3A"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4BA13BB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037C50EB"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533909C2"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4E382EC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10000</w:t>
            </w:r>
          </w:p>
        </w:tc>
        <w:tc>
          <w:tcPr>
            <w:tcW w:w="1224" w:type="dxa"/>
            <w:shd w:val="clear" w:color="auto" w:fill="auto"/>
            <w:hideMark/>
          </w:tcPr>
          <w:p w14:paraId="5C67067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12000</w:t>
            </w:r>
          </w:p>
        </w:tc>
        <w:tc>
          <w:tcPr>
            <w:tcW w:w="1224" w:type="dxa"/>
            <w:shd w:val="clear" w:color="auto" w:fill="auto"/>
            <w:hideMark/>
          </w:tcPr>
          <w:p w14:paraId="77710230"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14400</w:t>
            </w:r>
          </w:p>
        </w:tc>
        <w:tc>
          <w:tcPr>
            <w:tcW w:w="1224" w:type="dxa"/>
            <w:shd w:val="clear" w:color="auto" w:fill="auto"/>
            <w:hideMark/>
          </w:tcPr>
          <w:p w14:paraId="456DD34A"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17280</w:t>
            </w:r>
          </w:p>
        </w:tc>
        <w:tc>
          <w:tcPr>
            <w:tcW w:w="1225" w:type="dxa"/>
            <w:shd w:val="clear" w:color="auto" w:fill="auto"/>
            <w:hideMark/>
          </w:tcPr>
          <w:p w14:paraId="214F8E6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20736</w:t>
            </w:r>
          </w:p>
        </w:tc>
        <w:tc>
          <w:tcPr>
            <w:tcW w:w="1700" w:type="dxa"/>
            <w:vMerge/>
            <w:hideMark/>
          </w:tcPr>
          <w:p w14:paraId="0417F5EB"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60001E9D" w14:textId="77777777" w:rsidTr="0021157C">
        <w:trPr>
          <w:trHeight w:val="283"/>
        </w:trPr>
        <w:tc>
          <w:tcPr>
            <w:tcW w:w="694" w:type="dxa"/>
            <w:vMerge/>
            <w:hideMark/>
          </w:tcPr>
          <w:p w14:paraId="4BC7E112"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4E1249FA"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2EACDEE0"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38EF1629"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4731F41E"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626EF8D7"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564D370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6B4603F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781288B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7A14F0C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106724EC"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1F3CCB9A" w14:textId="77777777" w:rsidTr="0021157C">
        <w:trPr>
          <w:trHeight w:val="283"/>
        </w:trPr>
        <w:tc>
          <w:tcPr>
            <w:tcW w:w="694" w:type="dxa"/>
            <w:vMerge/>
            <w:hideMark/>
          </w:tcPr>
          <w:p w14:paraId="7FA365AB"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3A803BE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val="restart"/>
            <w:shd w:val="clear" w:color="auto" w:fill="auto"/>
            <w:hideMark/>
          </w:tcPr>
          <w:p w14:paraId="648693E2"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FFFFFF" w:fill="FFFFFF"/>
            <w:hideMark/>
          </w:tcPr>
          <w:p w14:paraId="19E4412F"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Адміністрація </w:t>
            </w:r>
            <w:proofErr w:type="spellStart"/>
            <w:r w:rsidRPr="001A0CB8">
              <w:rPr>
                <w:rFonts w:ascii="Times New Roman" w:eastAsia="Times New Roman" w:hAnsi="Times New Roman"/>
                <w:color w:val="000000"/>
                <w:sz w:val="20"/>
                <w:szCs w:val="20"/>
                <w:lang w:eastAsia="uk-UA"/>
              </w:rPr>
              <w:t>Інгульського</w:t>
            </w:r>
            <w:proofErr w:type="spellEnd"/>
            <w:r w:rsidRPr="001A0CB8">
              <w:rPr>
                <w:rFonts w:ascii="Times New Roman" w:eastAsia="Times New Roman" w:hAnsi="Times New Roman"/>
                <w:color w:val="000000"/>
                <w:sz w:val="20"/>
                <w:szCs w:val="20"/>
                <w:lang w:eastAsia="uk-UA"/>
              </w:rPr>
              <w:t xml:space="preserve"> району Миколаївської міської ради</w:t>
            </w:r>
          </w:p>
        </w:tc>
        <w:tc>
          <w:tcPr>
            <w:tcW w:w="1558" w:type="dxa"/>
            <w:shd w:val="clear" w:color="auto" w:fill="auto"/>
            <w:hideMark/>
          </w:tcPr>
          <w:p w14:paraId="64A57A1E"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3B4ACD2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10000</w:t>
            </w:r>
          </w:p>
        </w:tc>
        <w:tc>
          <w:tcPr>
            <w:tcW w:w="1224" w:type="dxa"/>
            <w:shd w:val="clear" w:color="auto" w:fill="auto"/>
            <w:hideMark/>
          </w:tcPr>
          <w:p w14:paraId="3FAC4AF9"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12000</w:t>
            </w:r>
          </w:p>
        </w:tc>
        <w:tc>
          <w:tcPr>
            <w:tcW w:w="1224" w:type="dxa"/>
            <w:shd w:val="clear" w:color="auto" w:fill="auto"/>
            <w:hideMark/>
          </w:tcPr>
          <w:p w14:paraId="4FC5001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14400</w:t>
            </w:r>
          </w:p>
        </w:tc>
        <w:tc>
          <w:tcPr>
            <w:tcW w:w="1224" w:type="dxa"/>
            <w:shd w:val="clear" w:color="auto" w:fill="auto"/>
            <w:hideMark/>
          </w:tcPr>
          <w:p w14:paraId="53A1065C"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17280</w:t>
            </w:r>
          </w:p>
        </w:tc>
        <w:tc>
          <w:tcPr>
            <w:tcW w:w="1225" w:type="dxa"/>
            <w:shd w:val="clear" w:color="auto" w:fill="auto"/>
            <w:hideMark/>
          </w:tcPr>
          <w:p w14:paraId="637DE45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20736</w:t>
            </w:r>
          </w:p>
        </w:tc>
        <w:tc>
          <w:tcPr>
            <w:tcW w:w="1700" w:type="dxa"/>
            <w:vMerge/>
            <w:hideMark/>
          </w:tcPr>
          <w:p w14:paraId="6FAEC808"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5B2E9C71" w14:textId="77777777" w:rsidTr="0021157C">
        <w:trPr>
          <w:trHeight w:val="283"/>
        </w:trPr>
        <w:tc>
          <w:tcPr>
            <w:tcW w:w="694" w:type="dxa"/>
            <w:vMerge/>
            <w:hideMark/>
          </w:tcPr>
          <w:p w14:paraId="7A5B8D9C"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2554A27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3AEA8953"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52A30EEA"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54801813"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51286E6A"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10000</w:t>
            </w:r>
          </w:p>
        </w:tc>
        <w:tc>
          <w:tcPr>
            <w:tcW w:w="1224" w:type="dxa"/>
            <w:shd w:val="clear" w:color="auto" w:fill="auto"/>
            <w:hideMark/>
          </w:tcPr>
          <w:p w14:paraId="1720A65C"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12000</w:t>
            </w:r>
          </w:p>
        </w:tc>
        <w:tc>
          <w:tcPr>
            <w:tcW w:w="1224" w:type="dxa"/>
            <w:shd w:val="clear" w:color="auto" w:fill="auto"/>
            <w:hideMark/>
          </w:tcPr>
          <w:p w14:paraId="5A9AE6B2"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14400</w:t>
            </w:r>
          </w:p>
        </w:tc>
        <w:tc>
          <w:tcPr>
            <w:tcW w:w="1224" w:type="dxa"/>
            <w:shd w:val="clear" w:color="auto" w:fill="auto"/>
            <w:hideMark/>
          </w:tcPr>
          <w:p w14:paraId="03911B40"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17280</w:t>
            </w:r>
          </w:p>
        </w:tc>
        <w:tc>
          <w:tcPr>
            <w:tcW w:w="1225" w:type="dxa"/>
            <w:shd w:val="clear" w:color="auto" w:fill="auto"/>
            <w:hideMark/>
          </w:tcPr>
          <w:p w14:paraId="70CF1EE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20736</w:t>
            </w:r>
          </w:p>
        </w:tc>
        <w:tc>
          <w:tcPr>
            <w:tcW w:w="1700" w:type="dxa"/>
            <w:vMerge/>
            <w:hideMark/>
          </w:tcPr>
          <w:p w14:paraId="54E11D51"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1EB5741A" w14:textId="77777777" w:rsidTr="0021157C">
        <w:trPr>
          <w:trHeight w:val="283"/>
        </w:trPr>
        <w:tc>
          <w:tcPr>
            <w:tcW w:w="694" w:type="dxa"/>
            <w:vMerge/>
            <w:hideMark/>
          </w:tcPr>
          <w:p w14:paraId="26348A19"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48A29BE7"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2143B6F3"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3DCE4D70"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2E7D8E44"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21C7929C"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00501E3A"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1CA4495A"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659EB09A"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13E9E0E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0E66F443"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33DE1DE9" w14:textId="77777777" w:rsidTr="0021157C">
        <w:trPr>
          <w:trHeight w:val="283"/>
        </w:trPr>
        <w:tc>
          <w:tcPr>
            <w:tcW w:w="694" w:type="dxa"/>
            <w:vMerge/>
            <w:hideMark/>
          </w:tcPr>
          <w:p w14:paraId="3233C10B"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0681944C"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val="restart"/>
            <w:shd w:val="clear" w:color="auto" w:fill="auto"/>
            <w:hideMark/>
          </w:tcPr>
          <w:p w14:paraId="3422DE29"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FFFFFF" w:fill="FFFFFF"/>
            <w:hideMark/>
          </w:tcPr>
          <w:p w14:paraId="38B1875D"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Адміністрація Корабельного району Миколаївської міської ради</w:t>
            </w:r>
          </w:p>
        </w:tc>
        <w:tc>
          <w:tcPr>
            <w:tcW w:w="1558" w:type="dxa"/>
            <w:shd w:val="clear" w:color="auto" w:fill="auto"/>
            <w:hideMark/>
          </w:tcPr>
          <w:p w14:paraId="0DA2C4AB"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385F8B58"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10000</w:t>
            </w:r>
          </w:p>
        </w:tc>
        <w:tc>
          <w:tcPr>
            <w:tcW w:w="1224" w:type="dxa"/>
            <w:shd w:val="clear" w:color="auto" w:fill="auto"/>
            <w:hideMark/>
          </w:tcPr>
          <w:p w14:paraId="447183CA"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12000</w:t>
            </w:r>
          </w:p>
        </w:tc>
        <w:tc>
          <w:tcPr>
            <w:tcW w:w="1224" w:type="dxa"/>
            <w:shd w:val="clear" w:color="auto" w:fill="auto"/>
            <w:hideMark/>
          </w:tcPr>
          <w:p w14:paraId="51D9A789"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14400</w:t>
            </w:r>
          </w:p>
        </w:tc>
        <w:tc>
          <w:tcPr>
            <w:tcW w:w="1224" w:type="dxa"/>
            <w:shd w:val="clear" w:color="auto" w:fill="auto"/>
            <w:hideMark/>
          </w:tcPr>
          <w:p w14:paraId="25FD13BB"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17280</w:t>
            </w:r>
          </w:p>
        </w:tc>
        <w:tc>
          <w:tcPr>
            <w:tcW w:w="1225" w:type="dxa"/>
            <w:shd w:val="clear" w:color="auto" w:fill="auto"/>
            <w:hideMark/>
          </w:tcPr>
          <w:p w14:paraId="78EAA20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20736</w:t>
            </w:r>
          </w:p>
        </w:tc>
        <w:tc>
          <w:tcPr>
            <w:tcW w:w="1700" w:type="dxa"/>
            <w:vMerge/>
            <w:hideMark/>
          </w:tcPr>
          <w:p w14:paraId="5C57EAF8"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2135BB79" w14:textId="77777777" w:rsidTr="0021157C">
        <w:trPr>
          <w:trHeight w:val="283"/>
        </w:trPr>
        <w:tc>
          <w:tcPr>
            <w:tcW w:w="694" w:type="dxa"/>
            <w:vMerge/>
            <w:hideMark/>
          </w:tcPr>
          <w:p w14:paraId="6B2E4A1C"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69DE0589"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0587523B"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336A65C5"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13CF0339"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07BB4E38"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10000</w:t>
            </w:r>
          </w:p>
        </w:tc>
        <w:tc>
          <w:tcPr>
            <w:tcW w:w="1224" w:type="dxa"/>
            <w:shd w:val="clear" w:color="auto" w:fill="auto"/>
            <w:hideMark/>
          </w:tcPr>
          <w:p w14:paraId="37B469C6"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12000</w:t>
            </w:r>
          </w:p>
        </w:tc>
        <w:tc>
          <w:tcPr>
            <w:tcW w:w="1224" w:type="dxa"/>
            <w:shd w:val="clear" w:color="auto" w:fill="auto"/>
            <w:hideMark/>
          </w:tcPr>
          <w:p w14:paraId="1F4AA9F2"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14400</w:t>
            </w:r>
          </w:p>
        </w:tc>
        <w:tc>
          <w:tcPr>
            <w:tcW w:w="1224" w:type="dxa"/>
            <w:shd w:val="clear" w:color="auto" w:fill="auto"/>
            <w:hideMark/>
          </w:tcPr>
          <w:p w14:paraId="0E667AAA"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17280</w:t>
            </w:r>
          </w:p>
        </w:tc>
        <w:tc>
          <w:tcPr>
            <w:tcW w:w="1225" w:type="dxa"/>
            <w:shd w:val="clear" w:color="auto" w:fill="auto"/>
            <w:hideMark/>
          </w:tcPr>
          <w:p w14:paraId="0C7C85C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20736</w:t>
            </w:r>
          </w:p>
        </w:tc>
        <w:tc>
          <w:tcPr>
            <w:tcW w:w="1700" w:type="dxa"/>
            <w:vMerge/>
            <w:hideMark/>
          </w:tcPr>
          <w:p w14:paraId="20240738"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7A02753A" w14:textId="77777777" w:rsidTr="0021157C">
        <w:trPr>
          <w:trHeight w:val="283"/>
        </w:trPr>
        <w:tc>
          <w:tcPr>
            <w:tcW w:w="694" w:type="dxa"/>
            <w:vMerge/>
            <w:hideMark/>
          </w:tcPr>
          <w:p w14:paraId="2565D96A"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4F5283C9"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2B968C6A"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4995828B"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07BDE5A4"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1B1F8193"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22BA9256"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6A8CADFA"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31FB4DA0"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10DDCBF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27E79316"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65ADA394" w14:textId="77777777" w:rsidTr="0021157C">
        <w:trPr>
          <w:trHeight w:val="283"/>
        </w:trPr>
        <w:tc>
          <w:tcPr>
            <w:tcW w:w="694" w:type="dxa"/>
            <w:vMerge w:val="restart"/>
            <w:shd w:val="clear" w:color="auto" w:fill="auto"/>
            <w:hideMark/>
          </w:tcPr>
          <w:p w14:paraId="4B5821CA"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7.9</w:t>
            </w:r>
          </w:p>
        </w:tc>
        <w:tc>
          <w:tcPr>
            <w:tcW w:w="2542" w:type="dxa"/>
            <w:vMerge w:val="restart"/>
            <w:shd w:val="clear" w:color="auto" w:fill="auto"/>
            <w:hideMark/>
          </w:tcPr>
          <w:p w14:paraId="0F1515A2"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малих архітектурних форм,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 облаштування нових</w:t>
            </w:r>
          </w:p>
        </w:tc>
        <w:tc>
          <w:tcPr>
            <w:tcW w:w="1134" w:type="dxa"/>
            <w:vMerge w:val="restart"/>
            <w:shd w:val="clear" w:color="auto" w:fill="auto"/>
            <w:hideMark/>
          </w:tcPr>
          <w:p w14:paraId="36EB93C3"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06906441"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Департамент житлово-комунального господарства Миколаївської міської ради, КП «Миколаївські парки»</w:t>
            </w:r>
          </w:p>
        </w:tc>
        <w:tc>
          <w:tcPr>
            <w:tcW w:w="1558" w:type="dxa"/>
            <w:shd w:val="clear" w:color="auto" w:fill="auto"/>
            <w:hideMark/>
          </w:tcPr>
          <w:p w14:paraId="6C62BEDE"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23413FC3"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10000</w:t>
            </w:r>
          </w:p>
        </w:tc>
        <w:tc>
          <w:tcPr>
            <w:tcW w:w="1224" w:type="dxa"/>
            <w:shd w:val="clear" w:color="auto" w:fill="auto"/>
            <w:hideMark/>
          </w:tcPr>
          <w:p w14:paraId="1937F216"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12000</w:t>
            </w:r>
          </w:p>
        </w:tc>
        <w:tc>
          <w:tcPr>
            <w:tcW w:w="1224" w:type="dxa"/>
            <w:shd w:val="clear" w:color="auto" w:fill="auto"/>
            <w:hideMark/>
          </w:tcPr>
          <w:p w14:paraId="124EEC18"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14400</w:t>
            </w:r>
          </w:p>
        </w:tc>
        <w:tc>
          <w:tcPr>
            <w:tcW w:w="1224" w:type="dxa"/>
            <w:shd w:val="clear" w:color="auto" w:fill="auto"/>
            <w:hideMark/>
          </w:tcPr>
          <w:p w14:paraId="78C40DBC"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17280</w:t>
            </w:r>
          </w:p>
        </w:tc>
        <w:tc>
          <w:tcPr>
            <w:tcW w:w="1225" w:type="dxa"/>
            <w:shd w:val="clear" w:color="auto" w:fill="auto"/>
            <w:hideMark/>
          </w:tcPr>
          <w:p w14:paraId="144FEE4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20736</w:t>
            </w:r>
          </w:p>
        </w:tc>
        <w:tc>
          <w:tcPr>
            <w:tcW w:w="1700" w:type="dxa"/>
            <w:vMerge w:val="restart"/>
            <w:shd w:val="clear" w:color="auto" w:fill="auto"/>
            <w:hideMark/>
          </w:tcPr>
          <w:p w14:paraId="5974820A"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5B81E0C4" w14:textId="77777777" w:rsidTr="0021157C">
        <w:trPr>
          <w:trHeight w:val="283"/>
        </w:trPr>
        <w:tc>
          <w:tcPr>
            <w:tcW w:w="694" w:type="dxa"/>
            <w:vMerge/>
            <w:hideMark/>
          </w:tcPr>
          <w:p w14:paraId="51695ED3"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52679A5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6B9A008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0E1443D2"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3A7A890F"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09E8E00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10000</w:t>
            </w:r>
          </w:p>
        </w:tc>
        <w:tc>
          <w:tcPr>
            <w:tcW w:w="1224" w:type="dxa"/>
            <w:shd w:val="clear" w:color="auto" w:fill="auto"/>
            <w:hideMark/>
          </w:tcPr>
          <w:p w14:paraId="45E6AB9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12000</w:t>
            </w:r>
          </w:p>
        </w:tc>
        <w:tc>
          <w:tcPr>
            <w:tcW w:w="1224" w:type="dxa"/>
            <w:shd w:val="clear" w:color="auto" w:fill="auto"/>
            <w:hideMark/>
          </w:tcPr>
          <w:p w14:paraId="3D513A76"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14400</w:t>
            </w:r>
          </w:p>
        </w:tc>
        <w:tc>
          <w:tcPr>
            <w:tcW w:w="1224" w:type="dxa"/>
            <w:shd w:val="clear" w:color="auto" w:fill="auto"/>
            <w:hideMark/>
          </w:tcPr>
          <w:p w14:paraId="703C97B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17280</w:t>
            </w:r>
          </w:p>
        </w:tc>
        <w:tc>
          <w:tcPr>
            <w:tcW w:w="1225" w:type="dxa"/>
            <w:shd w:val="clear" w:color="auto" w:fill="auto"/>
            <w:hideMark/>
          </w:tcPr>
          <w:p w14:paraId="5F94E899"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20736</w:t>
            </w:r>
          </w:p>
        </w:tc>
        <w:tc>
          <w:tcPr>
            <w:tcW w:w="1700" w:type="dxa"/>
            <w:vMerge/>
            <w:hideMark/>
          </w:tcPr>
          <w:p w14:paraId="6EAC1A82"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3CDBC110" w14:textId="77777777" w:rsidTr="0021157C">
        <w:trPr>
          <w:trHeight w:val="283"/>
        </w:trPr>
        <w:tc>
          <w:tcPr>
            <w:tcW w:w="694" w:type="dxa"/>
            <w:vMerge/>
            <w:hideMark/>
          </w:tcPr>
          <w:p w14:paraId="20989CA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19BE0677"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2A0AB04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7718DA8B"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0F850F65"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7EAC43C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31B0D19B"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6765F6A8"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4DB4729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1E9C990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78A714F4"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7C6CF621" w14:textId="77777777" w:rsidTr="0021157C">
        <w:trPr>
          <w:trHeight w:val="283"/>
        </w:trPr>
        <w:tc>
          <w:tcPr>
            <w:tcW w:w="694" w:type="dxa"/>
            <w:vMerge/>
            <w:hideMark/>
          </w:tcPr>
          <w:p w14:paraId="558A565B"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371FCF3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val="restart"/>
            <w:shd w:val="clear" w:color="auto" w:fill="auto"/>
            <w:hideMark/>
          </w:tcPr>
          <w:p w14:paraId="5A5CD82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36DE31D5"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Адміністрація Центрального району Миколаївської міської ради</w:t>
            </w:r>
          </w:p>
        </w:tc>
        <w:tc>
          <w:tcPr>
            <w:tcW w:w="1558" w:type="dxa"/>
            <w:shd w:val="clear" w:color="auto" w:fill="auto"/>
            <w:hideMark/>
          </w:tcPr>
          <w:p w14:paraId="052A790C"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49726B78"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5000</w:t>
            </w:r>
          </w:p>
        </w:tc>
        <w:tc>
          <w:tcPr>
            <w:tcW w:w="1224" w:type="dxa"/>
            <w:shd w:val="clear" w:color="auto" w:fill="auto"/>
            <w:hideMark/>
          </w:tcPr>
          <w:p w14:paraId="4591B79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6000</w:t>
            </w:r>
          </w:p>
        </w:tc>
        <w:tc>
          <w:tcPr>
            <w:tcW w:w="1224" w:type="dxa"/>
            <w:shd w:val="clear" w:color="auto" w:fill="auto"/>
            <w:hideMark/>
          </w:tcPr>
          <w:p w14:paraId="023C9292"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7200</w:t>
            </w:r>
          </w:p>
        </w:tc>
        <w:tc>
          <w:tcPr>
            <w:tcW w:w="1224" w:type="dxa"/>
            <w:shd w:val="clear" w:color="auto" w:fill="auto"/>
            <w:hideMark/>
          </w:tcPr>
          <w:p w14:paraId="68CF8A6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8640</w:t>
            </w:r>
          </w:p>
        </w:tc>
        <w:tc>
          <w:tcPr>
            <w:tcW w:w="1225" w:type="dxa"/>
            <w:shd w:val="clear" w:color="auto" w:fill="auto"/>
            <w:hideMark/>
          </w:tcPr>
          <w:p w14:paraId="7CFEA249"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10368</w:t>
            </w:r>
          </w:p>
        </w:tc>
        <w:tc>
          <w:tcPr>
            <w:tcW w:w="1700" w:type="dxa"/>
            <w:vMerge/>
            <w:hideMark/>
          </w:tcPr>
          <w:p w14:paraId="4FA4B2D2"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7CAA425F" w14:textId="77777777" w:rsidTr="0021157C">
        <w:trPr>
          <w:trHeight w:val="283"/>
        </w:trPr>
        <w:tc>
          <w:tcPr>
            <w:tcW w:w="694" w:type="dxa"/>
            <w:vMerge/>
            <w:hideMark/>
          </w:tcPr>
          <w:p w14:paraId="7B2B5A0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4928C8A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3CA79FD7"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05ABD2C7"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2BC1BD57"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42896A0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5000</w:t>
            </w:r>
          </w:p>
        </w:tc>
        <w:tc>
          <w:tcPr>
            <w:tcW w:w="1224" w:type="dxa"/>
            <w:shd w:val="clear" w:color="auto" w:fill="auto"/>
            <w:hideMark/>
          </w:tcPr>
          <w:p w14:paraId="2CB65E73"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6000</w:t>
            </w:r>
          </w:p>
        </w:tc>
        <w:tc>
          <w:tcPr>
            <w:tcW w:w="1224" w:type="dxa"/>
            <w:shd w:val="clear" w:color="auto" w:fill="auto"/>
            <w:hideMark/>
          </w:tcPr>
          <w:p w14:paraId="6B52209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7200</w:t>
            </w:r>
          </w:p>
        </w:tc>
        <w:tc>
          <w:tcPr>
            <w:tcW w:w="1224" w:type="dxa"/>
            <w:shd w:val="clear" w:color="auto" w:fill="auto"/>
            <w:hideMark/>
          </w:tcPr>
          <w:p w14:paraId="48B83CC2"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8640</w:t>
            </w:r>
          </w:p>
        </w:tc>
        <w:tc>
          <w:tcPr>
            <w:tcW w:w="1225" w:type="dxa"/>
            <w:shd w:val="clear" w:color="auto" w:fill="auto"/>
            <w:hideMark/>
          </w:tcPr>
          <w:p w14:paraId="5EFFAF79"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10368</w:t>
            </w:r>
          </w:p>
        </w:tc>
        <w:tc>
          <w:tcPr>
            <w:tcW w:w="1700" w:type="dxa"/>
            <w:vMerge/>
            <w:hideMark/>
          </w:tcPr>
          <w:p w14:paraId="11FB9C5C"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2F0A2FD6" w14:textId="77777777" w:rsidTr="0021157C">
        <w:trPr>
          <w:trHeight w:val="283"/>
        </w:trPr>
        <w:tc>
          <w:tcPr>
            <w:tcW w:w="694" w:type="dxa"/>
            <w:vMerge/>
            <w:hideMark/>
          </w:tcPr>
          <w:p w14:paraId="2AC12542"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4EBF1A6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1465FCC7"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279F19B7"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1DAA3688"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25FAC9F6"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2122B1F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4B1140A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6FE9C877"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76BC64DA"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3476077E"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325B97B2" w14:textId="77777777" w:rsidTr="0021157C">
        <w:trPr>
          <w:trHeight w:val="283"/>
        </w:trPr>
        <w:tc>
          <w:tcPr>
            <w:tcW w:w="694" w:type="dxa"/>
            <w:vMerge/>
            <w:hideMark/>
          </w:tcPr>
          <w:p w14:paraId="34D9EE06"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278D2862"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val="restart"/>
            <w:shd w:val="clear" w:color="auto" w:fill="auto"/>
            <w:hideMark/>
          </w:tcPr>
          <w:p w14:paraId="6D530706"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25415FB3"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Адміністрація Заводського району Миколаївської міської ради</w:t>
            </w:r>
          </w:p>
        </w:tc>
        <w:tc>
          <w:tcPr>
            <w:tcW w:w="1558" w:type="dxa"/>
            <w:shd w:val="clear" w:color="auto" w:fill="auto"/>
            <w:hideMark/>
          </w:tcPr>
          <w:p w14:paraId="58012CDE"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40232E7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5000</w:t>
            </w:r>
          </w:p>
        </w:tc>
        <w:tc>
          <w:tcPr>
            <w:tcW w:w="1224" w:type="dxa"/>
            <w:shd w:val="clear" w:color="auto" w:fill="auto"/>
            <w:hideMark/>
          </w:tcPr>
          <w:p w14:paraId="20BB7C8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6000</w:t>
            </w:r>
          </w:p>
        </w:tc>
        <w:tc>
          <w:tcPr>
            <w:tcW w:w="1224" w:type="dxa"/>
            <w:shd w:val="clear" w:color="auto" w:fill="auto"/>
            <w:hideMark/>
          </w:tcPr>
          <w:p w14:paraId="53A612D3"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7200</w:t>
            </w:r>
          </w:p>
        </w:tc>
        <w:tc>
          <w:tcPr>
            <w:tcW w:w="1224" w:type="dxa"/>
            <w:shd w:val="clear" w:color="auto" w:fill="auto"/>
            <w:hideMark/>
          </w:tcPr>
          <w:p w14:paraId="252D0E2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8640</w:t>
            </w:r>
          </w:p>
        </w:tc>
        <w:tc>
          <w:tcPr>
            <w:tcW w:w="1225" w:type="dxa"/>
            <w:shd w:val="clear" w:color="auto" w:fill="auto"/>
            <w:hideMark/>
          </w:tcPr>
          <w:p w14:paraId="4C85D94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10368</w:t>
            </w:r>
          </w:p>
        </w:tc>
        <w:tc>
          <w:tcPr>
            <w:tcW w:w="1700" w:type="dxa"/>
            <w:vMerge/>
            <w:hideMark/>
          </w:tcPr>
          <w:p w14:paraId="45ED0EBF"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7B26AB12" w14:textId="77777777" w:rsidTr="0021157C">
        <w:trPr>
          <w:trHeight w:val="283"/>
        </w:trPr>
        <w:tc>
          <w:tcPr>
            <w:tcW w:w="694" w:type="dxa"/>
            <w:vMerge/>
            <w:hideMark/>
          </w:tcPr>
          <w:p w14:paraId="7ED74720"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23D0910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1359BECC"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74F9637C"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1E6A81E9"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770696D7"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5000</w:t>
            </w:r>
          </w:p>
        </w:tc>
        <w:tc>
          <w:tcPr>
            <w:tcW w:w="1224" w:type="dxa"/>
            <w:shd w:val="clear" w:color="auto" w:fill="auto"/>
            <w:hideMark/>
          </w:tcPr>
          <w:p w14:paraId="52D5B61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6000</w:t>
            </w:r>
          </w:p>
        </w:tc>
        <w:tc>
          <w:tcPr>
            <w:tcW w:w="1224" w:type="dxa"/>
            <w:shd w:val="clear" w:color="auto" w:fill="auto"/>
            <w:hideMark/>
          </w:tcPr>
          <w:p w14:paraId="6BB726C2"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7200</w:t>
            </w:r>
          </w:p>
        </w:tc>
        <w:tc>
          <w:tcPr>
            <w:tcW w:w="1224" w:type="dxa"/>
            <w:shd w:val="clear" w:color="auto" w:fill="auto"/>
            <w:hideMark/>
          </w:tcPr>
          <w:p w14:paraId="6C56C63A"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8640</w:t>
            </w:r>
          </w:p>
        </w:tc>
        <w:tc>
          <w:tcPr>
            <w:tcW w:w="1225" w:type="dxa"/>
            <w:shd w:val="clear" w:color="auto" w:fill="auto"/>
            <w:hideMark/>
          </w:tcPr>
          <w:p w14:paraId="57FF92A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10368</w:t>
            </w:r>
          </w:p>
        </w:tc>
        <w:tc>
          <w:tcPr>
            <w:tcW w:w="1700" w:type="dxa"/>
            <w:vMerge/>
            <w:hideMark/>
          </w:tcPr>
          <w:p w14:paraId="02AB27E8"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7AB4A6DA" w14:textId="77777777" w:rsidTr="0021157C">
        <w:trPr>
          <w:trHeight w:val="283"/>
        </w:trPr>
        <w:tc>
          <w:tcPr>
            <w:tcW w:w="694" w:type="dxa"/>
            <w:vMerge/>
            <w:hideMark/>
          </w:tcPr>
          <w:p w14:paraId="157DCFCC"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16999210"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1C853832"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3DC99B79"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7A5E4B78"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0E82249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31C39C23"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3849C348"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00D56F76"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1721AE3A"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0225AEEF"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7ECB3476" w14:textId="77777777" w:rsidTr="0021157C">
        <w:trPr>
          <w:trHeight w:val="283"/>
        </w:trPr>
        <w:tc>
          <w:tcPr>
            <w:tcW w:w="694" w:type="dxa"/>
            <w:vMerge/>
            <w:hideMark/>
          </w:tcPr>
          <w:p w14:paraId="7F71FF3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53586CB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val="restart"/>
            <w:shd w:val="clear" w:color="auto" w:fill="auto"/>
            <w:hideMark/>
          </w:tcPr>
          <w:p w14:paraId="0250A2CC"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6A82238E"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Адміністрація </w:t>
            </w:r>
            <w:proofErr w:type="spellStart"/>
            <w:r w:rsidRPr="001A0CB8">
              <w:rPr>
                <w:rFonts w:ascii="Times New Roman" w:eastAsia="Times New Roman" w:hAnsi="Times New Roman"/>
                <w:color w:val="000000"/>
                <w:sz w:val="20"/>
                <w:szCs w:val="20"/>
                <w:lang w:eastAsia="uk-UA"/>
              </w:rPr>
              <w:t>Інгульського</w:t>
            </w:r>
            <w:proofErr w:type="spellEnd"/>
            <w:r w:rsidRPr="001A0CB8">
              <w:rPr>
                <w:rFonts w:ascii="Times New Roman" w:eastAsia="Times New Roman" w:hAnsi="Times New Roman"/>
                <w:color w:val="000000"/>
                <w:sz w:val="20"/>
                <w:szCs w:val="20"/>
                <w:lang w:eastAsia="uk-UA"/>
              </w:rPr>
              <w:t xml:space="preserve"> району Миколаївської міської ради</w:t>
            </w:r>
          </w:p>
        </w:tc>
        <w:tc>
          <w:tcPr>
            <w:tcW w:w="1558" w:type="dxa"/>
            <w:shd w:val="clear" w:color="auto" w:fill="auto"/>
            <w:hideMark/>
          </w:tcPr>
          <w:p w14:paraId="1D9AE851"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5ACF1ADB"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5000</w:t>
            </w:r>
          </w:p>
        </w:tc>
        <w:tc>
          <w:tcPr>
            <w:tcW w:w="1224" w:type="dxa"/>
            <w:shd w:val="clear" w:color="auto" w:fill="auto"/>
            <w:hideMark/>
          </w:tcPr>
          <w:p w14:paraId="56461C93"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6000</w:t>
            </w:r>
          </w:p>
        </w:tc>
        <w:tc>
          <w:tcPr>
            <w:tcW w:w="1224" w:type="dxa"/>
            <w:shd w:val="clear" w:color="auto" w:fill="auto"/>
            <w:hideMark/>
          </w:tcPr>
          <w:p w14:paraId="5AC30526"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7200</w:t>
            </w:r>
          </w:p>
        </w:tc>
        <w:tc>
          <w:tcPr>
            <w:tcW w:w="1224" w:type="dxa"/>
            <w:shd w:val="clear" w:color="auto" w:fill="auto"/>
            <w:hideMark/>
          </w:tcPr>
          <w:p w14:paraId="06A9632B"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8640</w:t>
            </w:r>
          </w:p>
        </w:tc>
        <w:tc>
          <w:tcPr>
            <w:tcW w:w="1225" w:type="dxa"/>
            <w:shd w:val="clear" w:color="auto" w:fill="auto"/>
            <w:hideMark/>
          </w:tcPr>
          <w:p w14:paraId="2B4E0C5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10368</w:t>
            </w:r>
          </w:p>
        </w:tc>
        <w:tc>
          <w:tcPr>
            <w:tcW w:w="1700" w:type="dxa"/>
            <w:vMerge/>
            <w:hideMark/>
          </w:tcPr>
          <w:p w14:paraId="6C3D17E9"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7F7E76D9" w14:textId="77777777" w:rsidTr="0021157C">
        <w:trPr>
          <w:trHeight w:val="283"/>
        </w:trPr>
        <w:tc>
          <w:tcPr>
            <w:tcW w:w="694" w:type="dxa"/>
            <w:vMerge/>
            <w:hideMark/>
          </w:tcPr>
          <w:p w14:paraId="54A8859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60198290"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4DB2BB8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5CD23058"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0695802E"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306320E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5000</w:t>
            </w:r>
          </w:p>
        </w:tc>
        <w:tc>
          <w:tcPr>
            <w:tcW w:w="1224" w:type="dxa"/>
            <w:shd w:val="clear" w:color="auto" w:fill="auto"/>
            <w:hideMark/>
          </w:tcPr>
          <w:p w14:paraId="65F12C1B"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6000</w:t>
            </w:r>
          </w:p>
        </w:tc>
        <w:tc>
          <w:tcPr>
            <w:tcW w:w="1224" w:type="dxa"/>
            <w:shd w:val="clear" w:color="auto" w:fill="auto"/>
            <w:hideMark/>
          </w:tcPr>
          <w:p w14:paraId="7035F5E0"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7200</w:t>
            </w:r>
          </w:p>
        </w:tc>
        <w:tc>
          <w:tcPr>
            <w:tcW w:w="1224" w:type="dxa"/>
            <w:shd w:val="clear" w:color="auto" w:fill="auto"/>
            <w:hideMark/>
          </w:tcPr>
          <w:p w14:paraId="61268C0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8640</w:t>
            </w:r>
          </w:p>
        </w:tc>
        <w:tc>
          <w:tcPr>
            <w:tcW w:w="1225" w:type="dxa"/>
            <w:shd w:val="clear" w:color="auto" w:fill="auto"/>
            <w:hideMark/>
          </w:tcPr>
          <w:p w14:paraId="1ED7F4B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10368</w:t>
            </w:r>
          </w:p>
        </w:tc>
        <w:tc>
          <w:tcPr>
            <w:tcW w:w="1700" w:type="dxa"/>
            <w:vMerge/>
            <w:hideMark/>
          </w:tcPr>
          <w:p w14:paraId="5DD2EA96"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48988DC9" w14:textId="77777777" w:rsidTr="0021157C">
        <w:trPr>
          <w:trHeight w:val="283"/>
        </w:trPr>
        <w:tc>
          <w:tcPr>
            <w:tcW w:w="694" w:type="dxa"/>
            <w:vMerge/>
            <w:hideMark/>
          </w:tcPr>
          <w:p w14:paraId="31A2546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3B8D9B29"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42864B43"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35021B3D"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2CDBBB18"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04A54996"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5404A60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51615C23"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1F189A83"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0DEC475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3C7AA855"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77984A84" w14:textId="77777777" w:rsidTr="0021157C">
        <w:trPr>
          <w:trHeight w:val="283"/>
        </w:trPr>
        <w:tc>
          <w:tcPr>
            <w:tcW w:w="694" w:type="dxa"/>
            <w:vMerge/>
            <w:hideMark/>
          </w:tcPr>
          <w:p w14:paraId="1F8427B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2BF5880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val="restart"/>
            <w:shd w:val="clear" w:color="auto" w:fill="auto"/>
            <w:hideMark/>
          </w:tcPr>
          <w:p w14:paraId="0571475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65CBC986"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Адміністрація Корабельного району Миколаївської міської ради</w:t>
            </w:r>
          </w:p>
        </w:tc>
        <w:tc>
          <w:tcPr>
            <w:tcW w:w="1558" w:type="dxa"/>
            <w:shd w:val="clear" w:color="auto" w:fill="auto"/>
            <w:hideMark/>
          </w:tcPr>
          <w:p w14:paraId="55FEF47E"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30F6654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7000</w:t>
            </w:r>
          </w:p>
        </w:tc>
        <w:tc>
          <w:tcPr>
            <w:tcW w:w="1224" w:type="dxa"/>
            <w:shd w:val="clear" w:color="auto" w:fill="auto"/>
            <w:hideMark/>
          </w:tcPr>
          <w:p w14:paraId="779951E0"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8400</w:t>
            </w:r>
          </w:p>
        </w:tc>
        <w:tc>
          <w:tcPr>
            <w:tcW w:w="1224" w:type="dxa"/>
            <w:shd w:val="clear" w:color="auto" w:fill="auto"/>
            <w:hideMark/>
          </w:tcPr>
          <w:p w14:paraId="4FE6F7D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10080</w:t>
            </w:r>
          </w:p>
        </w:tc>
        <w:tc>
          <w:tcPr>
            <w:tcW w:w="1224" w:type="dxa"/>
            <w:shd w:val="clear" w:color="auto" w:fill="auto"/>
            <w:hideMark/>
          </w:tcPr>
          <w:p w14:paraId="6ABE9126"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12096</w:t>
            </w:r>
          </w:p>
        </w:tc>
        <w:tc>
          <w:tcPr>
            <w:tcW w:w="1225" w:type="dxa"/>
            <w:shd w:val="clear" w:color="auto" w:fill="auto"/>
            <w:hideMark/>
          </w:tcPr>
          <w:p w14:paraId="2BD358CA"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14515,2</w:t>
            </w:r>
          </w:p>
        </w:tc>
        <w:tc>
          <w:tcPr>
            <w:tcW w:w="1700" w:type="dxa"/>
            <w:vMerge/>
            <w:hideMark/>
          </w:tcPr>
          <w:p w14:paraId="66020C21"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036D4FBE" w14:textId="77777777" w:rsidTr="0021157C">
        <w:trPr>
          <w:trHeight w:val="283"/>
        </w:trPr>
        <w:tc>
          <w:tcPr>
            <w:tcW w:w="694" w:type="dxa"/>
            <w:vMerge/>
            <w:hideMark/>
          </w:tcPr>
          <w:p w14:paraId="286FA5D0"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5E38D9C7"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4607907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2B3F0C83"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2CCFD628"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3C578AD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7000</w:t>
            </w:r>
          </w:p>
        </w:tc>
        <w:tc>
          <w:tcPr>
            <w:tcW w:w="1224" w:type="dxa"/>
            <w:shd w:val="clear" w:color="auto" w:fill="auto"/>
            <w:hideMark/>
          </w:tcPr>
          <w:p w14:paraId="0575E01B"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8400</w:t>
            </w:r>
          </w:p>
        </w:tc>
        <w:tc>
          <w:tcPr>
            <w:tcW w:w="1224" w:type="dxa"/>
            <w:shd w:val="clear" w:color="auto" w:fill="auto"/>
            <w:hideMark/>
          </w:tcPr>
          <w:p w14:paraId="16230D4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10080</w:t>
            </w:r>
          </w:p>
        </w:tc>
        <w:tc>
          <w:tcPr>
            <w:tcW w:w="1224" w:type="dxa"/>
            <w:shd w:val="clear" w:color="auto" w:fill="auto"/>
            <w:hideMark/>
          </w:tcPr>
          <w:p w14:paraId="59C2243A"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12096</w:t>
            </w:r>
          </w:p>
        </w:tc>
        <w:tc>
          <w:tcPr>
            <w:tcW w:w="1225" w:type="dxa"/>
            <w:shd w:val="clear" w:color="auto" w:fill="auto"/>
            <w:hideMark/>
          </w:tcPr>
          <w:p w14:paraId="07F4BC6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14515,2</w:t>
            </w:r>
          </w:p>
        </w:tc>
        <w:tc>
          <w:tcPr>
            <w:tcW w:w="1700" w:type="dxa"/>
            <w:vMerge/>
            <w:hideMark/>
          </w:tcPr>
          <w:p w14:paraId="52EDAF5C"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4B980ADA" w14:textId="77777777" w:rsidTr="0021157C">
        <w:trPr>
          <w:trHeight w:val="283"/>
        </w:trPr>
        <w:tc>
          <w:tcPr>
            <w:tcW w:w="694" w:type="dxa"/>
            <w:vMerge/>
            <w:hideMark/>
          </w:tcPr>
          <w:p w14:paraId="1398CE0B"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6825414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784727D9"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5CD099DB"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49AB414C"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49F4D92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513C61A6"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147AF007"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4B570466"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64509E4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03D63410"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0A87B03D" w14:textId="77777777" w:rsidTr="0021157C">
        <w:trPr>
          <w:trHeight w:val="283"/>
        </w:trPr>
        <w:tc>
          <w:tcPr>
            <w:tcW w:w="694" w:type="dxa"/>
            <w:vMerge w:val="restart"/>
            <w:shd w:val="clear" w:color="auto" w:fill="auto"/>
            <w:hideMark/>
          </w:tcPr>
          <w:p w14:paraId="22E51A26"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7.10</w:t>
            </w:r>
          </w:p>
        </w:tc>
        <w:tc>
          <w:tcPr>
            <w:tcW w:w="2542" w:type="dxa"/>
            <w:vMerge w:val="restart"/>
            <w:shd w:val="clear" w:color="auto" w:fill="auto"/>
            <w:hideMark/>
          </w:tcPr>
          <w:p w14:paraId="4A28EC2F"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контейнерних майданчиків для побутових відходів</w:t>
            </w:r>
          </w:p>
        </w:tc>
        <w:tc>
          <w:tcPr>
            <w:tcW w:w="1134" w:type="dxa"/>
            <w:vMerge w:val="restart"/>
            <w:shd w:val="clear" w:color="auto" w:fill="auto"/>
            <w:hideMark/>
          </w:tcPr>
          <w:p w14:paraId="1EF9B2C0"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6C4B23E6"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Департамент житлово-комунального господарства </w:t>
            </w:r>
            <w:r w:rsidRPr="001A0CB8">
              <w:rPr>
                <w:rFonts w:ascii="Times New Roman" w:eastAsia="Times New Roman" w:hAnsi="Times New Roman"/>
                <w:color w:val="000000"/>
                <w:sz w:val="20"/>
                <w:szCs w:val="20"/>
                <w:lang w:eastAsia="uk-UA"/>
              </w:rPr>
              <w:lastRenderedPageBreak/>
              <w:t>Миколаївської міської ради, КП ММР «</w:t>
            </w:r>
            <w:proofErr w:type="spellStart"/>
            <w:r w:rsidRPr="001A0CB8">
              <w:rPr>
                <w:rFonts w:ascii="Times New Roman" w:eastAsia="Times New Roman" w:hAnsi="Times New Roman"/>
                <w:color w:val="000000"/>
                <w:sz w:val="20"/>
                <w:szCs w:val="20"/>
                <w:lang w:eastAsia="uk-UA"/>
              </w:rPr>
              <w:t>Миколаївкомун</w:t>
            </w:r>
            <w:proofErr w:type="spellEnd"/>
            <w:r w:rsidRPr="001A0CB8">
              <w:rPr>
                <w:rFonts w:ascii="Times New Roman" w:eastAsia="Times New Roman" w:hAnsi="Times New Roman"/>
                <w:color w:val="000000"/>
                <w:sz w:val="20"/>
                <w:szCs w:val="20"/>
                <w:lang w:eastAsia="uk-UA"/>
              </w:rPr>
              <w:t>-транс», КП ММР «Обрій-ДКП»</w:t>
            </w:r>
          </w:p>
        </w:tc>
        <w:tc>
          <w:tcPr>
            <w:tcW w:w="1558" w:type="dxa"/>
            <w:shd w:val="clear" w:color="auto" w:fill="auto"/>
            <w:hideMark/>
          </w:tcPr>
          <w:p w14:paraId="19AD1895"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lastRenderedPageBreak/>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2094C082"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2640</w:t>
            </w:r>
          </w:p>
        </w:tc>
        <w:tc>
          <w:tcPr>
            <w:tcW w:w="1224" w:type="dxa"/>
            <w:shd w:val="clear" w:color="auto" w:fill="auto"/>
            <w:hideMark/>
          </w:tcPr>
          <w:p w14:paraId="05A9ED6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3168</w:t>
            </w:r>
          </w:p>
        </w:tc>
        <w:tc>
          <w:tcPr>
            <w:tcW w:w="1224" w:type="dxa"/>
            <w:shd w:val="clear" w:color="auto" w:fill="auto"/>
            <w:hideMark/>
          </w:tcPr>
          <w:p w14:paraId="63066342"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3801,6</w:t>
            </w:r>
          </w:p>
        </w:tc>
        <w:tc>
          <w:tcPr>
            <w:tcW w:w="1224" w:type="dxa"/>
            <w:shd w:val="clear" w:color="auto" w:fill="auto"/>
            <w:hideMark/>
          </w:tcPr>
          <w:p w14:paraId="071AD41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4561,92</w:t>
            </w:r>
          </w:p>
        </w:tc>
        <w:tc>
          <w:tcPr>
            <w:tcW w:w="1225" w:type="dxa"/>
            <w:shd w:val="clear" w:color="auto" w:fill="auto"/>
            <w:hideMark/>
          </w:tcPr>
          <w:p w14:paraId="2B4631AC"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5474,304</w:t>
            </w:r>
          </w:p>
        </w:tc>
        <w:tc>
          <w:tcPr>
            <w:tcW w:w="1700" w:type="dxa"/>
            <w:shd w:val="clear" w:color="auto" w:fill="auto"/>
            <w:hideMark/>
          </w:tcPr>
          <w:p w14:paraId="3EEC4E61"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492620EE" w14:textId="77777777" w:rsidTr="0021157C">
        <w:trPr>
          <w:trHeight w:val="283"/>
        </w:trPr>
        <w:tc>
          <w:tcPr>
            <w:tcW w:w="694" w:type="dxa"/>
            <w:vMerge/>
            <w:hideMark/>
          </w:tcPr>
          <w:p w14:paraId="1280D533"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737FD27A"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09BA811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52F62EA2"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558" w:type="dxa"/>
            <w:shd w:val="clear" w:color="auto" w:fill="auto"/>
            <w:hideMark/>
          </w:tcPr>
          <w:p w14:paraId="4967E54D"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Бюджет Миколаївської міської </w:t>
            </w:r>
            <w:r w:rsidRPr="001A0CB8">
              <w:rPr>
                <w:rFonts w:ascii="Times New Roman" w:eastAsia="Times New Roman" w:hAnsi="Times New Roman"/>
                <w:color w:val="000000"/>
                <w:sz w:val="20"/>
                <w:szCs w:val="20"/>
                <w:lang w:eastAsia="uk-UA"/>
              </w:rPr>
              <w:lastRenderedPageBreak/>
              <w:t>територіальної громади</w:t>
            </w:r>
          </w:p>
        </w:tc>
        <w:tc>
          <w:tcPr>
            <w:tcW w:w="1224" w:type="dxa"/>
            <w:shd w:val="clear" w:color="auto" w:fill="auto"/>
            <w:hideMark/>
          </w:tcPr>
          <w:p w14:paraId="31D49CC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lastRenderedPageBreak/>
              <w:t>2640</w:t>
            </w:r>
          </w:p>
        </w:tc>
        <w:tc>
          <w:tcPr>
            <w:tcW w:w="1224" w:type="dxa"/>
            <w:shd w:val="clear" w:color="auto" w:fill="auto"/>
            <w:hideMark/>
          </w:tcPr>
          <w:p w14:paraId="448E7387"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3168</w:t>
            </w:r>
          </w:p>
        </w:tc>
        <w:tc>
          <w:tcPr>
            <w:tcW w:w="1224" w:type="dxa"/>
            <w:shd w:val="clear" w:color="auto" w:fill="auto"/>
            <w:hideMark/>
          </w:tcPr>
          <w:p w14:paraId="27F2CC99"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3801,6</w:t>
            </w:r>
          </w:p>
        </w:tc>
        <w:tc>
          <w:tcPr>
            <w:tcW w:w="1224" w:type="dxa"/>
            <w:shd w:val="clear" w:color="auto" w:fill="auto"/>
            <w:hideMark/>
          </w:tcPr>
          <w:p w14:paraId="289FD928"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4561,92</w:t>
            </w:r>
          </w:p>
        </w:tc>
        <w:tc>
          <w:tcPr>
            <w:tcW w:w="1225" w:type="dxa"/>
            <w:shd w:val="clear" w:color="auto" w:fill="auto"/>
            <w:hideMark/>
          </w:tcPr>
          <w:p w14:paraId="175AA9A0"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5474,304</w:t>
            </w:r>
          </w:p>
        </w:tc>
        <w:tc>
          <w:tcPr>
            <w:tcW w:w="1700" w:type="dxa"/>
            <w:shd w:val="clear" w:color="auto" w:fill="auto"/>
            <w:hideMark/>
          </w:tcPr>
          <w:p w14:paraId="0C2A2DA7"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6DAAF955" w14:textId="77777777" w:rsidTr="0021157C">
        <w:trPr>
          <w:trHeight w:val="283"/>
        </w:trPr>
        <w:tc>
          <w:tcPr>
            <w:tcW w:w="694" w:type="dxa"/>
            <w:vMerge/>
            <w:hideMark/>
          </w:tcPr>
          <w:p w14:paraId="56CA2C5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251301C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653928A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5CD89ECC"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558" w:type="dxa"/>
            <w:shd w:val="clear" w:color="auto" w:fill="auto"/>
            <w:hideMark/>
          </w:tcPr>
          <w:p w14:paraId="7D50F10A"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253C1348"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0CBC745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34C9115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20AC071C"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02998D59"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shd w:val="clear" w:color="auto" w:fill="auto"/>
            <w:hideMark/>
          </w:tcPr>
          <w:p w14:paraId="57D05072"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6CE6CA6C" w14:textId="77777777" w:rsidTr="0021157C">
        <w:trPr>
          <w:trHeight w:val="283"/>
        </w:trPr>
        <w:tc>
          <w:tcPr>
            <w:tcW w:w="694" w:type="dxa"/>
            <w:vMerge/>
            <w:hideMark/>
          </w:tcPr>
          <w:p w14:paraId="532C338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61C0BEF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val="restart"/>
            <w:shd w:val="clear" w:color="auto" w:fill="auto"/>
            <w:hideMark/>
          </w:tcPr>
          <w:p w14:paraId="3A6BFC07"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5BB065A5"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Адміністрація Центрального району Миколаївської міської ради</w:t>
            </w:r>
          </w:p>
        </w:tc>
        <w:tc>
          <w:tcPr>
            <w:tcW w:w="1558" w:type="dxa"/>
            <w:shd w:val="clear" w:color="auto" w:fill="auto"/>
            <w:hideMark/>
          </w:tcPr>
          <w:p w14:paraId="19384143"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1E2C6469"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7000</w:t>
            </w:r>
          </w:p>
        </w:tc>
        <w:tc>
          <w:tcPr>
            <w:tcW w:w="1224" w:type="dxa"/>
            <w:shd w:val="clear" w:color="auto" w:fill="auto"/>
            <w:hideMark/>
          </w:tcPr>
          <w:p w14:paraId="2814C50C"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8400</w:t>
            </w:r>
          </w:p>
        </w:tc>
        <w:tc>
          <w:tcPr>
            <w:tcW w:w="1224" w:type="dxa"/>
            <w:shd w:val="clear" w:color="auto" w:fill="auto"/>
            <w:hideMark/>
          </w:tcPr>
          <w:p w14:paraId="3FD819FA"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10080</w:t>
            </w:r>
          </w:p>
        </w:tc>
        <w:tc>
          <w:tcPr>
            <w:tcW w:w="1224" w:type="dxa"/>
            <w:shd w:val="clear" w:color="auto" w:fill="auto"/>
            <w:hideMark/>
          </w:tcPr>
          <w:p w14:paraId="606963A2"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12096</w:t>
            </w:r>
          </w:p>
        </w:tc>
        <w:tc>
          <w:tcPr>
            <w:tcW w:w="1225" w:type="dxa"/>
            <w:shd w:val="clear" w:color="auto" w:fill="auto"/>
            <w:hideMark/>
          </w:tcPr>
          <w:p w14:paraId="4620398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14515,2</w:t>
            </w:r>
          </w:p>
        </w:tc>
        <w:tc>
          <w:tcPr>
            <w:tcW w:w="1700" w:type="dxa"/>
            <w:vMerge w:val="restart"/>
            <w:shd w:val="clear" w:color="auto" w:fill="auto"/>
            <w:hideMark/>
          </w:tcPr>
          <w:p w14:paraId="5D4CF884"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5F792C67" w14:textId="77777777" w:rsidTr="0021157C">
        <w:trPr>
          <w:trHeight w:val="283"/>
        </w:trPr>
        <w:tc>
          <w:tcPr>
            <w:tcW w:w="694" w:type="dxa"/>
            <w:vMerge/>
            <w:hideMark/>
          </w:tcPr>
          <w:p w14:paraId="6CF095B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64AC1FFC"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3A5401A8"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43D04E37"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2955790F"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4F120F90"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7000</w:t>
            </w:r>
          </w:p>
        </w:tc>
        <w:tc>
          <w:tcPr>
            <w:tcW w:w="1224" w:type="dxa"/>
            <w:shd w:val="clear" w:color="auto" w:fill="auto"/>
            <w:hideMark/>
          </w:tcPr>
          <w:p w14:paraId="02EBDC5C"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8400</w:t>
            </w:r>
          </w:p>
        </w:tc>
        <w:tc>
          <w:tcPr>
            <w:tcW w:w="1224" w:type="dxa"/>
            <w:shd w:val="clear" w:color="auto" w:fill="auto"/>
            <w:hideMark/>
          </w:tcPr>
          <w:p w14:paraId="2D716F1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10080</w:t>
            </w:r>
          </w:p>
        </w:tc>
        <w:tc>
          <w:tcPr>
            <w:tcW w:w="1224" w:type="dxa"/>
            <w:shd w:val="clear" w:color="auto" w:fill="auto"/>
            <w:hideMark/>
          </w:tcPr>
          <w:p w14:paraId="73C0A67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12096</w:t>
            </w:r>
          </w:p>
        </w:tc>
        <w:tc>
          <w:tcPr>
            <w:tcW w:w="1225" w:type="dxa"/>
            <w:shd w:val="clear" w:color="auto" w:fill="auto"/>
            <w:hideMark/>
          </w:tcPr>
          <w:p w14:paraId="40C02363"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14515,2</w:t>
            </w:r>
          </w:p>
        </w:tc>
        <w:tc>
          <w:tcPr>
            <w:tcW w:w="1700" w:type="dxa"/>
            <w:vMerge/>
            <w:hideMark/>
          </w:tcPr>
          <w:p w14:paraId="261A714C"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256B4389" w14:textId="77777777" w:rsidTr="0021157C">
        <w:trPr>
          <w:trHeight w:val="283"/>
        </w:trPr>
        <w:tc>
          <w:tcPr>
            <w:tcW w:w="694" w:type="dxa"/>
            <w:vMerge/>
            <w:hideMark/>
          </w:tcPr>
          <w:p w14:paraId="46A9434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66880A02"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0BF4E68A"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4D3D009E"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384D87FD"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1166BF8B"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2DCEE7A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759AA9D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4971AC30"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28E7919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56CA2E9E"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33984210" w14:textId="77777777" w:rsidTr="0021157C">
        <w:trPr>
          <w:trHeight w:val="283"/>
        </w:trPr>
        <w:tc>
          <w:tcPr>
            <w:tcW w:w="694" w:type="dxa"/>
            <w:vMerge/>
            <w:hideMark/>
          </w:tcPr>
          <w:p w14:paraId="1F0A93F9"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73DB699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val="restart"/>
            <w:shd w:val="clear" w:color="auto" w:fill="auto"/>
            <w:hideMark/>
          </w:tcPr>
          <w:p w14:paraId="436E66D3"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7D6B837E"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Адміністрація Заводського району Миколаївської міської ради</w:t>
            </w:r>
          </w:p>
        </w:tc>
        <w:tc>
          <w:tcPr>
            <w:tcW w:w="1558" w:type="dxa"/>
            <w:shd w:val="clear" w:color="auto" w:fill="auto"/>
            <w:hideMark/>
          </w:tcPr>
          <w:p w14:paraId="20A0669F"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448DA05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7000</w:t>
            </w:r>
          </w:p>
        </w:tc>
        <w:tc>
          <w:tcPr>
            <w:tcW w:w="1224" w:type="dxa"/>
            <w:shd w:val="clear" w:color="auto" w:fill="auto"/>
            <w:hideMark/>
          </w:tcPr>
          <w:p w14:paraId="084C83B2"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8400</w:t>
            </w:r>
          </w:p>
        </w:tc>
        <w:tc>
          <w:tcPr>
            <w:tcW w:w="1224" w:type="dxa"/>
            <w:shd w:val="clear" w:color="auto" w:fill="auto"/>
            <w:hideMark/>
          </w:tcPr>
          <w:p w14:paraId="7A64FA9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10080</w:t>
            </w:r>
          </w:p>
        </w:tc>
        <w:tc>
          <w:tcPr>
            <w:tcW w:w="1224" w:type="dxa"/>
            <w:shd w:val="clear" w:color="auto" w:fill="auto"/>
            <w:hideMark/>
          </w:tcPr>
          <w:p w14:paraId="0EEE2BC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12096</w:t>
            </w:r>
          </w:p>
        </w:tc>
        <w:tc>
          <w:tcPr>
            <w:tcW w:w="1225" w:type="dxa"/>
            <w:shd w:val="clear" w:color="auto" w:fill="auto"/>
            <w:hideMark/>
          </w:tcPr>
          <w:p w14:paraId="6213331C"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14515,2</w:t>
            </w:r>
          </w:p>
        </w:tc>
        <w:tc>
          <w:tcPr>
            <w:tcW w:w="1700" w:type="dxa"/>
            <w:vMerge/>
            <w:hideMark/>
          </w:tcPr>
          <w:p w14:paraId="159C98A2"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3EB6E33A" w14:textId="77777777" w:rsidTr="0021157C">
        <w:trPr>
          <w:trHeight w:val="283"/>
        </w:trPr>
        <w:tc>
          <w:tcPr>
            <w:tcW w:w="694" w:type="dxa"/>
            <w:vMerge/>
            <w:hideMark/>
          </w:tcPr>
          <w:p w14:paraId="732B3707"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5BEAF1D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5F4DA1E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4048BCA3"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41798904"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6E8A2316"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7000</w:t>
            </w:r>
          </w:p>
        </w:tc>
        <w:tc>
          <w:tcPr>
            <w:tcW w:w="1224" w:type="dxa"/>
            <w:shd w:val="clear" w:color="auto" w:fill="auto"/>
            <w:hideMark/>
          </w:tcPr>
          <w:p w14:paraId="4470EB8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8400</w:t>
            </w:r>
          </w:p>
        </w:tc>
        <w:tc>
          <w:tcPr>
            <w:tcW w:w="1224" w:type="dxa"/>
            <w:shd w:val="clear" w:color="auto" w:fill="auto"/>
            <w:hideMark/>
          </w:tcPr>
          <w:p w14:paraId="3B080FC7"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10080</w:t>
            </w:r>
          </w:p>
        </w:tc>
        <w:tc>
          <w:tcPr>
            <w:tcW w:w="1224" w:type="dxa"/>
            <w:shd w:val="clear" w:color="auto" w:fill="auto"/>
            <w:hideMark/>
          </w:tcPr>
          <w:p w14:paraId="3F52238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12096</w:t>
            </w:r>
          </w:p>
        </w:tc>
        <w:tc>
          <w:tcPr>
            <w:tcW w:w="1225" w:type="dxa"/>
            <w:shd w:val="clear" w:color="auto" w:fill="auto"/>
            <w:hideMark/>
          </w:tcPr>
          <w:p w14:paraId="4D2AC56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14515,2</w:t>
            </w:r>
          </w:p>
        </w:tc>
        <w:tc>
          <w:tcPr>
            <w:tcW w:w="1700" w:type="dxa"/>
            <w:vMerge/>
            <w:hideMark/>
          </w:tcPr>
          <w:p w14:paraId="7CE3801D"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494376B8" w14:textId="77777777" w:rsidTr="0021157C">
        <w:trPr>
          <w:trHeight w:val="283"/>
        </w:trPr>
        <w:tc>
          <w:tcPr>
            <w:tcW w:w="694" w:type="dxa"/>
            <w:vMerge/>
            <w:hideMark/>
          </w:tcPr>
          <w:p w14:paraId="09380A4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45F00AD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24DC6592"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363163DD"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1FD0D640"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29B81B3C"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16F9994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007AE3E9"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05861952"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048610B2"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263B3A97"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732E5B29" w14:textId="77777777" w:rsidTr="0021157C">
        <w:trPr>
          <w:trHeight w:val="283"/>
        </w:trPr>
        <w:tc>
          <w:tcPr>
            <w:tcW w:w="694" w:type="dxa"/>
            <w:vMerge/>
            <w:hideMark/>
          </w:tcPr>
          <w:p w14:paraId="3C2E3A46"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547E699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val="restart"/>
            <w:shd w:val="clear" w:color="auto" w:fill="auto"/>
            <w:hideMark/>
          </w:tcPr>
          <w:p w14:paraId="10A4CD39"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1D61CC9D"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Адміністрація </w:t>
            </w:r>
            <w:proofErr w:type="spellStart"/>
            <w:r w:rsidRPr="001A0CB8">
              <w:rPr>
                <w:rFonts w:ascii="Times New Roman" w:eastAsia="Times New Roman" w:hAnsi="Times New Roman"/>
                <w:color w:val="000000"/>
                <w:sz w:val="20"/>
                <w:szCs w:val="20"/>
                <w:lang w:eastAsia="uk-UA"/>
              </w:rPr>
              <w:t>Інгульського</w:t>
            </w:r>
            <w:proofErr w:type="spellEnd"/>
            <w:r w:rsidRPr="001A0CB8">
              <w:rPr>
                <w:rFonts w:ascii="Times New Roman" w:eastAsia="Times New Roman" w:hAnsi="Times New Roman"/>
                <w:color w:val="000000"/>
                <w:sz w:val="20"/>
                <w:szCs w:val="20"/>
                <w:lang w:eastAsia="uk-UA"/>
              </w:rPr>
              <w:t xml:space="preserve"> району Миколаївської міської ради</w:t>
            </w:r>
          </w:p>
        </w:tc>
        <w:tc>
          <w:tcPr>
            <w:tcW w:w="1558" w:type="dxa"/>
            <w:shd w:val="clear" w:color="auto" w:fill="auto"/>
            <w:hideMark/>
          </w:tcPr>
          <w:p w14:paraId="4BF372C2"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5586608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7000</w:t>
            </w:r>
          </w:p>
        </w:tc>
        <w:tc>
          <w:tcPr>
            <w:tcW w:w="1224" w:type="dxa"/>
            <w:shd w:val="clear" w:color="auto" w:fill="auto"/>
            <w:hideMark/>
          </w:tcPr>
          <w:p w14:paraId="1F312183"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8400</w:t>
            </w:r>
          </w:p>
        </w:tc>
        <w:tc>
          <w:tcPr>
            <w:tcW w:w="1224" w:type="dxa"/>
            <w:shd w:val="clear" w:color="auto" w:fill="auto"/>
            <w:hideMark/>
          </w:tcPr>
          <w:p w14:paraId="3ADF609A"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10080</w:t>
            </w:r>
          </w:p>
        </w:tc>
        <w:tc>
          <w:tcPr>
            <w:tcW w:w="1224" w:type="dxa"/>
            <w:shd w:val="clear" w:color="auto" w:fill="auto"/>
            <w:hideMark/>
          </w:tcPr>
          <w:p w14:paraId="2689CEC3"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12096</w:t>
            </w:r>
          </w:p>
        </w:tc>
        <w:tc>
          <w:tcPr>
            <w:tcW w:w="1225" w:type="dxa"/>
            <w:shd w:val="clear" w:color="auto" w:fill="auto"/>
            <w:hideMark/>
          </w:tcPr>
          <w:p w14:paraId="0FCDC803"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14515,2</w:t>
            </w:r>
          </w:p>
        </w:tc>
        <w:tc>
          <w:tcPr>
            <w:tcW w:w="1700" w:type="dxa"/>
            <w:vMerge/>
            <w:hideMark/>
          </w:tcPr>
          <w:p w14:paraId="647EE544"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0AB6BBE9" w14:textId="77777777" w:rsidTr="0021157C">
        <w:trPr>
          <w:trHeight w:val="283"/>
        </w:trPr>
        <w:tc>
          <w:tcPr>
            <w:tcW w:w="694" w:type="dxa"/>
            <w:vMerge/>
            <w:hideMark/>
          </w:tcPr>
          <w:p w14:paraId="546C1E97"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52DE79D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3BF632E2"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6F0ADDE4"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0EEF7336"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13238A0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7000</w:t>
            </w:r>
          </w:p>
        </w:tc>
        <w:tc>
          <w:tcPr>
            <w:tcW w:w="1224" w:type="dxa"/>
            <w:shd w:val="clear" w:color="auto" w:fill="auto"/>
            <w:hideMark/>
          </w:tcPr>
          <w:p w14:paraId="5572025B"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8400</w:t>
            </w:r>
          </w:p>
        </w:tc>
        <w:tc>
          <w:tcPr>
            <w:tcW w:w="1224" w:type="dxa"/>
            <w:shd w:val="clear" w:color="auto" w:fill="auto"/>
            <w:hideMark/>
          </w:tcPr>
          <w:p w14:paraId="11D14D87"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10080</w:t>
            </w:r>
          </w:p>
        </w:tc>
        <w:tc>
          <w:tcPr>
            <w:tcW w:w="1224" w:type="dxa"/>
            <w:shd w:val="clear" w:color="auto" w:fill="auto"/>
            <w:hideMark/>
          </w:tcPr>
          <w:p w14:paraId="2598002C"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12096</w:t>
            </w:r>
          </w:p>
        </w:tc>
        <w:tc>
          <w:tcPr>
            <w:tcW w:w="1225" w:type="dxa"/>
            <w:shd w:val="clear" w:color="auto" w:fill="auto"/>
            <w:hideMark/>
          </w:tcPr>
          <w:p w14:paraId="534B6070"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14515,2</w:t>
            </w:r>
          </w:p>
        </w:tc>
        <w:tc>
          <w:tcPr>
            <w:tcW w:w="1700" w:type="dxa"/>
            <w:vMerge/>
            <w:hideMark/>
          </w:tcPr>
          <w:p w14:paraId="0DBF9B55"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260CE8D2" w14:textId="77777777" w:rsidTr="0021157C">
        <w:trPr>
          <w:trHeight w:val="283"/>
        </w:trPr>
        <w:tc>
          <w:tcPr>
            <w:tcW w:w="694" w:type="dxa"/>
            <w:vMerge/>
            <w:hideMark/>
          </w:tcPr>
          <w:p w14:paraId="1F539DA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65D4F35A"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3588A70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567D7204"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258BEA8E"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03B22108"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63A9E268"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075F99F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79A20E3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590929E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4F986FFC"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39C52462" w14:textId="77777777" w:rsidTr="0021157C">
        <w:trPr>
          <w:trHeight w:val="283"/>
        </w:trPr>
        <w:tc>
          <w:tcPr>
            <w:tcW w:w="694" w:type="dxa"/>
            <w:vMerge/>
            <w:hideMark/>
          </w:tcPr>
          <w:p w14:paraId="584C84B3"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0A8B9AA7"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val="restart"/>
            <w:shd w:val="clear" w:color="auto" w:fill="auto"/>
            <w:hideMark/>
          </w:tcPr>
          <w:p w14:paraId="28B8A10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4E076C41"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Адміністрація Корабельного району Миколаївської міської ради</w:t>
            </w:r>
          </w:p>
        </w:tc>
        <w:tc>
          <w:tcPr>
            <w:tcW w:w="1558" w:type="dxa"/>
            <w:shd w:val="clear" w:color="auto" w:fill="auto"/>
            <w:hideMark/>
          </w:tcPr>
          <w:p w14:paraId="0DD0CF1C"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1EA6225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7000</w:t>
            </w:r>
          </w:p>
        </w:tc>
        <w:tc>
          <w:tcPr>
            <w:tcW w:w="1224" w:type="dxa"/>
            <w:shd w:val="clear" w:color="auto" w:fill="auto"/>
            <w:hideMark/>
          </w:tcPr>
          <w:p w14:paraId="667F394B"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8400</w:t>
            </w:r>
          </w:p>
        </w:tc>
        <w:tc>
          <w:tcPr>
            <w:tcW w:w="1224" w:type="dxa"/>
            <w:shd w:val="clear" w:color="auto" w:fill="auto"/>
            <w:hideMark/>
          </w:tcPr>
          <w:p w14:paraId="39C5D11B"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10080</w:t>
            </w:r>
          </w:p>
        </w:tc>
        <w:tc>
          <w:tcPr>
            <w:tcW w:w="1224" w:type="dxa"/>
            <w:shd w:val="clear" w:color="auto" w:fill="auto"/>
            <w:hideMark/>
          </w:tcPr>
          <w:p w14:paraId="74F3D0F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12096</w:t>
            </w:r>
          </w:p>
        </w:tc>
        <w:tc>
          <w:tcPr>
            <w:tcW w:w="1225" w:type="dxa"/>
            <w:shd w:val="clear" w:color="auto" w:fill="auto"/>
            <w:hideMark/>
          </w:tcPr>
          <w:p w14:paraId="48A5BED2"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14515,2</w:t>
            </w:r>
          </w:p>
        </w:tc>
        <w:tc>
          <w:tcPr>
            <w:tcW w:w="1700" w:type="dxa"/>
            <w:vMerge/>
            <w:hideMark/>
          </w:tcPr>
          <w:p w14:paraId="1996659E"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5102B494" w14:textId="77777777" w:rsidTr="0021157C">
        <w:trPr>
          <w:trHeight w:val="283"/>
        </w:trPr>
        <w:tc>
          <w:tcPr>
            <w:tcW w:w="694" w:type="dxa"/>
            <w:vMerge/>
            <w:hideMark/>
          </w:tcPr>
          <w:p w14:paraId="5B11901A"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4BD220B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573EF70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2598D2B7"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72D88F45"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78FD2D4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7000</w:t>
            </w:r>
          </w:p>
        </w:tc>
        <w:tc>
          <w:tcPr>
            <w:tcW w:w="1224" w:type="dxa"/>
            <w:shd w:val="clear" w:color="auto" w:fill="auto"/>
            <w:hideMark/>
          </w:tcPr>
          <w:p w14:paraId="23BE9CCA"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8400</w:t>
            </w:r>
          </w:p>
        </w:tc>
        <w:tc>
          <w:tcPr>
            <w:tcW w:w="1224" w:type="dxa"/>
            <w:shd w:val="clear" w:color="auto" w:fill="auto"/>
            <w:hideMark/>
          </w:tcPr>
          <w:p w14:paraId="6291BA70"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10080</w:t>
            </w:r>
          </w:p>
        </w:tc>
        <w:tc>
          <w:tcPr>
            <w:tcW w:w="1224" w:type="dxa"/>
            <w:shd w:val="clear" w:color="auto" w:fill="auto"/>
            <w:hideMark/>
          </w:tcPr>
          <w:p w14:paraId="0BAA385A"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12096</w:t>
            </w:r>
          </w:p>
        </w:tc>
        <w:tc>
          <w:tcPr>
            <w:tcW w:w="1225" w:type="dxa"/>
            <w:shd w:val="clear" w:color="auto" w:fill="auto"/>
            <w:hideMark/>
          </w:tcPr>
          <w:p w14:paraId="1C408A1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14515,2</w:t>
            </w:r>
          </w:p>
        </w:tc>
        <w:tc>
          <w:tcPr>
            <w:tcW w:w="1700" w:type="dxa"/>
            <w:vMerge/>
            <w:hideMark/>
          </w:tcPr>
          <w:p w14:paraId="72FF8E4A"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699284EF" w14:textId="77777777" w:rsidTr="0021157C">
        <w:trPr>
          <w:trHeight w:val="283"/>
        </w:trPr>
        <w:tc>
          <w:tcPr>
            <w:tcW w:w="694" w:type="dxa"/>
            <w:vMerge/>
            <w:hideMark/>
          </w:tcPr>
          <w:p w14:paraId="6FD669C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0FA5EE16"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6BAB8B58"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2F0DA881"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3A062851"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194581E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1A94F932"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6028C62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1747DCC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3AEE9B9C"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6ED4822A"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71B00591" w14:textId="77777777" w:rsidTr="0021157C">
        <w:trPr>
          <w:trHeight w:val="283"/>
        </w:trPr>
        <w:tc>
          <w:tcPr>
            <w:tcW w:w="694" w:type="dxa"/>
            <w:vMerge w:val="restart"/>
            <w:shd w:val="clear" w:color="auto" w:fill="auto"/>
            <w:hideMark/>
          </w:tcPr>
          <w:p w14:paraId="3502B272"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7.11</w:t>
            </w:r>
          </w:p>
        </w:tc>
        <w:tc>
          <w:tcPr>
            <w:tcW w:w="2542" w:type="dxa"/>
            <w:vMerge w:val="restart"/>
            <w:shd w:val="clear" w:color="auto" w:fill="auto"/>
            <w:hideMark/>
          </w:tcPr>
          <w:p w14:paraId="43848F4A"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зупиночних комплексів (місць висадки (посадки) пасажирів)</w:t>
            </w:r>
          </w:p>
        </w:tc>
        <w:tc>
          <w:tcPr>
            <w:tcW w:w="1134" w:type="dxa"/>
            <w:vMerge w:val="restart"/>
            <w:shd w:val="clear" w:color="auto" w:fill="auto"/>
            <w:hideMark/>
          </w:tcPr>
          <w:p w14:paraId="4F79D57C"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0FFFDA74"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Адміністрація Центрального району Миколаївської міської ради</w:t>
            </w:r>
          </w:p>
        </w:tc>
        <w:tc>
          <w:tcPr>
            <w:tcW w:w="1558" w:type="dxa"/>
            <w:shd w:val="clear" w:color="auto" w:fill="auto"/>
            <w:hideMark/>
          </w:tcPr>
          <w:p w14:paraId="656C56E6"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084EAFB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10000</w:t>
            </w:r>
          </w:p>
        </w:tc>
        <w:tc>
          <w:tcPr>
            <w:tcW w:w="1224" w:type="dxa"/>
            <w:shd w:val="clear" w:color="auto" w:fill="auto"/>
            <w:hideMark/>
          </w:tcPr>
          <w:p w14:paraId="4DB6CFA0"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12000</w:t>
            </w:r>
          </w:p>
        </w:tc>
        <w:tc>
          <w:tcPr>
            <w:tcW w:w="1224" w:type="dxa"/>
            <w:shd w:val="clear" w:color="auto" w:fill="auto"/>
            <w:hideMark/>
          </w:tcPr>
          <w:p w14:paraId="7947FB0C"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14400</w:t>
            </w:r>
          </w:p>
        </w:tc>
        <w:tc>
          <w:tcPr>
            <w:tcW w:w="1224" w:type="dxa"/>
            <w:shd w:val="clear" w:color="auto" w:fill="auto"/>
            <w:hideMark/>
          </w:tcPr>
          <w:p w14:paraId="5976F7F7"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17280</w:t>
            </w:r>
          </w:p>
        </w:tc>
        <w:tc>
          <w:tcPr>
            <w:tcW w:w="1225" w:type="dxa"/>
            <w:shd w:val="clear" w:color="auto" w:fill="auto"/>
            <w:hideMark/>
          </w:tcPr>
          <w:p w14:paraId="44139B4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20736</w:t>
            </w:r>
          </w:p>
        </w:tc>
        <w:tc>
          <w:tcPr>
            <w:tcW w:w="1700" w:type="dxa"/>
            <w:vMerge w:val="restart"/>
            <w:shd w:val="clear" w:color="auto" w:fill="auto"/>
            <w:hideMark/>
          </w:tcPr>
          <w:p w14:paraId="3F38660E"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44E38D8A" w14:textId="77777777" w:rsidTr="0021157C">
        <w:trPr>
          <w:trHeight w:val="283"/>
        </w:trPr>
        <w:tc>
          <w:tcPr>
            <w:tcW w:w="694" w:type="dxa"/>
            <w:vMerge/>
            <w:hideMark/>
          </w:tcPr>
          <w:p w14:paraId="08D28DC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1094E52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3B28D4C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28789411"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34D5109D"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6CEB38F7"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10000</w:t>
            </w:r>
          </w:p>
        </w:tc>
        <w:tc>
          <w:tcPr>
            <w:tcW w:w="1224" w:type="dxa"/>
            <w:shd w:val="clear" w:color="auto" w:fill="auto"/>
            <w:hideMark/>
          </w:tcPr>
          <w:p w14:paraId="16F5451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12000</w:t>
            </w:r>
          </w:p>
        </w:tc>
        <w:tc>
          <w:tcPr>
            <w:tcW w:w="1224" w:type="dxa"/>
            <w:shd w:val="clear" w:color="auto" w:fill="auto"/>
            <w:hideMark/>
          </w:tcPr>
          <w:p w14:paraId="5A67F917"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14400</w:t>
            </w:r>
          </w:p>
        </w:tc>
        <w:tc>
          <w:tcPr>
            <w:tcW w:w="1224" w:type="dxa"/>
            <w:shd w:val="clear" w:color="auto" w:fill="auto"/>
            <w:hideMark/>
          </w:tcPr>
          <w:p w14:paraId="61CBC59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17280</w:t>
            </w:r>
          </w:p>
        </w:tc>
        <w:tc>
          <w:tcPr>
            <w:tcW w:w="1225" w:type="dxa"/>
            <w:shd w:val="clear" w:color="auto" w:fill="auto"/>
            <w:hideMark/>
          </w:tcPr>
          <w:p w14:paraId="6169053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20736</w:t>
            </w:r>
          </w:p>
        </w:tc>
        <w:tc>
          <w:tcPr>
            <w:tcW w:w="1700" w:type="dxa"/>
            <w:vMerge/>
            <w:hideMark/>
          </w:tcPr>
          <w:p w14:paraId="14F98EAF"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6F669394" w14:textId="77777777" w:rsidTr="0021157C">
        <w:trPr>
          <w:trHeight w:val="283"/>
        </w:trPr>
        <w:tc>
          <w:tcPr>
            <w:tcW w:w="694" w:type="dxa"/>
            <w:vMerge/>
            <w:hideMark/>
          </w:tcPr>
          <w:p w14:paraId="68B9C949"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3A6BF3C6"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5A73CF3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27E24EF9"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2FFC6AF1"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019F7A2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5E1D81B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2D05D34C"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5387E80B"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1FDDDB3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1D30ACEC"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374DD2B7" w14:textId="77777777" w:rsidTr="0021157C">
        <w:trPr>
          <w:trHeight w:val="283"/>
        </w:trPr>
        <w:tc>
          <w:tcPr>
            <w:tcW w:w="694" w:type="dxa"/>
            <w:vMerge/>
            <w:hideMark/>
          </w:tcPr>
          <w:p w14:paraId="4D38774C"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0A45730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val="restart"/>
            <w:shd w:val="clear" w:color="auto" w:fill="auto"/>
            <w:hideMark/>
          </w:tcPr>
          <w:p w14:paraId="255BAEC3"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494C3E0A"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Адміністрація Заводського району Миколаївської міської ради</w:t>
            </w:r>
          </w:p>
        </w:tc>
        <w:tc>
          <w:tcPr>
            <w:tcW w:w="1558" w:type="dxa"/>
            <w:shd w:val="clear" w:color="auto" w:fill="auto"/>
            <w:hideMark/>
          </w:tcPr>
          <w:p w14:paraId="0CF4DF40"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2925570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7000</w:t>
            </w:r>
          </w:p>
        </w:tc>
        <w:tc>
          <w:tcPr>
            <w:tcW w:w="1224" w:type="dxa"/>
            <w:shd w:val="clear" w:color="auto" w:fill="auto"/>
            <w:hideMark/>
          </w:tcPr>
          <w:p w14:paraId="18881A3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8400</w:t>
            </w:r>
          </w:p>
        </w:tc>
        <w:tc>
          <w:tcPr>
            <w:tcW w:w="1224" w:type="dxa"/>
            <w:shd w:val="clear" w:color="auto" w:fill="auto"/>
            <w:hideMark/>
          </w:tcPr>
          <w:p w14:paraId="3862305B"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10080</w:t>
            </w:r>
          </w:p>
        </w:tc>
        <w:tc>
          <w:tcPr>
            <w:tcW w:w="1224" w:type="dxa"/>
            <w:shd w:val="clear" w:color="auto" w:fill="auto"/>
            <w:hideMark/>
          </w:tcPr>
          <w:p w14:paraId="29E5E96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12096</w:t>
            </w:r>
          </w:p>
        </w:tc>
        <w:tc>
          <w:tcPr>
            <w:tcW w:w="1225" w:type="dxa"/>
            <w:shd w:val="clear" w:color="auto" w:fill="auto"/>
            <w:hideMark/>
          </w:tcPr>
          <w:p w14:paraId="7436EB4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14515,2</w:t>
            </w:r>
          </w:p>
        </w:tc>
        <w:tc>
          <w:tcPr>
            <w:tcW w:w="1700" w:type="dxa"/>
            <w:vMerge/>
            <w:hideMark/>
          </w:tcPr>
          <w:p w14:paraId="79EDEA98"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6A16BB52" w14:textId="77777777" w:rsidTr="0021157C">
        <w:trPr>
          <w:trHeight w:val="283"/>
        </w:trPr>
        <w:tc>
          <w:tcPr>
            <w:tcW w:w="694" w:type="dxa"/>
            <w:vMerge/>
            <w:hideMark/>
          </w:tcPr>
          <w:p w14:paraId="3F9975F2"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7D4E98FB"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4B4FCDB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4F94D5E7"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1BDEDDA1"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4FE933B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7000</w:t>
            </w:r>
          </w:p>
        </w:tc>
        <w:tc>
          <w:tcPr>
            <w:tcW w:w="1224" w:type="dxa"/>
            <w:shd w:val="clear" w:color="auto" w:fill="auto"/>
            <w:hideMark/>
          </w:tcPr>
          <w:p w14:paraId="4072DA16"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8400</w:t>
            </w:r>
          </w:p>
        </w:tc>
        <w:tc>
          <w:tcPr>
            <w:tcW w:w="1224" w:type="dxa"/>
            <w:shd w:val="clear" w:color="auto" w:fill="auto"/>
            <w:hideMark/>
          </w:tcPr>
          <w:p w14:paraId="11256492"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10080</w:t>
            </w:r>
          </w:p>
        </w:tc>
        <w:tc>
          <w:tcPr>
            <w:tcW w:w="1224" w:type="dxa"/>
            <w:shd w:val="clear" w:color="auto" w:fill="auto"/>
            <w:hideMark/>
          </w:tcPr>
          <w:p w14:paraId="62900210"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12096</w:t>
            </w:r>
          </w:p>
        </w:tc>
        <w:tc>
          <w:tcPr>
            <w:tcW w:w="1225" w:type="dxa"/>
            <w:shd w:val="clear" w:color="auto" w:fill="auto"/>
            <w:hideMark/>
          </w:tcPr>
          <w:p w14:paraId="49AC1586"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14515,2</w:t>
            </w:r>
          </w:p>
        </w:tc>
        <w:tc>
          <w:tcPr>
            <w:tcW w:w="1700" w:type="dxa"/>
            <w:vMerge/>
            <w:hideMark/>
          </w:tcPr>
          <w:p w14:paraId="69C29D3A"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7C1D563C" w14:textId="77777777" w:rsidTr="0021157C">
        <w:trPr>
          <w:trHeight w:val="283"/>
        </w:trPr>
        <w:tc>
          <w:tcPr>
            <w:tcW w:w="694" w:type="dxa"/>
            <w:vMerge/>
            <w:hideMark/>
          </w:tcPr>
          <w:p w14:paraId="051D1F4B"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4946464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2803F1C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3A605303"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1C5D7881"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48E49B3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05248413"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64EB8B9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3B580783"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3B2501A2"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15BC83EA"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43A3BB1B" w14:textId="77777777" w:rsidTr="0021157C">
        <w:trPr>
          <w:trHeight w:val="283"/>
        </w:trPr>
        <w:tc>
          <w:tcPr>
            <w:tcW w:w="694" w:type="dxa"/>
            <w:vMerge/>
            <w:hideMark/>
          </w:tcPr>
          <w:p w14:paraId="0C823EC6"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7BAEF8E2"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val="restart"/>
            <w:shd w:val="clear" w:color="auto" w:fill="auto"/>
            <w:hideMark/>
          </w:tcPr>
          <w:p w14:paraId="028EF6D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419FFF41"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Адміністрація </w:t>
            </w:r>
            <w:proofErr w:type="spellStart"/>
            <w:r w:rsidRPr="001A0CB8">
              <w:rPr>
                <w:rFonts w:ascii="Times New Roman" w:eastAsia="Times New Roman" w:hAnsi="Times New Roman"/>
                <w:color w:val="000000"/>
                <w:sz w:val="20"/>
                <w:szCs w:val="20"/>
                <w:lang w:eastAsia="uk-UA"/>
              </w:rPr>
              <w:t>Інгульського</w:t>
            </w:r>
            <w:proofErr w:type="spellEnd"/>
            <w:r w:rsidRPr="001A0CB8">
              <w:rPr>
                <w:rFonts w:ascii="Times New Roman" w:eastAsia="Times New Roman" w:hAnsi="Times New Roman"/>
                <w:color w:val="000000"/>
                <w:sz w:val="20"/>
                <w:szCs w:val="20"/>
                <w:lang w:eastAsia="uk-UA"/>
              </w:rPr>
              <w:t xml:space="preserve"> району Миколаївської міської ради</w:t>
            </w:r>
          </w:p>
        </w:tc>
        <w:tc>
          <w:tcPr>
            <w:tcW w:w="1558" w:type="dxa"/>
            <w:shd w:val="clear" w:color="auto" w:fill="auto"/>
            <w:hideMark/>
          </w:tcPr>
          <w:p w14:paraId="32102B18"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3152175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7000</w:t>
            </w:r>
          </w:p>
        </w:tc>
        <w:tc>
          <w:tcPr>
            <w:tcW w:w="1224" w:type="dxa"/>
            <w:shd w:val="clear" w:color="auto" w:fill="auto"/>
            <w:hideMark/>
          </w:tcPr>
          <w:p w14:paraId="3555C2AA"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8400</w:t>
            </w:r>
          </w:p>
        </w:tc>
        <w:tc>
          <w:tcPr>
            <w:tcW w:w="1224" w:type="dxa"/>
            <w:shd w:val="clear" w:color="auto" w:fill="auto"/>
            <w:hideMark/>
          </w:tcPr>
          <w:p w14:paraId="3619C2BC"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10080</w:t>
            </w:r>
          </w:p>
        </w:tc>
        <w:tc>
          <w:tcPr>
            <w:tcW w:w="1224" w:type="dxa"/>
            <w:shd w:val="clear" w:color="auto" w:fill="auto"/>
            <w:hideMark/>
          </w:tcPr>
          <w:p w14:paraId="15506B02"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12096</w:t>
            </w:r>
          </w:p>
        </w:tc>
        <w:tc>
          <w:tcPr>
            <w:tcW w:w="1225" w:type="dxa"/>
            <w:shd w:val="clear" w:color="auto" w:fill="auto"/>
            <w:hideMark/>
          </w:tcPr>
          <w:p w14:paraId="4925F4DB"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14515,2</w:t>
            </w:r>
          </w:p>
        </w:tc>
        <w:tc>
          <w:tcPr>
            <w:tcW w:w="1700" w:type="dxa"/>
            <w:vMerge/>
            <w:hideMark/>
          </w:tcPr>
          <w:p w14:paraId="502F5A30"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0F8D939C" w14:textId="77777777" w:rsidTr="0021157C">
        <w:trPr>
          <w:trHeight w:val="283"/>
        </w:trPr>
        <w:tc>
          <w:tcPr>
            <w:tcW w:w="694" w:type="dxa"/>
            <w:vMerge/>
            <w:hideMark/>
          </w:tcPr>
          <w:p w14:paraId="7B4DC236"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712095CA"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0A1F501C"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6E510109"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34A19F52"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3769D9B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7000</w:t>
            </w:r>
          </w:p>
        </w:tc>
        <w:tc>
          <w:tcPr>
            <w:tcW w:w="1224" w:type="dxa"/>
            <w:shd w:val="clear" w:color="auto" w:fill="auto"/>
            <w:hideMark/>
          </w:tcPr>
          <w:p w14:paraId="72D31667"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8400</w:t>
            </w:r>
          </w:p>
        </w:tc>
        <w:tc>
          <w:tcPr>
            <w:tcW w:w="1224" w:type="dxa"/>
            <w:shd w:val="clear" w:color="auto" w:fill="auto"/>
            <w:hideMark/>
          </w:tcPr>
          <w:p w14:paraId="270F5917"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10080</w:t>
            </w:r>
          </w:p>
        </w:tc>
        <w:tc>
          <w:tcPr>
            <w:tcW w:w="1224" w:type="dxa"/>
            <w:shd w:val="clear" w:color="auto" w:fill="auto"/>
            <w:hideMark/>
          </w:tcPr>
          <w:p w14:paraId="12D9A1F2"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12096</w:t>
            </w:r>
          </w:p>
        </w:tc>
        <w:tc>
          <w:tcPr>
            <w:tcW w:w="1225" w:type="dxa"/>
            <w:shd w:val="clear" w:color="auto" w:fill="auto"/>
            <w:hideMark/>
          </w:tcPr>
          <w:p w14:paraId="42268B8B"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14515,2</w:t>
            </w:r>
          </w:p>
        </w:tc>
        <w:tc>
          <w:tcPr>
            <w:tcW w:w="1700" w:type="dxa"/>
            <w:vMerge/>
            <w:hideMark/>
          </w:tcPr>
          <w:p w14:paraId="5BC42A09"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092208E5" w14:textId="77777777" w:rsidTr="0021157C">
        <w:trPr>
          <w:trHeight w:val="283"/>
        </w:trPr>
        <w:tc>
          <w:tcPr>
            <w:tcW w:w="694" w:type="dxa"/>
            <w:vMerge/>
            <w:hideMark/>
          </w:tcPr>
          <w:p w14:paraId="4564703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3931855C"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3BD5E7AC"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182595BE"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74EE4ED8"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7553B6D7"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279A5868"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673E62D3"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5F6218B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515AD2B6"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24526CBB"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2A3ACEC3" w14:textId="77777777" w:rsidTr="0021157C">
        <w:trPr>
          <w:trHeight w:val="283"/>
        </w:trPr>
        <w:tc>
          <w:tcPr>
            <w:tcW w:w="694" w:type="dxa"/>
            <w:vMerge/>
            <w:hideMark/>
          </w:tcPr>
          <w:p w14:paraId="79BBED30"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39874CE3"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val="restart"/>
            <w:shd w:val="clear" w:color="auto" w:fill="auto"/>
            <w:hideMark/>
          </w:tcPr>
          <w:p w14:paraId="169D8373"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33C8843B"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Адміністрація Корабельного району Миколаївської міської ради</w:t>
            </w:r>
          </w:p>
        </w:tc>
        <w:tc>
          <w:tcPr>
            <w:tcW w:w="1558" w:type="dxa"/>
            <w:shd w:val="clear" w:color="auto" w:fill="auto"/>
            <w:hideMark/>
          </w:tcPr>
          <w:p w14:paraId="2E85A0C7"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5775C7DC"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7000</w:t>
            </w:r>
          </w:p>
        </w:tc>
        <w:tc>
          <w:tcPr>
            <w:tcW w:w="1224" w:type="dxa"/>
            <w:shd w:val="clear" w:color="auto" w:fill="auto"/>
            <w:hideMark/>
          </w:tcPr>
          <w:p w14:paraId="5C812D6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8400</w:t>
            </w:r>
          </w:p>
        </w:tc>
        <w:tc>
          <w:tcPr>
            <w:tcW w:w="1224" w:type="dxa"/>
            <w:shd w:val="clear" w:color="auto" w:fill="auto"/>
            <w:hideMark/>
          </w:tcPr>
          <w:p w14:paraId="62B759C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10080</w:t>
            </w:r>
          </w:p>
        </w:tc>
        <w:tc>
          <w:tcPr>
            <w:tcW w:w="1224" w:type="dxa"/>
            <w:shd w:val="clear" w:color="auto" w:fill="auto"/>
            <w:hideMark/>
          </w:tcPr>
          <w:p w14:paraId="2EFCECB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12096</w:t>
            </w:r>
          </w:p>
        </w:tc>
        <w:tc>
          <w:tcPr>
            <w:tcW w:w="1225" w:type="dxa"/>
            <w:shd w:val="clear" w:color="auto" w:fill="auto"/>
            <w:hideMark/>
          </w:tcPr>
          <w:p w14:paraId="3811B06C"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14515,2</w:t>
            </w:r>
          </w:p>
        </w:tc>
        <w:tc>
          <w:tcPr>
            <w:tcW w:w="1700" w:type="dxa"/>
            <w:vMerge/>
            <w:hideMark/>
          </w:tcPr>
          <w:p w14:paraId="19AA02D1"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64D4341A" w14:textId="77777777" w:rsidTr="0021157C">
        <w:trPr>
          <w:trHeight w:val="283"/>
        </w:trPr>
        <w:tc>
          <w:tcPr>
            <w:tcW w:w="694" w:type="dxa"/>
            <w:vMerge/>
            <w:hideMark/>
          </w:tcPr>
          <w:p w14:paraId="2D1AE99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7C7FAB5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48DCAA2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54797981"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53373F0D"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097AB2D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7000</w:t>
            </w:r>
          </w:p>
        </w:tc>
        <w:tc>
          <w:tcPr>
            <w:tcW w:w="1224" w:type="dxa"/>
            <w:shd w:val="clear" w:color="auto" w:fill="auto"/>
            <w:hideMark/>
          </w:tcPr>
          <w:p w14:paraId="432C734B"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8400</w:t>
            </w:r>
          </w:p>
        </w:tc>
        <w:tc>
          <w:tcPr>
            <w:tcW w:w="1224" w:type="dxa"/>
            <w:shd w:val="clear" w:color="auto" w:fill="auto"/>
            <w:hideMark/>
          </w:tcPr>
          <w:p w14:paraId="1B4FE82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10080</w:t>
            </w:r>
          </w:p>
        </w:tc>
        <w:tc>
          <w:tcPr>
            <w:tcW w:w="1224" w:type="dxa"/>
            <w:shd w:val="clear" w:color="auto" w:fill="auto"/>
            <w:hideMark/>
          </w:tcPr>
          <w:p w14:paraId="6388F25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12096</w:t>
            </w:r>
          </w:p>
        </w:tc>
        <w:tc>
          <w:tcPr>
            <w:tcW w:w="1225" w:type="dxa"/>
            <w:shd w:val="clear" w:color="auto" w:fill="auto"/>
            <w:hideMark/>
          </w:tcPr>
          <w:p w14:paraId="17C59780"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14515,2</w:t>
            </w:r>
          </w:p>
        </w:tc>
        <w:tc>
          <w:tcPr>
            <w:tcW w:w="1700" w:type="dxa"/>
            <w:vMerge/>
            <w:hideMark/>
          </w:tcPr>
          <w:p w14:paraId="1251BD34"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24DD87D4" w14:textId="77777777" w:rsidTr="0021157C">
        <w:trPr>
          <w:trHeight w:val="283"/>
        </w:trPr>
        <w:tc>
          <w:tcPr>
            <w:tcW w:w="694" w:type="dxa"/>
            <w:vMerge/>
            <w:hideMark/>
          </w:tcPr>
          <w:p w14:paraId="3BDFBCD6"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115C2D18"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183AB2E9"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1EEE492C"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3679DD20"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7C24DAA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2CE63F0C"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180D7053"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569AE622"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0F7B9938"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13B1BE48"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3929B244" w14:textId="77777777" w:rsidTr="0021157C">
        <w:trPr>
          <w:trHeight w:val="283"/>
        </w:trPr>
        <w:tc>
          <w:tcPr>
            <w:tcW w:w="694" w:type="dxa"/>
            <w:vMerge w:val="restart"/>
            <w:shd w:val="clear" w:color="auto" w:fill="auto"/>
            <w:hideMark/>
          </w:tcPr>
          <w:p w14:paraId="61B0A848"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7.12</w:t>
            </w:r>
          </w:p>
        </w:tc>
        <w:tc>
          <w:tcPr>
            <w:tcW w:w="2542" w:type="dxa"/>
            <w:vMerge w:val="restart"/>
            <w:shd w:val="clear" w:color="auto" w:fill="auto"/>
            <w:hideMark/>
          </w:tcPr>
          <w:p w14:paraId="5134AAF2"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дитячих та спортивних майданчиків</w:t>
            </w:r>
          </w:p>
        </w:tc>
        <w:tc>
          <w:tcPr>
            <w:tcW w:w="1134" w:type="dxa"/>
            <w:vMerge w:val="restart"/>
            <w:shd w:val="clear" w:color="auto" w:fill="auto"/>
            <w:hideMark/>
          </w:tcPr>
          <w:p w14:paraId="6C8EE91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4192109F"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Департамент житлово-комунального господарства Миколаївської міської ради, КП «ДЄЗ «Пілот»</w:t>
            </w:r>
          </w:p>
        </w:tc>
        <w:tc>
          <w:tcPr>
            <w:tcW w:w="1558" w:type="dxa"/>
            <w:shd w:val="clear" w:color="auto" w:fill="auto"/>
            <w:hideMark/>
          </w:tcPr>
          <w:p w14:paraId="1B946CD2"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281F6B97"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32160</w:t>
            </w:r>
          </w:p>
        </w:tc>
        <w:tc>
          <w:tcPr>
            <w:tcW w:w="1224" w:type="dxa"/>
            <w:shd w:val="clear" w:color="auto" w:fill="auto"/>
            <w:hideMark/>
          </w:tcPr>
          <w:p w14:paraId="586F3547"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38592</w:t>
            </w:r>
          </w:p>
        </w:tc>
        <w:tc>
          <w:tcPr>
            <w:tcW w:w="1224" w:type="dxa"/>
            <w:shd w:val="clear" w:color="auto" w:fill="auto"/>
            <w:hideMark/>
          </w:tcPr>
          <w:p w14:paraId="3D5BD230"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46310,4</w:t>
            </w:r>
          </w:p>
        </w:tc>
        <w:tc>
          <w:tcPr>
            <w:tcW w:w="1224" w:type="dxa"/>
            <w:shd w:val="clear" w:color="auto" w:fill="auto"/>
            <w:hideMark/>
          </w:tcPr>
          <w:p w14:paraId="069B5CC6"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55572,48</w:t>
            </w:r>
          </w:p>
        </w:tc>
        <w:tc>
          <w:tcPr>
            <w:tcW w:w="1225" w:type="dxa"/>
            <w:shd w:val="clear" w:color="auto" w:fill="auto"/>
            <w:hideMark/>
          </w:tcPr>
          <w:p w14:paraId="1142C989"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66686,976</w:t>
            </w:r>
          </w:p>
        </w:tc>
        <w:tc>
          <w:tcPr>
            <w:tcW w:w="1700" w:type="dxa"/>
            <w:vMerge w:val="restart"/>
            <w:shd w:val="clear" w:color="auto" w:fill="auto"/>
            <w:hideMark/>
          </w:tcPr>
          <w:p w14:paraId="4A3A49B0"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15499B9C" w14:textId="77777777" w:rsidTr="0021157C">
        <w:trPr>
          <w:trHeight w:val="283"/>
        </w:trPr>
        <w:tc>
          <w:tcPr>
            <w:tcW w:w="694" w:type="dxa"/>
            <w:vMerge/>
            <w:hideMark/>
          </w:tcPr>
          <w:p w14:paraId="0FA89F9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52FE2E61"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134" w:type="dxa"/>
            <w:vMerge/>
            <w:hideMark/>
          </w:tcPr>
          <w:p w14:paraId="7C461B9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289EA18B"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68A811DB"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12C1FFE3"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32160</w:t>
            </w:r>
          </w:p>
        </w:tc>
        <w:tc>
          <w:tcPr>
            <w:tcW w:w="1224" w:type="dxa"/>
            <w:shd w:val="clear" w:color="auto" w:fill="auto"/>
            <w:hideMark/>
          </w:tcPr>
          <w:p w14:paraId="37826E93"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38592</w:t>
            </w:r>
          </w:p>
        </w:tc>
        <w:tc>
          <w:tcPr>
            <w:tcW w:w="1224" w:type="dxa"/>
            <w:shd w:val="clear" w:color="auto" w:fill="auto"/>
            <w:hideMark/>
          </w:tcPr>
          <w:p w14:paraId="21D8BF57"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46310,4</w:t>
            </w:r>
          </w:p>
        </w:tc>
        <w:tc>
          <w:tcPr>
            <w:tcW w:w="1224" w:type="dxa"/>
            <w:shd w:val="clear" w:color="auto" w:fill="auto"/>
            <w:hideMark/>
          </w:tcPr>
          <w:p w14:paraId="1331407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55572,48</w:t>
            </w:r>
          </w:p>
        </w:tc>
        <w:tc>
          <w:tcPr>
            <w:tcW w:w="1225" w:type="dxa"/>
            <w:shd w:val="clear" w:color="auto" w:fill="auto"/>
            <w:hideMark/>
          </w:tcPr>
          <w:p w14:paraId="63825F6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66686,976</w:t>
            </w:r>
          </w:p>
        </w:tc>
        <w:tc>
          <w:tcPr>
            <w:tcW w:w="1700" w:type="dxa"/>
            <w:vMerge/>
            <w:hideMark/>
          </w:tcPr>
          <w:p w14:paraId="1B93EF22"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338ACA09" w14:textId="77777777" w:rsidTr="0021157C">
        <w:trPr>
          <w:trHeight w:val="283"/>
        </w:trPr>
        <w:tc>
          <w:tcPr>
            <w:tcW w:w="694" w:type="dxa"/>
            <w:vMerge/>
            <w:hideMark/>
          </w:tcPr>
          <w:p w14:paraId="43E36240"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053CFC08"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134" w:type="dxa"/>
            <w:vMerge/>
            <w:hideMark/>
          </w:tcPr>
          <w:p w14:paraId="0F9D7D06"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27D218E9"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4212724B"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58B7844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135B951B"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3B73EE72"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698F69B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3DD8B887"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3E2BDB59"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70740D" w:rsidRPr="001A0CB8" w14:paraId="2BCCA1BB" w14:textId="77777777" w:rsidTr="0070740D">
        <w:trPr>
          <w:trHeight w:val="283"/>
        </w:trPr>
        <w:tc>
          <w:tcPr>
            <w:tcW w:w="694" w:type="dxa"/>
            <w:vMerge w:val="restart"/>
            <w:shd w:val="clear" w:color="auto" w:fill="auto"/>
            <w:hideMark/>
          </w:tcPr>
          <w:p w14:paraId="6E7599E7" w14:textId="28E6C5F0" w:rsidR="0070740D" w:rsidRPr="0070740D" w:rsidRDefault="0070740D" w:rsidP="0070740D">
            <w:pPr>
              <w:ind w:left="-57" w:right="-57"/>
              <w:jc w:val="center"/>
              <w:rPr>
                <w:rFonts w:ascii="Times New Roman" w:eastAsia="Times New Roman" w:hAnsi="Times New Roman"/>
                <w:color w:val="000000"/>
                <w:sz w:val="20"/>
                <w:szCs w:val="20"/>
                <w:lang w:eastAsia="uk-UA"/>
              </w:rPr>
            </w:pPr>
            <w:r w:rsidRPr="0070740D">
              <w:rPr>
                <w:rFonts w:ascii="Times New Roman" w:hAnsi="Times New Roman"/>
                <w:sz w:val="20"/>
                <w:szCs w:val="20"/>
              </w:rPr>
              <w:t>7.13</w:t>
            </w:r>
          </w:p>
        </w:tc>
        <w:tc>
          <w:tcPr>
            <w:tcW w:w="2542" w:type="dxa"/>
            <w:vMerge w:val="restart"/>
            <w:shd w:val="clear" w:color="auto" w:fill="auto"/>
            <w:hideMark/>
          </w:tcPr>
          <w:p w14:paraId="309E1C91" w14:textId="3288772E" w:rsidR="0070740D" w:rsidRPr="0070740D" w:rsidRDefault="0070740D" w:rsidP="0070740D">
            <w:pPr>
              <w:ind w:left="-57" w:right="-57"/>
              <w:rPr>
                <w:rFonts w:ascii="Times New Roman" w:eastAsia="Times New Roman" w:hAnsi="Times New Roman"/>
                <w:color w:val="000000"/>
                <w:sz w:val="20"/>
                <w:szCs w:val="20"/>
                <w:lang w:eastAsia="uk-UA"/>
              </w:rPr>
            </w:pPr>
            <w:r w:rsidRPr="0070740D">
              <w:rPr>
                <w:rFonts w:ascii="Times New Roman" w:hAnsi="Times New Roman"/>
                <w:sz w:val="20"/>
                <w:szCs w:val="20"/>
              </w:rPr>
              <w:t>підпірних стінок</w:t>
            </w:r>
          </w:p>
        </w:tc>
        <w:tc>
          <w:tcPr>
            <w:tcW w:w="1134" w:type="dxa"/>
            <w:vMerge w:val="restart"/>
            <w:shd w:val="clear" w:color="auto" w:fill="auto"/>
            <w:hideMark/>
          </w:tcPr>
          <w:p w14:paraId="3CBAC503" w14:textId="16401F5D" w:rsidR="0070740D" w:rsidRPr="0070740D" w:rsidRDefault="0070740D" w:rsidP="0070740D">
            <w:pPr>
              <w:ind w:left="-57" w:right="-57"/>
              <w:rPr>
                <w:rFonts w:ascii="Times New Roman" w:eastAsia="Times New Roman" w:hAnsi="Times New Roman"/>
                <w:color w:val="000000"/>
                <w:sz w:val="20"/>
                <w:szCs w:val="20"/>
                <w:lang w:eastAsia="uk-UA"/>
              </w:rPr>
            </w:pPr>
            <w:r w:rsidRPr="0070740D">
              <w:rPr>
                <w:rFonts w:ascii="Times New Roman" w:hAnsi="Times New Roman"/>
                <w:sz w:val="20"/>
                <w:szCs w:val="20"/>
              </w:rPr>
              <w:t>2025-2029</w:t>
            </w:r>
          </w:p>
        </w:tc>
        <w:tc>
          <w:tcPr>
            <w:tcW w:w="1981" w:type="dxa"/>
            <w:vMerge w:val="restart"/>
            <w:shd w:val="clear" w:color="auto" w:fill="auto"/>
            <w:hideMark/>
          </w:tcPr>
          <w:p w14:paraId="6424D1DD" w14:textId="579BF0BC" w:rsidR="0070740D" w:rsidRPr="0070740D" w:rsidRDefault="0070740D" w:rsidP="0070740D">
            <w:pPr>
              <w:ind w:left="-57" w:right="-57"/>
              <w:rPr>
                <w:rFonts w:ascii="Times New Roman" w:eastAsia="Times New Roman" w:hAnsi="Times New Roman"/>
                <w:color w:val="000000"/>
                <w:sz w:val="20"/>
                <w:szCs w:val="20"/>
                <w:lang w:eastAsia="uk-UA"/>
              </w:rPr>
            </w:pPr>
            <w:r w:rsidRPr="0070740D">
              <w:rPr>
                <w:rFonts w:ascii="Times New Roman" w:hAnsi="Times New Roman"/>
                <w:sz w:val="20"/>
                <w:szCs w:val="20"/>
              </w:rPr>
              <w:t>Департамент житлово-комунального господарства Миколаївської міської ради, КП "ДЄЗ "Пілот"</w:t>
            </w:r>
          </w:p>
        </w:tc>
        <w:tc>
          <w:tcPr>
            <w:tcW w:w="1558" w:type="dxa"/>
            <w:shd w:val="clear" w:color="auto" w:fill="auto"/>
            <w:vAlign w:val="center"/>
            <w:hideMark/>
          </w:tcPr>
          <w:p w14:paraId="7393F9F4" w14:textId="0CC9C85E" w:rsidR="0070740D" w:rsidRPr="0070740D" w:rsidRDefault="0070740D" w:rsidP="0070740D">
            <w:pPr>
              <w:ind w:left="-57" w:right="-57"/>
              <w:rPr>
                <w:rFonts w:ascii="Times New Roman" w:eastAsia="Times New Roman" w:hAnsi="Times New Roman"/>
                <w:color w:val="000000"/>
                <w:sz w:val="20"/>
                <w:szCs w:val="20"/>
                <w:lang w:eastAsia="uk-UA"/>
              </w:rPr>
            </w:pPr>
            <w:r w:rsidRPr="0070740D">
              <w:rPr>
                <w:rFonts w:ascii="Times New Roman" w:hAnsi="Times New Roman"/>
                <w:sz w:val="20"/>
                <w:szCs w:val="20"/>
              </w:rPr>
              <w:t xml:space="preserve">Всього, у </w:t>
            </w:r>
            <w:proofErr w:type="spellStart"/>
            <w:r w:rsidRPr="0070740D">
              <w:rPr>
                <w:rFonts w:ascii="Times New Roman" w:hAnsi="Times New Roman"/>
                <w:sz w:val="20"/>
                <w:szCs w:val="20"/>
              </w:rPr>
              <w:t>т.ч</w:t>
            </w:r>
            <w:proofErr w:type="spellEnd"/>
            <w:r w:rsidRPr="0070740D">
              <w:rPr>
                <w:rFonts w:ascii="Times New Roman" w:hAnsi="Times New Roman"/>
                <w:sz w:val="20"/>
                <w:szCs w:val="20"/>
              </w:rPr>
              <w:t>.</w:t>
            </w:r>
          </w:p>
        </w:tc>
        <w:tc>
          <w:tcPr>
            <w:tcW w:w="1224" w:type="dxa"/>
            <w:shd w:val="clear" w:color="auto" w:fill="auto"/>
            <w:vAlign w:val="center"/>
            <w:hideMark/>
          </w:tcPr>
          <w:p w14:paraId="0EE8EA59" w14:textId="2B21BDE6" w:rsidR="0070740D" w:rsidRPr="0070740D" w:rsidRDefault="0070740D" w:rsidP="0070740D">
            <w:pPr>
              <w:ind w:left="-57" w:right="-57"/>
              <w:jc w:val="center"/>
              <w:rPr>
                <w:rFonts w:ascii="Times New Roman" w:eastAsia="Times New Roman" w:hAnsi="Times New Roman"/>
                <w:color w:val="000000"/>
                <w:sz w:val="20"/>
                <w:szCs w:val="20"/>
                <w:lang w:eastAsia="uk-UA"/>
              </w:rPr>
            </w:pPr>
            <w:r w:rsidRPr="0070740D">
              <w:rPr>
                <w:rFonts w:ascii="Times New Roman" w:hAnsi="Times New Roman"/>
                <w:sz w:val="20"/>
                <w:szCs w:val="20"/>
              </w:rPr>
              <w:t>5000</w:t>
            </w:r>
          </w:p>
        </w:tc>
        <w:tc>
          <w:tcPr>
            <w:tcW w:w="1224" w:type="dxa"/>
            <w:shd w:val="clear" w:color="auto" w:fill="auto"/>
            <w:vAlign w:val="center"/>
            <w:hideMark/>
          </w:tcPr>
          <w:p w14:paraId="1873109B" w14:textId="484D9DE6" w:rsidR="0070740D" w:rsidRPr="0070740D" w:rsidRDefault="0070740D" w:rsidP="0070740D">
            <w:pPr>
              <w:ind w:left="-57" w:right="-57"/>
              <w:jc w:val="center"/>
              <w:rPr>
                <w:rFonts w:ascii="Times New Roman" w:eastAsia="Times New Roman" w:hAnsi="Times New Roman"/>
                <w:color w:val="000000"/>
                <w:sz w:val="20"/>
                <w:szCs w:val="20"/>
                <w:lang w:eastAsia="uk-UA"/>
              </w:rPr>
            </w:pPr>
            <w:r w:rsidRPr="0070740D">
              <w:rPr>
                <w:rFonts w:ascii="Times New Roman" w:hAnsi="Times New Roman"/>
                <w:sz w:val="20"/>
                <w:szCs w:val="20"/>
              </w:rPr>
              <w:t>6000</w:t>
            </w:r>
          </w:p>
        </w:tc>
        <w:tc>
          <w:tcPr>
            <w:tcW w:w="1224" w:type="dxa"/>
            <w:shd w:val="clear" w:color="auto" w:fill="auto"/>
            <w:vAlign w:val="center"/>
            <w:hideMark/>
          </w:tcPr>
          <w:p w14:paraId="1150CD99" w14:textId="394502AC" w:rsidR="0070740D" w:rsidRPr="0070740D" w:rsidRDefault="0070740D" w:rsidP="0070740D">
            <w:pPr>
              <w:ind w:left="-57" w:right="-57"/>
              <w:jc w:val="center"/>
              <w:rPr>
                <w:rFonts w:ascii="Times New Roman" w:eastAsia="Times New Roman" w:hAnsi="Times New Roman"/>
                <w:color w:val="000000"/>
                <w:sz w:val="20"/>
                <w:szCs w:val="20"/>
                <w:lang w:eastAsia="uk-UA"/>
              </w:rPr>
            </w:pPr>
            <w:r w:rsidRPr="0070740D">
              <w:rPr>
                <w:rFonts w:ascii="Times New Roman" w:hAnsi="Times New Roman"/>
                <w:sz w:val="20"/>
                <w:szCs w:val="20"/>
              </w:rPr>
              <w:t>7200</w:t>
            </w:r>
          </w:p>
        </w:tc>
        <w:tc>
          <w:tcPr>
            <w:tcW w:w="1224" w:type="dxa"/>
            <w:shd w:val="clear" w:color="auto" w:fill="auto"/>
            <w:vAlign w:val="center"/>
            <w:hideMark/>
          </w:tcPr>
          <w:p w14:paraId="63EC1E67" w14:textId="17BE5F8A" w:rsidR="0070740D" w:rsidRPr="0070740D" w:rsidRDefault="0070740D" w:rsidP="0070740D">
            <w:pPr>
              <w:ind w:left="-57" w:right="-57"/>
              <w:jc w:val="center"/>
              <w:rPr>
                <w:rFonts w:ascii="Times New Roman" w:eastAsia="Times New Roman" w:hAnsi="Times New Roman"/>
                <w:color w:val="000000"/>
                <w:sz w:val="20"/>
                <w:szCs w:val="20"/>
                <w:lang w:eastAsia="uk-UA"/>
              </w:rPr>
            </w:pPr>
            <w:r w:rsidRPr="0070740D">
              <w:rPr>
                <w:rFonts w:ascii="Times New Roman" w:hAnsi="Times New Roman"/>
                <w:sz w:val="20"/>
                <w:szCs w:val="20"/>
              </w:rPr>
              <w:t>8640</w:t>
            </w:r>
          </w:p>
        </w:tc>
        <w:tc>
          <w:tcPr>
            <w:tcW w:w="1225" w:type="dxa"/>
            <w:shd w:val="clear" w:color="auto" w:fill="auto"/>
            <w:vAlign w:val="center"/>
            <w:hideMark/>
          </w:tcPr>
          <w:p w14:paraId="74573B9E" w14:textId="7DFAF2AF" w:rsidR="0070740D" w:rsidRPr="0070740D" w:rsidRDefault="0070740D" w:rsidP="0070740D">
            <w:pPr>
              <w:ind w:left="-57" w:right="-57"/>
              <w:jc w:val="center"/>
              <w:rPr>
                <w:rFonts w:ascii="Times New Roman" w:eastAsia="Times New Roman" w:hAnsi="Times New Roman"/>
                <w:color w:val="000000"/>
                <w:sz w:val="20"/>
                <w:szCs w:val="20"/>
                <w:lang w:eastAsia="uk-UA"/>
              </w:rPr>
            </w:pPr>
            <w:r w:rsidRPr="0070740D">
              <w:rPr>
                <w:rFonts w:ascii="Times New Roman" w:hAnsi="Times New Roman"/>
                <w:sz w:val="20"/>
                <w:szCs w:val="20"/>
              </w:rPr>
              <w:t>10368</w:t>
            </w:r>
          </w:p>
        </w:tc>
        <w:tc>
          <w:tcPr>
            <w:tcW w:w="1700" w:type="dxa"/>
            <w:vMerge w:val="restart"/>
            <w:shd w:val="clear" w:color="auto" w:fill="auto"/>
            <w:vAlign w:val="center"/>
            <w:hideMark/>
          </w:tcPr>
          <w:p w14:paraId="5197134F" w14:textId="77777777" w:rsidR="0070740D" w:rsidRPr="0070740D" w:rsidRDefault="0070740D" w:rsidP="0070740D">
            <w:pPr>
              <w:ind w:left="-57" w:right="-57"/>
              <w:rPr>
                <w:rFonts w:ascii="Times New Roman" w:eastAsia="Times New Roman" w:hAnsi="Times New Roman"/>
                <w:color w:val="000000"/>
                <w:sz w:val="20"/>
                <w:szCs w:val="20"/>
                <w:lang w:eastAsia="uk-UA"/>
              </w:rPr>
            </w:pPr>
          </w:p>
        </w:tc>
      </w:tr>
      <w:tr w:rsidR="0070740D" w:rsidRPr="001A0CB8" w14:paraId="468E19E3" w14:textId="77777777" w:rsidTr="0021157C">
        <w:trPr>
          <w:trHeight w:val="283"/>
        </w:trPr>
        <w:tc>
          <w:tcPr>
            <w:tcW w:w="694" w:type="dxa"/>
            <w:vMerge/>
            <w:vAlign w:val="center"/>
            <w:hideMark/>
          </w:tcPr>
          <w:p w14:paraId="64654937" w14:textId="77777777" w:rsidR="0070740D" w:rsidRPr="0070740D" w:rsidRDefault="0070740D" w:rsidP="0070740D">
            <w:pPr>
              <w:ind w:left="-57" w:right="-57"/>
              <w:rPr>
                <w:rFonts w:ascii="Times New Roman" w:eastAsia="Times New Roman" w:hAnsi="Times New Roman"/>
                <w:color w:val="000000"/>
                <w:sz w:val="20"/>
                <w:szCs w:val="20"/>
                <w:lang w:eastAsia="uk-UA"/>
              </w:rPr>
            </w:pPr>
          </w:p>
        </w:tc>
        <w:tc>
          <w:tcPr>
            <w:tcW w:w="2542" w:type="dxa"/>
            <w:vMerge/>
            <w:vAlign w:val="center"/>
            <w:hideMark/>
          </w:tcPr>
          <w:p w14:paraId="1CB6AB5C" w14:textId="77777777" w:rsidR="0070740D" w:rsidRPr="0070740D" w:rsidRDefault="0070740D" w:rsidP="0070740D">
            <w:pPr>
              <w:ind w:left="-57" w:right="-57"/>
              <w:rPr>
                <w:rFonts w:ascii="Times New Roman" w:eastAsia="Times New Roman" w:hAnsi="Times New Roman"/>
                <w:color w:val="000000"/>
                <w:sz w:val="20"/>
                <w:szCs w:val="20"/>
                <w:lang w:eastAsia="uk-UA"/>
              </w:rPr>
            </w:pPr>
          </w:p>
        </w:tc>
        <w:tc>
          <w:tcPr>
            <w:tcW w:w="1134" w:type="dxa"/>
            <w:vMerge/>
            <w:vAlign w:val="center"/>
            <w:hideMark/>
          </w:tcPr>
          <w:p w14:paraId="26D89CE0" w14:textId="77777777" w:rsidR="0070740D" w:rsidRPr="0070740D" w:rsidRDefault="0070740D" w:rsidP="0070740D">
            <w:pPr>
              <w:ind w:left="-57" w:right="-57"/>
              <w:rPr>
                <w:rFonts w:ascii="Times New Roman" w:eastAsia="Times New Roman" w:hAnsi="Times New Roman"/>
                <w:color w:val="000000"/>
                <w:sz w:val="20"/>
                <w:szCs w:val="20"/>
                <w:lang w:eastAsia="uk-UA"/>
              </w:rPr>
            </w:pPr>
          </w:p>
        </w:tc>
        <w:tc>
          <w:tcPr>
            <w:tcW w:w="1981" w:type="dxa"/>
            <w:vMerge/>
            <w:vAlign w:val="center"/>
            <w:hideMark/>
          </w:tcPr>
          <w:p w14:paraId="5F06F68B" w14:textId="77777777" w:rsidR="0070740D" w:rsidRPr="0070740D" w:rsidRDefault="0070740D" w:rsidP="0070740D">
            <w:pPr>
              <w:ind w:left="-57" w:right="-57"/>
              <w:rPr>
                <w:rFonts w:ascii="Times New Roman" w:eastAsia="Times New Roman" w:hAnsi="Times New Roman"/>
                <w:color w:val="000000"/>
                <w:sz w:val="20"/>
                <w:szCs w:val="20"/>
                <w:lang w:eastAsia="uk-UA"/>
              </w:rPr>
            </w:pPr>
          </w:p>
        </w:tc>
        <w:tc>
          <w:tcPr>
            <w:tcW w:w="1558" w:type="dxa"/>
            <w:shd w:val="clear" w:color="auto" w:fill="auto"/>
            <w:vAlign w:val="center"/>
            <w:hideMark/>
          </w:tcPr>
          <w:p w14:paraId="292D230A" w14:textId="059E318C" w:rsidR="0070740D" w:rsidRPr="0070740D" w:rsidRDefault="0070740D" w:rsidP="0070740D">
            <w:pPr>
              <w:ind w:left="-57" w:right="-57"/>
              <w:rPr>
                <w:rFonts w:ascii="Times New Roman" w:eastAsia="Times New Roman" w:hAnsi="Times New Roman"/>
                <w:color w:val="000000"/>
                <w:sz w:val="20"/>
                <w:szCs w:val="20"/>
                <w:lang w:eastAsia="uk-UA"/>
              </w:rPr>
            </w:pPr>
            <w:r w:rsidRPr="0070740D">
              <w:rPr>
                <w:rFonts w:ascii="Times New Roman" w:hAnsi="Times New Roman"/>
                <w:sz w:val="20"/>
                <w:szCs w:val="20"/>
              </w:rPr>
              <w:t>Бюджет Миколаївської міської територіальної громади</w:t>
            </w:r>
          </w:p>
        </w:tc>
        <w:tc>
          <w:tcPr>
            <w:tcW w:w="1224" w:type="dxa"/>
            <w:shd w:val="clear" w:color="auto" w:fill="auto"/>
            <w:vAlign w:val="center"/>
            <w:hideMark/>
          </w:tcPr>
          <w:p w14:paraId="43A609BA" w14:textId="37BF4D19" w:rsidR="0070740D" w:rsidRPr="0070740D" w:rsidRDefault="0070740D" w:rsidP="0070740D">
            <w:pPr>
              <w:ind w:left="-57" w:right="-57"/>
              <w:jc w:val="center"/>
              <w:rPr>
                <w:rFonts w:ascii="Times New Roman" w:eastAsia="Times New Roman" w:hAnsi="Times New Roman"/>
                <w:color w:val="000000"/>
                <w:sz w:val="20"/>
                <w:szCs w:val="20"/>
                <w:lang w:eastAsia="uk-UA"/>
              </w:rPr>
            </w:pPr>
            <w:r w:rsidRPr="0070740D">
              <w:rPr>
                <w:rFonts w:ascii="Times New Roman" w:hAnsi="Times New Roman"/>
                <w:sz w:val="20"/>
                <w:szCs w:val="20"/>
              </w:rPr>
              <w:t>5000</w:t>
            </w:r>
          </w:p>
        </w:tc>
        <w:tc>
          <w:tcPr>
            <w:tcW w:w="1224" w:type="dxa"/>
            <w:shd w:val="clear" w:color="auto" w:fill="auto"/>
            <w:vAlign w:val="center"/>
            <w:hideMark/>
          </w:tcPr>
          <w:p w14:paraId="53D00F44" w14:textId="589D95E2" w:rsidR="0070740D" w:rsidRPr="0070740D" w:rsidRDefault="0070740D" w:rsidP="0070740D">
            <w:pPr>
              <w:ind w:left="-57" w:right="-57"/>
              <w:jc w:val="center"/>
              <w:rPr>
                <w:rFonts w:ascii="Times New Roman" w:eastAsia="Times New Roman" w:hAnsi="Times New Roman"/>
                <w:color w:val="000000"/>
                <w:sz w:val="20"/>
                <w:szCs w:val="20"/>
                <w:lang w:eastAsia="uk-UA"/>
              </w:rPr>
            </w:pPr>
            <w:r w:rsidRPr="0070740D">
              <w:rPr>
                <w:rFonts w:ascii="Times New Roman" w:hAnsi="Times New Roman"/>
                <w:sz w:val="20"/>
                <w:szCs w:val="20"/>
              </w:rPr>
              <w:t>6000</w:t>
            </w:r>
          </w:p>
        </w:tc>
        <w:tc>
          <w:tcPr>
            <w:tcW w:w="1224" w:type="dxa"/>
            <w:shd w:val="clear" w:color="auto" w:fill="auto"/>
            <w:vAlign w:val="center"/>
            <w:hideMark/>
          </w:tcPr>
          <w:p w14:paraId="6FE696B7" w14:textId="00EBBD45" w:rsidR="0070740D" w:rsidRPr="0070740D" w:rsidRDefault="0070740D" w:rsidP="0070740D">
            <w:pPr>
              <w:ind w:left="-57" w:right="-57"/>
              <w:jc w:val="center"/>
              <w:rPr>
                <w:rFonts w:ascii="Times New Roman" w:eastAsia="Times New Roman" w:hAnsi="Times New Roman"/>
                <w:color w:val="000000"/>
                <w:sz w:val="20"/>
                <w:szCs w:val="20"/>
                <w:lang w:eastAsia="uk-UA"/>
              </w:rPr>
            </w:pPr>
            <w:r w:rsidRPr="0070740D">
              <w:rPr>
                <w:rFonts w:ascii="Times New Roman" w:hAnsi="Times New Roman"/>
                <w:sz w:val="20"/>
                <w:szCs w:val="20"/>
              </w:rPr>
              <w:t>7200</w:t>
            </w:r>
          </w:p>
        </w:tc>
        <w:tc>
          <w:tcPr>
            <w:tcW w:w="1224" w:type="dxa"/>
            <w:shd w:val="clear" w:color="auto" w:fill="auto"/>
            <w:vAlign w:val="center"/>
            <w:hideMark/>
          </w:tcPr>
          <w:p w14:paraId="7C30E3B6" w14:textId="22FBDFEC" w:rsidR="0070740D" w:rsidRPr="0070740D" w:rsidRDefault="0070740D" w:rsidP="0070740D">
            <w:pPr>
              <w:ind w:left="-57" w:right="-57"/>
              <w:jc w:val="center"/>
              <w:rPr>
                <w:rFonts w:ascii="Times New Roman" w:eastAsia="Times New Roman" w:hAnsi="Times New Roman"/>
                <w:color w:val="000000"/>
                <w:sz w:val="20"/>
                <w:szCs w:val="20"/>
                <w:lang w:eastAsia="uk-UA"/>
              </w:rPr>
            </w:pPr>
            <w:r w:rsidRPr="0070740D">
              <w:rPr>
                <w:rFonts w:ascii="Times New Roman" w:hAnsi="Times New Roman"/>
                <w:sz w:val="20"/>
                <w:szCs w:val="20"/>
              </w:rPr>
              <w:t>8640</w:t>
            </w:r>
          </w:p>
        </w:tc>
        <w:tc>
          <w:tcPr>
            <w:tcW w:w="1225" w:type="dxa"/>
            <w:shd w:val="clear" w:color="auto" w:fill="auto"/>
            <w:vAlign w:val="center"/>
            <w:hideMark/>
          </w:tcPr>
          <w:p w14:paraId="7A9CB96C" w14:textId="6F6CB420" w:rsidR="0070740D" w:rsidRPr="0070740D" w:rsidRDefault="0070740D" w:rsidP="0070740D">
            <w:pPr>
              <w:ind w:left="-57" w:right="-57"/>
              <w:jc w:val="center"/>
              <w:rPr>
                <w:rFonts w:ascii="Times New Roman" w:eastAsia="Times New Roman" w:hAnsi="Times New Roman"/>
                <w:color w:val="000000"/>
                <w:sz w:val="20"/>
                <w:szCs w:val="20"/>
                <w:lang w:eastAsia="uk-UA"/>
              </w:rPr>
            </w:pPr>
            <w:r w:rsidRPr="0070740D">
              <w:rPr>
                <w:rFonts w:ascii="Times New Roman" w:hAnsi="Times New Roman"/>
                <w:sz w:val="20"/>
                <w:szCs w:val="20"/>
              </w:rPr>
              <w:t>10368</w:t>
            </w:r>
          </w:p>
        </w:tc>
        <w:tc>
          <w:tcPr>
            <w:tcW w:w="1700" w:type="dxa"/>
            <w:vMerge/>
            <w:vAlign w:val="center"/>
            <w:hideMark/>
          </w:tcPr>
          <w:p w14:paraId="69824B42" w14:textId="77777777" w:rsidR="0070740D" w:rsidRPr="0070740D" w:rsidRDefault="0070740D" w:rsidP="0070740D">
            <w:pPr>
              <w:ind w:left="-57" w:right="-57"/>
              <w:rPr>
                <w:rFonts w:ascii="Times New Roman" w:eastAsia="Times New Roman" w:hAnsi="Times New Roman"/>
                <w:color w:val="000000"/>
                <w:sz w:val="20"/>
                <w:szCs w:val="20"/>
                <w:lang w:eastAsia="uk-UA"/>
              </w:rPr>
            </w:pPr>
          </w:p>
        </w:tc>
      </w:tr>
      <w:tr w:rsidR="0070740D" w:rsidRPr="001A0CB8" w14:paraId="617B3BE8" w14:textId="77777777" w:rsidTr="0021157C">
        <w:trPr>
          <w:trHeight w:val="283"/>
        </w:trPr>
        <w:tc>
          <w:tcPr>
            <w:tcW w:w="694" w:type="dxa"/>
            <w:vMerge/>
            <w:vAlign w:val="center"/>
            <w:hideMark/>
          </w:tcPr>
          <w:p w14:paraId="5483FD6B" w14:textId="77777777" w:rsidR="0070740D" w:rsidRPr="0070740D" w:rsidRDefault="0070740D" w:rsidP="0070740D">
            <w:pPr>
              <w:ind w:left="-57" w:right="-57"/>
              <w:rPr>
                <w:rFonts w:ascii="Times New Roman" w:eastAsia="Times New Roman" w:hAnsi="Times New Roman"/>
                <w:color w:val="000000"/>
                <w:sz w:val="20"/>
                <w:szCs w:val="20"/>
                <w:lang w:eastAsia="uk-UA"/>
              </w:rPr>
            </w:pPr>
          </w:p>
        </w:tc>
        <w:tc>
          <w:tcPr>
            <w:tcW w:w="2542" w:type="dxa"/>
            <w:vMerge/>
            <w:vAlign w:val="center"/>
            <w:hideMark/>
          </w:tcPr>
          <w:p w14:paraId="669DD78C" w14:textId="77777777" w:rsidR="0070740D" w:rsidRPr="0070740D" w:rsidRDefault="0070740D" w:rsidP="0070740D">
            <w:pPr>
              <w:ind w:left="-57" w:right="-57"/>
              <w:rPr>
                <w:rFonts w:ascii="Times New Roman" w:eastAsia="Times New Roman" w:hAnsi="Times New Roman"/>
                <w:color w:val="000000"/>
                <w:sz w:val="20"/>
                <w:szCs w:val="20"/>
                <w:lang w:eastAsia="uk-UA"/>
              </w:rPr>
            </w:pPr>
          </w:p>
        </w:tc>
        <w:tc>
          <w:tcPr>
            <w:tcW w:w="1134" w:type="dxa"/>
            <w:vMerge/>
            <w:vAlign w:val="center"/>
            <w:hideMark/>
          </w:tcPr>
          <w:p w14:paraId="5063025B" w14:textId="77777777" w:rsidR="0070740D" w:rsidRPr="0070740D" w:rsidRDefault="0070740D" w:rsidP="0070740D">
            <w:pPr>
              <w:ind w:left="-57" w:right="-57"/>
              <w:rPr>
                <w:rFonts w:ascii="Times New Roman" w:eastAsia="Times New Roman" w:hAnsi="Times New Roman"/>
                <w:color w:val="000000"/>
                <w:sz w:val="20"/>
                <w:szCs w:val="20"/>
                <w:lang w:eastAsia="uk-UA"/>
              </w:rPr>
            </w:pPr>
          </w:p>
        </w:tc>
        <w:tc>
          <w:tcPr>
            <w:tcW w:w="1981" w:type="dxa"/>
            <w:vMerge/>
            <w:vAlign w:val="center"/>
            <w:hideMark/>
          </w:tcPr>
          <w:p w14:paraId="015E3780" w14:textId="77777777" w:rsidR="0070740D" w:rsidRPr="0070740D" w:rsidRDefault="0070740D" w:rsidP="0070740D">
            <w:pPr>
              <w:ind w:left="-57" w:right="-57"/>
              <w:rPr>
                <w:rFonts w:ascii="Times New Roman" w:eastAsia="Times New Roman" w:hAnsi="Times New Roman"/>
                <w:color w:val="000000"/>
                <w:sz w:val="20"/>
                <w:szCs w:val="20"/>
                <w:lang w:eastAsia="uk-UA"/>
              </w:rPr>
            </w:pPr>
          </w:p>
        </w:tc>
        <w:tc>
          <w:tcPr>
            <w:tcW w:w="1558" w:type="dxa"/>
            <w:shd w:val="clear" w:color="auto" w:fill="auto"/>
            <w:vAlign w:val="center"/>
            <w:hideMark/>
          </w:tcPr>
          <w:p w14:paraId="1683E632" w14:textId="1B2E4A5B" w:rsidR="0070740D" w:rsidRPr="0070740D" w:rsidRDefault="0070740D" w:rsidP="0070740D">
            <w:pPr>
              <w:ind w:left="-57" w:right="-57"/>
              <w:rPr>
                <w:rFonts w:ascii="Times New Roman" w:eastAsia="Times New Roman" w:hAnsi="Times New Roman"/>
                <w:color w:val="000000"/>
                <w:sz w:val="20"/>
                <w:szCs w:val="20"/>
                <w:lang w:eastAsia="uk-UA"/>
              </w:rPr>
            </w:pPr>
            <w:r w:rsidRPr="0070740D">
              <w:rPr>
                <w:rFonts w:ascii="Times New Roman" w:hAnsi="Times New Roman"/>
                <w:sz w:val="20"/>
                <w:szCs w:val="20"/>
              </w:rPr>
              <w:t>Інші джерела фінансування</w:t>
            </w:r>
          </w:p>
        </w:tc>
        <w:tc>
          <w:tcPr>
            <w:tcW w:w="1224" w:type="dxa"/>
            <w:shd w:val="clear" w:color="auto" w:fill="auto"/>
            <w:vAlign w:val="center"/>
            <w:hideMark/>
          </w:tcPr>
          <w:p w14:paraId="5D22C496" w14:textId="17D24189" w:rsidR="0070740D" w:rsidRPr="0070740D" w:rsidRDefault="0070740D" w:rsidP="0070740D">
            <w:pPr>
              <w:ind w:left="-57" w:right="-57"/>
              <w:jc w:val="center"/>
              <w:rPr>
                <w:rFonts w:ascii="Times New Roman" w:eastAsia="Times New Roman" w:hAnsi="Times New Roman"/>
                <w:color w:val="000000"/>
                <w:sz w:val="20"/>
                <w:szCs w:val="20"/>
                <w:lang w:eastAsia="uk-UA"/>
              </w:rPr>
            </w:pPr>
            <w:r w:rsidRPr="0070740D">
              <w:rPr>
                <w:rFonts w:ascii="Times New Roman" w:hAnsi="Times New Roman"/>
                <w:sz w:val="20"/>
                <w:szCs w:val="20"/>
              </w:rPr>
              <w:t>0</w:t>
            </w:r>
          </w:p>
        </w:tc>
        <w:tc>
          <w:tcPr>
            <w:tcW w:w="1224" w:type="dxa"/>
            <w:shd w:val="clear" w:color="auto" w:fill="auto"/>
            <w:vAlign w:val="center"/>
            <w:hideMark/>
          </w:tcPr>
          <w:p w14:paraId="19DC8B38" w14:textId="5671E737" w:rsidR="0070740D" w:rsidRPr="0070740D" w:rsidRDefault="0070740D" w:rsidP="0070740D">
            <w:pPr>
              <w:ind w:left="-57" w:right="-57"/>
              <w:jc w:val="center"/>
              <w:rPr>
                <w:rFonts w:ascii="Times New Roman" w:eastAsia="Times New Roman" w:hAnsi="Times New Roman"/>
                <w:color w:val="000000"/>
                <w:sz w:val="20"/>
                <w:szCs w:val="20"/>
                <w:lang w:eastAsia="uk-UA"/>
              </w:rPr>
            </w:pPr>
            <w:r w:rsidRPr="0070740D">
              <w:rPr>
                <w:rFonts w:ascii="Times New Roman" w:hAnsi="Times New Roman"/>
                <w:sz w:val="20"/>
                <w:szCs w:val="20"/>
              </w:rPr>
              <w:t>0</w:t>
            </w:r>
          </w:p>
        </w:tc>
        <w:tc>
          <w:tcPr>
            <w:tcW w:w="1224" w:type="dxa"/>
            <w:shd w:val="clear" w:color="auto" w:fill="auto"/>
            <w:vAlign w:val="center"/>
            <w:hideMark/>
          </w:tcPr>
          <w:p w14:paraId="3CD5A189" w14:textId="6532ED33" w:rsidR="0070740D" w:rsidRPr="0070740D" w:rsidRDefault="0070740D" w:rsidP="0070740D">
            <w:pPr>
              <w:ind w:left="-57" w:right="-57"/>
              <w:jc w:val="center"/>
              <w:rPr>
                <w:rFonts w:ascii="Times New Roman" w:eastAsia="Times New Roman" w:hAnsi="Times New Roman"/>
                <w:color w:val="000000"/>
                <w:sz w:val="20"/>
                <w:szCs w:val="20"/>
                <w:lang w:eastAsia="uk-UA"/>
              </w:rPr>
            </w:pPr>
            <w:r w:rsidRPr="0070740D">
              <w:rPr>
                <w:rFonts w:ascii="Times New Roman" w:hAnsi="Times New Roman"/>
                <w:sz w:val="20"/>
                <w:szCs w:val="20"/>
              </w:rPr>
              <w:t>0</w:t>
            </w:r>
          </w:p>
        </w:tc>
        <w:tc>
          <w:tcPr>
            <w:tcW w:w="1224" w:type="dxa"/>
            <w:shd w:val="clear" w:color="auto" w:fill="auto"/>
            <w:vAlign w:val="center"/>
            <w:hideMark/>
          </w:tcPr>
          <w:p w14:paraId="6AA2D577" w14:textId="5DAE7D63" w:rsidR="0070740D" w:rsidRPr="0070740D" w:rsidRDefault="0070740D" w:rsidP="0070740D">
            <w:pPr>
              <w:ind w:left="-57" w:right="-57"/>
              <w:jc w:val="center"/>
              <w:rPr>
                <w:rFonts w:ascii="Times New Roman" w:eastAsia="Times New Roman" w:hAnsi="Times New Roman"/>
                <w:color w:val="000000"/>
                <w:sz w:val="20"/>
                <w:szCs w:val="20"/>
                <w:lang w:eastAsia="uk-UA"/>
              </w:rPr>
            </w:pPr>
            <w:r w:rsidRPr="0070740D">
              <w:rPr>
                <w:rFonts w:ascii="Times New Roman" w:hAnsi="Times New Roman"/>
                <w:sz w:val="20"/>
                <w:szCs w:val="20"/>
              </w:rPr>
              <w:t>0</w:t>
            </w:r>
          </w:p>
        </w:tc>
        <w:tc>
          <w:tcPr>
            <w:tcW w:w="1225" w:type="dxa"/>
            <w:shd w:val="clear" w:color="auto" w:fill="auto"/>
            <w:vAlign w:val="center"/>
            <w:hideMark/>
          </w:tcPr>
          <w:p w14:paraId="03E42820" w14:textId="363AC8F4" w:rsidR="0070740D" w:rsidRPr="0070740D" w:rsidRDefault="0070740D" w:rsidP="0070740D">
            <w:pPr>
              <w:ind w:left="-57" w:right="-57"/>
              <w:jc w:val="center"/>
              <w:rPr>
                <w:rFonts w:ascii="Times New Roman" w:eastAsia="Times New Roman" w:hAnsi="Times New Roman"/>
                <w:color w:val="000000"/>
                <w:sz w:val="20"/>
                <w:szCs w:val="20"/>
                <w:lang w:eastAsia="uk-UA"/>
              </w:rPr>
            </w:pPr>
            <w:r w:rsidRPr="0070740D">
              <w:rPr>
                <w:rFonts w:ascii="Times New Roman" w:hAnsi="Times New Roman"/>
                <w:sz w:val="20"/>
                <w:szCs w:val="20"/>
              </w:rPr>
              <w:t>0</w:t>
            </w:r>
          </w:p>
        </w:tc>
        <w:tc>
          <w:tcPr>
            <w:tcW w:w="1700" w:type="dxa"/>
            <w:vMerge/>
            <w:vAlign w:val="center"/>
            <w:hideMark/>
          </w:tcPr>
          <w:p w14:paraId="62E40AB2" w14:textId="77777777" w:rsidR="0070740D" w:rsidRPr="0070740D" w:rsidRDefault="0070740D" w:rsidP="0070740D">
            <w:pPr>
              <w:ind w:left="-57" w:right="-57"/>
              <w:rPr>
                <w:rFonts w:ascii="Times New Roman" w:eastAsia="Times New Roman" w:hAnsi="Times New Roman"/>
                <w:color w:val="000000"/>
                <w:sz w:val="20"/>
                <w:szCs w:val="20"/>
                <w:lang w:eastAsia="uk-UA"/>
              </w:rPr>
            </w:pPr>
          </w:p>
        </w:tc>
      </w:tr>
      <w:tr w:rsidR="0070740D" w:rsidRPr="001A0CB8" w14:paraId="56617E29" w14:textId="77777777" w:rsidTr="0070740D">
        <w:trPr>
          <w:trHeight w:val="283"/>
        </w:trPr>
        <w:tc>
          <w:tcPr>
            <w:tcW w:w="694" w:type="dxa"/>
            <w:vMerge/>
            <w:vAlign w:val="center"/>
          </w:tcPr>
          <w:p w14:paraId="2F0CD8D0" w14:textId="77777777" w:rsidR="0070740D" w:rsidRPr="0070740D" w:rsidRDefault="0070740D" w:rsidP="0070740D">
            <w:pPr>
              <w:ind w:left="-57" w:right="-57"/>
              <w:rPr>
                <w:rFonts w:ascii="Times New Roman" w:eastAsia="Times New Roman" w:hAnsi="Times New Roman"/>
                <w:color w:val="000000"/>
                <w:sz w:val="20"/>
                <w:szCs w:val="20"/>
                <w:lang w:eastAsia="uk-UA"/>
              </w:rPr>
            </w:pPr>
          </w:p>
        </w:tc>
        <w:tc>
          <w:tcPr>
            <w:tcW w:w="2542" w:type="dxa"/>
            <w:vMerge/>
            <w:vAlign w:val="center"/>
          </w:tcPr>
          <w:p w14:paraId="1AE67F81" w14:textId="77777777" w:rsidR="0070740D" w:rsidRPr="0070740D" w:rsidRDefault="0070740D" w:rsidP="0070740D">
            <w:pPr>
              <w:ind w:left="-57" w:right="-57"/>
              <w:rPr>
                <w:rFonts w:ascii="Times New Roman" w:eastAsia="Times New Roman" w:hAnsi="Times New Roman"/>
                <w:color w:val="000000"/>
                <w:sz w:val="20"/>
                <w:szCs w:val="20"/>
                <w:lang w:eastAsia="uk-UA"/>
              </w:rPr>
            </w:pPr>
          </w:p>
        </w:tc>
        <w:tc>
          <w:tcPr>
            <w:tcW w:w="1134" w:type="dxa"/>
            <w:vMerge w:val="restart"/>
            <w:vAlign w:val="center"/>
          </w:tcPr>
          <w:p w14:paraId="17B62679" w14:textId="083C09F1" w:rsidR="0070740D" w:rsidRPr="0070740D" w:rsidRDefault="0070740D" w:rsidP="0070740D">
            <w:pPr>
              <w:ind w:left="-57" w:right="-57"/>
              <w:rPr>
                <w:rFonts w:ascii="Times New Roman" w:eastAsia="Times New Roman" w:hAnsi="Times New Roman"/>
                <w:color w:val="000000"/>
                <w:sz w:val="20"/>
                <w:szCs w:val="20"/>
                <w:lang w:eastAsia="uk-UA"/>
              </w:rPr>
            </w:pPr>
            <w:r w:rsidRPr="0070740D">
              <w:rPr>
                <w:rFonts w:ascii="Times New Roman" w:hAnsi="Times New Roman"/>
                <w:sz w:val="20"/>
                <w:szCs w:val="20"/>
              </w:rPr>
              <w:t>2025-2029</w:t>
            </w:r>
          </w:p>
        </w:tc>
        <w:tc>
          <w:tcPr>
            <w:tcW w:w="1981" w:type="dxa"/>
            <w:vMerge w:val="restart"/>
          </w:tcPr>
          <w:p w14:paraId="41EEA2AF" w14:textId="0256191A" w:rsidR="0070740D" w:rsidRPr="0070740D" w:rsidRDefault="0070740D" w:rsidP="0070740D">
            <w:pPr>
              <w:ind w:left="-57" w:right="-57"/>
              <w:rPr>
                <w:rFonts w:ascii="Times New Roman" w:eastAsia="Times New Roman" w:hAnsi="Times New Roman"/>
                <w:color w:val="000000"/>
                <w:sz w:val="20"/>
                <w:szCs w:val="20"/>
                <w:lang w:eastAsia="uk-UA"/>
              </w:rPr>
            </w:pPr>
            <w:r w:rsidRPr="0070740D">
              <w:rPr>
                <w:rFonts w:ascii="Times New Roman" w:hAnsi="Times New Roman"/>
                <w:sz w:val="20"/>
                <w:szCs w:val="20"/>
              </w:rPr>
              <w:t xml:space="preserve">Адміністрація </w:t>
            </w:r>
            <w:proofErr w:type="spellStart"/>
            <w:r w:rsidRPr="0070740D">
              <w:rPr>
                <w:rFonts w:ascii="Times New Roman" w:hAnsi="Times New Roman"/>
                <w:sz w:val="20"/>
                <w:szCs w:val="20"/>
              </w:rPr>
              <w:t>Інгульського</w:t>
            </w:r>
            <w:proofErr w:type="spellEnd"/>
            <w:r w:rsidRPr="0070740D">
              <w:rPr>
                <w:rFonts w:ascii="Times New Roman" w:hAnsi="Times New Roman"/>
                <w:sz w:val="20"/>
                <w:szCs w:val="20"/>
              </w:rPr>
              <w:t xml:space="preserve"> району Миколаївської міської ради</w:t>
            </w:r>
          </w:p>
        </w:tc>
        <w:tc>
          <w:tcPr>
            <w:tcW w:w="1558" w:type="dxa"/>
            <w:shd w:val="clear" w:color="auto" w:fill="auto"/>
            <w:vAlign w:val="center"/>
          </w:tcPr>
          <w:p w14:paraId="7AE3EC49" w14:textId="3C0DB6EA" w:rsidR="0070740D" w:rsidRPr="0070740D" w:rsidRDefault="0070740D" w:rsidP="0070740D">
            <w:pPr>
              <w:ind w:left="-57" w:right="-57"/>
              <w:rPr>
                <w:rFonts w:ascii="Times New Roman" w:eastAsia="Times New Roman" w:hAnsi="Times New Roman"/>
                <w:color w:val="000000"/>
                <w:sz w:val="20"/>
                <w:szCs w:val="20"/>
                <w:lang w:eastAsia="uk-UA"/>
              </w:rPr>
            </w:pPr>
            <w:r w:rsidRPr="0070740D">
              <w:rPr>
                <w:rFonts w:ascii="Times New Roman" w:hAnsi="Times New Roman"/>
                <w:sz w:val="20"/>
                <w:szCs w:val="20"/>
              </w:rPr>
              <w:t xml:space="preserve">Всього, у </w:t>
            </w:r>
            <w:proofErr w:type="spellStart"/>
            <w:r w:rsidRPr="0070740D">
              <w:rPr>
                <w:rFonts w:ascii="Times New Roman" w:hAnsi="Times New Roman"/>
                <w:sz w:val="20"/>
                <w:szCs w:val="20"/>
              </w:rPr>
              <w:t>т.ч</w:t>
            </w:r>
            <w:proofErr w:type="spellEnd"/>
            <w:r w:rsidRPr="0070740D">
              <w:rPr>
                <w:rFonts w:ascii="Times New Roman" w:hAnsi="Times New Roman"/>
                <w:sz w:val="20"/>
                <w:szCs w:val="20"/>
              </w:rPr>
              <w:t>.</w:t>
            </w:r>
          </w:p>
        </w:tc>
        <w:tc>
          <w:tcPr>
            <w:tcW w:w="1224" w:type="dxa"/>
            <w:shd w:val="clear" w:color="auto" w:fill="auto"/>
            <w:vAlign w:val="center"/>
          </w:tcPr>
          <w:p w14:paraId="14ECAF1F" w14:textId="752EF8E3" w:rsidR="0070740D" w:rsidRPr="0070740D" w:rsidRDefault="0070740D" w:rsidP="0070740D">
            <w:pPr>
              <w:ind w:left="-57" w:right="-57"/>
              <w:jc w:val="center"/>
              <w:rPr>
                <w:rFonts w:ascii="Times New Roman" w:eastAsia="Times New Roman" w:hAnsi="Times New Roman"/>
                <w:color w:val="000000"/>
                <w:sz w:val="20"/>
                <w:szCs w:val="20"/>
                <w:lang w:eastAsia="uk-UA"/>
              </w:rPr>
            </w:pPr>
            <w:r w:rsidRPr="0070740D">
              <w:rPr>
                <w:rFonts w:ascii="Times New Roman" w:hAnsi="Times New Roman"/>
                <w:sz w:val="20"/>
                <w:szCs w:val="20"/>
              </w:rPr>
              <w:t>5000</w:t>
            </w:r>
          </w:p>
        </w:tc>
        <w:tc>
          <w:tcPr>
            <w:tcW w:w="1224" w:type="dxa"/>
            <w:shd w:val="clear" w:color="auto" w:fill="auto"/>
            <w:vAlign w:val="center"/>
          </w:tcPr>
          <w:p w14:paraId="570702D0" w14:textId="260F110E" w:rsidR="0070740D" w:rsidRPr="0070740D" w:rsidRDefault="0070740D" w:rsidP="0070740D">
            <w:pPr>
              <w:ind w:left="-57" w:right="-57"/>
              <w:jc w:val="center"/>
              <w:rPr>
                <w:rFonts w:ascii="Times New Roman" w:eastAsia="Times New Roman" w:hAnsi="Times New Roman"/>
                <w:color w:val="000000"/>
                <w:sz w:val="20"/>
                <w:szCs w:val="20"/>
                <w:lang w:eastAsia="uk-UA"/>
              </w:rPr>
            </w:pPr>
            <w:r w:rsidRPr="0070740D">
              <w:rPr>
                <w:rFonts w:ascii="Times New Roman" w:hAnsi="Times New Roman"/>
                <w:sz w:val="20"/>
                <w:szCs w:val="20"/>
              </w:rPr>
              <w:t>0</w:t>
            </w:r>
          </w:p>
        </w:tc>
        <w:tc>
          <w:tcPr>
            <w:tcW w:w="1224" w:type="dxa"/>
            <w:shd w:val="clear" w:color="auto" w:fill="auto"/>
            <w:vAlign w:val="center"/>
          </w:tcPr>
          <w:p w14:paraId="4303DB80" w14:textId="2B0E11D7" w:rsidR="0070740D" w:rsidRPr="0070740D" w:rsidRDefault="0070740D" w:rsidP="0070740D">
            <w:pPr>
              <w:ind w:left="-57" w:right="-57"/>
              <w:jc w:val="center"/>
              <w:rPr>
                <w:rFonts w:ascii="Times New Roman" w:eastAsia="Times New Roman" w:hAnsi="Times New Roman"/>
                <w:color w:val="000000"/>
                <w:sz w:val="20"/>
                <w:szCs w:val="20"/>
                <w:lang w:eastAsia="uk-UA"/>
              </w:rPr>
            </w:pPr>
            <w:r w:rsidRPr="0070740D">
              <w:rPr>
                <w:rFonts w:ascii="Times New Roman" w:hAnsi="Times New Roman"/>
                <w:sz w:val="20"/>
                <w:szCs w:val="20"/>
              </w:rPr>
              <w:t>0</w:t>
            </w:r>
          </w:p>
        </w:tc>
        <w:tc>
          <w:tcPr>
            <w:tcW w:w="1224" w:type="dxa"/>
            <w:shd w:val="clear" w:color="auto" w:fill="auto"/>
            <w:vAlign w:val="center"/>
          </w:tcPr>
          <w:p w14:paraId="06089399" w14:textId="55CF3115" w:rsidR="0070740D" w:rsidRPr="0070740D" w:rsidRDefault="0070740D" w:rsidP="0070740D">
            <w:pPr>
              <w:ind w:left="-57" w:right="-57"/>
              <w:jc w:val="center"/>
              <w:rPr>
                <w:rFonts w:ascii="Times New Roman" w:eastAsia="Times New Roman" w:hAnsi="Times New Roman"/>
                <w:color w:val="000000"/>
                <w:sz w:val="20"/>
                <w:szCs w:val="20"/>
                <w:lang w:eastAsia="uk-UA"/>
              </w:rPr>
            </w:pPr>
            <w:r w:rsidRPr="0070740D">
              <w:rPr>
                <w:rFonts w:ascii="Times New Roman" w:hAnsi="Times New Roman"/>
                <w:sz w:val="20"/>
                <w:szCs w:val="20"/>
              </w:rPr>
              <w:t>0</w:t>
            </w:r>
          </w:p>
        </w:tc>
        <w:tc>
          <w:tcPr>
            <w:tcW w:w="1225" w:type="dxa"/>
            <w:shd w:val="clear" w:color="auto" w:fill="auto"/>
            <w:vAlign w:val="center"/>
          </w:tcPr>
          <w:p w14:paraId="1212FCBF" w14:textId="089AD384" w:rsidR="0070740D" w:rsidRPr="0070740D" w:rsidRDefault="0070740D" w:rsidP="0070740D">
            <w:pPr>
              <w:ind w:left="-57" w:right="-57"/>
              <w:jc w:val="center"/>
              <w:rPr>
                <w:rFonts w:ascii="Times New Roman" w:eastAsia="Times New Roman" w:hAnsi="Times New Roman"/>
                <w:color w:val="000000"/>
                <w:sz w:val="20"/>
                <w:szCs w:val="20"/>
                <w:lang w:eastAsia="uk-UA"/>
              </w:rPr>
            </w:pPr>
            <w:r w:rsidRPr="0070740D">
              <w:rPr>
                <w:rFonts w:ascii="Times New Roman" w:hAnsi="Times New Roman"/>
                <w:sz w:val="20"/>
                <w:szCs w:val="20"/>
              </w:rPr>
              <w:t>0</w:t>
            </w:r>
          </w:p>
        </w:tc>
        <w:tc>
          <w:tcPr>
            <w:tcW w:w="1700" w:type="dxa"/>
            <w:vAlign w:val="center"/>
          </w:tcPr>
          <w:p w14:paraId="7D76ECA5" w14:textId="77777777" w:rsidR="0070740D" w:rsidRPr="0070740D" w:rsidRDefault="0070740D" w:rsidP="0070740D">
            <w:pPr>
              <w:ind w:left="-57" w:right="-57"/>
              <w:rPr>
                <w:rFonts w:ascii="Times New Roman" w:eastAsia="Times New Roman" w:hAnsi="Times New Roman"/>
                <w:color w:val="000000"/>
                <w:sz w:val="20"/>
                <w:szCs w:val="20"/>
                <w:lang w:eastAsia="uk-UA"/>
              </w:rPr>
            </w:pPr>
          </w:p>
        </w:tc>
      </w:tr>
      <w:tr w:rsidR="0070740D" w:rsidRPr="001A0CB8" w14:paraId="2F20E184" w14:textId="77777777" w:rsidTr="0021157C">
        <w:trPr>
          <w:trHeight w:val="283"/>
        </w:trPr>
        <w:tc>
          <w:tcPr>
            <w:tcW w:w="694" w:type="dxa"/>
            <w:vMerge/>
            <w:vAlign w:val="center"/>
          </w:tcPr>
          <w:p w14:paraId="005A4CC0" w14:textId="77777777" w:rsidR="0070740D" w:rsidRPr="0070740D" w:rsidRDefault="0070740D" w:rsidP="0070740D">
            <w:pPr>
              <w:ind w:left="-57" w:right="-57"/>
              <w:rPr>
                <w:rFonts w:ascii="Times New Roman" w:eastAsia="Times New Roman" w:hAnsi="Times New Roman"/>
                <w:color w:val="000000"/>
                <w:sz w:val="20"/>
                <w:szCs w:val="20"/>
                <w:lang w:eastAsia="uk-UA"/>
              </w:rPr>
            </w:pPr>
          </w:p>
        </w:tc>
        <w:tc>
          <w:tcPr>
            <w:tcW w:w="2542" w:type="dxa"/>
            <w:vMerge/>
            <w:vAlign w:val="center"/>
          </w:tcPr>
          <w:p w14:paraId="233F02F2" w14:textId="77777777" w:rsidR="0070740D" w:rsidRPr="0070740D" w:rsidRDefault="0070740D" w:rsidP="0070740D">
            <w:pPr>
              <w:ind w:left="-57" w:right="-57"/>
              <w:rPr>
                <w:rFonts w:ascii="Times New Roman" w:eastAsia="Times New Roman" w:hAnsi="Times New Roman"/>
                <w:color w:val="000000"/>
                <w:sz w:val="20"/>
                <w:szCs w:val="20"/>
                <w:lang w:eastAsia="uk-UA"/>
              </w:rPr>
            </w:pPr>
          </w:p>
        </w:tc>
        <w:tc>
          <w:tcPr>
            <w:tcW w:w="1134" w:type="dxa"/>
            <w:vMerge/>
            <w:vAlign w:val="center"/>
          </w:tcPr>
          <w:p w14:paraId="4360C34D" w14:textId="77777777" w:rsidR="0070740D" w:rsidRPr="0070740D" w:rsidRDefault="0070740D" w:rsidP="0070740D">
            <w:pPr>
              <w:ind w:left="-57" w:right="-57"/>
              <w:rPr>
                <w:rFonts w:ascii="Times New Roman" w:eastAsia="Times New Roman" w:hAnsi="Times New Roman"/>
                <w:color w:val="000000"/>
                <w:sz w:val="20"/>
                <w:szCs w:val="20"/>
                <w:lang w:eastAsia="uk-UA"/>
              </w:rPr>
            </w:pPr>
          </w:p>
        </w:tc>
        <w:tc>
          <w:tcPr>
            <w:tcW w:w="1981" w:type="dxa"/>
            <w:vMerge/>
            <w:vAlign w:val="center"/>
          </w:tcPr>
          <w:p w14:paraId="72312A79" w14:textId="77777777" w:rsidR="0070740D" w:rsidRPr="0070740D" w:rsidRDefault="0070740D" w:rsidP="0070740D">
            <w:pPr>
              <w:ind w:left="-57" w:right="-57"/>
              <w:rPr>
                <w:rFonts w:ascii="Times New Roman" w:eastAsia="Times New Roman" w:hAnsi="Times New Roman"/>
                <w:color w:val="000000"/>
                <w:sz w:val="20"/>
                <w:szCs w:val="20"/>
                <w:lang w:eastAsia="uk-UA"/>
              </w:rPr>
            </w:pPr>
          </w:p>
        </w:tc>
        <w:tc>
          <w:tcPr>
            <w:tcW w:w="1558" w:type="dxa"/>
            <w:shd w:val="clear" w:color="auto" w:fill="auto"/>
            <w:vAlign w:val="center"/>
          </w:tcPr>
          <w:p w14:paraId="63376B6D" w14:textId="36B11D1C" w:rsidR="0070740D" w:rsidRPr="0070740D" w:rsidRDefault="0070740D" w:rsidP="0070740D">
            <w:pPr>
              <w:ind w:left="-57" w:right="-57"/>
              <w:rPr>
                <w:rFonts w:ascii="Times New Roman" w:eastAsia="Times New Roman" w:hAnsi="Times New Roman"/>
                <w:color w:val="000000"/>
                <w:sz w:val="20"/>
                <w:szCs w:val="20"/>
                <w:lang w:eastAsia="uk-UA"/>
              </w:rPr>
            </w:pPr>
            <w:r w:rsidRPr="0070740D">
              <w:rPr>
                <w:rFonts w:ascii="Times New Roman" w:hAnsi="Times New Roman"/>
                <w:sz w:val="20"/>
                <w:szCs w:val="20"/>
              </w:rPr>
              <w:t>Бюджет Миколаївської міської територіальної громади</w:t>
            </w:r>
          </w:p>
        </w:tc>
        <w:tc>
          <w:tcPr>
            <w:tcW w:w="1224" w:type="dxa"/>
            <w:shd w:val="clear" w:color="auto" w:fill="auto"/>
            <w:vAlign w:val="center"/>
          </w:tcPr>
          <w:p w14:paraId="60211E05" w14:textId="43B690D1" w:rsidR="0070740D" w:rsidRPr="0070740D" w:rsidRDefault="0070740D" w:rsidP="0070740D">
            <w:pPr>
              <w:ind w:left="-57" w:right="-57"/>
              <w:jc w:val="center"/>
              <w:rPr>
                <w:rFonts w:ascii="Times New Roman" w:eastAsia="Times New Roman" w:hAnsi="Times New Roman"/>
                <w:color w:val="000000"/>
                <w:sz w:val="20"/>
                <w:szCs w:val="20"/>
                <w:lang w:eastAsia="uk-UA"/>
              </w:rPr>
            </w:pPr>
            <w:r w:rsidRPr="0070740D">
              <w:rPr>
                <w:rFonts w:ascii="Times New Roman" w:hAnsi="Times New Roman"/>
                <w:sz w:val="20"/>
                <w:szCs w:val="20"/>
              </w:rPr>
              <w:t>5000</w:t>
            </w:r>
          </w:p>
        </w:tc>
        <w:tc>
          <w:tcPr>
            <w:tcW w:w="1224" w:type="dxa"/>
            <w:shd w:val="clear" w:color="auto" w:fill="auto"/>
            <w:vAlign w:val="center"/>
          </w:tcPr>
          <w:p w14:paraId="71899575" w14:textId="4DDE6D01" w:rsidR="0070740D" w:rsidRPr="0070740D" w:rsidRDefault="0070740D" w:rsidP="0070740D">
            <w:pPr>
              <w:ind w:left="-57" w:right="-57"/>
              <w:jc w:val="center"/>
              <w:rPr>
                <w:rFonts w:ascii="Times New Roman" w:eastAsia="Times New Roman" w:hAnsi="Times New Roman"/>
                <w:color w:val="000000"/>
                <w:sz w:val="20"/>
                <w:szCs w:val="20"/>
                <w:lang w:eastAsia="uk-UA"/>
              </w:rPr>
            </w:pPr>
            <w:r w:rsidRPr="0070740D">
              <w:rPr>
                <w:rFonts w:ascii="Times New Roman" w:hAnsi="Times New Roman"/>
                <w:sz w:val="20"/>
                <w:szCs w:val="20"/>
              </w:rPr>
              <w:t>0</w:t>
            </w:r>
          </w:p>
        </w:tc>
        <w:tc>
          <w:tcPr>
            <w:tcW w:w="1224" w:type="dxa"/>
            <w:shd w:val="clear" w:color="auto" w:fill="auto"/>
            <w:vAlign w:val="center"/>
          </w:tcPr>
          <w:p w14:paraId="46379C12" w14:textId="6908995A" w:rsidR="0070740D" w:rsidRPr="0070740D" w:rsidRDefault="0070740D" w:rsidP="0070740D">
            <w:pPr>
              <w:ind w:left="-57" w:right="-57"/>
              <w:jc w:val="center"/>
              <w:rPr>
                <w:rFonts w:ascii="Times New Roman" w:eastAsia="Times New Roman" w:hAnsi="Times New Roman"/>
                <w:color w:val="000000"/>
                <w:sz w:val="20"/>
                <w:szCs w:val="20"/>
                <w:lang w:eastAsia="uk-UA"/>
              </w:rPr>
            </w:pPr>
            <w:r w:rsidRPr="0070740D">
              <w:rPr>
                <w:rFonts w:ascii="Times New Roman" w:hAnsi="Times New Roman"/>
                <w:sz w:val="20"/>
                <w:szCs w:val="20"/>
              </w:rPr>
              <w:t>0</w:t>
            </w:r>
          </w:p>
        </w:tc>
        <w:tc>
          <w:tcPr>
            <w:tcW w:w="1224" w:type="dxa"/>
            <w:shd w:val="clear" w:color="auto" w:fill="auto"/>
            <w:vAlign w:val="center"/>
          </w:tcPr>
          <w:p w14:paraId="5E6B2E09" w14:textId="09EFF14F" w:rsidR="0070740D" w:rsidRPr="0070740D" w:rsidRDefault="0070740D" w:rsidP="0070740D">
            <w:pPr>
              <w:ind w:left="-57" w:right="-57"/>
              <w:jc w:val="center"/>
              <w:rPr>
                <w:rFonts w:ascii="Times New Roman" w:eastAsia="Times New Roman" w:hAnsi="Times New Roman"/>
                <w:color w:val="000000"/>
                <w:sz w:val="20"/>
                <w:szCs w:val="20"/>
                <w:lang w:eastAsia="uk-UA"/>
              </w:rPr>
            </w:pPr>
            <w:r w:rsidRPr="0070740D">
              <w:rPr>
                <w:rFonts w:ascii="Times New Roman" w:hAnsi="Times New Roman"/>
                <w:sz w:val="20"/>
                <w:szCs w:val="20"/>
              </w:rPr>
              <w:t>0</w:t>
            </w:r>
          </w:p>
        </w:tc>
        <w:tc>
          <w:tcPr>
            <w:tcW w:w="1225" w:type="dxa"/>
            <w:shd w:val="clear" w:color="auto" w:fill="auto"/>
            <w:vAlign w:val="center"/>
          </w:tcPr>
          <w:p w14:paraId="50D204C2" w14:textId="55090E7B" w:rsidR="0070740D" w:rsidRPr="0070740D" w:rsidRDefault="0070740D" w:rsidP="0070740D">
            <w:pPr>
              <w:ind w:left="-57" w:right="-57"/>
              <w:jc w:val="center"/>
              <w:rPr>
                <w:rFonts w:ascii="Times New Roman" w:eastAsia="Times New Roman" w:hAnsi="Times New Roman"/>
                <w:color w:val="000000"/>
                <w:sz w:val="20"/>
                <w:szCs w:val="20"/>
                <w:lang w:eastAsia="uk-UA"/>
              </w:rPr>
            </w:pPr>
            <w:r w:rsidRPr="0070740D">
              <w:rPr>
                <w:rFonts w:ascii="Times New Roman" w:hAnsi="Times New Roman"/>
                <w:sz w:val="20"/>
                <w:szCs w:val="20"/>
              </w:rPr>
              <w:t>0</w:t>
            </w:r>
          </w:p>
        </w:tc>
        <w:tc>
          <w:tcPr>
            <w:tcW w:w="1700" w:type="dxa"/>
            <w:vAlign w:val="center"/>
          </w:tcPr>
          <w:p w14:paraId="240D5920" w14:textId="77777777" w:rsidR="0070740D" w:rsidRPr="0070740D" w:rsidRDefault="0070740D" w:rsidP="0070740D">
            <w:pPr>
              <w:ind w:left="-57" w:right="-57"/>
              <w:rPr>
                <w:rFonts w:ascii="Times New Roman" w:eastAsia="Times New Roman" w:hAnsi="Times New Roman"/>
                <w:color w:val="000000"/>
                <w:sz w:val="20"/>
                <w:szCs w:val="20"/>
                <w:lang w:eastAsia="uk-UA"/>
              </w:rPr>
            </w:pPr>
          </w:p>
        </w:tc>
      </w:tr>
      <w:tr w:rsidR="0070740D" w:rsidRPr="001A0CB8" w14:paraId="163A5888" w14:textId="77777777" w:rsidTr="0021157C">
        <w:trPr>
          <w:trHeight w:val="283"/>
        </w:trPr>
        <w:tc>
          <w:tcPr>
            <w:tcW w:w="694" w:type="dxa"/>
            <w:vMerge/>
            <w:vAlign w:val="center"/>
          </w:tcPr>
          <w:p w14:paraId="19368315" w14:textId="77777777" w:rsidR="0070740D" w:rsidRPr="0070740D" w:rsidRDefault="0070740D" w:rsidP="0070740D">
            <w:pPr>
              <w:ind w:left="-57" w:right="-57"/>
              <w:rPr>
                <w:rFonts w:ascii="Times New Roman" w:eastAsia="Times New Roman" w:hAnsi="Times New Roman"/>
                <w:color w:val="000000"/>
                <w:sz w:val="20"/>
                <w:szCs w:val="20"/>
                <w:lang w:eastAsia="uk-UA"/>
              </w:rPr>
            </w:pPr>
          </w:p>
        </w:tc>
        <w:tc>
          <w:tcPr>
            <w:tcW w:w="2542" w:type="dxa"/>
            <w:vMerge/>
            <w:vAlign w:val="center"/>
          </w:tcPr>
          <w:p w14:paraId="5B4F6B75" w14:textId="77777777" w:rsidR="0070740D" w:rsidRPr="0070740D" w:rsidRDefault="0070740D" w:rsidP="0070740D">
            <w:pPr>
              <w:ind w:left="-57" w:right="-57"/>
              <w:rPr>
                <w:rFonts w:ascii="Times New Roman" w:eastAsia="Times New Roman" w:hAnsi="Times New Roman"/>
                <w:color w:val="000000"/>
                <w:sz w:val="20"/>
                <w:szCs w:val="20"/>
                <w:lang w:eastAsia="uk-UA"/>
              </w:rPr>
            </w:pPr>
          </w:p>
        </w:tc>
        <w:tc>
          <w:tcPr>
            <w:tcW w:w="1134" w:type="dxa"/>
            <w:vMerge/>
            <w:vAlign w:val="center"/>
          </w:tcPr>
          <w:p w14:paraId="10DA5580" w14:textId="77777777" w:rsidR="0070740D" w:rsidRPr="0070740D" w:rsidRDefault="0070740D" w:rsidP="0070740D">
            <w:pPr>
              <w:ind w:left="-57" w:right="-57"/>
              <w:rPr>
                <w:rFonts w:ascii="Times New Roman" w:eastAsia="Times New Roman" w:hAnsi="Times New Roman"/>
                <w:color w:val="000000"/>
                <w:sz w:val="20"/>
                <w:szCs w:val="20"/>
                <w:lang w:eastAsia="uk-UA"/>
              </w:rPr>
            </w:pPr>
          </w:p>
        </w:tc>
        <w:tc>
          <w:tcPr>
            <w:tcW w:w="1981" w:type="dxa"/>
            <w:vMerge/>
            <w:vAlign w:val="center"/>
          </w:tcPr>
          <w:p w14:paraId="230EDBDB" w14:textId="77777777" w:rsidR="0070740D" w:rsidRPr="0070740D" w:rsidRDefault="0070740D" w:rsidP="0070740D">
            <w:pPr>
              <w:ind w:left="-57" w:right="-57"/>
              <w:rPr>
                <w:rFonts w:ascii="Times New Roman" w:eastAsia="Times New Roman" w:hAnsi="Times New Roman"/>
                <w:color w:val="000000"/>
                <w:sz w:val="20"/>
                <w:szCs w:val="20"/>
                <w:lang w:eastAsia="uk-UA"/>
              </w:rPr>
            </w:pPr>
          </w:p>
        </w:tc>
        <w:tc>
          <w:tcPr>
            <w:tcW w:w="1558" w:type="dxa"/>
            <w:shd w:val="clear" w:color="auto" w:fill="auto"/>
            <w:vAlign w:val="center"/>
          </w:tcPr>
          <w:p w14:paraId="0C15178F" w14:textId="577D7A05" w:rsidR="0070740D" w:rsidRPr="0070740D" w:rsidRDefault="0070740D" w:rsidP="0070740D">
            <w:pPr>
              <w:ind w:left="-57" w:right="-57"/>
              <w:rPr>
                <w:rFonts w:ascii="Times New Roman" w:eastAsia="Times New Roman" w:hAnsi="Times New Roman"/>
                <w:color w:val="000000"/>
                <w:sz w:val="20"/>
                <w:szCs w:val="20"/>
                <w:lang w:eastAsia="uk-UA"/>
              </w:rPr>
            </w:pPr>
            <w:r w:rsidRPr="0070740D">
              <w:rPr>
                <w:rFonts w:ascii="Times New Roman" w:hAnsi="Times New Roman"/>
                <w:sz w:val="20"/>
                <w:szCs w:val="20"/>
              </w:rPr>
              <w:t>Інші джерела фінансування</w:t>
            </w:r>
          </w:p>
        </w:tc>
        <w:tc>
          <w:tcPr>
            <w:tcW w:w="1224" w:type="dxa"/>
            <w:shd w:val="clear" w:color="auto" w:fill="auto"/>
            <w:vAlign w:val="center"/>
          </w:tcPr>
          <w:p w14:paraId="203588DE" w14:textId="03BEFCE5" w:rsidR="0070740D" w:rsidRPr="0070740D" w:rsidRDefault="0070740D" w:rsidP="0070740D">
            <w:pPr>
              <w:ind w:left="-57" w:right="-57"/>
              <w:jc w:val="center"/>
              <w:rPr>
                <w:rFonts w:ascii="Times New Roman" w:eastAsia="Times New Roman" w:hAnsi="Times New Roman"/>
                <w:color w:val="000000"/>
                <w:sz w:val="20"/>
                <w:szCs w:val="20"/>
                <w:lang w:eastAsia="uk-UA"/>
              </w:rPr>
            </w:pPr>
            <w:r w:rsidRPr="0070740D">
              <w:rPr>
                <w:rFonts w:ascii="Times New Roman" w:hAnsi="Times New Roman"/>
                <w:sz w:val="20"/>
                <w:szCs w:val="20"/>
              </w:rPr>
              <w:t>0</w:t>
            </w:r>
          </w:p>
        </w:tc>
        <w:tc>
          <w:tcPr>
            <w:tcW w:w="1224" w:type="dxa"/>
            <w:shd w:val="clear" w:color="auto" w:fill="auto"/>
            <w:vAlign w:val="center"/>
          </w:tcPr>
          <w:p w14:paraId="40D05DCD" w14:textId="50F87FF5" w:rsidR="0070740D" w:rsidRPr="0070740D" w:rsidRDefault="0070740D" w:rsidP="0070740D">
            <w:pPr>
              <w:ind w:left="-57" w:right="-57"/>
              <w:jc w:val="center"/>
              <w:rPr>
                <w:rFonts w:ascii="Times New Roman" w:eastAsia="Times New Roman" w:hAnsi="Times New Roman"/>
                <w:color w:val="000000"/>
                <w:sz w:val="20"/>
                <w:szCs w:val="20"/>
                <w:lang w:eastAsia="uk-UA"/>
              </w:rPr>
            </w:pPr>
            <w:r w:rsidRPr="0070740D">
              <w:rPr>
                <w:rFonts w:ascii="Times New Roman" w:hAnsi="Times New Roman"/>
                <w:sz w:val="20"/>
                <w:szCs w:val="20"/>
              </w:rPr>
              <w:t>0</w:t>
            </w:r>
          </w:p>
        </w:tc>
        <w:tc>
          <w:tcPr>
            <w:tcW w:w="1224" w:type="dxa"/>
            <w:shd w:val="clear" w:color="auto" w:fill="auto"/>
            <w:vAlign w:val="center"/>
          </w:tcPr>
          <w:p w14:paraId="14AB614F" w14:textId="6851BEA1" w:rsidR="0070740D" w:rsidRPr="0070740D" w:rsidRDefault="0070740D" w:rsidP="0070740D">
            <w:pPr>
              <w:ind w:left="-57" w:right="-57"/>
              <w:jc w:val="center"/>
              <w:rPr>
                <w:rFonts w:ascii="Times New Roman" w:eastAsia="Times New Roman" w:hAnsi="Times New Roman"/>
                <w:color w:val="000000"/>
                <w:sz w:val="20"/>
                <w:szCs w:val="20"/>
                <w:lang w:eastAsia="uk-UA"/>
              </w:rPr>
            </w:pPr>
            <w:r w:rsidRPr="0070740D">
              <w:rPr>
                <w:rFonts w:ascii="Times New Roman" w:hAnsi="Times New Roman"/>
                <w:sz w:val="20"/>
                <w:szCs w:val="20"/>
              </w:rPr>
              <w:t>0</w:t>
            </w:r>
          </w:p>
        </w:tc>
        <w:tc>
          <w:tcPr>
            <w:tcW w:w="1224" w:type="dxa"/>
            <w:shd w:val="clear" w:color="auto" w:fill="auto"/>
            <w:vAlign w:val="center"/>
          </w:tcPr>
          <w:p w14:paraId="0DC0D364" w14:textId="230B2485" w:rsidR="0070740D" w:rsidRPr="0070740D" w:rsidRDefault="0070740D" w:rsidP="0070740D">
            <w:pPr>
              <w:ind w:left="-57" w:right="-57"/>
              <w:jc w:val="center"/>
              <w:rPr>
                <w:rFonts w:ascii="Times New Roman" w:eastAsia="Times New Roman" w:hAnsi="Times New Roman"/>
                <w:color w:val="000000"/>
                <w:sz w:val="20"/>
                <w:szCs w:val="20"/>
                <w:lang w:eastAsia="uk-UA"/>
              </w:rPr>
            </w:pPr>
            <w:r w:rsidRPr="0070740D">
              <w:rPr>
                <w:rFonts w:ascii="Times New Roman" w:hAnsi="Times New Roman"/>
                <w:sz w:val="20"/>
                <w:szCs w:val="20"/>
              </w:rPr>
              <w:t>0</w:t>
            </w:r>
          </w:p>
        </w:tc>
        <w:tc>
          <w:tcPr>
            <w:tcW w:w="1225" w:type="dxa"/>
            <w:shd w:val="clear" w:color="auto" w:fill="auto"/>
            <w:vAlign w:val="center"/>
          </w:tcPr>
          <w:p w14:paraId="397A65F1" w14:textId="7D84C9B8" w:rsidR="0070740D" w:rsidRPr="0070740D" w:rsidRDefault="0070740D" w:rsidP="0070740D">
            <w:pPr>
              <w:ind w:left="-57" w:right="-57"/>
              <w:jc w:val="center"/>
              <w:rPr>
                <w:rFonts w:ascii="Times New Roman" w:eastAsia="Times New Roman" w:hAnsi="Times New Roman"/>
                <w:color w:val="000000"/>
                <w:sz w:val="20"/>
                <w:szCs w:val="20"/>
                <w:lang w:eastAsia="uk-UA"/>
              </w:rPr>
            </w:pPr>
            <w:r w:rsidRPr="0070740D">
              <w:rPr>
                <w:rFonts w:ascii="Times New Roman" w:hAnsi="Times New Roman"/>
                <w:sz w:val="20"/>
                <w:szCs w:val="20"/>
              </w:rPr>
              <w:t>0</w:t>
            </w:r>
          </w:p>
        </w:tc>
        <w:tc>
          <w:tcPr>
            <w:tcW w:w="1700" w:type="dxa"/>
            <w:vAlign w:val="center"/>
          </w:tcPr>
          <w:p w14:paraId="27A59463" w14:textId="77777777" w:rsidR="0070740D" w:rsidRPr="0070740D" w:rsidRDefault="0070740D" w:rsidP="0070740D">
            <w:pPr>
              <w:ind w:left="-57" w:right="-57"/>
              <w:rPr>
                <w:rFonts w:ascii="Times New Roman" w:eastAsia="Times New Roman" w:hAnsi="Times New Roman"/>
                <w:color w:val="000000"/>
                <w:sz w:val="20"/>
                <w:szCs w:val="20"/>
                <w:lang w:eastAsia="uk-UA"/>
              </w:rPr>
            </w:pPr>
          </w:p>
        </w:tc>
      </w:tr>
      <w:tr w:rsidR="00A50E58" w:rsidRPr="001A0CB8" w14:paraId="2AECF522" w14:textId="77777777" w:rsidTr="0021157C">
        <w:trPr>
          <w:trHeight w:val="283"/>
        </w:trPr>
        <w:tc>
          <w:tcPr>
            <w:tcW w:w="694" w:type="dxa"/>
            <w:vMerge w:val="restart"/>
            <w:shd w:val="clear" w:color="auto" w:fill="auto"/>
            <w:hideMark/>
          </w:tcPr>
          <w:p w14:paraId="4FB62D0A" w14:textId="1034F506"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8</w:t>
            </w:r>
            <w:r w:rsidR="00E61220">
              <w:rPr>
                <w:rFonts w:ascii="Times New Roman" w:eastAsia="Times New Roman" w:hAnsi="Times New Roman"/>
                <w:color w:val="000000"/>
                <w:sz w:val="20"/>
                <w:szCs w:val="20"/>
                <w:lang w:eastAsia="uk-UA"/>
              </w:rPr>
              <w:t>.</w:t>
            </w:r>
          </w:p>
        </w:tc>
        <w:tc>
          <w:tcPr>
            <w:tcW w:w="2542" w:type="dxa"/>
            <w:vMerge w:val="restart"/>
            <w:shd w:val="clear" w:color="auto" w:fill="auto"/>
            <w:hideMark/>
          </w:tcPr>
          <w:p w14:paraId="1AEAB8D8"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Відновлення благоустрою після проведення ремонтних робіт на інженерних комунікаціях, виконавця яких не встановлено</w:t>
            </w:r>
          </w:p>
        </w:tc>
        <w:tc>
          <w:tcPr>
            <w:tcW w:w="1134" w:type="dxa"/>
            <w:vMerge w:val="restart"/>
            <w:shd w:val="clear" w:color="auto" w:fill="auto"/>
            <w:hideMark/>
          </w:tcPr>
          <w:p w14:paraId="39C1F2A3"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val="restart"/>
            <w:shd w:val="clear" w:color="auto" w:fill="auto"/>
            <w:hideMark/>
          </w:tcPr>
          <w:p w14:paraId="60862B95"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1642E134"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Всього по п. 8,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1EC634DA"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2500</w:t>
            </w:r>
          </w:p>
        </w:tc>
        <w:tc>
          <w:tcPr>
            <w:tcW w:w="1224" w:type="dxa"/>
            <w:shd w:val="clear" w:color="auto" w:fill="auto"/>
            <w:hideMark/>
          </w:tcPr>
          <w:p w14:paraId="34E64213"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3000</w:t>
            </w:r>
          </w:p>
        </w:tc>
        <w:tc>
          <w:tcPr>
            <w:tcW w:w="1224" w:type="dxa"/>
            <w:shd w:val="clear" w:color="auto" w:fill="auto"/>
            <w:hideMark/>
          </w:tcPr>
          <w:p w14:paraId="00819332"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3600</w:t>
            </w:r>
          </w:p>
        </w:tc>
        <w:tc>
          <w:tcPr>
            <w:tcW w:w="1224" w:type="dxa"/>
            <w:shd w:val="clear" w:color="auto" w:fill="auto"/>
            <w:hideMark/>
          </w:tcPr>
          <w:p w14:paraId="05F892C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4320</w:t>
            </w:r>
          </w:p>
        </w:tc>
        <w:tc>
          <w:tcPr>
            <w:tcW w:w="1225" w:type="dxa"/>
            <w:shd w:val="clear" w:color="auto" w:fill="auto"/>
            <w:hideMark/>
          </w:tcPr>
          <w:p w14:paraId="2C246757"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5184</w:t>
            </w:r>
          </w:p>
        </w:tc>
        <w:tc>
          <w:tcPr>
            <w:tcW w:w="1700" w:type="dxa"/>
            <w:vMerge w:val="restart"/>
            <w:shd w:val="clear" w:color="auto" w:fill="auto"/>
            <w:hideMark/>
          </w:tcPr>
          <w:p w14:paraId="0B9D41AB"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Запобігання травмуванню людей, забезпечення безпечних умов проживання</w:t>
            </w:r>
          </w:p>
        </w:tc>
      </w:tr>
      <w:tr w:rsidR="00A50E58" w:rsidRPr="001A0CB8" w14:paraId="0204D64D" w14:textId="77777777" w:rsidTr="0021157C">
        <w:trPr>
          <w:trHeight w:val="283"/>
        </w:trPr>
        <w:tc>
          <w:tcPr>
            <w:tcW w:w="694" w:type="dxa"/>
            <w:vMerge/>
            <w:hideMark/>
          </w:tcPr>
          <w:p w14:paraId="5F84D76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0649706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4A696AD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4933C07F"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616CA98B"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20B1186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2500</w:t>
            </w:r>
          </w:p>
        </w:tc>
        <w:tc>
          <w:tcPr>
            <w:tcW w:w="1224" w:type="dxa"/>
            <w:shd w:val="clear" w:color="auto" w:fill="auto"/>
            <w:hideMark/>
          </w:tcPr>
          <w:p w14:paraId="4503131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3000</w:t>
            </w:r>
          </w:p>
        </w:tc>
        <w:tc>
          <w:tcPr>
            <w:tcW w:w="1224" w:type="dxa"/>
            <w:shd w:val="clear" w:color="auto" w:fill="auto"/>
            <w:hideMark/>
          </w:tcPr>
          <w:p w14:paraId="220159F7"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3600</w:t>
            </w:r>
          </w:p>
        </w:tc>
        <w:tc>
          <w:tcPr>
            <w:tcW w:w="1224" w:type="dxa"/>
            <w:shd w:val="clear" w:color="auto" w:fill="auto"/>
            <w:hideMark/>
          </w:tcPr>
          <w:p w14:paraId="28E51A12"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4320</w:t>
            </w:r>
          </w:p>
        </w:tc>
        <w:tc>
          <w:tcPr>
            <w:tcW w:w="1225" w:type="dxa"/>
            <w:shd w:val="clear" w:color="auto" w:fill="auto"/>
            <w:hideMark/>
          </w:tcPr>
          <w:p w14:paraId="7825E6F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5184</w:t>
            </w:r>
          </w:p>
        </w:tc>
        <w:tc>
          <w:tcPr>
            <w:tcW w:w="1700" w:type="dxa"/>
            <w:vMerge/>
            <w:hideMark/>
          </w:tcPr>
          <w:p w14:paraId="611BC942"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2F7E8A84" w14:textId="77777777" w:rsidTr="0021157C">
        <w:trPr>
          <w:trHeight w:val="283"/>
        </w:trPr>
        <w:tc>
          <w:tcPr>
            <w:tcW w:w="694" w:type="dxa"/>
            <w:vMerge/>
            <w:hideMark/>
          </w:tcPr>
          <w:p w14:paraId="0E9DFBFA"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5DD85B8B"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503CDD67"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4A06A690"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7C30BC99"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74C03510"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0CC08DD8"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520E41A7"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07F987A0"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0AD4C47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1F80E930"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6FBEB045" w14:textId="77777777" w:rsidTr="0021157C">
        <w:trPr>
          <w:trHeight w:val="283"/>
        </w:trPr>
        <w:tc>
          <w:tcPr>
            <w:tcW w:w="694" w:type="dxa"/>
            <w:vMerge/>
            <w:hideMark/>
          </w:tcPr>
          <w:p w14:paraId="2494A6A6"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75C9E6B9"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val="restart"/>
            <w:shd w:val="clear" w:color="auto" w:fill="auto"/>
            <w:hideMark/>
          </w:tcPr>
          <w:p w14:paraId="5DA53ECB"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2766C7B1"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Адміністрація Центрального району Миколаївської міської ради</w:t>
            </w:r>
          </w:p>
        </w:tc>
        <w:tc>
          <w:tcPr>
            <w:tcW w:w="1558" w:type="dxa"/>
            <w:shd w:val="clear" w:color="auto" w:fill="auto"/>
            <w:hideMark/>
          </w:tcPr>
          <w:p w14:paraId="2D0791E4"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1674A156"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1000</w:t>
            </w:r>
          </w:p>
        </w:tc>
        <w:tc>
          <w:tcPr>
            <w:tcW w:w="1224" w:type="dxa"/>
            <w:shd w:val="clear" w:color="auto" w:fill="auto"/>
            <w:hideMark/>
          </w:tcPr>
          <w:p w14:paraId="135E1AF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1200</w:t>
            </w:r>
          </w:p>
        </w:tc>
        <w:tc>
          <w:tcPr>
            <w:tcW w:w="1224" w:type="dxa"/>
            <w:shd w:val="clear" w:color="auto" w:fill="auto"/>
            <w:hideMark/>
          </w:tcPr>
          <w:p w14:paraId="1C3E1EF9"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1440</w:t>
            </w:r>
          </w:p>
        </w:tc>
        <w:tc>
          <w:tcPr>
            <w:tcW w:w="1224" w:type="dxa"/>
            <w:shd w:val="clear" w:color="auto" w:fill="auto"/>
            <w:hideMark/>
          </w:tcPr>
          <w:p w14:paraId="1636FFB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1728</w:t>
            </w:r>
          </w:p>
        </w:tc>
        <w:tc>
          <w:tcPr>
            <w:tcW w:w="1225" w:type="dxa"/>
            <w:shd w:val="clear" w:color="auto" w:fill="auto"/>
            <w:hideMark/>
          </w:tcPr>
          <w:p w14:paraId="56FDC1DC"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2073,6</w:t>
            </w:r>
          </w:p>
        </w:tc>
        <w:tc>
          <w:tcPr>
            <w:tcW w:w="1700" w:type="dxa"/>
            <w:vMerge/>
            <w:hideMark/>
          </w:tcPr>
          <w:p w14:paraId="60030AB5"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3F6E52CD" w14:textId="77777777" w:rsidTr="0021157C">
        <w:trPr>
          <w:trHeight w:val="283"/>
        </w:trPr>
        <w:tc>
          <w:tcPr>
            <w:tcW w:w="694" w:type="dxa"/>
            <w:vMerge/>
            <w:hideMark/>
          </w:tcPr>
          <w:p w14:paraId="017D4433"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3DAE193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5B093D46"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0C808EE2"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3AF62F85"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1189DCBB"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1000</w:t>
            </w:r>
          </w:p>
        </w:tc>
        <w:tc>
          <w:tcPr>
            <w:tcW w:w="1224" w:type="dxa"/>
            <w:shd w:val="clear" w:color="auto" w:fill="auto"/>
            <w:hideMark/>
          </w:tcPr>
          <w:p w14:paraId="70E5BC7C"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1200</w:t>
            </w:r>
          </w:p>
        </w:tc>
        <w:tc>
          <w:tcPr>
            <w:tcW w:w="1224" w:type="dxa"/>
            <w:shd w:val="clear" w:color="auto" w:fill="auto"/>
            <w:hideMark/>
          </w:tcPr>
          <w:p w14:paraId="387CD6FC"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1440</w:t>
            </w:r>
          </w:p>
        </w:tc>
        <w:tc>
          <w:tcPr>
            <w:tcW w:w="1224" w:type="dxa"/>
            <w:shd w:val="clear" w:color="auto" w:fill="auto"/>
            <w:hideMark/>
          </w:tcPr>
          <w:p w14:paraId="285057CB"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1728</w:t>
            </w:r>
          </w:p>
        </w:tc>
        <w:tc>
          <w:tcPr>
            <w:tcW w:w="1225" w:type="dxa"/>
            <w:shd w:val="clear" w:color="auto" w:fill="auto"/>
            <w:hideMark/>
          </w:tcPr>
          <w:p w14:paraId="2D44BCD9"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2073,6</w:t>
            </w:r>
          </w:p>
        </w:tc>
        <w:tc>
          <w:tcPr>
            <w:tcW w:w="1700" w:type="dxa"/>
            <w:vMerge/>
            <w:hideMark/>
          </w:tcPr>
          <w:p w14:paraId="410D89DA"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7B183569" w14:textId="77777777" w:rsidTr="0021157C">
        <w:trPr>
          <w:trHeight w:val="283"/>
        </w:trPr>
        <w:tc>
          <w:tcPr>
            <w:tcW w:w="694" w:type="dxa"/>
            <w:vMerge/>
            <w:hideMark/>
          </w:tcPr>
          <w:p w14:paraId="066B5DD0"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5FFAB82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30775D80"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6E4ACD37"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46AFAF64"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5CE8654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5A81EF0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45BB5C52"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3FD196E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6696B89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3F354EAE"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15806198" w14:textId="77777777" w:rsidTr="0021157C">
        <w:trPr>
          <w:trHeight w:val="283"/>
        </w:trPr>
        <w:tc>
          <w:tcPr>
            <w:tcW w:w="694" w:type="dxa"/>
            <w:vMerge/>
            <w:hideMark/>
          </w:tcPr>
          <w:p w14:paraId="6AC5F2E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470582FB"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val="restart"/>
            <w:shd w:val="clear" w:color="auto" w:fill="auto"/>
            <w:hideMark/>
          </w:tcPr>
          <w:p w14:paraId="397EAE07"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4BE70A06"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Адміністрація Заводського району Миколаївської міської ради</w:t>
            </w:r>
          </w:p>
        </w:tc>
        <w:tc>
          <w:tcPr>
            <w:tcW w:w="1558" w:type="dxa"/>
            <w:shd w:val="clear" w:color="auto" w:fill="auto"/>
            <w:hideMark/>
          </w:tcPr>
          <w:p w14:paraId="79786CF4"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1BF8D89C"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500</w:t>
            </w:r>
          </w:p>
        </w:tc>
        <w:tc>
          <w:tcPr>
            <w:tcW w:w="1224" w:type="dxa"/>
            <w:shd w:val="clear" w:color="auto" w:fill="auto"/>
            <w:hideMark/>
          </w:tcPr>
          <w:p w14:paraId="349A97D6"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600</w:t>
            </w:r>
          </w:p>
        </w:tc>
        <w:tc>
          <w:tcPr>
            <w:tcW w:w="1224" w:type="dxa"/>
            <w:shd w:val="clear" w:color="auto" w:fill="auto"/>
            <w:hideMark/>
          </w:tcPr>
          <w:p w14:paraId="29BFCB4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720</w:t>
            </w:r>
          </w:p>
        </w:tc>
        <w:tc>
          <w:tcPr>
            <w:tcW w:w="1224" w:type="dxa"/>
            <w:shd w:val="clear" w:color="auto" w:fill="auto"/>
            <w:hideMark/>
          </w:tcPr>
          <w:p w14:paraId="3DE72BA7"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864</w:t>
            </w:r>
          </w:p>
        </w:tc>
        <w:tc>
          <w:tcPr>
            <w:tcW w:w="1225" w:type="dxa"/>
            <w:shd w:val="clear" w:color="auto" w:fill="auto"/>
            <w:hideMark/>
          </w:tcPr>
          <w:p w14:paraId="688287F9"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1036,8</w:t>
            </w:r>
          </w:p>
        </w:tc>
        <w:tc>
          <w:tcPr>
            <w:tcW w:w="1700" w:type="dxa"/>
            <w:vMerge/>
            <w:hideMark/>
          </w:tcPr>
          <w:p w14:paraId="72A74148"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4626A526" w14:textId="77777777" w:rsidTr="0021157C">
        <w:trPr>
          <w:trHeight w:val="283"/>
        </w:trPr>
        <w:tc>
          <w:tcPr>
            <w:tcW w:w="694" w:type="dxa"/>
            <w:vMerge/>
            <w:hideMark/>
          </w:tcPr>
          <w:p w14:paraId="792CB033"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4270864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71DBD4B6"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197C4D8B"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50B7980D"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2E50FA4C"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500</w:t>
            </w:r>
          </w:p>
        </w:tc>
        <w:tc>
          <w:tcPr>
            <w:tcW w:w="1224" w:type="dxa"/>
            <w:shd w:val="clear" w:color="auto" w:fill="auto"/>
            <w:hideMark/>
          </w:tcPr>
          <w:p w14:paraId="739F0BB3"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600</w:t>
            </w:r>
          </w:p>
        </w:tc>
        <w:tc>
          <w:tcPr>
            <w:tcW w:w="1224" w:type="dxa"/>
            <w:shd w:val="clear" w:color="auto" w:fill="auto"/>
            <w:hideMark/>
          </w:tcPr>
          <w:p w14:paraId="3790C6EB"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720</w:t>
            </w:r>
          </w:p>
        </w:tc>
        <w:tc>
          <w:tcPr>
            <w:tcW w:w="1224" w:type="dxa"/>
            <w:shd w:val="clear" w:color="auto" w:fill="auto"/>
            <w:hideMark/>
          </w:tcPr>
          <w:p w14:paraId="482BE6A2"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864</w:t>
            </w:r>
          </w:p>
        </w:tc>
        <w:tc>
          <w:tcPr>
            <w:tcW w:w="1225" w:type="dxa"/>
            <w:shd w:val="clear" w:color="auto" w:fill="auto"/>
            <w:hideMark/>
          </w:tcPr>
          <w:p w14:paraId="573BB6B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1036,8</w:t>
            </w:r>
          </w:p>
        </w:tc>
        <w:tc>
          <w:tcPr>
            <w:tcW w:w="1700" w:type="dxa"/>
            <w:vMerge/>
            <w:hideMark/>
          </w:tcPr>
          <w:p w14:paraId="28DD2023"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34DBB2C0" w14:textId="77777777" w:rsidTr="0021157C">
        <w:trPr>
          <w:trHeight w:val="283"/>
        </w:trPr>
        <w:tc>
          <w:tcPr>
            <w:tcW w:w="694" w:type="dxa"/>
            <w:vMerge/>
            <w:hideMark/>
          </w:tcPr>
          <w:p w14:paraId="539A72C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673128A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63F2A1DB"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6E38380E"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7DCB67B2"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7F56062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22380FEB"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5BC771E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0D6A7CD9"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49444BF3"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5C228F2E"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39F2E8D7" w14:textId="77777777" w:rsidTr="0021157C">
        <w:trPr>
          <w:trHeight w:val="283"/>
        </w:trPr>
        <w:tc>
          <w:tcPr>
            <w:tcW w:w="694" w:type="dxa"/>
            <w:vMerge/>
            <w:hideMark/>
          </w:tcPr>
          <w:p w14:paraId="6B653DD3"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2601ABD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val="restart"/>
            <w:shd w:val="clear" w:color="auto" w:fill="auto"/>
            <w:hideMark/>
          </w:tcPr>
          <w:p w14:paraId="2929DEA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46505396"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Адміністрація </w:t>
            </w:r>
            <w:proofErr w:type="spellStart"/>
            <w:r w:rsidRPr="001A0CB8">
              <w:rPr>
                <w:rFonts w:ascii="Times New Roman" w:eastAsia="Times New Roman" w:hAnsi="Times New Roman"/>
                <w:color w:val="000000"/>
                <w:sz w:val="20"/>
                <w:szCs w:val="20"/>
                <w:lang w:eastAsia="uk-UA"/>
              </w:rPr>
              <w:t>Інгульського</w:t>
            </w:r>
            <w:proofErr w:type="spellEnd"/>
            <w:r w:rsidRPr="001A0CB8">
              <w:rPr>
                <w:rFonts w:ascii="Times New Roman" w:eastAsia="Times New Roman" w:hAnsi="Times New Roman"/>
                <w:color w:val="000000"/>
                <w:sz w:val="20"/>
                <w:szCs w:val="20"/>
                <w:lang w:eastAsia="uk-UA"/>
              </w:rPr>
              <w:t xml:space="preserve"> району Миколаївської міської ради</w:t>
            </w:r>
          </w:p>
        </w:tc>
        <w:tc>
          <w:tcPr>
            <w:tcW w:w="1558" w:type="dxa"/>
            <w:shd w:val="clear" w:color="auto" w:fill="auto"/>
            <w:hideMark/>
          </w:tcPr>
          <w:p w14:paraId="12A378F0"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246341B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500</w:t>
            </w:r>
          </w:p>
        </w:tc>
        <w:tc>
          <w:tcPr>
            <w:tcW w:w="1224" w:type="dxa"/>
            <w:shd w:val="clear" w:color="auto" w:fill="auto"/>
            <w:hideMark/>
          </w:tcPr>
          <w:p w14:paraId="0EDBE71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600</w:t>
            </w:r>
          </w:p>
        </w:tc>
        <w:tc>
          <w:tcPr>
            <w:tcW w:w="1224" w:type="dxa"/>
            <w:shd w:val="clear" w:color="auto" w:fill="auto"/>
            <w:hideMark/>
          </w:tcPr>
          <w:p w14:paraId="253E05C6"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720</w:t>
            </w:r>
          </w:p>
        </w:tc>
        <w:tc>
          <w:tcPr>
            <w:tcW w:w="1224" w:type="dxa"/>
            <w:shd w:val="clear" w:color="auto" w:fill="auto"/>
            <w:hideMark/>
          </w:tcPr>
          <w:p w14:paraId="57704649"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864</w:t>
            </w:r>
          </w:p>
        </w:tc>
        <w:tc>
          <w:tcPr>
            <w:tcW w:w="1225" w:type="dxa"/>
            <w:shd w:val="clear" w:color="auto" w:fill="auto"/>
            <w:hideMark/>
          </w:tcPr>
          <w:p w14:paraId="094531B2"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1036,8</w:t>
            </w:r>
          </w:p>
        </w:tc>
        <w:tc>
          <w:tcPr>
            <w:tcW w:w="1700" w:type="dxa"/>
            <w:vMerge/>
            <w:hideMark/>
          </w:tcPr>
          <w:p w14:paraId="3E901E9B"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0FF78CC8" w14:textId="77777777" w:rsidTr="0021157C">
        <w:trPr>
          <w:trHeight w:val="283"/>
        </w:trPr>
        <w:tc>
          <w:tcPr>
            <w:tcW w:w="694" w:type="dxa"/>
            <w:vMerge/>
            <w:hideMark/>
          </w:tcPr>
          <w:p w14:paraId="36DB535A"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171975F8"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46CF6F8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1EF57B7C"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4A8F12CC"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Бюджет Миколаївської міської </w:t>
            </w:r>
            <w:r w:rsidRPr="001A0CB8">
              <w:rPr>
                <w:rFonts w:ascii="Times New Roman" w:eastAsia="Times New Roman" w:hAnsi="Times New Roman"/>
                <w:color w:val="000000"/>
                <w:sz w:val="20"/>
                <w:szCs w:val="20"/>
                <w:lang w:eastAsia="uk-UA"/>
              </w:rPr>
              <w:lastRenderedPageBreak/>
              <w:t>територіальної громади</w:t>
            </w:r>
          </w:p>
        </w:tc>
        <w:tc>
          <w:tcPr>
            <w:tcW w:w="1224" w:type="dxa"/>
            <w:shd w:val="clear" w:color="auto" w:fill="auto"/>
            <w:hideMark/>
          </w:tcPr>
          <w:p w14:paraId="6DD0F246"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lastRenderedPageBreak/>
              <w:t>500</w:t>
            </w:r>
          </w:p>
        </w:tc>
        <w:tc>
          <w:tcPr>
            <w:tcW w:w="1224" w:type="dxa"/>
            <w:shd w:val="clear" w:color="auto" w:fill="auto"/>
            <w:hideMark/>
          </w:tcPr>
          <w:p w14:paraId="03EB634A"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600</w:t>
            </w:r>
          </w:p>
        </w:tc>
        <w:tc>
          <w:tcPr>
            <w:tcW w:w="1224" w:type="dxa"/>
            <w:shd w:val="clear" w:color="auto" w:fill="auto"/>
            <w:hideMark/>
          </w:tcPr>
          <w:p w14:paraId="784CCB19"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720</w:t>
            </w:r>
          </w:p>
        </w:tc>
        <w:tc>
          <w:tcPr>
            <w:tcW w:w="1224" w:type="dxa"/>
            <w:shd w:val="clear" w:color="auto" w:fill="auto"/>
            <w:hideMark/>
          </w:tcPr>
          <w:p w14:paraId="35186748"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864</w:t>
            </w:r>
          </w:p>
        </w:tc>
        <w:tc>
          <w:tcPr>
            <w:tcW w:w="1225" w:type="dxa"/>
            <w:shd w:val="clear" w:color="auto" w:fill="auto"/>
            <w:hideMark/>
          </w:tcPr>
          <w:p w14:paraId="043F0FE6"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1036,8</w:t>
            </w:r>
          </w:p>
        </w:tc>
        <w:tc>
          <w:tcPr>
            <w:tcW w:w="1700" w:type="dxa"/>
            <w:vMerge/>
            <w:hideMark/>
          </w:tcPr>
          <w:p w14:paraId="02519CC3"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16F31332" w14:textId="77777777" w:rsidTr="0021157C">
        <w:trPr>
          <w:trHeight w:val="283"/>
        </w:trPr>
        <w:tc>
          <w:tcPr>
            <w:tcW w:w="694" w:type="dxa"/>
            <w:vMerge/>
            <w:hideMark/>
          </w:tcPr>
          <w:p w14:paraId="26E0810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0DC2555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734FB640"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540FAD6F"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787D62A6"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7D3E66A6"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5DF4E15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1674D9B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1BD1DE10"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5D40BA57"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17399418"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1AF9BEF8" w14:textId="77777777" w:rsidTr="0021157C">
        <w:trPr>
          <w:trHeight w:val="283"/>
        </w:trPr>
        <w:tc>
          <w:tcPr>
            <w:tcW w:w="694" w:type="dxa"/>
            <w:vMerge/>
            <w:hideMark/>
          </w:tcPr>
          <w:p w14:paraId="06341AAB"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17EFB9C3"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val="restart"/>
            <w:shd w:val="clear" w:color="auto" w:fill="auto"/>
            <w:hideMark/>
          </w:tcPr>
          <w:p w14:paraId="62B624B0"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00AA4C48"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Адміністрація Корабельного району Миколаївської міської ради</w:t>
            </w:r>
          </w:p>
        </w:tc>
        <w:tc>
          <w:tcPr>
            <w:tcW w:w="1558" w:type="dxa"/>
            <w:shd w:val="clear" w:color="auto" w:fill="auto"/>
            <w:hideMark/>
          </w:tcPr>
          <w:p w14:paraId="203D1F8E"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63F0434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500</w:t>
            </w:r>
          </w:p>
        </w:tc>
        <w:tc>
          <w:tcPr>
            <w:tcW w:w="1224" w:type="dxa"/>
            <w:shd w:val="clear" w:color="auto" w:fill="auto"/>
            <w:hideMark/>
          </w:tcPr>
          <w:p w14:paraId="1352FFF0"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600</w:t>
            </w:r>
          </w:p>
        </w:tc>
        <w:tc>
          <w:tcPr>
            <w:tcW w:w="1224" w:type="dxa"/>
            <w:shd w:val="clear" w:color="auto" w:fill="auto"/>
            <w:hideMark/>
          </w:tcPr>
          <w:p w14:paraId="723147E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720</w:t>
            </w:r>
          </w:p>
        </w:tc>
        <w:tc>
          <w:tcPr>
            <w:tcW w:w="1224" w:type="dxa"/>
            <w:shd w:val="clear" w:color="auto" w:fill="auto"/>
            <w:hideMark/>
          </w:tcPr>
          <w:p w14:paraId="679FEE63"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864</w:t>
            </w:r>
          </w:p>
        </w:tc>
        <w:tc>
          <w:tcPr>
            <w:tcW w:w="1225" w:type="dxa"/>
            <w:shd w:val="clear" w:color="auto" w:fill="auto"/>
            <w:hideMark/>
          </w:tcPr>
          <w:p w14:paraId="7D892FD7"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1036,8</w:t>
            </w:r>
          </w:p>
        </w:tc>
        <w:tc>
          <w:tcPr>
            <w:tcW w:w="1700" w:type="dxa"/>
            <w:vMerge/>
            <w:hideMark/>
          </w:tcPr>
          <w:p w14:paraId="12FD502E"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2E5AC540" w14:textId="77777777" w:rsidTr="0021157C">
        <w:trPr>
          <w:trHeight w:val="283"/>
        </w:trPr>
        <w:tc>
          <w:tcPr>
            <w:tcW w:w="694" w:type="dxa"/>
            <w:vMerge/>
            <w:hideMark/>
          </w:tcPr>
          <w:p w14:paraId="7A1FE3CB"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3472C953"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32A2424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15D48DEF"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1655C6E5"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73BBF417"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500</w:t>
            </w:r>
          </w:p>
        </w:tc>
        <w:tc>
          <w:tcPr>
            <w:tcW w:w="1224" w:type="dxa"/>
            <w:shd w:val="clear" w:color="auto" w:fill="auto"/>
            <w:hideMark/>
          </w:tcPr>
          <w:p w14:paraId="0C8FF957"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600</w:t>
            </w:r>
          </w:p>
        </w:tc>
        <w:tc>
          <w:tcPr>
            <w:tcW w:w="1224" w:type="dxa"/>
            <w:shd w:val="clear" w:color="auto" w:fill="auto"/>
            <w:hideMark/>
          </w:tcPr>
          <w:p w14:paraId="0A5D3023"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720</w:t>
            </w:r>
          </w:p>
        </w:tc>
        <w:tc>
          <w:tcPr>
            <w:tcW w:w="1224" w:type="dxa"/>
            <w:shd w:val="clear" w:color="auto" w:fill="auto"/>
            <w:hideMark/>
          </w:tcPr>
          <w:p w14:paraId="340C64AA"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864</w:t>
            </w:r>
          </w:p>
        </w:tc>
        <w:tc>
          <w:tcPr>
            <w:tcW w:w="1225" w:type="dxa"/>
            <w:shd w:val="clear" w:color="auto" w:fill="auto"/>
            <w:hideMark/>
          </w:tcPr>
          <w:p w14:paraId="5A7E9F3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1036,8</w:t>
            </w:r>
          </w:p>
        </w:tc>
        <w:tc>
          <w:tcPr>
            <w:tcW w:w="1700" w:type="dxa"/>
            <w:vMerge/>
            <w:hideMark/>
          </w:tcPr>
          <w:p w14:paraId="46AE78BD"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09EEF6C0" w14:textId="77777777" w:rsidTr="0021157C">
        <w:trPr>
          <w:trHeight w:val="283"/>
        </w:trPr>
        <w:tc>
          <w:tcPr>
            <w:tcW w:w="694" w:type="dxa"/>
            <w:vMerge/>
            <w:hideMark/>
          </w:tcPr>
          <w:p w14:paraId="6B4DF2E0"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286B7848"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3DF2343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0FC984C3"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40F6E676"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5AF40A7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5F43648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377395C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6847041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07748A53"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1CEB4CD3"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73D2BBE9" w14:textId="77777777" w:rsidTr="0021157C">
        <w:trPr>
          <w:trHeight w:val="283"/>
        </w:trPr>
        <w:tc>
          <w:tcPr>
            <w:tcW w:w="694" w:type="dxa"/>
            <w:vMerge w:val="restart"/>
            <w:shd w:val="clear" w:color="auto" w:fill="auto"/>
            <w:hideMark/>
          </w:tcPr>
          <w:p w14:paraId="2F7CCACA" w14:textId="5AA8A8AA"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9</w:t>
            </w:r>
            <w:r w:rsidR="00E61220">
              <w:rPr>
                <w:rFonts w:ascii="Times New Roman" w:eastAsia="Times New Roman" w:hAnsi="Times New Roman"/>
                <w:color w:val="000000"/>
                <w:sz w:val="20"/>
                <w:szCs w:val="20"/>
                <w:lang w:eastAsia="uk-UA"/>
              </w:rPr>
              <w:t>.</w:t>
            </w:r>
          </w:p>
        </w:tc>
        <w:tc>
          <w:tcPr>
            <w:tcW w:w="2542" w:type="dxa"/>
            <w:vMerge w:val="restart"/>
            <w:shd w:val="clear" w:color="auto" w:fill="auto"/>
            <w:hideMark/>
          </w:tcPr>
          <w:p w14:paraId="617C7335"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Ремонт, очищення та демонтаж громадських </w:t>
            </w:r>
            <w:proofErr w:type="spellStart"/>
            <w:r w:rsidRPr="001A0CB8">
              <w:rPr>
                <w:rFonts w:ascii="Times New Roman" w:eastAsia="Times New Roman" w:hAnsi="Times New Roman"/>
                <w:color w:val="000000"/>
                <w:sz w:val="20"/>
                <w:szCs w:val="20"/>
                <w:lang w:eastAsia="uk-UA"/>
              </w:rPr>
              <w:t>вбиралень</w:t>
            </w:r>
            <w:proofErr w:type="spellEnd"/>
          </w:p>
        </w:tc>
        <w:tc>
          <w:tcPr>
            <w:tcW w:w="1134" w:type="dxa"/>
            <w:vMerge w:val="restart"/>
            <w:shd w:val="clear" w:color="auto" w:fill="auto"/>
            <w:hideMark/>
          </w:tcPr>
          <w:p w14:paraId="7E5CB18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val="restart"/>
            <w:shd w:val="clear" w:color="auto" w:fill="auto"/>
            <w:hideMark/>
          </w:tcPr>
          <w:p w14:paraId="4514BE13"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47CCB3F2"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Всього по п. 9,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13202AFA"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1600</w:t>
            </w:r>
          </w:p>
        </w:tc>
        <w:tc>
          <w:tcPr>
            <w:tcW w:w="1224" w:type="dxa"/>
            <w:shd w:val="clear" w:color="auto" w:fill="auto"/>
            <w:hideMark/>
          </w:tcPr>
          <w:p w14:paraId="541D670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1920</w:t>
            </w:r>
          </w:p>
        </w:tc>
        <w:tc>
          <w:tcPr>
            <w:tcW w:w="1224" w:type="dxa"/>
            <w:shd w:val="clear" w:color="auto" w:fill="auto"/>
            <w:hideMark/>
          </w:tcPr>
          <w:p w14:paraId="07073A56"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2304</w:t>
            </w:r>
          </w:p>
        </w:tc>
        <w:tc>
          <w:tcPr>
            <w:tcW w:w="1224" w:type="dxa"/>
            <w:shd w:val="clear" w:color="auto" w:fill="auto"/>
            <w:hideMark/>
          </w:tcPr>
          <w:p w14:paraId="3B55BC33"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2764,8</w:t>
            </w:r>
          </w:p>
        </w:tc>
        <w:tc>
          <w:tcPr>
            <w:tcW w:w="1225" w:type="dxa"/>
            <w:shd w:val="clear" w:color="auto" w:fill="auto"/>
            <w:hideMark/>
          </w:tcPr>
          <w:p w14:paraId="6321CAE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3317,76</w:t>
            </w:r>
          </w:p>
        </w:tc>
        <w:tc>
          <w:tcPr>
            <w:tcW w:w="1700" w:type="dxa"/>
            <w:vMerge w:val="restart"/>
            <w:shd w:val="clear" w:color="auto" w:fill="auto"/>
            <w:hideMark/>
          </w:tcPr>
          <w:p w14:paraId="227168EB"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Покращання санітарного та екологічного стану міста</w:t>
            </w:r>
          </w:p>
        </w:tc>
      </w:tr>
      <w:tr w:rsidR="00A50E58" w:rsidRPr="001A0CB8" w14:paraId="5197E21F" w14:textId="77777777" w:rsidTr="0021157C">
        <w:trPr>
          <w:trHeight w:val="283"/>
        </w:trPr>
        <w:tc>
          <w:tcPr>
            <w:tcW w:w="694" w:type="dxa"/>
            <w:vMerge/>
            <w:hideMark/>
          </w:tcPr>
          <w:p w14:paraId="767FD0DA"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207C3B1A"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58F40A5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253CB645"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25293DAD"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3A2FC9B3"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1600</w:t>
            </w:r>
          </w:p>
        </w:tc>
        <w:tc>
          <w:tcPr>
            <w:tcW w:w="1224" w:type="dxa"/>
            <w:shd w:val="clear" w:color="auto" w:fill="auto"/>
            <w:hideMark/>
          </w:tcPr>
          <w:p w14:paraId="5659A62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1920</w:t>
            </w:r>
          </w:p>
        </w:tc>
        <w:tc>
          <w:tcPr>
            <w:tcW w:w="1224" w:type="dxa"/>
            <w:shd w:val="clear" w:color="auto" w:fill="auto"/>
            <w:hideMark/>
          </w:tcPr>
          <w:p w14:paraId="4848F77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2304</w:t>
            </w:r>
          </w:p>
        </w:tc>
        <w:tc>
          <w:tcPr>
            <w:tcW w:w="1224" w:type="dxa"/>
            <w:shd w:val="clear" w:color="auto" w:fill="auto"/>
            <w:hideMark/>
          </w:tcPr>
          <w:p w14:paraId="324B933C"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2764,8</w:t>
            </w:r>
          </w:p>
        </w:tc>
        <w:tc>
          <w:tcPr>
            <w:tcW w:w="1225" w:type="dxa"/>
            <w:shd w:val="clear" w:color="auto" w:fill="auto"/>
            <w:hideMark/>
          </w:tcPr>
          <w:p w14:paraId="185C454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3317,76</w:t>
            </w:r>
          </w:p>
        </w:tc>
        <w:tc>
          <w:tcPr>
            <w:tcW w:w="1700" w:type="dxa"/>
            <w:vMerge/>
            <w:hideMark/>
          </w:tcPr>
          <w:p w14:paraId="26DB9961"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31A0E01E" w14:textId="77777777" w:rsidTr="0021157C">
        <w:trPr>
          <w:trHeight w:val="283"/>
        </w:trPr>
        <w:tc>
          <w:tcPr>
            <w:tcW w:w="694" w:type="dxa"/>
            <w:vMerge/>
            <w:hideMark/>
          </w:tcPr>
          <w:p w14:paraId="4ACAAED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5CA1E69C"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4A18E89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389F63E9"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55C8BBEF"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10DE94F2"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4604C89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408FA63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61E94F2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4E8E283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3EAA9848"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3DEECB3C" w14:textId="77777777" w:rsidTr="0021157C">
        <w:trPr>
          <w:trHeight w:val="283"/>
        </w:trPr>
        <w:tc>
          <w:tcPr>
            <w:tcW w:w="694" w:type="dxa"/>
            <w:vMerge/>
            <w:hideMark/>
          </w:tcPr>
          <w:p w14:paraId="03C2B033"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5EEE4B13"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val="restart"/>
            <w:shd w:val="clear" w:color="auto" w:fill="auto"/>
            <w:hideMark/>
          </w:tcPr>
          <w:p w14:paraId="76C2FABB"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3119C82D"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Адміністрація Центрального району Миколаївської міської ради</w:t>
            </w:r>
          </w:p>
        </w:tc>
        <w:tc>
          <w:tcPr>
            <w:tcW w:w="1558" w:type="dxa"/>
            <w:shd w:val="clear" w:color="auto" w:fill="auto"/>
            <w:hideMark/>
          </w:tcPr>
          <w:p w14:paraId="45214415"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283DBC63"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1000</w:t>
            </w:r>
          </w:p>
        </w:tc>
        <w:tc>
          <w:tcPr>
            <w:tcW w:w="1224" w:type="dxa"/>
            <w:shd w:val="clear" w:color="auto" w:fill="auto"/>
            <w:hideMark/>
          </w:tcPr>
          <w:p w14:paraId="6370E4E0"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1200</w:t>
            </w:r>
          </w:p>
        </w:tc>
        <w:tc>
          <w:tcPr>
            <w:tcW w:w="1224" w:type="dxa"/>
            <w:shd w:val="clear" w:color="auto" w:fill="auto"/>
            <w:hideMark/>
          </w:tcPr>
          <w:p w14:paraId="7D09471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1440</w:t>
            </w:r>
          </w:p>
        </w:tc>
        <w:tc>
          <w:tcPr>
            <w:tcW w:w="1224" w:type="dxa"/>
            <w:shd w:val="clear" w:color="auto" w:fill="auto"/>
            <w:hideMark/>
          </w:tcPr>
          <w:p w14:paraId="67F8C512"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1728</w:t>
            </w:r>
          </w:p>
        </w:tc>
        <w:tc>
          <w:tcPr>
            <w:tcW w:w="1225" w:type="dxa"/>
            <w:shd w:val="clear" w:color="auto" w:fill="auto"/>
            <w:hideMark/>
          </w:tcPr>
          <w:p w14:paraId="4DAD38A7"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2073,6</w:t>
            </w:r>
          </w:p>
        </w:tc>
        <w:tc>
          <w:tcPr>
            <w:tcW w:w="1700" w:type="dxa"/>
            <w:vMerge/>
            <w:hideMark/>
          </w:tcPr>
          <w:p w14:paraId="096334D7"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0A9AA137" w14:textId="77777777" w:rsidTr="0021157C">
        <w:trPr>
          <w:trHeight w:val="283"/>
        </w:trPr>
        <w:tc>
          <w:tcPr>
            <w:tcW w:w="694" w:type="dxa"/>
            <w:vMerge/>
            <w:hideMark/>
          </w:tcPr>
          <w:p w14:paraId="0CF7A04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12CD8C3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728885B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7A7FEEF0"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18FE6573"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7286B4C8"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1000</w:t>
            </w:r>
          </w:p>
        </w:tc>
        <w:tc>
          <w:tcPr>
            <w:tcW w:w="1224" w:type="dxa"/>
            <w:shd w:val="clear" w:color="auto" w:fill="auto"/>
            <w:hideMark/>
          </w:tcPr>
          <w:p w14:paraId="34D24BDA"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1200</w:t>
            </w:r>
          </w:p>
        </w:tc>
        <w:tc>
          <w:tcPr>
            <w:tcW w:w="1224" w:type="dxa"/>
            <w:shd w:val="clear" w:color="auto" w:fill="auto"/>
            <w:hideMark/>
          </w:tcPr>
          <w:p w14:paraId="02B4B2F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1440</w:t>
            </w:r>
          </w:p>
        </w:tc>
        <w:tc>
          <w:tcPr>
            <w:tcW w:w="1224" w:type="dxa"/>
            <w:shd w:val="clear" w:color="auto" w:fill="auto"/>
            <w:hideMark/>
          </w:tcPr>
          <w:p w14:paraId="6941FC6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1728</w:t>
            </w:r>
          </w:p>
        </w:tc>
        <w:tc>
          <w:tcPr>
            <w:tcW w:w="1225" w:type="dxa"/>
            <w:shd w:val="clear" w:color="auto" w:fill="auto"/>
            <w:hideMark/>
          </w:tcPr>
          <w:p w14:paraId="237DCDE0"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2073,6</w:t>
            </w:r>
          </w:p>
        </w:tc>
        <w:tc>
          <w:tcPr>
            <w:tcW w:w="1700" w:type="dxa"/>
            <w:vMerge/>
            <w:hideMark/>
          </w:tcPr>
          <w:p w14:paraId="2C4FC08D"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181D324E" w14:textId="77777777" w:rsidTr="0021157C">
        <w:trPr>
          <w:trHeight w:val="283"/>
        </w:trPr>
        <w:tc>
          <w:tcPr>
            <w:tcW w:w="694" w:type="dxa"/>
            <w:vMerge/>
            <w:hideMark/>
          </w:tcPr>
          <w:p w14:paraId="69277319"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29778829"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69AF4CF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05283876"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730AB818"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7D45578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683B6B3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4A8E394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4D397B58"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313DAB2C"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25DC8669"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201ABACB" w14:textId="77777777" w:rsidTr="0021157C">
        <w:trPr>
          <w:trHeight w:val="283"/>
        </w:trPr>
        <w:tc>
          <w:tcPr>
            <w:tcW w:w="694" w:type="dxa"/>
            <w:vMerge/>
            <w:hideMark/>
          </w:tcPr>
          <w:p w14:paraId="331F8AB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5C1A5B89"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val="restart"/>
            <w:shd w:val="clear" w:color="auto" w:fill="auto"/>
            <w:hideMark/>
          </w:tcPr>
          <w:p w14:paraId="7A367FAA"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17CCA85A"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Адміністрація Заводського району Миколаївської міської ради</w:t>
            </w:r>
          </w:p>
        </w:tc>
        <w:tc>
          <w:tcPr>
            <w:tcW w:w="1558" w:type="dxa"/>
            <w:shd w:val="clear" w:color="auto" w:fill="auto"/>
            <w:hideMark/>
          </w:tcPr>
          <w:p w14:paraId="21634775"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78B9274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200</w:t>
            </w:r>
          </w:p>
        </w:tc>
        <w:tc>
          <w:tcPr>
            <w:tcW w:w="1224" w:type="dxa"/>
            <w:shd w:val="clear" w:color="auto" w:fill="auto"/>
            <w:hideMark/>
          </w:tcPr>
          <w:p w14:paraId="7224851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240</w:t>
            </w:r>
          </w:p>
        </w:tc>
        <w:tc>
          <w:tcPr>
            <w:tcW w:w="1224" w:type="dxa"/>
            <w:shd w:val="clear" w:color="auto" w:fill="auto"/>
            <w:hideMark/>
          </w:tcPr>
          <w:p w14:paraId="7E139DE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288</w:t>
            </w:r>
          </w:p>
        </w:tc>
        <w:tc>
          <w:tcPr>
            <w:tcW w:w="1224" w:type="dxa"/>
            <w:shd w:val="clear" w:color="auto" w:fill="auto"/>
            <w:hideMark/>
          </w:tcPr>
          <w:p w14:paraId="519D5DD7"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345,6</w:t>
            </w:r>
          </w:p>
        </w:tc>
        <w:tc>
          <w:tcPr>
            <w:tcW w:w="1225" w:type="dxa"/>
            <w:shd w:val="clear" w:color="auto" w:fill="auto"/>
            <w:hideMark/>
          </w:tcPr>
          <w:p w14:paraId="1D25E07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414,72</w:t>
            </w:r>
          </w:p>
        </w:tc>
        <w:tc>
          <w:tcPr>
            <w:tcW w:w="1700" w:type="dxa"/>
            <w:vMerge/>
            <w:hideMark/>
          </w:tcPr>
          <w:p w14:paraId="5121FE04"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1774A71D" w14:textId="77777777" w:rsidTr="0021157C">
        <w:trPr>
          <w:trHeight w:val="283"/>
        </w:trPr>
        <w:tc>
          <w:tcPr>
            <w:tcW w:w="694" w:type="dxa"/>
            <w:vMerge/>
            <w:hideMark/>
          </w:tcPr>
          <w:p w14:paraId="3C7CC15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1911AD9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563CB61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7223954E"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5A23CD91"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2A9213C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200</w:t>
            </w:r>
          </w:p>
        </w:tc>
        <w:tc>
          <w:tcPr>
            <w:tcW w:w="1224" w:type="dxa"/>
            <w:shd w:val="clear" w:color="auto" w:fill="auto"/>
            <w:hideMark/>
          </w:tcPr>
          <w:p w14:paraId="410EC7C3"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240</w:t>
            </w:r>
          </w:p>
        </w:tc>
        <w:tc>
          <w:tcPr>
            <w:tcW w:w="1224" w:type="dxa"/>
            <w:shd w:val="clear" w:color="auto" w:fill="auto"/>
            <w:hideMark/>
          </w:tcPr>
          <w:p w14:paraId="6F125C5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288</w:t>
            </w:r>
          </w:p>
        </w:tc>
        <w:tc>
          <w:tcPr>
            <w:tcW w:w="1224" w:type="dxa"/>
            <w:shd w:val="clear" w:color="auto" w:fill="auto"/>
            <w:hideMark/>
          </w:tcPr>
          <w:p w14:paraId="2E6CF036"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345,6</w:t>
            </w:r>
          </w:p>
        </w:tc>
        <w:tc>
          <w:tcPr>
            <w:tcW w:w="1225" w:type="dxa"/>
            <w:shd w:val="clear" w:color="auto" w:fill="auto"/>
            <w:hideMark/>
          </w:tcPr>
          <w:p w14:paraId="24481E76"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414,72</w:t>
            </w:r>
          </w:p>
        </w:tc>
        <w:tc>
          <w:tcPr>
            <w:tcW w:w="1700" w:type="dxa"/>
            <w:vMerge/>
            <w:hideMark/>
          </w:tcPr>
          <w:p w14:paraId="7DC55C58"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693659C2" w14:textId="77777777" w:rsidTr="0021157C">
        <w:trPr>
          <w:trHeight w:val="283"/>
        </w:trPr>
        <w:tc>
          <w:tcPr>
            <w:tcW w:w="694" w:type="dxa"/>
            <w:vMerge/>
            <w:hideMark/>
          </w:tcPr>
          <w:p w14:paraId="713BC2D9"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1CAEEB5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7D86CFF3"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37E4A6B2"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59DBD999"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6237A1B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0B44C3BA"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681577E8"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1AA5E81C"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69C6321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737BA358"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711BAF8C" w14:textId="77777777" w:rsidTr="0021157C">
        <w:trPr>
          <w:trHeight w:val="283"/>
        </w:trPr>
        <w:tc>
          <w:tcPr>
            <w:tcW w:w="694" w:type="dxa"/>
            <w:vMerge/>
            <w:hideMark/>
          </w:tcPr>
          <w:p w14:paraId="651E4BC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564EFFF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val="restart"/>
            <w:shd w:val="clear" w:color="auto" w:fill="auto"/>
            <w:hideMark/>
          </w:tcPr>
          <w:p w14:paraId="2FBF8B2A"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624AA691"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Адміністрація </w:t>
            </w:r>
            <w:proofErr w:type="spellStart"/>
            <w:r w:rsidRPr="001A0CB8">
              <w:rPr>
                <w:rFonts w:ascii="Times New Roman" w:eastAsia="Times New Roman" w:hAnsi="Times New Roman"/>
                <w:color w:val="000000"/>
                <w:sz w:val="20"/>
                <w:szCs w:val="20"/>
                <w:lang w:eastAsia="uk-UA"/>
              </w:rPr>
              <w:t>Інгульського</w:t>
            </w:r>
            <w:proofErr w:type="spellEnd"/>
            <w:r w:rsidRPr="001A0CB8">
              <w:rPr>
                <w:rFonts w:ascii="Times New Roman" w:eastAsia="Times New Roman" w:hAnsi="Times New Roman"/>
                <w:color w:val="000000"/>
                <w:sz w:val="20"/>
                <w:szCs w:val="20"/>
                <w:lang w:eastAsia="uk-UA"/>
              </w:rPr>
              <w:t xml:space="preserve"> району Миколаївської міської ради</w:t>
            </w:r>
          </w:p>
        </w:tc>
        <w:tc>
          <w:tcPr>
            <w:tcW w:w="1558" w:type="dxa"/>
            <w:shd w:val="clear" w:color="auto" w:fill="auto"/>
            <w:hideMark/>
          </w:tcPr>
          <w:p w14:paraId="64E5007C"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40507FE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200</w:t>
            </w:r>
          </w:p>
        </w:tc>
        <w:tc>
          <w:tcPr>
            <w:tcW w:w="1224" w:type="dxa"/>
            <w:shd w:val="clear" w:color="auto" w:fill="auto"/>
            <w:hideMark/>
          </w:tcPr>
          <w:p w14:paraId="6B474EC7"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240</w:t>
            </w:r>
          </w:p>
        </w:tc>
        <w:tc>
          <w:tcPr>
            <w:tcW w:w="1224" w:type="dxa"/>
            <w:shd w:val="clear" w:color="auto" w:fill="auto"/>
            <w:hideMark/>
          </w:tcPr>
          <w:p w14:paraId="29A61949"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288</w:t>
            </w:r>
          </w:p>
        </w:tc>
        <w:tc>
          <w:tcPr>
            <w:tcW w:w="1224" w:type="dxa"/>
            <w:shd w:val="clear" w:color="auto" w:fill="auto"/>
            <w:hideMark/>
          </w:tcPr>
          <w:p w14:paraId="6424DC0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345,6</w:t>
            </w:r>
          </w:p>
        </w:tc>
        <w:tc>
          <w:tcPr>
            <w:tcW w:w="1225" w:type="dxa"/>
            <w:shd w:val="clear" w:color="auto" w:fill="auto"/>
            <w:hideMark/>
          </w:tcPr>
          <w:p w14:paraId="751B23C8"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414,72</w:t>
            </w:r>
          </w:p>
        </w:tc>
        <w:tc>
          <w:tcPr>
            <w:tcW w:w="1700" w:type="dxa"/>
            <w:vMerge/>
            <w:hideMark/>
          </w:tcPr>
          <w:p w14:paraId="2D38A4EC"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3D81F8DE" w14:textId="77777777" w:rsidTr="0021157C">
        <w:trPr>
          <w:trHeight w:val="283"/>
        </w:trPr>
        <w:tc>
          <w:tcPr>
            <w:tcW w:w="694" w:type="dxa"/>
            <w:vMerge/>
            <w:hideMark/>
          </w:tcPr>
          <w:p w14:paraId="4E2A887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50C1372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1F6EE1A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7BD302B4"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691BA115"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63FF9FD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200</w:t>
            </w:r>
          </w:p>
        </w:tc>
        <w:tc>
          <w:tcPr>
            <w:tcW w:w="1224" w:type="dxa"/>
            <w:shd w:val="clear" w:color="auto" w:fill="auto"/>
            <w:hideMark/>
          </w:tcPr>
          <w:p w14:paraId="60A39C39"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240</w:t>
            </w:r>
          </w:p>
        </w:tc>
        <w:tc>
          <w:tcPr>
            <w:tcW w:w="1224" w:type="dxa"/>
            <w:shd w:val="clear" w:color="auto" w:fill="auto"/>
            <w:hideMark/>
          </w:tcPr>
          <w:p w14:paraId="7FAD1B7B"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288</w:t>
            </w:r>
          </w:p>
        </w:tc>
        <w:tc>
          <w:tcPr>
            <w:tcW w:w="1224" w:type="dxa"/>
            <w:shd w:val="clear" w:color="auto" w:fill="auto"/>
            <w:hideMark/>
          </w:tcPr>
          <w:p w14:paraId="2F0449A7"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345,6</w:t>
            </w:r>
          </w:p>
        </w:tc>
        <w:tc>
          <w:tcPr>
            <w:tcW w:w="1225" w:type="dxa"/>
            <w:shd w:val="clear" w:color="auto" w:fill="auto"/>
            <w:hideMark/>
          </w:tcPr>
          <w:p w14:paraId="528A4AD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414,72</w:t>
            </w:r>
          </w:p>
        </w:tc>
        <w:tc>
          <w:tcPr>
            <w:tcW w:w="1700" w:type="dxa"/>
            <w:vMerge/>
            <w:hideMark/>
          </w:tcPr>
          <w:p w14:paraId="1E65ABF1"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4B864F45" w14:textId="77777777" w:rsidTr="0021157C">
        <w:trPr>
          <w:trHeight w:val="283"/>
        </w:trPr>
        <w:tc>
          <w:tcPr>
            <w:tcW w:w="694" w:type="dxa"/>
            <w:vMerge/>
            <w:hideMark/>
          </w:tcPr>
          <w:p w14:paraId="3E353EF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1BBCFC79"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3C2E5BAA"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597F5AF4"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05D12673"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43BCBB28"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3A64BBE8"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45898CF8"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48F1F03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04986970"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661194CC"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59C4F04E" w14:textId="77777777" w:rsidTr="0021157C">
        <w:trPr>
          <w:trHeight w:val="283"/>
        </w:trPr>
        <w:tc>
          <w:tcPr>
            <w:tcW w:w="694" w:type="dxa"/>
            <w:vMerge/>
            <w:hideMark/>
          </w:tcPr>
          <w:p w14:paraId="7A9BD8E3"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47DC7FF7"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val="restart"/>
            <w:shd w:val="clear" w:color="auto" w:fill="auto"/>
            <w:hideMark/>
          </w:tcPr>
          <w:p w14:paraId="7125F82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58AEC132"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Адміністрація Корабельного району Миколаївської міської ради</w:t>
            </w:r>
          </w:p>
        </w:tc>
        <w:tc>
          <w:tcPr>
            <w:tcW w:w="1558" w:type="dxa"/>
            <w:shd w:val="clear" w:color="auto" w:fill="auto"/>
            <w:hideMark/>
          </w:tcPr>
          <w:p w14:paraId="433675E7"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1B55F77C"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200</w:t>
            </w:r>
          </w:p>
        </w:tc>
        <w:tc>
          <w:tcPr>
            <w:tcW w:w="1224" w:type="dxa"/>
            <w:shd w:val="clear" w:color="auto" w:fill="auto"/>
            <w:hideMark/>
          </w:tcPr>
          <w:p w14:paraId="4C041E59"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240</w:t>
            </w:r>
          </w:p>
        </w:tc>
        <w:tc>
          <w:tcPr>
            <w:tcW w:w="1224" w:type="dxa"/>
            <w:shd w:val="clear" w:color="auto" w:fill="auto"/>
            <w:hideMark/>
          </w:tcPr>
          <w:p w14:paraId="550D0F0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288</w:t>
            </w:r>
          </w:p>
        </w:tc>
        <w:tc>
          <w:tcPr>
            <w:tcW w:w="1224" w:type="dxa"/>
            <w:shd w:val="clear" w:color="auto" w:fill="auto"/>
            <w:hideMark/>
          </w:tcPr>
          <w:p w14:paraId="710753F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345,6</w:t>
            </w:r>
          </w:p>
        </w:tc>
        <w:tc>
          <w:tcPr>
            <w:tcW w:w="1225" w:type="dxa"/>
            <w:shd w:val="clear" w:color="auto" w:fill="auto"/>
            <w:hideMark/>
          </w:tcPr>
          <w:p w14:paraId="412C25C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414,72</w:t>
            </w:r>
          </w:p>
        </w:tc>
        <w:tc>
          <w:tcPr>
            <w:tcW w:w="1700" w:type="dxa"/>
            <w:vMerge/>
            <w:hideMark/>
          </w:tcPr>
          <w:p w14:paraId="55B34758"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36B0181C" w14:textId="77777777" w:rsidTr="0021157C">
        <w:trPr>
          <w:trHeight w:val="283"/>
        </w:trPr>
        <w:tc>
          <w:tcPr>
            <w:tcW w:w="694" w:type="dxa"/>
            <w:vMerge/>
            <w:hideMark/>
          </w:tcPr>
          <w:p w14:paraId="7343CB68"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0ADF4447"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324B160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059A151F"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0328E74F"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533E792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200</w:t>
            </w:r>
          </w:p>
        </w:tc>
        <w:tc>
          <w:tcPr>
            <w:tcW w:w="1224" w:type="dxa"/>
            <w:shd w:val="clear" w:color="auto" w:fill="auto"/>
            <w:hideMark/>
          </w:tcPr>
          <w:p w14:paraId="1EBA6A2C"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240</w:t>
            </w:r>
          </w:p>
        </w:tc>
        <w:tc>
          <w:tcPr>
            <w:tcW w:w="1224" w:type="dxa"/>
            <w:shd w:val="clear" w:color="auto" w:fill="auto"/>
            <w:hideMark/>
          </w:tcPr>
          <w:p w14:paraId="7087C969"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288</w:t>
            </w:r>
          </w:p>
        </w:tc>
        <w:tc>
          <w:tcPr>
            <w:tcW w:w="1224" w:type="dxa"/>
            <w:shd w:val="clear" w:color="auto" w:fill="auto"/>
            <w:hideMark/>
          </w:tcPr>
          <w:p w14:paraId="2446C086"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345,6</w:t>
            </w:r>
          </w:p>
        </w:tc>
        <w:tc>
          <w:tcPr>
            <w:tcW w:w="1225" w:type="dxa"/>
            <w:shd w:val="clear" w:color="auto" w:fill="auto"/>
            <w:hideMark/>
          </w:tcPr>
          <w:p w14:paraId="4954A66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414,72</w:t>
            </w:r>
          </w:p>
        </w:tc>
        <w:tc>
          <w:tcPr>
            <w:tcW w:w="1700" w:type="dxa"/>
            <w:vMerge/>
            <w:hideMark/>
          </w:tcPr>
          <w:p w14:paraId="4F8183F4"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7281D23E" w14:textId="77777777" w:rsidTr="0021157C">
        <w:trPr>
          <w:trHeight w:val="283"/>
        </w:trPr>
        <w:tc>
          <w:tcPr>
            <w:tcW w:w="694" w:type="dxa"/>
            <w:vMerge/>
            <w:hideMark/>
          </w:tcPr>
          <w:p w14:paraId="1C99B64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4FF3706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492CF83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5D3C128D"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64A0959E"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7F98CBE6"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23D34046"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7A5591D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3FCA0D0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45637B12"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14754918"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3203788C" w14:textId="77777777" w:rsidTr="0021157C">
        <w:trPr>
          <w:trHeight w:val="283"/>
        </w:trPr>
        <w:tc>
          <w:tcPr>
            <w:tcW w:w="694" w:type="dxa"/>
            <w:vMerge w:val="restart"/>
            <w:shd w:val="clear" w:color="auto" w:fill="auto"/>
            <w:hideMark/>
          </w:tcPr>
          <w:p w14:paraId="796B7B06" w14:textId="135B7886"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w:t>
            </w:r>
            <w:r w:rsidR="00E61220">
              <w:rPr>
                <w:rFonts w:ascii="Times New Roman" w:eastAsia="Times New Roman" w:hAnsi="Times New Roman"/>
                <w:color w:val="000000"/>
                <w:sz w:val="20"/>
                <w:szCs w:val="20"/>
                <w:lang w:eastAsia="uk-UA"/>
              </w:rPr>
              <w:t>.</w:t>
            </w:r>
          </w:p>
        </w:tc>
        <w:tc>
          <w:tcPr>
            <w:tcW w:w="2542" w:type="dxa"/>
            <w:vMerge w:val="restart"/>
            <w:shd w:val="clear" w:color="auto" w:fill="auto"/>
            <w:hideMark/>
          </w:tcPr>
          <w:p w14:paraId="2B5B819A"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Збереження та утримання на належному рівні зеленої зони населеного пункту та поліпшення його екологічних умов</w:t>
            </w:r>
          </w:p>
        </w:tc>
        <w:tc>
          <w:tcPr>
            <w:tcW w:w="1134" w:type="dxa"/>
            <w:vMerge w:val="restart"/>
            <w:shd w:val="clear" w:color="auto" w:fill="auto"/>
            <w:hideMark/>
          </w:tcPr>
          <w:p w14:paraId="7087C47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2389DD8F"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7B056B05"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по п. 10,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19E7A83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389831,4</w:t>
            </w:r>
          </w:p>
        </w:tc>
        <w:tc>
          <w:tcPr>
            <w:tcW w:w="1224" w:type="dxa"/>
            <w:shd w:val="clear" w:color="auto" w:fill="auto"/>
            <w:hideMark/>
          </w:tcPr>
          <w:p w14:paraId="672DE4BB"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467797,68</w:t>
            </w:r>
          </w:p>
        </w:tc>
        <w:tc>
          <w:tcPr>
            <w:tcW w:w="1224" w:type="dxa"/>
            <w:shd w:val="clear" w:color="auto" w:fill="auto"/>
            <w:hideMark/>
          </w:tcPr>
          <w:p w14:paraId="66ACB917"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561357,216</w:t>
            </w:r>
          </w:p>
        </w:tc>
        <w:tc>
          <w:tcPr>
            <w:tcW w:w="1224" w:type="dxa"/>
            <w:shd w:val="clear" w:color="auto" w:fill="auto"/>
            <w:hideMark/>
          </w:tcPr>
          <w:p w14:paraId="0B459B6C"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673628,6592</w:t>
            </w:r>
          </w:p>
        </w:tc>
        <w:tc>
          <w:tcPr>
            <w:tcW w:w="1225" w:type="dxa"/>
            <w:shd w:val="clear" w:color="auto" w:fill="auto"/>
            <w:hideMark/>
          </w:tcPr>
          <w:p w14:paraId="08683F93"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808354,391</w:t>
            </w:r>
          </w:p>
        </w:tc>
        <w:tc>
          <w:tcPr>
            <w:tcW w:w="1700" w:type="dxa"/>
            <w:vMerge w:val="restart"/>
            <w:shd w:val="clear" w:color="auto" w:fill="auto"/>
            <w:hideMark/>
          </w:tcPr>
          <w:p w14:paraId="225BACDE"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Покращання санітарного та екологічного стану міста, створення комфортних умов проживання населення; </w:t>
            </w:r>
            <w:r w:rsidRPr="001A0CB8">
              <w:rPr>
                <w:rFonts w:ascii="Times New Roman" w:eastAsia="Times New Roman" w:hAnsi="Times New Roman"/>
                <w:color w:val="000000"/>
                <w:sz w:val="20"/>
                <w:szCs w:val="20"/>
                <w:lang w:eastAsia="uk-UA"/>
              </w:rPr>
              <w:lastRenderedPageBreak/>
              <w:t>розвиток та благоустрій місць відпочинку мешканців</w:t>
            </w:r>
          </w:p>
        </w:tc>
      </w:tr>
      <w:tr w:rsidR="00A50E58" w:rsidRPr="001A0CB8" w14:paraId="728ED08A" w14:textId="77777777" w:rsidTr="0021157C">
        <w:trPr>
          <w:trHeight w:val="283"/>
        </w:trPr>
        <w:tc>
          <w:tcPr>
            <w:tcW w:w="694" w:type="dxa"/>
            <w:vMerge/>
            <w:hideMark/>
          </w:tcPr>
          <w:p w14:paraId="4A3459AB"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5560C18C"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134" w:type="dxa"/>
            <w:vMerge/>
            <w:hideMark/>
          </w:tcPr>
          <w:p w14:paraId="7BEDFC2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73F09F97"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71276242"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0EF1684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389831,4</w:t>
            </w:r>
          </w:p>
        </w:tc>
        <w:tc>
          <w:tcPr>
            <w:tcW w:w="1224" w:type="dxa"/>
            <w:shd w:val="clear" w:color="auto" w:fill="auto"/>
            <w:hideMark/>
          </w:tcPr>
          <w:p w14:paraId="5E3B2238"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467797,68</w:t>
            </w:r>
          </w:p>
        </w:tc>
        <w:tc>
          <w:tcPr>
            <w:tcW w:w="1224" w:type="dxa"/>
            <w:shd w:val="clear" w:color="auto" w:fill="auto"/>
            <w:hideMark/>
          </w:tcPr>
          <w:p w14:paraId="1D9CACCA"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561357,216</w:t>
            </w:r>
          </w:p>
        </w:tc>
        <w:tc>
          <w:tcPr>
            <w:tcW w:w="1224" w:type="dxa"/>
            <w:shd w:val="clear" w:color="auto" w:fill="auto"/>
            <w:hideMark/>
          </w:tcPr>
          <w:p w14:paraId="1E9D912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673628,6592</w:t>
            </w:r>
          </w:p>
        </w:tc>
        <w:tc>
          <w:tcPr>
            <w:tcW w:w="1225" w:type="dxa"/>
            <w:shd w:val="clear" w:color="auto" w:fill="auto"/>
            <w:hideMark/>
          </w:tcPr>
          <w:p w14:paraId="1DD77CB6"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808354,391</w:t>
            </w:r>
          </w:p>
        </w:tc>
        <w:tc>
          <w:tcPr>
            <w:tcW w:w="1700" w:type="dxa"/>
            <w:vMerge/>
            <w:hideMark/>
          </w:tcPr>
          <w:p w14:paraId="6ED81447"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0C36D31D" w14:textId="77777777" w:rsidTr="0021157C">
        <w:trPr>
          <w:trHeight w:val="283"/>
        </w:trPr>
        <w:tc>
          <w:tcPr>
            <w:tcW w:w="694" w:type="dxa"/>
            <w:vMerge/>
            <w:hideMark/>
          </w:tcPr>
          <w:p w14:paraId="6BE33BE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077F3F22"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134" w:type="dxa"/>
            <w:vMerge/>
            <w:hideMark/>
          </w:tcPr>
          <w:p w14:paraId="37A59FD8"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67F1E68D"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46269B32"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521C9D30"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2EC713FA"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265639FC"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54FB3C0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453BD82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23E11030"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2F13198D" w14:textId="77777777" w:rsidTr="0021157C">
        <w:trPr>
          <w:trHeight w:val="283"/>
        </w:trPr>
        <w:tc>
          <w:tcPr>
            <w:tcW w:w="694" w:type="dxa"/>
            <w:vMerge w:val="restart"/>
            <w:shd w:val="clear" w:color="auto" w:fill="auto"/>
            <w:hideMark/>
          </w:tcPr>
          <w:p w14:paraId="2E4DB290"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10.1</w:t>
            </w:r>
          </w:p>
        </w:tc>
        <w:tc>
          <w:tcPr>
            <w:tcW w:w="2542" w:type="dxa"/>
            <w:vMerge w:val="restart"/>
            <w:shd w:val="clear" w:color="auto" w:fill="auto"/>
            <w:hideMark/>
          </w:tcPr>
          <w:p w14:paraId="75C80C89"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Утримання (догляд) та поточний ремонт об’єктів зеленого господарства (парки, сквери, площі, пляжі, зони відпочинку тощо, в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 xml:space="preserve"> їх елементи), в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 віднесених до території рекреаційного призначення</w:t>
            </w:r>
          </w:p>
        </w:tc>
        <w:tc>
          <w:tcPr>
            <w:tcW w:w="1134" w:type="dxa"/>
            <w:vMerge w:val="restart"/>
            <w:shd w:val="clear" w:color="auto" w:fill="auto"/>
            <w:hideMark/>
          </w:tcPr>
          <w:p w14:paraId="1695D5E3"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0D3B3185"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Департамент житлово-комунального господарства Миколаївської міської ради, КП «Миколаївські парки»</w:t>
            </w:r>
          </w:p>
        </w:tc>
        <w:tc>
          <w:tcPr>
            <w:tcW w:w="1558" w:type="dxa"/>
            <w:shd w:val="clear" w:color="auto" w:fill="auto"/>
            <w:hideMark/>
          </w:tcPr>
          <w:p w14:paraId="32E77CCE"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75ABBB3B"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209288,8</w:t>
            </w:r>
          </w:p>
        </w:tc>
        <w:tc>
          <w:tcPr>
            <w:tcW w:w="1224" w:type="dxa"/>
            <w:shd w:val="clear" w:color="auto" w:fill="auto"/>
            <w:hideMark/>
          </w:tcPr>
          <w:p w14:paraId="583AC2D0"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251146,56</w:t>
            </w:r>
          </w:p>
        </w:tc>
        <w:tc>
          <w:tcPr>
            <w:tcW w:w="1224" w:type="dxa"/>
            <w:shd w:val="clear" w:color="auto" w:fill="auto"/>
            <w:hideMark/>
          </w:tcPr>
          <w:p w14:paraId="6150937B"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301375,872</w:t>
            </w:r>
          </w:p>
        </w:tc>
        <w:tc>
          <w:tcPr>
            <w:tcW w:w="1224" w:type="dxa"/>
            <w:shd w:val="clear" w:color="auto" w:fill="auto"/>
            <w:hideMark/>
          </w:tcPr>
          <w:p w14:paraId="6B36C16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361651,0464</w:t>
            </w:r>
          </w:p>
        </w:tc>
        <w:tc>
          <w:tcPr>
            <w:tcW w:w="1225" w:type="dxa"/>
            <w:shd w:val="clear" w:color="auto" w:fill="auto"/>
            <w:hideMark/>
          </w:tcPr>
          <w:p w14:paraId="2EA77A72"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433981,2557</w:t>
            </w:r>
          </w:p>
        </w:tc>
        <w:tc>
          <w:tcPr>
            <w:tcW w:w="1700" w:type="dxa"/>
            <w:vMerge/>
            <w:hideMark/>
          </w:tcPr>
          <w:p w14:paraId="6A112707"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219E249F" w14:textId="77777777" w:rsidTr="0021157C">
        <w:trPr>
          <w:trHeight w:val="283"/>
        </w:trPr>
        <w:tc>
          <w:tcPr>
            <w:tcW w:w="694" w:type="dxa"/>
            <w:vMerge/>
            <w:hideMark/>
          </w:tcPr>
          <w:p w14:paraId="0AC8002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35BBA2E7"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134" w:type="dxa"/>
            <w:vMerge/>
            <w:hideMark/>
          </w:tcPr>
          <w:p w14:paraId="7A65489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1A9FA0EE"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78ED8188"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4A8F2BA7"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209288,8</w:t>
            </w:r>
          </w:p>
        </w:tc>
        <w:tc>
          <w:tcPr>
            <w:tcW w:w="1224" w:type="dxa"/>
            <w:shd w:val="clear" w:color="auto" w:fill="auto"/>
            <w:hideMark/>
          </w:tcPr>
          <w:p w14:paraId="718A7936"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251146,56</w:t>
            </w:r>
          </w:p>
        </w:tc>
        <w:tc>
          <w:tcPr>
            <w:tcW w:w="1224" w:type="dxa"/>
            <w:shd w:val="clear" w:color="auto" w:fill="auto"/>
            <w:hideMark/>
          </w:tcPr>
          <w:p w14:paraId="6858FAC2"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301375,872</w:t>
            </w:r>
          </w:p>
        </w:tc>
        <w:tc>
          <w:tcPr>
            <w:tcW w:w="1224" w:type="dxa"/>
            <w:shd w:val="clear" w:color="auto" w:fill="auto"/>
            <w:hideMark/>
          </w:tcPr>
          <w:p w14:paraId="3898E547"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361651,0464</w:t>
            </w:r>
          </w:p>
        </w:tc>
        <w:tc>
          <w:tcPr>
            <w:tcW w:w="1225" w:type="dxa"/>
            <w:shd w:val="clear" w:color="auto" w:fill="auto"/>
            <w:hideMark/>
          </w:tcPr>
          <w:p w14:paraId="5CA0B7D9"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433981,2557</w:t>
            </w:r>
          </w:p>
        </w:tc>
        <w:tc>
          <w:tcPr>
            <w:tcW w:w="1700" w:type="dxa"/>
            <w:vMerge/>
            <w:hideMark/>
          </w:tcPr>
          <w:p w14:paraId="1CB9DE9E"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3F79181C" w14:textId="77777777" w:rsidTr="0021157C">
        <w:trPr>
          <w:trHeight w:val="283"/>
        </w:trPr>
        <w:tc>
          <w:tcPr>
            <w:tcW w:w="694" w:type="dxa"/>
            <w:vMerge/>
            <w:hideMark/>
          </w:tcPr>
          <w:p w14:paraId="4AEFBDB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6A4D8957"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134" w:type="dxa"/>
            <w:vMerge/>
            <w:hideMark/>
          </w:tcPr>
          <w:p w14:paraId="3B9ABE79"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3A8A0911"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5C8A943C"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4B65B17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1755084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342A750A"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5BD8C8CA"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269BC427"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40C0CCAE"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215D7903" w14:textId="77777777" w:rsidTr="0021157C">
        <w:trPr>
          <w:trHeight w:val="283"/>
        </w:trPr>
        <w:tc>
          <w:tcPr>
            <w:tcW w:w="694" w:type="dxa"/>
            <w:vMerge w:val="restart"/>
            <w:shd w:val="clear" w:color="auto" w:fill="auto"/>
            <w:hideMark/>
          </w:tcPr>
          <w:p w14:paraId="239ECF67"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10.2</w:t>
            </w:r>
          </w:p>
        </w:tc>
        <w:tc>
          <w:tcPr>
            <w:tcW w:w="2542" w:type="dxa"/>
            <w:vMerge w:val="restart"/>
            <w:shd w:val="clear" w:color="auto" w:fill="auto"/>
            <w:hideMark/>
          </w:tcPr>
          <w:p w14:paraId="1E87651B"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Покіс газонів (трави), а також посадка (висадка) квітів, утримання квітників, знесення дерев, всі види обрізання дерев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 видалення наявної порослі, корчування пнів, кущів), а також посадка (висадка) нових дерев та кущів</w:t>
            </w:r>
          </w:p>
        </w:tc>
        <w:tc>
          <w:tcPr>
            <w:tcW w:w="1134" w:type="dxa"/>
            <w:vMerge w:val="restart"/>
            <w:shd w:val="clear" w:color="auto" w:fill="auto"/>
            <w:hideMark/>
          </w:tcPr>
          <w:p w14:paraId="4B3E899C"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3932067B"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Департамент житлово-комунального господарства Миколаївської міської ради, КП «Миколаївські парки»</w:t>
            </w:r>
          </w:p>
        </w:tc>
        <w:tc>
          <w:tcPr>
            <w:tcW w:w="1558" w:type="dxa"/>
            <w:shd w:val="clear" w:color="auto" w:fill="auto"/>
            <w:hideMark/>
          </w:tcPr>
          <w:p w14:paraId="4F2F6A3C"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690B598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96542,6</w:t>
            </w:r>
          </w:p>
        </w:tc>
        <w:tc>
          <w:tcPr>
            <w:tcW w:w="1224" w:type="dxa"/>
            <w:shd w:val="clear" w:color="auto" w:fill="auto"/>
            <w:hideMark/>
          </w:tcPr>
          <w:p w14:paraId="7377B403"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115851,12</w:t>
            </w:r>
          </w:p>
        </w:tc>
        <w:tc>
          <w:tcPr>
            <w:tcW w:w="1224" w:type="dxa"/>
            <w:shd w:val="clear" w:color="auto" w:fill="auto"/>
            <w:hideMark/>
          </w:tcPr>
          <w:p w14:paraId="5241DAF6"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139021,344</w:t>
            </w:r>
          </w:p>
        </w:tc>
        <w:tc>
          <w:tcPr>
            <w:tcW w:w="1224" w:type="dxa"/>
            <w:shd w:val="clear" w:color="auto" w:fill="auto"/>
            <w:hideMark/>
          </w:tcPr>
          <w:p w14:paraId="437A039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166825,6128</w:t>
            </w:r>
          </w:p>
        </w:tc>
        <w:tc>
          <w:tcPr>
            <w:tcW w:w="1225" w:type="dxa"/>
            <w:shd w:val="clear" w:color="auto" w:fill="auto"/>
            <w:hideMark/>
          </w:tcPr>
          <w:p w14:paraId="3AE83A67"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200190,7354</w:t>
            </w:r>
          </w:p>
        </w:tc>
        <w:tc>
          <w:tcPr>
            <w:tcW w:w="1700" w:type="dxa"/>
            <w:vMerge/>
            <w:hideMark/>
          </w:tcPr>
          <w:p w14:paraId="7A1561FF"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55DD96C6" w14:textId="77777777" w:rsidTr="0021157C">
        <w:trPr>
          <w:trHeight w:val="283"/>
        </w:trPr>
        <w:tc>
          <w:tcPr>
            <w:tcW w:w="694" w:type="dxa"/>
            <w:vMerge/>
            <w:hideMark/>
          </w:tcPr>
          <w:p w14:paraId="19F827DB"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601DC623"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134" w:type="dxa"/>
            <w:vMerge/>
            <w:hideMark/>
          </w:tcPr>
          <w:p w14:paraId="714714CA"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4EF56EAF"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38A41F98"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0B5CD2E7"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96542,6</w:t>
            </w:r>
          </w:p>
        </w:tc>
        <w:tc>
          <w:tcPr>
            <w:tcW w:w="1224" w:type="dxa"/>
            <w:shd w:val="clear" w:color="auto" w:fill="auto"/>
            <w:hideMark/>
          </w:tcPr>
          <w:p w14:paraId="0313A2B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115851,12</w:t>
            </w:r>
          </w:p>
        </w:tc>
        <w:tc>
          <w:tcPr>
            <w:tcW w:w="1224" w:type="dxa"/>
            <w:shd w:val="clear" w:color="auto" w:fill="auto"/>
            <w:hideMark/>
          </w:tcPr>
          <w:p w14:paraId="2356F6B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139021,344</w:t>
            </w:r>
          </w:p>
        </w:tc>
        <w:tc>
          <w:tcPr>
            <w:tcW w:w="1224" w:type="dxa"/>
            <w:shd w:val="clear" w:color="auto" w:fill="auto"/>
            <w:hideMark/>
          </w:tcPr>
          <w:p w14:paraId="5A42A976"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166825,6128</w:t>
            </w:r>
          </w:p>
        </w:tc>
        <w:tc>
          <w:tcPr>
            <w:tcW w:w="1225" w:type="dxa"/>
            <w:shd w:val="clear" w:color="auto" w:fill="auto"/>
            <w:hideMark/>
          </w:tcPr>
          <w:p w14:paraId="4A6BF772"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200190,7354</w:t>
            </w:r>
          </w:p>
        </w:tc>
        <w:tc>
          <w:tcPr>
            <w:tcW w:w="1700" w:type="dxa"/>
            <w:vMerge/>
            <w:hideMark/>
          </w:tcPr>
          <w:p w14:paraId="2B00B99D"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4E30076E" w14:textId="77777777" w:rsidTr="0021157C">
        <w:trPr>
          <w:trHeight w:val="283"/>
        </w:trPr>
        <w:tc>
          <w:tcPr>
            <w:tcW w:w="694" w:type="dxa"/>
            <w:vMerge/>
            <w:hideMark/>
          </w:tcPr>
          <w:p w14:paraId="30EE027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35E29070"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134" w:type="dxa"/>
            <w:vMerge/>
            <w:hideMark/>
          </w:tcPr>
          <w:p w14:paraId="4FCBEB68"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5D12E300"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389B5842"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3A95ACFA"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1B19B3DC"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4415CBE0"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133B18C2"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5D318FC9"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5165EC88"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6C69F678" w14:textId="77777777" w:rsidTr="0021157C">
        <w:trPr>
          <w:trHeight w:val="283"/>
        </w:trPr>
        <w:tc>
          <w:tcPr>
            <w:tcW w:w="694" w:type="dxa"/>
            <w:vMerge w:val="restart"/>
            <w:shd w:val="clear" w:color="auto" w:fill="auto"/>
            <w:hideMark/>
          </w:tcPr>
          <w:p w14:paraId="2399E1A0" w14:textId="77777777" w:rsidR="00A50E58" w:rsidRPr="001A0CB8" w:rsidRDefault="00A50E58" w:rsidP="001A0CB8">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10.3</w:t>
            </w:r>
          </w:p>
        </w:tc>
        <w:tc>
          <w:tcPr>
            <w:tcW w:w="2542" w:type="dxa"/>
            <w:vMerge w:val="restart"/>
            <w:shd w:val="clear" w:color="auto" w:fill="auto"/>
            <w:hideMark/>
          </w:tcPr>
          <w:p w14:paraId="617188B8" w14:textId="77777777" w:rsidR="00A50E58" w:rsidRPr="001A0CB8" w:rsidRDefault="00A50E58" w:rsidP="0021157C">
            <w:pPr>
              <w:pageBreakBefore/>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Створення нових об’єктів зеленого господарства (парки, сквери, площі, пляжі, зони відпочинку тощо), в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 віднесених до території рекреаційного призначення</w:t>
            </w:r>
          </w:p>
        </w:tc>
        <w:tc>
          <w:tcPr>
            <w:tcW w:w="1134" w:type="dxa"/>
            <w:vMerge w:val="restart"/>
            <w:shd w:val="clear" w:color="auto" w:fill="auto"/>
            <w:hideMark/>
          </w:tcPr>
          <w:p w14:paraId="5B96F3A0" w14:textId="77777777" w:rsidR="00A50E58" w:rsidRPr="001A0CB8" w:rsidRDefault="00A50E58" w:rsidP="0021157C">
            <w:pPr>
              <w:pageBreakBefore/>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490D39D6" w14:textId="77777777" w:rsidR="00A50E58" w:rsidRPr="001A0CB8" w:rsidRDefault="00A50E58" w:rsidP="0021157C">
            <w:pPr>
              <w:pageBreakBefore/>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Департамент житлово-комунального господарства Миколаївської міської ради, КП «Миколаївські парки»</w:t>
            </w:r>
          </w:p>
        </w:tc>
        <w:tc>
          <w:tcPr>
            <w:tcW w:w="1558" w:type="dxa"/>
            <w:shd w:val="clear" w:color="auto" w:fill="auto"/>
            <w:hideMark/>
          </w:tcPr>
          <w:p w14:paraId="1B70921F" w14:textId="77777777" w:rsidR="00A50E58" w:rsidRPr="001A0CB8" w:rsidRDefault="00A50E58" w:rsidP="0021157C">
            <w:pPr>
              <w:pageBreakBefore/>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48A27EC3" w14:textId="77777777" w:rsidR="00A50E58" w:rsidRPr="001A0CB8" w:rsidRDefault="00A50E58" w:rsidP="0021157C">
            <w:pPr>
              <w:pageBreakBefore/>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10000</w:t>
            </w:r>
          </w:p>
        </w:tc>
        <w:tc>
          <w:tcPr>
            <w:tcW w:w="1224" w:type="dxa"/>
            <w:shd w:val="clear" w:color="auto" w:fill="auto"/>
            <w:hideMark/>
          </w:tcPr>
          <w:p w14:paraId="1CE5CDF7" w14:textId="77777777" w:rsidR="00A50E58" w:rsidRPr="001A0CB8" w:rsidRDefault="00A50E58" w:rsidP="0021157C">
            <w:pPr>
              <w:pageBreakBefore/>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12000</w:t>
            </w:r>
          </w:p>
        </w:tc>
        <w:tc>
          <w:tcPr>
            <w:tcW w:w="1224" w:type="dxa"/>
            <w:shd w:val="clear" w:color="auto" w:fill="auto"/>
            <w:hideMark/>
          </w:tcPr>
          <w:p w14:paraId="371B4F61" w14:textId="77777777" w:rsidR="00A50E58" w:rsidRPr="001A0CB8" w:rsidRDefault="00A50E58" w:rsidP="0021157C">
            <w:pPr>
              <w:pageBreakBefore/>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14400</w:t>
            </w:r>
          </w:p>
        </w:tc>
        <w:tc>
          <w:tcPr>
            <w:tcW w:w="1224" w:type="dxa"/>
            <w:shd w:val="clear" w:color="auto" w:fill="auto"/>
            <w:hideMark/>
          </w:tcPr>
          <w:p w14:paraId="2DC0FD21" w14:textId="77777777" w:rsidR="00A50E58" w:rsidRPr="001A0CB8" w:rsidRDefault="00A50E58" w:rsidP="0021157C">
            <w:pPr>
              <w:pageBreakBefore/>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17280</w:t>
            </w:r>
          </w:p>
        </w:tc>
        <w:tc>
          <w:tcPr>
            <w:tcW w:w="1225" w:type="dxa"/>
            <w:shd w:val="clear" w:color="auto" w:fill="auto"/>
            <w:hideMark/>
          </w:tcPr>
          <w:p w14:paraId="5FBB9A00" w14:textId="77777777" w:rsidR="00A50E58" w:rsidRPr="001A0CB8" w:rsidRDefault="00A50E58" w:rsidP="0021157C">
            <w:pPr>
              <w:pageBreakBefore/>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20736</w:t>
            </w:r>
          </w:p>
        </w:tc>
        <w:tc>
          <w:tcPr>
            <w:tcW w:w="1700" w:type="dxa"/>
            <w:vMerge/>
            <w:hideMark/>
          </w:tcPr>
          <w:p w14:paraId="3B0FE8FD" w14:textId="77777777" w:rsidR="00A50E58" w:rsidRPr="001A0CB8" w:rsidRDefault="00A50E58" w:rsidP="0021157C">
            <w:pPr>
              <w:pageBreakBefore/>
              <w:ind w:left="-57" w:right="-57"/>
              <w:rPr>
                <w:rFonts w:ascii="Times New Roman" w:eastAsia="Times New Roman" w:hAnsi="Times New Roman"/>
                <w:color w:val="000000"/>
                <w:sz w:val="20"/>
                <w:szCs w:val="20"/>
                <w:lang w:eastAsia="uk-UA"/>
              </w:rPr>
            </w:pPr>
          </w:p>
        </w:tc>
      </w:tr>
      <w:tr w:rsidR="00A50E58" w:rsidRPr="001A0CB8" w14:paraId="595584AE" w14:textId="77777777" w:rsidTr="0021157C">
        <w:trPr>
          <w:trHeight w:val="283"/>
        </w:trPr>
        <w:tc>
          <w:tcPr>
            <w:tcW w:w="694" w:type="dxa"/>
            <w:vMerge/>
            <w:hideMark/>
          </w:tcPr>
          <w:p w14:paraId="38213B27"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6DE70DD3"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540A3C8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27C00D96"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0DD5FC7A"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654384A6"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10000</w:t>
            </w:r>
          </w:p>
        </w:tc>
        <w:tc>
          <w:tcPr>
            <w:tcW w:w="1224" w:type="dxa"/>
            <w:shd w:val="clear" w:color="auto" w:fill="auto"/>
            <w:hideMark/>
          </w:tcPr>
          <w:p w14:paraId="6A44B436"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12000</w:t>
            </w:r>
          </w:p>
        </w:tc>
        <w:tc>
          <w:tcPr>
            <w:tcW w:w="1224" w:type="dxa"/>
            <w:shd w:val="clear" w:color="auto" w:fill="auto"/>
            <w:hideMark/>
          </w:tcPr>
          <w:p w14:paraId="68C268A3"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14400</w:t>
            </w:r>
          </w:p>
        </w:tc>
        <w:tc>
          <w:tcPr>
            <w:tcW w:w="1224" w:type="dxa"/>
            <w:shd w:val="clear" w:color="auto" w:fill="auto"/>
            <w:hideMark/>
          </w:tcPr>
          <w:p w14:paraId="05351A12"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17280</w:t>
            </w:r>
          </w:p>
        </w:tc>
        <w:tc>
          <w:tcPr>
            <w:tcW w:w="1225" w:type="dxa"/>
            <w:shd w:val="clear" w:color="auto" w:fill="auto"/>
            <w:hideMark/>
          </w:tcPr>
          <w:p w14:paraId="6135EAB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20736</w:t>
            </w:r>
          </w:p>
        </w:tc>
        <w:tc>
          <w:tcPr>
            <w:tcW w:w="1700" w:type="dxa"/>
            <w:vMerge/>
            <w:hideMark/>
          </w:tcPr>
          <w:p w14:paraId="6C7B82CB"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4EFD6C43" w14:textId="77777777" w:rsidTr="0021157C">
        <w:trPr>
          <w:trHeight w:val="283"/>
        </w:trPr>
        <w:tc>
          <w:tcPr>
            <w:tcW w:w="694" w:type="dxa"/>
            <w:vMerge/>
            <w:hideMark/>
          </w:tcPr>
          <w:p w14:paraId="40CFE672"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02C87816"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5FB3A13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093C5776"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6AF3EEE1"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2B20239A"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0B029A26"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7DE0570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22789738"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074DFED0"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56351F45"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26051369" w14:textId="77777777" w:rsidTr="0021157C">
        <w:trPr>
          <w:trHeight w:val="283"/>
        </w:trPr>
        <w:tc>
          <w:tcPr>
            <w:tcW w:w="694" w:type="dxa"/>
            <w:vMerge/>
            <w:hideMark/>
          </w:tcPr>
          <w:p w14:paraId="6B2F2A2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0B70A530"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val="restart"/>
            <w:shd w:val="clear" w:color="auto" w:fill="auto"/>
            <w:hideMark/>
          </w:tcPr>
          <w:p w14:paraId="7B7DCA8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23CF5757"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Адміністрація Центрального району Миколаївської міської ради</w:t>
            </w:r>
          </w:p>
        </w:tc>
        <w:tc>
          <w:tcPr>
            <w:tcW w:w="1558" w:type="dxa"/>
            <w:shd w:val="clear" w:color="auto" w:fill="auto"/>
            <w:hideMark/>
          </w:tcPr>
          <w:p w14:paraId="6456645E"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61555A17"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3000</w:t>
            </w:r>
          </w:p>
        </w:tc>
        <w:tc>
          <w:tcPr>
            <w:tcW w:w="1224" w:type="dxa"/>
            <w:shd w:val="clear" w:color="auto" w:fill="auto"/>
            <w:hideMark/>
          </w:tcPr>
          <w:p w14:paraId="226E0C6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3600</w:t>
            </w:r>
          </w:p>
        </w:tc>
        <w:tc>
          <w:tcPr>
            <w:tcW w:w="1224" w:type="dxa"/>
            <w:shd w:val="clear" w:color="auto" w:fill="auto"/>
            <w:hideMark/>
          </w:tcPr>
          <w:p w14:paraId="72DFBD43"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4320</w:t>
            </w:r>
          </w:p>
        </w:tc>
        <w:tc>
          <w:tcPr>
            <w:tcW w:w="1224" w:type="dxa"/>
            <w:shd w:val="clear" w:color="auto" w:fill="auto"/>
            <w:hideMark/>
          </w:tcPr>
          <w:p w14:paraId="0C6CA35C"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5184</w:t>
            </w:r>
          </w:p>
        </w:tc>
        <w:tc>
          <w:tcPr>
            <w:tcW w:w="1225" w:type="dxa"/>
            <w:shd w:val="clear" w:color="auto" w:fill="auto"/>
            <w:hideMark/>
          </w:tcPr>
          <w:p w14:paraId="3EC3C92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6220,8</w:t>
            </w:r>
          </w:p>
        </w:tc>
        <w:tc>
          <w:tcPr>
            <w:tcW w:w="1700" w:type="dxa"/>
            <w:vMerge/>
            <w:hideMark/>
          </w:tcPr>
          <w:p w14:paraId="7809AB7F"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64F37C8E" w14:textId="77777777" w:rsidTr="0021157C">
        <w:trPr>
          <w:trHeight w:val="283"/>
        </w:trPr>
        <w:tc>
          <w:tcPr>
            <w:tcW w:w="694" w:type="dxa"/>
            <w:vMerge/>
            <w:hideMark/>
          </w:tcPr>
          <w:p w14:paraId="2BC668C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75AD8422"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1CB30C42"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1BE9F5DA"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798976AC"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Бюджет Миколаївської міської </w:t>
            </w:r>
            <w:r w:rsidRPr="001A0CB8">
              <w:rPr>
                <w:rFonts w:ascii="Times New Roman" w:eastAsia="Times New Roman" w:hAnsi="Times New Roman"/>
                <w:color w:val="000000"/>
                <w:sz w:val="20"/>
                <w:szCs w:val="20"/>
                <w:lang w:eastAsia="uk-UA"/>
              </w:rPr>
              <w:lastRenderedPageBreak/>
              <w:t>територіальної громади</w:t>
            </w:r>
          </w:p>
        </w:tc>
        <w:tc>
          <w:tcPr>
            <w:tcW w:w="1224" w:type="dxa"/>
            <w:shd w:val="clear" w:color="auto" w:fill="auto"/>
            <w:hideMark/>
          </w:tcPr>
          <w:p w14:paraId="299A937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lastRenderedPageBreak/>
              <w:t>3000</w:t>
            </w:r>
          </w:p>
        </w:tc>
        <w:tc>
          <w:tcPr>
            <w:tcW w:w="1224" w:type="dxa"/>
            <w:shd w:val="clear" w:color="auto" w:fill="auto"/>
            <w:hideMark/>
          </w:tcPr>
          <w:p w14:paraId="2A17A36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3600</w:t>
            </w:r>
          </w:p>
        </w:tc>
        <w:tc>
          <w:tcPr>
            <w:tcW w:w="1224" w:type="dxa"/>
            <w:shd w:val="clear" w:color="auto" w:fill="auto"/>
            <w:hideMark/>
          </w:tcPr>
          <w:p w14:paraId="67E5881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4320</w:t>
            </w:r>
          </w:p>
        </w:tc>
        <w:tc>
          <w:tcPr>
            <w:tcW w:w="1224" w:type="dxa"/>
            <w:shd w:val="clear" w:color="auto" w:fill="auto"/>
            <w:hideMark/>
          </w:tcPr>
          <w:p w14:paraId="6BA24E4A"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5184</w:t>
            </w:r>
          </w:p>
        </w:tc>
        <w:tc>
          <w:tcPr>
            <w:tcW w:w="1225" w:type="dxa"/>
            <w:shd w:val="clear" w:color="auto" w:fill="auto"/>
            <w:hideMark/>
          </w:tcPr>
          <w:p w14:paraId="4CA263B8"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6220,8</w:t>
            </w:r>
          </w:p>
        </w:tc>
        <w:tc>
          <w:tcPr>
            <w:tcW w:w="1700" w:type="dxa"/>
            <w:vMerge/>
            <w:hideMark/>
          </w:tcPr>
          <w:p w14:paraId="0CD866FC"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3C2492FD" w14:textId="77777777" w:rsidTr="0021157C">
        <w:trPr>
          <w:trHeight w:val="283"/>
        </w:trPr>
        <w:tc>
          <w:tcPr>
            <w:tcW w:w="694" w:type="dxa"/>
            <w:vMerge/>
            <w:hideMark/>
          </w:tcPr>
          <w:p w14:paraId="6BFE3777"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12A2AEF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061E1DC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4C6A41E6"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236EFB22"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73A51460"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1F0B9C97"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1B830E1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0DC176C2"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51F5AC7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58E74A91"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0630C054" w14:textId="77777777" w:rsidTr="0021157C">
        <w:trPr>
          <w:trHeight w:val="283"/>
        </w:trPr>
        <w:tc>
          <w:tcPr>
            <w:tcW w:w="694" w:type="dxa"/>
            <w:vMerge/>
            <w:hideMark/>
          </w:tcPr>
          <w:p w14:paraId="6227C67B"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2AF63CF8"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val="restart"/>
            <w:shd w:val="clear" w:color="auto" w:fill="auto"/>
            <w:hideMark/>
          </w:tcPr>
          <w:p w14:paraId="438DB93B"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2F07DCAF"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Адміністрація Заводського району Миколаївської міської ради</w:t>
            </w:r>
          </w:p>
        </w:tc>
        <w:tc>
          <w:tcPr>
            <w:tcW w:w="1558" w:type="dxa"/>
            <w:shd w:val="clear" w:color="auto" w:fill="auto"/>
            <w:hideMark/>
          </w:tcPr>
          <w:p w14:paraId="5BA9EDA7"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210F15D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3000</w:t>
            </w:r>
          </w:p>
        </w:tc>
        <w:tc>
          <w:tcPr>
            <w:tcW w:w="1224" w:type="dxa"/>
            <w:shd w:val="clear" w:color="auto" w:fill="auto"/>
            <w:hideMark/>
          </w:tcPr>
          <w:p w14:paraId="5AC55103"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3600</w:t>
            </w:r>
          </w:p>
        </w:tc>
        <w:tc>
          <w:tcPr>
            <w:tcW w:w="1224" w:type="dxa"/>
            <w:shd w:val="clear" w:color="auto" w:fill="auto"/>
            <w:hideMark/>
          </w:tcPr>
          <w:p w14:paraId="5EC1C89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4320</w:t>
            </w:r>
          </w:p>
        </w:tc>
        <w:tc>
          <w:tcPr>
            <w:tcW w:w="1224" w:type="dxa"/>
            <w:shd w:val="clear" w:color="auto" w:fill="auto"/>
            <w:hideMark/>
          </w:tcPr>
          <w:p w14:paraId="4B3A17C9"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5184</w:t>
            </w:r>
          </w:p>
        </w:tc>
        <w:tc>
          <w:tcPr>
            <w:tcW w:w="1225" w:type="dxa"/>
            <w:shd w:val="clear" w:color="auto" w:fill="auto"/>
            <w:hideMark/>
          </w:tcPr>
          <w:p w14:paraId="0EAF5150"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6220,8</w:t>
            </w:r>
          </w:p>
        </w:tc>
        <w:tc>
          <w:tcPr>
            <w:tcW w:w="1700" w:type="dxa"/>
            <w:vMerge/>
            <w:hideMark/>
          </w:tcPr>
          <w:p w14:paraId="76CF34FD"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2AF8CE14" w14:textId="77777777" w:rsidTr="0021157C">
        <w:trPr>
          <w:trHeight w:val="283"/>
        </w:trPr>
        <w:tc>
          <w:tcPr>
            <w:tcW w:w="694" w:type="dxa"/>
            <w:vMerge/>
            <w:hideMark/>
          </w:tcPr>
          <w:p w14:paraId="174F181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505B8EA2"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637BAEB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1AEBC3AF"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61BED26F"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709BDF90"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3000</w:t>
            </w:r>
          </w:p>
        </w:tc>
        <w:tc>
          <w:tcPr>
            <w:tcW w:w="1224" w:type="dxa"/>
            <w:shd w:val="clear" w:color="auto" w:fill="auto"/>
            <w:hideMark/>
          </w:tcPr>
          <w:p w14:paraId="26DC7F17"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3600</w:t>
            </w:r>
          </w:p>
        </w:tc>
        <w:tc>
          <w:tcPr>
            <w:tcW w:w="1224" w:type="dxa"/>
            <w:shd w:val="clear" w:color="auto" w:fill="auto"/>
            <w:hideMark/>
          </w:tcPr>
          <w:p w14:paraId="74045EDB"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4320</w:t>
            </w:r>
          </w:p>
        </w:tc>
        <w:tc>
          <w:tcPr>
            <w:tcW w:w="1224" w:type="dxa"/>
            <w:shd w:val="clear" w:color="auto" w:fill="auto"/>
            <w:hideMark/>
          </w:tcPr>
          <w:p w14:paraId="66B7FF07"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5184</w:t>
            </w:r>
          </w:p>
        </w:tc>
        <w:tc>
          <w:tcPr>
            <w:tcW w:w="1225" w:type="dxa"/>
            <w:shd w:val="clear" w:color="auto" w:fill="auto"/>
            <w:hideMark/>
          </w:tcPr>
          <w:p w14:paraId="3BBF98F8"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6220,8</w:t>
            </w:r>
          </w:p>
        </w:tc>
        <w:tc>
          <w:tcPr>
            <w:tcW w:w="1700" w:type="dxa"/>
            <w:vMerge/>
            <w:hideMark/>
          </w:tcPr>
          <w:p w14:paraId="405C2B60"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74073913" w14:textId="77777777" w:rsidTr="0021157C">
        <w:trPr>
          <w:trHeight w:val="283"/>
        </w:trPr>
        <w:tc>
          <w:tcPr>
            <w:tcW w:w="694" w:type="dxa"/>
            <w:vMerge/>
            <w:hideMark/>
          </w:tcPr>
          <w:p w14:paraId="2606A4B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67E8E27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6C44794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19ED32F2"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3BC83087"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09FA70E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67C9264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2ACF4B8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6D90BDE0"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64D119A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44D32A36"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0C90DC5B" w14:textId="77777777" w:rsidTr="0021157C">
        <w:trPr>
          <w:trHeight w:val="283"/>
        </w:trPr>
        <w:tc>
          <w:tcPr>
            <w:tcW w:w="694" w:type="dxa"/>
            <w:vMerge/>
            <w:hideMark/>
          </w:tcPr>
          <w:p w14:paraId="5425777A"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3C655A9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val="restart"/>
            <w:shd w:val="clear" w:color="auto" w:fill="auto"/>
            <w:hideMark/>
          </w:tcPr>
          <w:p w14:paraId="175203F7"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406EE6C8"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Адміністрація </w:t>
            </w:r>
            <w:proofErr w:type="spellStart"/>
            <w:r w:rsidRPr="001A0CB8">
              <w:rPr>
                <w:rFonts w:ascii="Times New Roman" w:eastAsia="Times New Roman" w:hAnsi="Times New Roman"/>
                <w:color w:val="000000"/>
                <w:sz w:val="20"/>
                <w:szCs w:val="20"/>
                <w:lang w:eastAsia="uk-UA"/>
              </w:rPr>
              <w:t>Інгульського</w:t>
            </w:r>
            <w:proofErr w:type="spellEnd"/>
            <w:r w:rsidRPr="001A0CB8">
              <w:rPr>
                <w:rFonts w:ascii="Times New Roman" w:eastAsia="Times New Roman" w:hAnsi="Times New Roman"/>
                <w:color w:val="000000"/>
                <w:sz w:val="20"/>
                <w:szCs w:val="20"/>
                <w:lang w:eastAsia="uk-UA"/>
              </w:rPr>
              <w:t xml:space="preserve"> району Миколаївської міської ради</w:t>
            </w:r>
          </w:p>
        </w:tc>
        <w:tc>
          <w:tcPr>
            <w:tcW w:w="1558" w:type="dxa"/>
            <w:shd w:val="clear" w:color="auto" w:fill="auto"/>
            <w:hideMark/>
          </w:tcPr>
          <w:p w14:paraId="79986E81"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67D4419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3000</w:t>
            </w:r>
          </w:p>
        </w:tc>
        <w:tc>
          <w:tcPr>
            <w:tcW w:w="1224" w:type="dxa"/>
            <w:shd w:val="clear" w:color="auto" w:fill="auto"/>
            <w:hideMark/>
          </w:tcPr>
          <w:p w14:paraId="54E66D37"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3600</w:t>
            </w:r>
          </w:p>
        </w:tc>
        <w:tc>
          <w:tcPr>
            <w:tcW w:w="1224" w:type="dxa"/>
            <w:shd w:val="clear" w:color="auto" w:fill="auto"/>
            <w:hideMark/>
          </w:tcPr>
          <w:p w14:paraId="26F8CBD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4320</w:t>
            </w:r>
          </w:p>
        </w:tc>
        <w:tc>
          <w:tcPr>
            <w:tcW w:w="1224" w:type="dxa"/>
            <w:shd w:val="clear" w:color="auto" w:fill="auto"/>
            <w:hideMark/>
          </w:tcPr>
          <w:p w14:paraId="31B1EB47"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5184</w:t>
            </w:r>
          </w:p>
        </w:tc>
        <w:tc>
          <w:tcPr>
            <w:tcW w:w="1225" w:type="dxa"/>
            <w:shd w:val="clear" w:color="auto" w:fill="auto"/>
            <w:hideMark/>
          </w:tcPr>
          <w:p w14:paraId="119BBE4A"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6220,8</w:t>
            </w:r>
          </w:p>
        </w:tc>
        <w:tc>
          <w:tcPr>
            <w:tcW w:w="1700" w:type="dxa"/>
            <w:vMerge/>
            <w:hideMark/>
          </w:tcPr>
          <w:p w14:paraId="1EDFD8E7"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07791E5A" w14:textId="77777777" w:rsidTr="0021157C">
        <w:trPr>
          <w:trHeight w:val="283"/>
        </w:trPr>
        <w:tc>
          <w:tcPr>
            <w:tcW w:w="694" w:type="dxa"/>
            <w:vMerge/>
            <w:hideMark/>
          </w:tcPr>
          <w:p w14:paraId="2C6238A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4F23E483"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2F0255E0"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07A53584"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6802B2D6"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4A93AA30"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3000</w:t>
            </w:r>
          </w:p>
        </w:tc>
        <w:tc>
          <w:tcPr>
            <w:tcW w:w="1224" w:type="dxa"/>
            <w:shd w:val="clear" w:color="auto" w:fill="auto"/>
            <w:hideMark/>
          </w:tcPr>
          <w:p w14:paraId="1DF4C33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3600</w:t>
            </w:r>
          </w:p>
        </w:tc>
        <w:tc>
          <w:tcPr>
            <w:tcW w:w="1224" w:type="dxa"/>
            <w:shd w:val="clear" w:color="auto" w:fill="auto"/>
            <w:hideMark/>
          </w:tcPr>
          <w:p w14:paraId="51F2BFCB"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4320</w:t>
            </w:r>
          </w:p>
        </w:tc>
        <w:tc>
          <w:tcPr>
            <w:tcW w:w="1224" w:type="dxa"/>
            <w:shd w:val="clear" w:color="auto" w:fill="auto"/>
            <w:hideMark/>
          </w:tcPr>
          <w:p w14:paraId="68B4B74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5184</w:t>
            </w:r>
          </w:p>
        </w:tc>
        <w:tc>
          <w:tcPr>
            <w:tcW w:w="1225" w:type="dxa"/>
            <w:shd w:val="clear" w:color="auto" w:fill="auto"/>
            <w:hideMark/>
          </w:tcPr>
          <w:p w14:paraId="77E7BAD0"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6220,8</w:t>
            </w:r>
          </w:p>
        </w:tc>
        <w:tc>
          <w:tcPr>
            <w:tcW w:w="1700" w:type="dxa"/>
            <w:vMerge/>
            <w:hideMark/>
          </w:tcPr>
          <w:p w14:paraId="0FF6BB38"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254DA5EF" w14:textId="77777777" w:rsidTr="0021157C">
        <w:trPr>
          <w:trHeight w:val="283"/>
        </w:trPr>
        <w:tc>
          <w:tcPr>
            <w:tcW w:w="694" w:type="dxa"/>
            <w:vMerge/>
            <w:hideMark/>
          </w:tcPr>
          <w:p w14:paraId="4C8E0F5A"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00EFD36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0B8ECD60"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00698803"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6B93998A"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18763F68"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0B6B313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2A4B691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2A0C537B"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35EB5646"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205984F0"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1D5F80C7" w14:textId="77777777" w:rsidTr="0021157C">
        <w:trPr>
          <w:trHeight w:val="283"/>
        </w:trPr>
        <w:tc>
          <w:tcPr>
            <w:tcW w:w="694" w:type="dxa"/>
            <w:vMerge/>
            <w:hideMark/>
          </w:tcPr>
          <w:p w14:paraId="2EE384E3"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696DC1B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val="restart"/>
            <w:shd w:val="clear" w:color="auto" w:fill="auto"/>
            <w:hideMark/>
          </w:tcPr>
          <w:p w14:paraId="32AE8897"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6CBAD847"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Адміністрація Корабельного району Миколаївської міської ради</w:t>
            </w:r>
          </w:p>
        </w:tc>
        <w:tc>
          <w:tcPr>
            <w:tcW w:w="1558" w:type="dxa"/>
            <w:shd w:val="clear" w:color="auto" w:fill="auto"/>
            <w:hideMark/>
          </w:tcPr>
          <w:p w14:paraId="57080A50"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6A8075E7"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3000</w:t>
            </w:r>
          </w:p>
        </w:tc>
        <w:tc>
          <w:tcPr>
            <w:tcW w:w="1224" w:type="dxa"/>
            <w:shd w:val="clear" w:color="auto" w:fill="auto"/>
            <w:hideMark/>
          </w:tcPr>
          <w:p w14:paraId="5D380CC3"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3600</w:t>
            </w:r>
          </w:p>
        </w:tc>
        <w:tc>
          <w:tcPr>
            <w:tcW w:w="1224" w:type="dxa"/>
            <w:shd w:val="clear" w:color="auto" w:fill="auto"/>
            <w:hideMark/>
          </w:tcPr>
          <w:p w14:paraId="4A4E799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4320</w:t>
            </w:r>
          </w:p>
        </w:tc>
        <w:tc>
          <w:tcPr>
            <w:tcW w:w="1224" w:type="dxa"/>
            <w:shd w:val="clear" w:color="auto" w:fill="auto"/>
            <w:hideMark/>
          </w:tcPr>
          <w:p w14:paraId="3F9C8800"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5184</w:t>
            </w:r>
          </w:p>
        </w:tc>
        <w:tc>
          <w:tcPr>
            <w:tcW w:w="1225" w:type="dxa"/>
            <w:shd w:val="clear" w:color="auto" w:fill="auto"/>
            <w:hideMark/>
          </w:tcPr>
          <w:p w14:paraId="731A4D86"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6220,8</w:t>
            </w:r>
          </w:p>
        </w:tc>
        <w:tc>
          <w:tcPr>
            <w:tcW w:w="1700" w:type="dxa"/>
            <w:vMerge/>
            <w:hideMark/>
          </w:tcPr>
          <w:p w14:paraId="531D129A"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7EC403F9" w14:textId="77777777" w:rsidTr="0021157C">
        <w:trPr>
          <w:trHeight w:val="283"/>
        </w:trPr>
        <w:tc>
          <w:tcPr>
            <w:tcW w:w="694" w:type="dxa"/>
            <w:vMerge/>
            <w:hideMark/>
          </w:tcPr>
          <w:p w14:paraId="73DC1C2B"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5E31A19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311032E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557ECCF2"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7C893CBF"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37EC6D9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3000</w:t>
            </w:r>
          </w:p>
        </w:tc>
        <w:tc>
          <w:tcPr>
            <w:tcW w:w="1224" w:type="dxa"/>
            <w:shd w:val="clear" w:color="auto" w:fill="auto"/>
            <w:hideMark/>
          </w:tcPr>
          <w:p w14:paraId="0435EE30"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3600</w:t>
            </w:r>
          </w:p>
        </w:tc>
        <w:tc>
          <w:tcPr>
            <w:tcW w:w="1224" w:type="dxa"/>
            <w:shd w:val="clear" w:color="auto" w:fill="auto"/>
            <w:hideMark/>
          </w:tcPr>
          <w:p w14:paraId="23FF6C39"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4320</w:t>
            </w:r>
          </w:p>
        </w:tc>
        <w:tc>
          <w:tcPr>
            <w:tcW w:w="1224" w:type="dxa"/>
            <w:shd w:val="clear" w:color="auto" w:fill="auto"/>
            <w:hideMark/>
          </w:tcPr>
          <w:p w14:paraId="18E796C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5184</w:t>
            </w:r>
          </w:p>
        </w:tc>
        <w:tc>
          <w:tcPr>
            <w:tcW w:w="1225" w:type="dxa"/>
            <w:shd w:val="clear" w:color="auto" w:fill="auto"/>
            <w:hideMark/>
          </w:tcPr>
          <w:p w14:paraId="07913D59"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6220,8</w:t>
            </w:r>
          </w:p>
        </w:tc>
        <w:tc>
          <w:tcPr>
            <w:tcW w:w="1700" w:type="dxa"/>
            <w:vMerge/>
            <w:hideMark/>
          </w:tcPr>
          <w:p w14:paraId="69EB3102"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3C156142" w14:textId="77777777" w:rsidTr="0021157C">
        <w:trPr>
          <w:trHeight w:val="283"/>
        </w:trPr>
        <w:tc>
          <w:tcPr>
            <w:tcW w:w="694" w:type="dxa"/>
            <w:vMerge/>
            <w:hideMark/>
          </w:tcPr>
          <w:p w14:paraId="40D95707"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6CEC6CD9"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4518C1B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61CC26C7"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6FF87AF4"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2A91DA9A"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387C187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0BC2805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3FC35D68"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44E32EA8"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5A81AEA2"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238EB0D7" w14:textId="77777777" w:rsidTr="0021157C">
        <w:trPr>
          <w:trHeight w:val="283"/>
        </w:trPr>
        <w:tc>
          <w:tcPr>
            <w:tcW w:w="694" w:type="dxa"/>
            <w:vMerge w:val="restart"/>
            <w:shd w:val="clear" w:color="auto" w:fill="auto"/>
            <w:hideMark/>
          </w:tcPr>
          <w:p w14:paraId="1B40E3B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10.4</w:t>
            </w:r>
          </w:p>
        </w:tc>
        <w:tc>
          <w:tcPr>
            <w:tcW w:w="2542" w:type="dxa"/>
            <w:vMerge w:val="restart"/>
            <w:shd w:val="clear" w:color="auto" w:fill="auto"/>
            <w:hideMark/>
          </w:tcPr>
          <w:p w14:paraId="236D9D6F"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Капітальний ремонт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 xml:space="preserve">. виготовлення </w:t>
            </w:r>
            <w:proofErr w:type="spellStart"/>
            <w:r w:rsidRPr="001A0CB8">
              <w:rPr>
                <w:rFonts w:ascii="Times New Roman" w:eastAsia="Times New Roman" w:hAnsi="Times New Roman"/>
                <w:color w:val="000000"/>
                <w:sz w:val="20"/>
                <w:szCs w:val="20"/>
                <w:lang w:eastAsia="uk-UA"/>
              </w:rPr>
              <w:t>проєктно</w:t>
            </w:r>
            <w:proofErr w:type="spellEnd"/>
            <w:r w:rsidRPr="001A0CB8">
              <w:rPr>
                <w:rFonts w:ascii="Times New Roman" w:eastAsia="Times New Roman" w:hAnsi="Times New Roman"/>
                <w:color w:val="000000"/>
                <w:sz w:val="20"/>
                <w:szCs w:val="20"/>
                <w:lang w:eastAsia="uk-UA"/>
              </w:rPr>
              <w:t xml:space="preserve">-кошторисної документації та експертиза) об’єктів зеленого господарства (парки, сквери, площі, пляжі, зони відпочинку тощо, в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 їх елементи), в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 віднесених до території рекреаційного призначення</w:t>
            </w:r>
          </w:p>
        </w:tc>
        <w:tc>
          <w:tcPr>
            <w:tcW w:w="1134" w:type="dxa"/>
            <w:vMerge w:val="restart"/>
            <w:shd w:val="clear" w:color="auto" w:fill="auto"/>
            <w:hideMark/>
          </w:tcPr>
          <w:p w14:paraId="3F3D61A6"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30D7EB3B"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Департамент житлово-комунального господарства Миколаївської міської ради, КП «Миколаївські парки»</w:t>
            </w:r>
          </w:p>
        </w:tc>
        <w:tc>
          <w:tcPr>
            <w:tcW w:w="1558" w:type="dxa"/>
            <w:shd w:val="clear" w:color="auto" w:fill="auto"/>
            <w:hideMark/>
          </w:tcPr>
          <w:p w14:paraId="66680CAD"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40BB254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50000</w:t>
            </w:r>
          </w:p>
        </w:tc>
        <w:tc>
          <w:tcPr>
            <w:tcW w:w="1224" w:type="dxa"/>
            <w:shd w:val="clear" w:color="auto" w:fill="auto"/>
            <w:hideMark/>
          </w:tcPr>
          <w:p w14:paraId="6693271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60000</w:t>
            </w:r>
          </w:p>
        </w:tc>
        <w:tc>
          <w:tcPr>
            <w:tcW w:w="1224" w:type="dxa"/>
            <w:shd w:val="clear" w:color="auto" w:fill="auto"/>
            <w:hideMark/>
          </w:tcPr>
          <w:p w14:paraId="364F333C"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72000</w:t>
            </w:r>
          </w:p>
        </w:tc>
        <w:tc>
          <w:tcPr>
            <w:tcW w:w="1224" w:type="dxa"/>
            <w:shd w:val="clear" w:color="auto" w:fill="auto"/>
            <w:hideMark/>
          </w:tcPr>
          <w:p w14:paraId="176D6023"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86400</w:t>
            </w:r>
          </w:p>
        </w:tc>
        <w:tc>
          <w:tcPr>
            <w:tcW w:w="1225" w:type="dxa"/>
            <w:shd w:val="clear" w:color="auto" w:fill="auto"/>
            <w:hideMark/>
          </w:tcPr>
          <w:p w14:paraId="5A0DE24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103680</w:t>
            </w:r>
          </w:p>
        </w:tc>
        <w:tc>
          <w:tcPr>
            <w:tcW w:w="1700" w:type="dxa"/>
            <w:vMerge/>
            <w:hideMark/>
          </w:tcPr>
          <w:p w14:paraId="61AF77AA"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0E9D6E26" w14:textId="77777777" w:rsidTr="0021157C">
        <w:trPr>
          <w:trHeight w:val="283"/>
        </w:trPr>
        <w:tc>
          <w:tcPr>
            <w:tcW w:w="694" w:type="dxa"/>
            <w:vMerge/>
            <w:hideMark/>
          </w:tcPr>
          <w:p w14:paraId="3422FA27"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3CE38009"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7EB3B940"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4FD6C03D"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7C99C4E4"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32234BC6"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50000</w:t>
            </w:r>
          </w:p>
        </w:tc>
        <w:tc>
          <w:tcPr>
            <w:tcW w:w="1224" w:type="dxa"/>
            <w:shd w:val="clear" w:color="auto" w:fill="auto"/>
            <w:hideMark/>
          </w:tcPr>
          <w:p w14:paraId="0F1EC8F8"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60000</w:t>
            </w:r>
          </w:p>
        </w:tc>
        <w:tc>
          <w:tcPr>
            <w:tcW w:w="1224" w:type="dxa"/>
            <w:shd w:val="clear" w:color="auto" w:fill="auto"/>
            <w:hideMark/>
          </w:tcPr>
          <w:p w14:paraId="2B1083F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72000</w:t>
            </w:r>
          </w:p>
        </w:tc>
        <w:tc>
          <w:tcPr>
            <w:tcW w:w="1224" w:type="dxa"/>
            <w:shd w:val="clear" w:color="auto" w:fill="auto"/>
            <w:hideMark/>
          </w:tcPr>
          <w:p w14:paraId="33A4A66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86400</w:t>
            </w:r>
          </w:p>
        </w:tc>
        <w:tc>
          <w:tcPr>
            <w:tcW w:w="1225" w:type="dxa"/>
            <w:shd w:val="clear" w:color="auto" w:fill="auto"/>
            <w:hideMark/>
          </w:tcPr>
          <w:p w14:paraId="4E9186C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103680</w:t>
            </w:r>
          </w:p>
        </w:tc>
        <w:tc>
          <w:tcPr>
            <w:tcW w:w="1700" w:type="dxa"/>
            <w:vMerge/>
            <w:hideMark/>
          </w:tcPr>
          <w:p w14:paraId="3FED5332"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6A5BFD35" w14:textId="77777777" w:rsidTr="0021157C">
        <w:trPr>
          <w:trHeight w:val="283"/>
        </w:trPr>
        <w:tc>
          <w:tcPr>
            <w:tcW w:w="694" w:type="dxa"/>
            <w:vMerge/>
            <w:hideMark/>
          </w:tcPr>
          <w:p w14:paraId="48975822"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711CF042"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7E3A00F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12451B91"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003F56EE"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18F6A65B"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4958A5E2"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68E0B97B"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103882B2"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62FAA66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44CF938A"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31ADFC5D" w14:textId="77777777" w:rsidTr="0021157C">
        <w:trPr>
          <w:trHeight w:val="283"/>
        </w:trPr>
        <w:tc>
          <w:tcPr>
            <w:tcW w:w="694" w:type="dxa"/>
            <w:vMerge/>
            <w:hideMark/>
          </w:tcPr>
          <w:p w14:paraId="660DBF8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387A9A9B"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val="restart"/>
            <w:shd w:val="clear" w:color="auto" w:fill="auto"/>
            <w:hideMark/>
          </w:tcPr>
          <w:p w14:paraId="5289F4F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11886F18"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Адміністрація Центрального району Миколаївської міської ради</w:t>
            </w:r>
          </w:p>
        </w:tc>
        <w:tc>
          <w:tcPr>
            <w:tcW w:w="1558" w:type="dxa"/>
            <w:shd w:val="clear" w:color="auto" w:fill="auto"/>
            <w:hideMark/>
          </w:tcPr>
          <w:p w14:paraId="3A1AB5C0"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2DBB4BE9"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3000</w:t>
            </w:r>
          </w:p>
        </w:tc>
        <w:tc>
          <w:tcPr>
            <w:tcW w:w="1224" w:type="dxa"/>
            <w:shd w:val="clear" w:color="auto" w:fill="auto"/>
            <w:hideMark/>
          </w:tcPr>
          <w:p w14:paraId="055BF63A"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3600</w:t>
            </w:r>
          </w:p>
        </w:tc>
        <w:tc>
          <w:tcPr>
            <w:tcW w:w="1224" w:type="dxa"/>
            <w:shd w:val="clear" w:color="auto" w:fill="auto"/>
            <w:hideMark/>
          </w:tcPr>
          <w:p w14:paraId="3401B49C"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4320</w:t>
            </w:r>
          </w:p>
        </w:tc>
        <w:tc>
          <w:tcPr>
            <w:tcW w:w="1224" w:type="dxa"/>
            <w:shd w:val="clear" w:color="auto" w:fill="auto"/>
            <w:hideMark/>
          </w:tcPr>
          <w:p w14:paraId="407A9E96"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5184</w:t>
            </w:r>
          </w:p>
        </w:tc>
        <w:tc>
          <w:tcPr>
            <w:tcW w:w="1225" w:type="dxa"/>
            <w:shd w:val="clear" w:color="auto" w:fill="auto"/>
            <w:hideMark/>
          </w:tcPr>
          <w:p w14:paraId="3B22B922"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6220,8</w:t>
            </w:r>
          </w:p>
        </w:tc>
        <w:tc>
          <w:tcPr>
            <w:tcW w:w="1700" w:type="dxa"/>
            <w:shd w:val="clear" w:color="auto" w:fill="auto"/>
            <w:hideMark/>
          </w:tcPr>
          <w:p w14:paraId="3E25229F"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315BD0F2" w14:textId="77777777" w:rsidTr="0021157C">
        <w:trPr>
          <w:trHeight w:val="283"/>
        </w:trPr>
        <w:tc>
          <w:tcPr>
            <w:tcW w:w="694" w:type="dxa"/>
            <w:vMerge/>
            <w:hideMark/>
          </w:tcPr>
          <w:p w14:paraId="7AB74403"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63B92B30"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51BAB34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027C27F3"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70154C7F"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7C249F5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3000</w:t>
            </w:r>
          </w:p>
        </w:tc>
        <w:tc>
          <w:tcPr>
            <w:tcW w:w="1224" w:type="dxa"/>
            <w:shd w:val="clear" w:color="auto" w:fill="auto"/>
            <w:hideMark/>
          </w:tcPr>
          <w:p w14:paraId="2400EF06"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3600</w:t>
            </w:r>
          </w:p>
        </w:tc>
        <w:tc>
          <w:tcPr>
            <w:tcW w:w="1224" w:type="dxa"/>
            <w:shd w:val="clear" w:color="auto" w:fill="auto"/>
            <w:hideMark/>
          </w:tcPr>
          <w:p w14:paraId="52DE71C0"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4320</w:t>
            </w:r>
          </w:p>
        </w:tc>
        <w:tc>
          <w:tcPr>
            <w:tcW w:w="1224" w:type="dxa"/>
            <w:shd w:val="clear" w:color="auto" w:fill="auto"/>
            <w:hideMark/>
          </w:tcPr>
          <w:p w14:paraId="3ABEB1E9"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5184</w:t>
            </w:r>
          </w:p>
        </w:tc>
        <w:tc>
          <w:tcPr>
            <w:tcW w:w="1225" w:type="dxa"/>
            <w:shd w:val="clear" w:color="auto" w:fill="auto"/>
            <w:hideMark/>
          </w:tcPr>
          <w:p w14:paraId="40BC0558"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6220,8</w:t>
            </w:r>
          </w:p>
        </w:tc>
        <w:tc>
          <w:tcPr>
            <w:tcW w:w="1700" w:type="dxa"/>
            <w:shd w:val="clear" w:color="auto" w:fill="auto"/>
            <w:hideMark/>
          </w:tcPr>
          <w:p w14:paraId="0825E8AC"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4C3CAB46" w14:textId="77777777" w:rsidTr="0021157C">
        <w:trPr>
          <w:trHeight w:val="283"/>
        </w:trPr>
        <w:tc>
          <w:tcPr>
            <w:tcW w:w="694" w:type="dxa"/>
            <w:vMerge/>
            <w:hideMark/>
          </w:tcPr>
          <w:p w14:paraId="2A6BB22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009F2F29"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75E0DDF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4EAFE455"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4CD77EA6"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0222841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01333643"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24B56722"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5E42561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31ECA54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shd w:val="clear" w:color="auto" w:fill="auto"/>
            <w:hideMark/>
          </w:tcPr>
          <w:p w14:paraId="5E8C6CF4"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685F266F" w14:textId="77777777" w:rsidTr="0021157C">
        <w:trPr>
          <w:trHeight w:val="283"/>
        </w:trPr>
        <w:tc>
          <w:tcPr>
            <w:tcW w:w="694" w:type="dxa"/>
            <w:vMerge/>
            <w:hideMark/>
          </w:tcPr>
          <w:p w14:paraId="4E83861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26BB8B7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val="restart"/>
            <w:shd w:val="clear" w:color="auto" w:fill="auto"/>
            <w:hideMark/>
          </w:tcPr>
          <w:p w14:paraId="03E1A0FC"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01E98DBC"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Адміністрація Заводського району Миколаївської міської ради</w:t>
            </w:r>
          </w:p>
        </w:tc>
        <w:tc>
          <w:tcPr>
            <w:tcW w:w="1558" w:type="dxa"/>
            <w:shd w:val="clear" w:color="auto" w:fill="auto"/>
            <w:hideMark/>
          </w:tcPr>
          <w:p w14:paraId="77EF22E3"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2C1A442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3000</w:t>
            </w:r>
          </w:p>
        </w:tc>
        <w:tc>
          <w:tcPr>
            <w:tcW w:w="1224" w:type="dxa"/>
            <w:shd w:val="clear" w:color="auto" w:fill="auto"/>
            <w:hideMark/>
          </w:tcPr>
          <w:p w14:paraId="06B51C9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3600</w:t>
            </w:r>
          </w:p>
        </w:tc>
        <w:tc>
          <w:tcPr>
            <w:tcW w:w="1224" w:type="dxa"/>
            <w:shd w:val="clear" w:color="auto" w:fill="auto"/>
            <w:hideMark/>
          </w:tcPr>
          <w:p w14:paraId="6D162B23"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4320</w:t>
            </w:r>
          </w:p>
        </w:tc>
        <w:tc>
          <w:tcPr>
            <w:tcW w:w="1224" w:type="dxa"/>
            <w:shd w:val="clear" w:color="auto" w:fill="auto"/>
            <w:hideMark/>
          </w:tcPr>
          <w:p w14:paraId="0681C199"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5184</w:t>
            </w:r>
          </w:p>
        </w:tc>
        <w:tc>
          <w:tcPr>
            <w:tcW w:w="1225" w:type="dxa"/>
            <w:shd w:val="clear" w:color="auto" w:fill="auto"/>
            <w:hideMark/>
          </w:tcPr>
          <w:p w14:paraId="3AECC30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6220,8</w:t>
            </w:r>
          </w:p>
        </w:tc>
        <w:tc>
          <w:tcPr>
            <w:tcW w:w="1700" w:type="dxa"/>
            <w:shd w:val="clear" w:color="auto" w:fill="auto"/>
            <w:hideMark/>
          </w:tcPr>
          <w:p w14:paraId="2801CE96"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5D3E76C1" w14:textId="77777777" w:rsidTr="0021157C">
        <w:trPr>
          <w:trHeight w:val="283"/>
        </w:trPr>
        <w:tc>
          <w:tcPr>
            <w:tcW w:w="694" w:type="dxa"/>
            <w:vMerge/>
            <w:hideMark/>
          </w:tcPr>
          <w:p w14:paraId="25525747"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62EB084C"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6DAA2CB7"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348251E8"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068CFAA4"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69781262"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3000</w:t>
            </w:r>
          </w:p>
        </w:tc>
        <w:tc>
          <w:tcPr>
            <w:tcW w:w="1224" w:type="dxa"/>
            <w:shd w:val="clear" w:color="auto" w:fill="auto"/>
            <w:hideMark/>
          </w:tcPr>
          <w:p w14:paraId="3E662B4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3600</w:t>
            </w:r>
          </w:p>
        </w:tc>
        <w:tc>
          <w:tcPr>
            <w:tcW w:w="1224" w:type="dxa"/>
            <w:shd w:val="clear" w:color="auto" w:fill="auto"/>
            <w:hideMark/>
          </w:tcPr>
          <w:p w14:paraId="7096BE98"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4320</w:t>
            </w:r>
          </w:p>
        </w:tc>
        <w:tc>
          <w:tcPr>
            <w:tcW w:w="1224" w:type="dxa"/>
            <w:shd w:val="clear" w:color="auto" w:fill="auto"/>
            <w:hideMark/>
          </w:tcPr>
          <w:p w14:paraId="621AC6D3"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5184</w:t>
            </w:r>
          </w:p>
        </w:tc>
        <w:tc>
          <w:tcPr>
            <w:tcW w:w="1225" w:type="dxa"/>
            <w:shd w:val="clear" w:color="auto" w:fill="auto"/>
            <w:hideMark/>
          </w:tcPr>
          <w:p w14:paraId="384A855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6220,8</w:t>
            </w:r>
          </w:p>
        </w:tc>
        <w:tc>
          <w:tcPr>
            <w:tcW w:w="1700" w:type="dxa"/>
            <w:shd w:val="clear" w:color="auto" w:fill="auto"/>
            <w:hideMark/>
          </w:tcPr>
          <w:p w14:paraId="1DEB0C2A"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7C1DB78E" w14:textId="77777777" w:rsidTr="0021157C">
        <w:trPr>
          <w:trHeight w:val="283"/>
        </w:trPr>
        <w:tc>
          <w:tcPr>
            <w:tcW w:w="694" w:type="dxa"/>
            <w:vMerge/>
            <w:hideMark/>
          </w:tcPr>
          <w:p w14:paraId="405EBF9A"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0DE94998"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49B90D1B"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5B38AA2F"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27E5C410"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349F5E5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60F4441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15E42D0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6DA0FC46"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53FAFE3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shd w:val="clear" w:color="auto" w:fill="auto"/>
            <w:hideMark/>
          </w:tcPr>
          <w:p w14:paraId="5EF87141"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38232C77" w14:textId="77777777" w:rsidTr="0021157C">
        <w:trPr>
          <w:trHeight w:val="283"/>
        </w:trPr>
        <w:tc>
          <w:tcPr>
            <w:tcW w:w="694" w:type="dxa"/>
            <w:vMerge/>
            <w:hideMark/>
          </w:tcPr>
          <w:p w14:paraId="1B17C6D6"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7A33CA2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val="restart"/>
            <w:shd w:val="clear" w:color="auto" w:fill="auto"/>
            <w:hideMark/>
          </w:tcPr>
          <w:p w14:paraId="2FDED57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12AF2E63"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Адміністрація </w:t>
            </w:r>
            <w:proofErr w:type="spellStart"/>
            <w:r w:rsidRPr="001A0CB8">
              <w:rPr>
                <w:rFonts w:ascii="Times New Roman" w:eastAsia="Times New Roman" w:hAnsi="Times New Roman"/>
                <w:color w:val="000000"/>
                <w:sz w:val="20"/>
                <w:szCs w:val="20"/>
                <w:lang w:eastAsia="uk-UA"/>
              </w:rPr>
              <w:t>Інгульського</w:t>
            </w:r>
            <w:proofErr w:type="spellEnd"/>
            <w:r w:rsidRPr="001A0CB8">
              <w:rPr>
                <w:rFonts w:ascii="Times New Roman" w:eastAsia="Times New Roman" w:hAnsi="Times New Roman"/>
                <w:color w:val="000000"/>
                <w:sz w:val="20"/>
                <w:szCs w:val="20"/>
                <w:lang w:eastAsia="uk-UA"/>
              </w:rPr>
              <w:t xml:space="preserve"> району Миколаївської міської ради</w:t>
            </w:r>
          </w:p>
        </w:tc>
        <w:tc>
          <w:tcPr>
            <w:tcW w:w="1558" w:type="dxa"/>
            <w:shd w:val="clear" w:color="auto" w:fill="auto"/>
            <w:hideMark/>
          </w:tcPr>
          <w:p w14:paraId="659359BD"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60E6965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3000</w:t>
            </w:r>
          </w:p>
        </w:tc>
        <w:tc>
          <w:tcPr>
            <w:tcW w:w="1224" w:type="dxa"/>
            <w:shd w:val="clear" w:color="auto" w:fill="auto"/>
            <w:hideMark/>
          </w:tcPr>
          <w:p w14:paraId="0921F939"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3600</w:t>
            </w:r>
          </w:p>
        </w:tc>
        <w:tc>
          <w:tcPr>
            <w:tcW w:w="1224" w:type="dxa"/>
            <w:shd w:val="clear" w:color="auto" w:fill="auto"/>
            <w:hideMark/>
          </w:tcPr>
          <w:p w14:paraId="7762B7FA"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4320</w:t>
            </w:r>
          </w:p>
        </w:tc>
        <w:tc>
          <w:tcPr>
            <w:tcW w:w="1224" w:type="dxa"/>
            <w:shd w:val="clear" w:color="auto" w:fill="auto"/>
            <w:hideMark/>
          </w:tcPr>
          <w:p w14:paraId="2138DB79"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5184</w:t>
            </w:r>
          </w:p>
        </w:tc>
        <w:tc>
          <w:tcPr>
            <w:tcW w:w="1225" w:type="dxa"/>
            <w:shd w:val="clear" w:color="auto" w:fill="auto"/>
            <w:hideMark/>
          </w:tcPr>
          <w:p w14:paraId="1D4868E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6220,8</w:t>
            </w:r>
          </w:p>
        </w:tc>
        <w:tc>
          <w:tcPr>
            <w:tcW w:w="1700" w:type="dxa"/>
            <w:shd w:val="clear" w:color="auto" w:fill="auto"/>
            <w:hideMark/>
          </w:tcPr>
          <w:p w14:paraId="7DEE403C"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1B55FD1F" w14:textId="77777777" w:rsidTr="0021157C">
        <w:trPr>
          <w:trHeight w:val="283"/>
        </w:trPr>
        <w:tc>
          <w:tcPr>
            <w:tcW w:w="694" w:type="dxa"/>
            <w:vMerge/>
            <w:hideMark/>
          </w:tcPr>
          <w:p w14:paraId="386DB603"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63EC505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7BD28C0A"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5753608E"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34AC0A6B"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471874C0"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3000</w:t>
            </w:r>
          </w:p>
        </w:tc>
        <w:tc>
          <w:tcPr>
            <w:tcW w:w="1224" w:type="dxa"/>
            <w:shd w:val="clear" w:color="auto" w:fill="auto"/>
            <w:hideMark/>
          </w:tcPr>
          <w:p w14:paraId="1043C757"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3600</w:t>
            </w:r>
          </w:p>
        </w:tc>
        <w:tc>
          <w:tcPr>
            <w:tcW w:w="1224" w:type="dxa"/>
            <w:shd w:val="clear" w:color="auto" w:fill="auto"/>
            <w:hideMark/>
          </w:tcPr>
          <w:p w14:paraId="13430310"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4320</w:t>
            </w:r>
          </w:p>
        </w:tc>
        <w:tc>
          <w:tcPr>
            <w:tcW w:w="1224" w:type="dxa"/>
            <w:shd w:val="clear" w:color="auto" w:fill="auto"/>
            <w:hideMark/>
          </w:tcPr>
          <w:p w14:paraId="0CD947F8"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5184</w:t>
            </w:r>
          </w:p>
        </w:tc>
        <w:tc>
          <w:tcPr>
            <w:tcW w:w="1225" w:type="dxa"/>
            <w:shd w:val="clear" w:color="auto" w:fill="auto"/>
            <w:hideMark/>
          </w:tcPr>
          <w:p w14:paraId="06AAAFB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6220,8</w:t>
            </w:r>
          </w:p>
        </w:tc>
        <w:tc>
          <w:tcPr>
            <w:tcW w:w="1700" w:type="dxa"/>
            <w:shd w:val="clear" w:color="auto" w:fill="auto"/>
            <w:hideMark/>
          </w:tcPr>
          <w:p w14:paraId="5D22CE6C"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4F1607B6" w14:textId="77777777" w:rsidTr="0021157C">
        <w:trPr>
          <w:trHeight w:val="283"/>
        </w:trPr>
        <w:tc>
          <w:tcPr>
            <w:tcW w:w="694" w:type="dxa"/>
            <w:vMerge/>
            <w:hideMark/>
          </w:tcPr>
          <w:p w14:paraId="4CDC59B7"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3C6A97F3"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60541047"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14016D2E"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15C63B15"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70D53F09"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3FE0352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17630C6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4DDEB377"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7397A7FB"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shd w:val="clear" w:color="auto" w:fill="auto"/>
            <w:hideMark/>
          </w:tcPr>
          <w:p w14:paraId="1C143A87"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305F54EC" w14:textId="77777777" w:rsidTr="0021157C">
        <w:trPr>
          <w:trHeight w:val="283"/>
        </w:trPr>
        <w:tc>
          <w:tcPr>
            <w:tcW w:w="694" w:type="dxa"/>
            <w:vMerge/>
            <w:hideMark/>
          </w:tcPr>
          <w:p w14:paraId="1B32B393"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031FDBC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val="restart"/>
            <w:shd w:val="clear" w:color="auto" w:fill="auto"/>
            <w:hideMark/>
          </w:tcPr>
          <w:p w14:paraId="784039A9"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52F101B4"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Адміністрація Корабельного району Миколаївської міської ради</w:t>
            </w:r>
          </w:p>
        </w:tc>
        <w:tc>
          <w:tcPr>
            <w:tcW w:w="1558" w:type="dxa"/>
            <w:shd w:val="clear" w:color="auto" w:fill="auto"/>
            <w:hideMark/>
          </w:tcPr>
          <w:p w14:paraId="02DB4A29"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31B8AC5C"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3000</w:t>
            </w:r>
          </w:p>
        </w:tc>
        <w:tc>
          <w:tcPr>
            <w:tcW w:w="1224" w:type="dxa"/>
            <w:shd w:val="clear" w:color="auto" w:fill="auto"/>
            <w:hideMark/>
          </w:tcPr>
          <w:p w14:paraId="14B9185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3600</w:t>
            </w:r>
          </w:p>
        </w:tc>
        <w:tc>
          <w:tcPr>
            <w:tcW w:w="1224" w:type="dxa"/>
            <w:shd w:val="clear" w:color="auto" w:fill="auto"/>
            <w:hideMark/>
          </w:tcPr>
          <w:p w14:paraId="1BE8C1EA"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4320</w:t>
            </w:r>
          </w:p>
        </w:tc>
        <w:tc>
          <w:tcPr>
            <w:tcW w:w="1224" w:type="dxa"/>
            <w:shd w:val="clear" w:color="auto" w:fill="auto"/>
            <w:hideMark/>
          </w:tcPr>
          <w:p w14:paraId="4B63F9D6"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5184</w:t>
            </w:r>
          </w:p>
        </w:tc>
        <w:tc>
          <w:tcPr>
            <w:tcW w:w="1225" w:type="dxa"/>
            <w:shd w:val="clear" w:color="auto" w:fill="auto"/>
            <w:hideMark/>
          </w:tcPr>
          <w:p w14:paraId="557459B0"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6220,8</w:t>
            </w:r>
          </w:p>
        </w:tc>
        <w:tc>
          <w:tcPr>
            <w:tcW w:w="1700" w:type="dxa"/>
            <w:shd w:val="clear" w:color="auto" w:fill="auto"/>
            <w:hideMark/>
          </w:tcPr>
          <w:p w14:paraId="6BA191B2"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778D0BFE" w14:textId="77777777" w:rsidTr="0021157C">
        <w:trPr>
          <w:trHeight w:val="283"/>
        </w:trPr>
        <w:tc>
          <w:tcPr>
            <w:tcW w:w="694" w:type="dxa"/>
            <w:vMerge/>
            <w:hideMark/>
          </w:tcPr>
          <w:p w14:paraId="5449B3E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2A88954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54D3297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43E9C8CA"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7AC8C712"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0389E7A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3000</w:t>
            </w:r>
          </w:p>
        </w:tc>
        <w:tc>
          <w:tcPr>
            <w:tcW w:w="1224" w:type="dxa"/>
            <w:shd w:val="clear" w:color="auto" w:fill="auto"/>
            <w:hideMark/>
          </w:tcPr>
          <w:p w14:paraId="5C8839D8"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3600</w:t>
            </w:r>
          </w:p>
        </w:tc>
        <w:tc>
          <w:tcPr>
            <w:tcW w:w="1224" w:type="dxa"/>
            <w:shd w:val="clear" w:color="auto" w:fill="auto"/>
            <w:hideMark/>
          </w:tcPr>
          <w:p w14:paraId="7120074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4320</w:t>
            </w:r>
          </w:p>
        </w:tc>
        <w:tc>
          <w:tcPr>
            <w:tcW w:w="1224" w:type="dxa"/>
            <w:shd w:val="clear" w:color="auto" w:fill="auto"/>
            <w:hideMark/>
          </w:tcPr>
          <w:p w14:paraId="74C5347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5184</w:t>
            </w:r>
          </w:p>
        </w:tc>
        <w:tc>
          <w:tcPr>
            <w:tcW w:w="1225" w:type="dxa"/>
            <w:shd w:val="clear" w:color="auto" w:fill="auto"/>
            <w:hideMark/>
          </w:tcPr>
          <w:p w14:paraId="4C7BBB09"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6220,8</w:t>
            </w:r>
          </w:p>
        </w:tc>
        <w:tc>
          <w:tcPr>
            <w:tcW w:w="1700" w:type="dxa"/>
            <w:shd w:val="clear" w:color="auto" w:fill="auto"/>
            <w:hideMark/>
          </w:tcPr>
          <w:p w14:paraId="41C32C73"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121CF94F" w14:textId="77777777" w:rsidTr="0021157C">
        <w:trPr>
          <w:trHeight w:val="283"/>
        </w:trPr>
        <w:tc>
          <w:tcPr>
            <w:tcW w:w="694" w:type="dxa"/>
            <w:vMerge/>
            <w:hideMark/>
          </w:tcPr>
          <w:p w14:paraId="791215C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45DA023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5793646C"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4C8073C7"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76E66C63"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00D8FCAB"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1F61D269"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06D1D90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3B7F4FC0"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1E233A0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shd w:val="clear" w:color="auto" w:fill="auto"/>
            <w:hideMark/>
          </w:tcPr>
          <w:p w14:paraId="4876D6D8"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64A3E" w:rsidRPr="001A0CB8" w14:paraId="4B45812E" w14:textId="77777777" w:rsidTr="00A64A3E">
        <w:trPr>
          <w:trHeight w:val="283"/>
        </w:trPr>
        <w:tc>
          <w:tcPr>
            <w:tcW w:w="694" w:type="dxa"/>
            <w:vMerge w:val="restart"/>
            <w:shd w:val="clear" w:color="auto" w:fill="auto"/>
            <w:hideMark/>
          </w:tcPr>
          <w:p w14:paraId="7C950132" w14:textId="77777777" w:rsidR="00A64A3E" w:rsidRPr="001A0CB8" w:rsidRDefault="00A64A3E" w:rsidP="00A64A3E">
            <w:pPr>
              <w:ind w:left="-57" w:right="-57"/>
              <w:jc w:val="center"/>
              <w:rPr>
                <w:rFonts w:ascii="Times New Roman" w:eastAsia="Times New Roman" w:hAnsi="Times New Roman"/>
                <w:color w:val="000000"/>
                <w:sz w:val="20"/>
                <w:szCs w:val="20"/>
                <w:lang w:eastAsia="uk-UA"/>
              </w:rPr>
            </w:pPr>
          </w:p>
        </w:tc>
        <w:tc>
          <w:tcPr>
            <w:tcW w:w="2542" w:type="dxa"/>
            <w:vMerge w:val="restart"/>
            <w:shd w:val="clear" w:color="auto" w:fill="auto"/>
            <w:hideMark/>
          </w:tcPr>
          <w:p w14:paraId="7B5BCF86" w14:textId="77777777" w:rsidR="00A64A3E" w:rsidRPr="001A0CB8" w:rsidRDefault="00A64A3E" w:rsidP="00A64A3E">
            <w:pPr>
              <w:ind w:left="-57" w:right="-57"/>
              <w:rPr>
                <w:rFonts w:ascii="Times New Roman" w:eastAsia="Times New Roman" w:hAnsi="Times New Roman"/>
                <w:b/>
                <w:bCs/>
                <w:color w:val="000000"/>
                <w:sz w:val="20"/>
                <w:szCs w:val="20"/>
                <w:lang w:eastAsia="uk-UA"/>
              </w:rPr>
            </w:pPr>
            <w:r w:rsidRPr="001A0CB8">
              <w:rPr>
                <w:rFonts w:ascii="Times New Roman" w:eastAsia="Times New Roman" w:hAnsi="Times New Roman"/>
                <w:b/>
                <w:bCs/>
                <w:color w:val="000000"/>
                <w:sz w:val="20"/>
                <w:szCs w:val="20"/>
                <w:lang w:eastAsia="uk-UA"/>
              </w:rPr>
              <w:t>По частині І</w:t>
            </w:r>
          </w:p>
        </w:tc>
        <w:tc>
          <w:tcPr>
            <w:tcW w:w="1134" w:type="dxa"/>
            <w:vMerge w:val="restart"/>
            <w:shd w:val="clear" w:color="auto" w:fill="auto"/>
            <w:hideMark/>
          </w:tcPr>
          <w:p w14:paraId="7397B4E6" w14:textId="77777777" w:rsidR="00A64A3E" w:rsidRPr="001A0CB8" w:rsidRDefault="00A64A3E" w:rsidP="00A64A3E">
            <w:pPr>
              <w:ind w:left="-57" w:right="-57"/>
              <w:jc w:val="center"/>
              <w:rPr>
                <w:rFonts w:ascii="Times New Roman" w:eastAsia="Times New Roman" w:hAnsi="Times New Roman"/>
                <w:color w:val="000000"/>
                <w:sz w:val="20"/>
                <w:szCs w:val="20"/>
                <w:lang w:eastAsia="uk-UA"/>
              </w:rPr>
            </w:pPr>
          </w:p>
        </w:tc>
        <w:tc>
          <w:tcPr>
            <w:tcW w:w="1981" w:type="dxa"/>
            <w:vMerge w:val="restart"/>
            <w:shd w:val="clear" w:color="auto" w:fill="auto"/>
            <w:hideMark/>
          </w:tcPr>
          <w:p w14:paraId="1E03BE2A" w14:textId="77777777" w:rsidR="00A64A3E" w:rsidRPr="001A0CB8" w:rsidRDefault="00A64A3E" w:rsidP="00A64A3E">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10A3063C" w14:textId="77777777" w:rsidR="00A64A3E" w:rsidRPr="001A0CB8" w:rsidRDefault="00A64A3E" w:rsidP="00A64A3E">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5932EF62" w14:textId="40C3C94A" w:rsidR="00A64A3E" w:rsidRPr="00A64A3E" w:rsidRDefault="00A64A3E"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5930084,131</w:t>
            </w:r>
          </w:p>
        </w:tc>
        <w:tc>
          <w:tcPr>
            <w:tcW w:w="1224" w:type="dxa"/>
            <w:shd w:val="clear" w:color="auto" w:fill="auto"/>
            <w:hideMark/>
          </w:tcPr>
          <w:p w14:paraId="1216564D" w14:textId="5E64772F" w:rsidR="00A64A3E" w:rsidRPr="00A64A3E" w:rsidRDefault="00A64A3E"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7056784,337</w:t>
            </w:r>
          </w:p>
        </w:tc>
        <w:tc>
          <w:tcPr>
            <w:tcW w:w="1224" w:type="dxa"/>
            <w:shd w:val="clear" w:color="auto" w:fill="auto"/>
            <w:hideMark/>
          </w:tcPr>
          <w:p w14:paraId="7DF97753" w14:textId="7B98B0A7" w:rsidR="00A64A3E" w:rsidRPr="00A64A3E" w:rsidRDefault="00A64A3E"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8437023,885</w:t>
            </w:r>
          </w:p>
        </w:tc>
        <w:tc>
          <w:tcPr>
            <w:tcW w:w="1224" w:type="dxa"/>
            <w:shd w:val="clear" w:color="auto" w:fill="auto"/>
            <w:hideMark/>
          </w:tcPr>
          <w:p w14:paraId="6663A38F" w14:textId="31641E61" w:rsidR="00A64A3E" w:rsidRPr="00A64A3E" w:rsidRDefault="00A64A3E"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10094786,16</w:t>
            </w:r>
          </w:p>
        </w:tc>
        <w:tc>
          <w:tcPr>
            <w:tcW w:w="1225" w:type="dxa"/>
            <w:shd w:val="clear" w:color="auto" w:fill="auto"/>
            <w:hideMark/>
          </w:tcPr>
          <w:p w14:paraId="1786A142" w14:textId="197BEA2C" w:rsidR="00A64A3E" w:rsidRPr="00A64A3E" w:rsidRDefault="00A64A3E"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12082167,95</w:t>
            </w:r>
          </w:p>
        </w:tc>
        <w:tc>
          <w:tcPr>
            <w:tcW w:w="1700" w:type="dxa"/>
            <w:shd w:val="clear" w:color="auto" w:fill="auto"/>
            <w:hideMark/>
          </w:tcPr>
          <w:p w14:paraId="22E52191" w14:textId="77777777" w:rsidR="00A64A3E" w:rsidRPr="001A0CB8" w:rsidRDefault="00A64A3E" w:rsidP="00A64A3E">
            <w:pPr>
              <w:ind w:left="-57" w:right="-57"/>
              <w:rPr>
                <w:rFonts w:ascii="Times New Roman" w:eastAsia="Times New Roman" w:hAnsi="Times New Roman"/>
                <w:color w:val="000000"/>
                <w:sz w:val="20"/>
                <w:szCs w:val="20"/>
                <w:lang w:eastAsia="uk-UA"/>
              </w:rPr>
            </w:pPr>
          </w:p>
        </w:tc>
      </w:tr>
      <w:tr w:rsidR="00A64A3E" w:rsidRPr="001A0CB8" w14:paraId="22EEC96F" w14:textId="77777777" w:rsidTr="00A64A3E">
        <w:trPr>
          <w:trHeight w:val="283"/>
        </w:trPr>
        <w:tc>
          <w:tcPr>
            <w:tcW w:w="694" w:type="dxa"/>
            <w:vMerge/>
            <w:hideMark/>
          </w:tcPr>
          <w:p w14:paraId="4479A2D1" w14:textId="77777777" w:rsidR="00A64A3E" w:rsidRPr="001A0CB8" w:rsidRDefault="00A64A3E" w:rsidP="00A64A3E">
            <w:pPr>
              <w:ind w:left="-57" w:right="-57"/>
              <w:jc w:val="center"/>
              <w:rPr>
                <w:rFonts w:ascii="Times New Roman" w:eastAsia="Times New Roman" w:hAnsi="Times New Roman"/>
                <w:color w:val="000000"/>
                <w:sz w:val="20"/>
                <w:szCs w:val="20"/>
                <w:lang w:eastAsia="uk-UA"/>
              </w:rPr>
            </w:pPr>
          </w:p>
        </w:tc>
        <w:tc>
          <w:tcPr>
            <w:tcW w:w="2542" w:type="dxa"/>
            <w:vMerge/>
            <w:hideMark/>
          </w:tcPr>
          <w:p w14:paraId="0968155B" w14:textId="77777777" w:rsidR="00A64A3E" w:rsidRPr="001A0CB8" w:rsidRDefault="00A64A3E" w:rsidP="00A64A3E">
            <w:pPr>
              <w:ind w:left="-57" w:right="-57"/>
              <w:jc w:val="center"/>
              <w:rPr>
                <w:rFonts w:ascii="Times New Roman" w:eastAsia="Times New Roman" w:hAnsi="Times New Roman"/>
                <w:b/>
                <w:bCs/>
                <w:color w:val="000000"/>
                <w:sz w:val="20"/>
                <w:szCs w:val="20"/>
                <w:lang w:eastAsia="uk-UA"/>
              </w:rPr>
            </w:pPr>
          </w:p>
        </w:tc>
        <w:tc>
          <w:tcPr>
            <w:tcW w:w="1134" w:type="dxa"/>
            <w:vMerge/>
            <w:hideMark/>
          </w:tcPr>
          <w:p w14:paraId="7907E6F9" w14:textId="77777777" w:rsidR="00A64A3E" w:rsidRPr="001A0CB8" w:rsidRDefault="00A64A3E" w:rsidP="00A64A3E">
            <w:pPr>
              <w:ind w:left="-57" w:right="-57"/>
              <w:jc w:val="center"/>
              <w:rPr>
                <w:rFonts w:ascii="Times New Roman" w:eastAsia="Times New Roman" w:hAnsi="Times New Roman"/>
                <w:color w:val="000000"/>
                <w:sz w:val="20"/>
                <w:szCs w:val="20"/>
                <w:lang w:eastAsia="uk-UA"/>
              </w:rPr>
            </w:pPr>
          </w:p>
        </w:tc>
        <w:tc>
          <w:tcPr>
            <w:tcW w:w="1981" w:type="dxa"/>
            <w:vMerge/>
            <w:hideMark/>
          </w:tcPr>
          <w:p w14:paraId="3F34D106" w14:textId="77777777" w:rsidR="00A64A3E" w:rsidRPr="001A0CB8" w:rsidRDefault="00A64A3E" w:rsidP="00A64A3E">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6843A2AD" w14:textId="77777777" w:rsidR="00A64A3E" w:rsidRPr="001A0CB8" w:rsidRDefault="00A64A3E" w:rsidP="00A64A3E">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05C4BC57" w14:textId="6388CB71" w:rsidR="00A64A3E" w:rsidRPr="00A64A3E" w:rsidRDefault="00A64A3E"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5917604,131</w:t>
            </w:r>
          </w:p>
        </w:tc>
        <w:tc>
          <w:tcPr>
            <w:tcW w:w="1224" w:type="dxa"/>
            <w:shd w:val="clear" w:color="auto" w:fill="auto"/>
            <w:hideMark/>
          </w:tcPr>
          <w:p w14:paraId="677A01E3" w14:textId="7B921501" w:rsidR="00A64A3E" w:rsidRPr="00A64A3E" w:rsidRDefault="00A64A3E"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7041808,337</w:t>
            </w:r>
          </w:p>
        </w:tc>
        <w:tc>
          <w:tcPr>
            <w:tcW w:w="1224" w:type="dxa"/>
            <w:shd w:val="clear" w:color="auto" w:fill="auto"/>
            <w:hideMark/>
          </w:tcPr>
          <w:p w14:paraId="4EA748B7" w14:textId="6A9BD00C" w:rsidR="00A64A3E" w:rsidRPr="00A64A3E" w:rsidRDefault="00A64A3E"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8419052,685</w:t>
            </w:r>
          </w:p>
        </w:tc>
        <w:tc>
          <w:tcPr>
            <w:tcW w:w="1224" w:type="dxa"/>
            <w:shd w:val="clear" w:color="auto" w:fill="auto"/>
            <w:hideMark/>
          </w:tcPr>
          <w:p w14:paraId="029D79DD" w14:textId="0BD992B5" w:rsidR="00A64A3E" w:rsidRPr="00A64A3E" w:rsidRDefault="00A64A3E"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10073220,72</w:t>
            </w:r>
          </w:p>
        </w:tc>
        <w:tc>
          <w:tcPr>
            <w:tcW w:w="1225" w:type="dxa"/>
            <w:shd w:val="clear" w:color="auto" w:fill="auto"/>
            <w:hideMark/>
          </w:tcPr>
          <w:p w14:paraId="6E58BD8B" w14:textId="3F7426FC" w:rsidR="00A64A3E" w:rsidRPr="00A64A3E" w:rsidRDefault="00A64A3E"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12056289,43</w:t>
            </w:r>
          </w:p>
        </w:tc>
        <w:tc>
          <w:tcPr>
            <w:tcW w:w="1700" w:type="dxa"/>
            <w:shd w:val="clear" w:color="auto" w:fill="auto"/>
            <w:hideMark/>
          </w:tcPr>
          <w:p w14:paraId="5D6C686B" w14:textId="77777777" w:rsidR="00A64A3E" w:rsidRPr="001A0CB8" w:rsidRDefault="00A64A3E" w:rsidP="00A64A3E">
            <w:pPr>
              <w:ind w:left="-57" w:right="-57"/>
              <w:rPr>
                <w:rFonts w:ascii="Times New Roman" w:eastAsia="Times New Roman" w:hAnsi="Times New Roman"/>
                <w:color w:val="000000"/>
                <w:sz w:val="20"/>
                <w:szCs w:val="20"/>
                <w:lang w:eastAsia="uk-UA"/>
              </w:rPr>
            </w:pPr>
          </w:p>
        </w:tc>
      </w:tr>
      <w:tr w:rsidR="00A64A3E" w:rsidRPr="001A0CB8" w14:paraId="0CC251B3" w14:textId="77777777" w:rsidTr="00A64A3E">
        <w:trPr>
          <w:trHeight w:val="283"/>
        </w:trPr>
        <w:tc>
          <w:tcPr>
            <w:tcW w:w="694" w:type="dxa"/>
            <w:vMerge/>
            <w:hideMark/>
          </w:tcPr>
          <w:p w14:paraId="3DB264C4" w14:textId="77777777" w:rsidR="00A64A3E" w:rsidRPr="001A0CB8" w:rsidRDefault="00A64A3E" w:rsidP="00A64A3E">
            <w:pPr>
              <w:ind w:left="-57" w:right="-57"/>
              <w:jc w:val="center"/>
              <w:rPr>
                <w:rFonts w:ascii="Times New Roman" w:eastAsia="Times New Roman" w:hAnsi="Times New Roman"/>
                <w:color w:val="000000"/>
                <w:sz w:val="20"/>
                <w:szCs w:val="20"/>
                <w:lang w:eastAsia="uk-UA"/>
              </w:rPr>
            </w:pPr>
          </w:p>
        </w:tc>
        <w:tc>
          <w:tcPr>
            <w:tcW w:w="2542" w:type="dxa"/>
            <w:vMerge/>
            <w:hideMark/>
          </w:tcPr>
          <w:p w14:paraId="7FD08AF1" w14:textId="77777777" w:rsidR="00A64A3E" w:rsidRPr="001A0CB8" w:rsidRDefault="00A64A3E" w:rsidP="00A64A3E">
            <w:pPr>
              <w:ind w:left="-57" w:right="-57"/>
              <w:jc w:val="center"/>
              <w:rPr>
                <w:rFonts w:ascii="Times New Roman" w:eastAsia="Times New Roman" w:hAnsi="Times New Roman"/>
                <w:b/>
                <w:bCs/>
                <w:color w:val="000000"/>
                <w:sz w:val="20"/>
                <w:szCs w:val="20"/>
                <w:lang w:eastAsia="uk-UA"/>
              </w:rPr>
            </w:pPr>
          </w:p>
        </w:tc>
        <w:tc>
          <w:tcPr>
            <w:tcW w:w="1134" w:type="dxa"/>
            <w:vMerge/>
            <w:hideMark/>
          </w:tcPr>
          <w:p w14:paraId="7E6F3449" w14:textId="77777777" w:rsidR="00A64A3E" w:rsidRPr="001A0CB8" w:rsidRDefault="00A64A3E" w:rsidP="00A64A3E">
            <w:pPr>
              <w:ind w:left="-57" w:right="-57"/>
              <w:jc w:val="center"/>
              <w:rPr>
                <w:rFonts w:ascii="Times New Roman" w:eastAsia="Times New Roman" w:hAnsi="Times New Roman"/>
                <w:color w:val="000000"/>
                <w:sz w:val="20"/>
                <w:szCs w:val="20"/>
                <w:lang w:eastAsia="uk-UA"/>
              </w:rPr>
            </w:pPr>
          </w:p>
        </w:tc>
        <w:tc>
          <w:tcPr>
            <w:tcW w:w="1981" w:type="dxa"/>
            <w:vMerge/>
            <w:hideMark/>
          </w:tcPr>
          <w:p w14:paraId="0B35D4BA" w14:textId="77777777" w:rsidR="00A64A3E" w:rsidRPr="001A0CB8" w:rsidRDefault="00A64A3E" w:rsidP="00A64A3E">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2B2E8EF5" w14:textId="77777777" w:rsidR="00A64A3E" w:rsidRPr="001A0CB8" w:rsidRDefault="00A64A3E" w:rsidP="00A64A3E">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342F0700" w14:textId="6A9C9730" w:rsidR="00A64A3E" w:rsidRPr="00A64A3E" w:rsidRDefault="00A64A3E"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12480</w:t>
            </w:r>
          </w:p>
        </w:tc>
        <w:tc>
          <w:tcPr>
            <w:tcW w:w="1224" w:type="dxa"/>
            <w:shd w:val="clear" w:color="auto" w:fill="auto"/>
            <w:hideMark/>
          </w:tcPr>
          <w:p w14:paraId="0B2C551C" w14:textId="68AD9294" w:rsidR="00A64A3E" w:rsidRPr="00A64A3E" w:rsidRDefault="00A64A3E"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14976</w:t>
            </w:r>
          </w:p>
        </w:tc>
        <w:tc>
          <w:tcPr>
            <w:tcW w:w="1224" w:type="dxa"/>
            <w:shd w:val="clear" w:color="auto" w:fill="auto"/>
            <w:hideMark/>
          </w:tcPr>
          <w:p w14:paraId="3EC9B8F0" w14:textId="6F2C9FA1" w:rsidR="00A64A3E" w:rsidRPr="00A64A3E" w:rsidRDefault="00A64A3E"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17971,2</w:t>
            </w:r>
          </w:p>
        </w:tc>
        <w:tc>
          <w:tcPr>
            <w:tcW w:w="1224" w:type="dxa"/>
            <w:shd w:val="clear" w:color="auto" w:fill="auto"/>
            <w:hideMark/>
          </w:tcPr>
          <w:p w14:paraId="5BC897A4" w14:textId="566E1372" w:rsidR="00A64A3E" w:rsidRPr="00A64A3E" w:rsidRDefault="00A64A3E"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21565,44</w:t>
            </w:r>
          </w:p>
        </w:tc>
        <w:tc>
          <w:tcPr>
            <w:tcW w:w="1225" w:type="dxa"/>
            <w:shd w:val="clear" w:color="auto" w:fill="auto"/>
            <w:hideMark/>
          </w:tcPr>
          <w:p w14:paraId="396E6138" w14:textId="32DEB90E" w:rsidR="00A64A3E" w:rsidRPr="00A64A3E" w:rsidRDefault="00A64A3E"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25878,528</w:t>
            </w:r>
          </w:p>
        </w:tc>
        <w:tc>
          <w:tcPr>
            <w:tcW w:w="1700" w:type="dxa"/>
            <w:shd w:val="clear" w:color="auto" w:fill="auto"/>
            <w:hideMark/>
          </w:tcPr>
          <w:p w14:paraId="5A9477BC" w14:textId="77777777" w:rsidR="00A64A3E" w:rsidRPr="001A0CB8" w:rsidRDefault="00A64A3E" w:rsidP="00A64A3E">
            <w:pPr>
              <w:ind w:left="-57" w:right="-57"/>
              <w:rPr>
                <w:rFonts w:ascii="Times New Roman" w:eastAsia="Times New Roman" w:hAnsi="Times New Roman"/>
                <w:color w:val="000000"/>
                <w:sz w:val="20"/>
                <w:szCs w:val="20"/>
                <w:lang w:eastAsia="uk-UA"/>
              </w:rPr>
            </w:pPr>
          </w:p>
        </w:tc>
      </w:tr>
      <w:tr w:rsidR="00A50E58" w:rsidRPr="001A0CB8" w14:paraId="3F56F231" w14:textId="77777777" w:rsidTr="0021157C">
        <w:trPr>
          <w:trHeight w:val="283"/>
        </w:trPr>
        <w:tc>
          <w:tcPr>
            <w:tcW w:w="15730" w:type="dxa"/>
            <w:gridSpan w:val="11"/>
            <w:shd w:val="clear" w:color="auto" w:fill="auto"/>
            <w:noWrap/>
            <w:hideMark/>
          </w:tcPr>
          <w:p w14:paraId="15C4F0CF" w14:textId="03379D83" w:rsidR="00A50E58" w:rsidRPr="001A0CB8" w:rsidRDefault="00A50E58" w:rsidP="0021157C">
            <w:pPr>
              <w:ind w:left="-57" w:right="-57"/>
              <w:jc w:val="center"/>
              <w:rPr>
                <w:rFonts w:ascii="Times New Roman" w:eastAsia="Times New Roman" w:hAnsi="Times New Roman"/>
                <w:b/>
                <w:bCs/>
                <w:color w:val="000000"/>
                <w:sz w:val="20"/>
                <w:szCs w:val="20"/>
                <w:lang w:eastAsia="uk-UA"/>
              </w:rPr>
            </w:pPr>
            <w:r w:rsidRPr="001A0CB8">
              <w:rPr>
                <w:rFonts w:ascii="Times New Roman" w:eastAsia="Times New Roman" w:hAnsi="Times New Roman"/>
                <w:b/>
                <w:bCs/>
                <w:color w:val="000000"/>
                <w:sz w:val="20"/>
                <w:szCs w:val="20"/>
                <w:lang w:eastAsia="uk-UA"/>
              </w:rPr>
              <w:t xml:space="preserve">Частина II. Попередження та запобігання (у </w:t>
            </w:r>
            <w:proofErr w:type="spellStart"/>
            <w:r w:rsidRPr="001A0CB8">
              <w:rPr>
                <w:rFonts w:ascii="Times New Roman" w:eastAsia="Times New Roman" w:hAnsi="Times New Roman"/>
                <w:b/>
                <w:bCs/>
                <w:color w:val="000000"/>
                <w:sz w:val="20"/>
                <w:szCs w:val="20"/>
                <w:lang w:eastAsia="uk-UA"/>
              </w:rPr>
              <w:t>т.ч</w:t>
            </w:r>
            <w:proofErr w:type="spellEnd"/>
            <w:r w:rsidRPr="001A0CB8">
              <w:rPr>
                <w:rFonts w:ascii="Times New Roman" w:eastAsia="Times New Roman" w:hAnsi="Times New Roman"/>
                <w:b/>
                <w:bCs/>
                <w:color w:val="000000"/>
                <w:sz w:val="20"/>
                <w:szCs w:val="20"/>
                <w:lang w:eastAsia="uk-UA"/>
              </w:rPr>
              <w:t>. ліквідація наслідків) аварі</w:t>
            </w:r>
            <w:r w:rsidR="00372B49">
              <w:rPr>
                <w:rFonts w:ascii="Times New Roman" w:eastAsia="Times New Roman" w:hAnsi="Times New Roman"/>
                <w:b/>
                <w:bCs/>
                <w:color w:val="000000"/>
                <w:sz w:val="20"/>
                <w:szCs w:val="20"/>
                <w:lang w:eastAsia="uk-UA"/>
              </w:rPr>
              <w:t>ям</w:t>
            </w:r>
            <w:r w:rsidRPr="001A0CB8">
              <w:rPr>
                <w:rFonts w:ascii="Times New Roman" w:eastAsia="Times New Roman" w:hAnsi="Times New Roman"/>
                <w:b/>
                <w:bCs/>
                <w:color w:val="000000"/>
                <w:sz w:val="20"/>
                <w:szCs w:val="20"/>
                <w:lang w:eastAsia="uk-UA"/>
              </w:rPr>
              <w:t xml:space="preserve"> та надзвичайни</w:t>
            </w:r>
            <w:r w:rsidR="00372B49">
              <w:rPr>
                <w:rFonts w:ascii="Times New Roman" w:eastAsia="Times New Roman" w:hAnsi="Times New Roman"/>
                <w:b/>
                <w:bCs/>
                <w:color w:val="000000"/>
                <w:sz w:val="20"/>
                <w:szCs w:val="20"/>
                <w:lang w:eastAsia="uk-UA"/>
              </w:rPr>
              <w:t>м</w:t>
            </w:r>
            <w:r w:rsidRPr="001A0CB8">
              <w:rPr>
                <w:rFonts w:ascii="Times New Roman" w:eastAsia="Times New Roman" w:hAnsi="Times New Roman"/>
                <w:b/>
                <w:bCs/>
                <w:color w:val="000000"/>
                <w:sz w:val="20"/>
                <w:szCs w:val="20"/>
                <w:lang w:eastAsia="uk-UA"/>
              </w:rPr>
              <w:t xml:space="preserve"> ситуаці</w:t>
            </w:r>
            <w:r w:rsidR="00372B49">
              <w:rPr>
                <w:rFonts w:ascii="Times New Roman" w:eastAsia="Times New Roman" w:hAnsi="Times New Roman"/>
                <w:b/>
                <w:bCs/>
                <w:color w:val="000000"/>
                <w:sz w:val="20"/>
                <w:szCs w:val="20"/>
                <w:lang w:eastAsia="uk-UA"/>
              </w:rPr>
              <w:t>ям</w:t>
            </w:r>
            <w:r w:rsidRPr="001A0CB8">
              <w:rPr>
                <w:rFonts w:ascii="Times New Roman" w:eastAsia="Times New Roman" w:hAnsi="Times New Roman"/>
                <w:b/>
                <w:bCs/>
                <w:color w:val="000000"/>
                <w:sz w:val="20"/>
                <w:szCs w:val="20"/>
                <w:lang w:eastAsia="uk-UA"/>
              </w:rPr>
              <w:t xml:space="preserve"> на об’єктах житлово-комунального господарства міста Миколаєва, включаючи ті, що виникли внаслідок збройної агресії </w:t>
            </w:r>
            <w:r w:rsidR="007940D2">
              <w:rPr>
                <w:rFonts w:ascii="Times New Roman" w:eastAsia="Times New Roman" w:hAnsi="Times New Roman"/>
                <w:b/>
                <w:bCs/>
                <w:color w:val="000000"/>
                <w:sz w:val="20"/>
                <w:szCs w:val="20"/>
                <w:lang w:eastAsia="uk-UA"/>
              </w:rPr>
              <w:t>РФ</w:t>
            </w:r>
            <w:r w:rsidR="007940D2" w:rsidRPr="001A0CB8">
              <w:rPr>
                <w:rFonts w:ascii="Times New Roman" w:eastAsia="Times New Roman" w:hAnsi="Times New Roman"/>
                <w:b/>
                <w:bCs/>
                <w:color w:val="000000"/>
                <w:sz w:val="20"/>
                <w:szCs w:val="20"/>
                <w:lang w:eastAsia="uk-UA"/>
              </w:rPr>
              <w:t xml:space="preserve"> </w:t>
            </w:r>
            <w:r w:rsidRPr="001A0CB8">
              <w:rPr>
                <w:rFonts w:ascii="Times New Roman" w:eastAsia="Times New Roman" w:hAnsi="Times New Roman"/>
                <w:b/>
                <w:bCs/>
                <w:color w:val="000000"/>
                <w:sz w:val="20"/>
                <w:szCs w:val="20"/>
                <w:lang w:eastAsia="uk-UA"/>
              </w:rPr>
              <w:t>проти України</w:t>
            </w:r>
          </w:p>
        </w:tc>
      </w:tr>
      <w:tr w:rsidR="000775B9" w:rsidRPr="001A0CB8" w14:paraId="0F43A19B" w14:textId="77777777" w:rsidTr="0089760D">
        <w:trPr>
          <w:trHeight w:val="283"/>
        </w:trPr>
        <w:tc>
          <w:tcPr>
            <w:tcW w:w="694" w:type="dxa"/>
            <w:vMerge w:val="restart"/>
            <w:shd w:val="clear" w:color="auto" w:fill="auto"/>
            <w:vAlign w:val="center"/>
            <w:hideMark/>
          </w:tcPr>
          <w:p w14:paraId="05961619" w14:textId="372B5C56" w:rsidR="000775B9" w:rsidRPr="000775B9" w:rsidRDefault="000775B9" w:rsidP="000775B9">
            <w:pPr>
              <w:ind w:left="-57" w:right="-57"/>
              <w:jc w:val="center"/>
              <w:rPr>
                <w:rFonts w:ascii="Times New Roman" w:eastAsia="Times New Roman" w:hAnsi="Times New Roman"/>
                <w:color w:val="000000"/>
                <w:sz w:val="20"/>
                <w:szCs w:val="20"/>
                <w:lang w:eastAsia="uk-UA"/>
              </w:rPr>
            </w:pPr>
            <w:r w:rsidRPr="000775B9">
              <w:rPr>
                <w:rFonts w:ascii="Times New Roman" w:hAnsi="Times New Roman"/>
                <w:sz w:val="20"/>
                <w:szCs w:val="20"/>
              </w:rPr>
              <w:t>1</w:t>
            </w:r>
            <w:r w:rsidR="00E61220">
              <w:rPr>
                <w:rFonts w:ascii="Times New Roman" w:hAnsi="Times New Roman"/>
                <w:sz w:val="20"/>
                <w:szCs w:val="20"/>
              </w:rPr>
              <w:t>.</w:t>
            </w:r>
          </w:p>
        </w:tc>
        <w:tc>
          <w:tcPr>
            <w:tcW w:w="2542" w:type="dxa"/>
            <w:vMerge w:val="restart"/>
            <w:shd w:val="clear" w:color="auto" w:fill="auto"/>
            <w:hideMark/>
          </w:tcPr>
          <w:p w14:paraId="69DA7DD1" w14:textId="581A56A9" w:rsidR="000775B9" w:rsidRPr="000775B9" w:rsidRDefault="000775B9" w:rsidP="0089760D">
            <w:pPr>
              <w:ind w:left="-57" w:right="-57"/>
              <w:rPr>
                <w:rFonts w:ascii="Times New Roman" w:eastAsia="Times New Roman" w:hAnsi="Times New Roman"/>
                <w:color w:val="000000"/>
                <w:sz w:val="20"/>
                <w:szCs w:val="20"/>
                <w:lang w:eastAsia="uk-UA"/>
              </w:rPr>
            </w:pPr>
            <w:r w:rsidRPr="000775B9">
              <w:rPr>
                <w:rFonts w:ascii="Times New Roman" w:hAnsi="Times New Roman"/>
                <w:sz w:val="20"/>
                <w:szCs w:val="20"/>
              </w:rPr>
              <w:t>Заходи із запобігання та ліквідації надзвичайних ситуацій та наслідків стихійного лиха на</w:t>
            </w:r>
            <w:r>
              <w:rPr>
                <w:rFonts w:ascii="Times New Roman" w:hAnsi="Times New Roman"/>
                <w:sz w:val="20"/>
                <w:szCs w:val="20"/>
              </w:rPr>
              <w:t xml:space="preserve"> </w:t>
            </w:r>
            <w:r w:rsidRPr="000775B9">
              <w:rPr>
                <w:rFonts w:ascii="Times New Roman" w:hAnsi="Times New Roman"/>
                <w:sz w:val="20"/>
                <w:szCs w:val="20"/>
              </w:rPr>
              <w:t xml:space="preserve">об'єктах житлово-комунального господарства, об'єктах благоустрою у </w:t>
            </w:r>
            <w:proofErr w:type="spellStart"/>
            <w:r w:rsidRPr="000775B9">
              <w:rPr>
                <w:rFonts w:ascii="Times New Roman" w:hAnsi="Times New Roman"/>
                <w:sz w:val="20"/>
                <w:szCs w:val="20"/>
              </w:rPr>
              <w:t>т.ч</w:t>
            </w:r>
            <w:proofErr w:type="spellEnd"/>
            <w:r w:rsidRPr="000775B9">
              <w:rPr>
                <w:rFonts w:ascii="Times New Roman" w:hAnsi="Times New Roman"/>
                <w:sz w:val="20"/>
                <w:szCs w:val="20"/>
              </w:rPr>
              <w:t>. їх елементів</w:t>
            </w:r>
          </w:p>
        </w:tc>
        <w:tc>
          <w:tcPr>
            <w:tcW w:w="1134" w:type="dxa"/>
            <w:vMerge w:val="restart"/>
            <w:shd w:val="clear" w:color="auto" w:fill="auto"/>
            <w:hideMark/>
          </w:tcPr>
          <w:p w14:paraId="7E19B8BA" w14:textId="79C1A7A4" w:rsidR="000775B9" w:rsidRPr="000775B9" w:rsidRDefault="000775B9" w:rsidP="0089760D">
            <w:pPr>
              <w:ind w:left="-57" w:right="-57"/>
              <w:rPr>
                <w:rFonts w:ascii="Times New Roman" w:eastAsia="Times New Roman" w:hAnsi="Times New Roman"/>
                <w:color w:val="000000"/>
                <w:sz w:val="20"/>
                <w:szCs w:val="20"/>
                <w:lang w:eastAsia="uk-UA"/>
              </w:rPr>
            </w:pPr>
          </w:p>
        </w:tc>
        <w:tc>
          <w:tcPr>
            <w:tcW w:w="1981" w:type="dxa"/>
            <w:vMerge w:val="restart"/>
            <w:shd w:val="clear" w:color="auto" w:fill="auto"/>
            <w:hideMark/>
          </w:tcPr>
          <w:p w14:paraId="3BD0B6CD" w14:textId="154948AD" w:rsidR="000775B9" w:rsidRPr="000775B9" w:rsidRDefault="000775B9" w:rsidP="0089760D">
            <w:pPr>
              <w:ind w:left="-57" w:right="-57"/>
              <w:rPr>
                <w:rFonts w:ascii="Times New Roman" w:eastAsia="Times New Roman" w:hAnsi="Times New Roman"/>
                <w:color w:val="000000"/>
                <w:sz w:val="20"/>
                <w:szCs w:val="20"/>
                <w:lang w:eastAsia="uk-UA"/>
              </w:rPr>
            </w:pPr>
          </w:p>
        </w:tc>
        <w:tc>
          <w:tcPr>
            <w:tcW w:w="1558" w:type="dxa"/>
            <w:shd w:val="clear" w:color="auto" w:fill="auto"/>
            <w:vAlign w:val="center"/>
            <w:hideMark/>
          </w:tcPr>
          <w:p w14:paraId="51019A6F" w14:textId="3B39F958" w:rsidR="000775B9" w:rsidRPr="000775B9" w:rsidRDefault="000775B9" w:rsidP="000775B9">
            <w:pPr>
              <w:ind w:left="-57" w:right="-57"/>
              <w:rPr>
                <w:rFonts w:ascii="Times New Roman" w:eastAsia="Times New Roman" w:hAnsi="Times New Roman"/>
                <w:color w:val="000000"/>
                <w:sz w:val="20"/>
                <w:szCs w:val="20"/>
                <w:lang w:eastAsia="uk-UA"/>
              </w:rPr>
            </w:pPr>
            <w:r w:rsidRPr="000775B9">
              <w:rPr>
                <w:rFonts w:ascii="Times New Roman" w:hAnsi="Times New Roman"/>
                <w:sz w:val="20"/>
                <w:szCs w:val="20"/>
              </w:rPr>
              <w:t xml:space="preserve">Всього по п.1, у </w:t>
            </w:r>
            <w:proofErr w:type="spellStart"/>
            <w:r w:rsidRPr="000775B9">
              <w:rPr>
                <w:rFonts w:ascii="Times New Roman" w:hAnsi="Times New Roman"/>
                <w:sz w:val="20"/>
                <w:szCs w:val="20"/>
              </w:rPr>
              <w:t>т.ч</w:t>
            </w:r>
            <w:proofErr w:type="spellEnd"/>
            <w:r w:rsidRPr="000775B9">
              <w:rPr>
                <w:rFonts w:ascii="Times New Roman" w:hAnsi="Times New Roman"/>
                <w:sz w:val="20"/>
                <w:szCs w:val="20"/>
              </w:rPr>
              <w:t>.</w:t>
            </w:r>
          </w:p>
        </w:tc>
        <w:tc>
          <w:tcPr>
            <w:tcW w:w="1224" w:type="dxa"/>
            <w:shd w:val="clear" w:color="auto" w:fill="auto"/>
            <w:vAlign w:val="center"/>
            <w:hideMark/>
          </w:tcPr>
          <w:p w14:paraId="458E647F" w14:textId="649E64E3" w:rsidR="000775B9" w:rsidRPr="000775B9" w:rsidRDefault="000775B9" w:rsidP="000775B9">
            <w:pPr>
              <w:ind w:left="-57" w:right="-57"/>
              <w:jc w:val="center"/>
              <w:rPr>
                <w:rFonts w:ascii="Times New Roman" w:eastAsia="Times New Roman" w:hAnsi="Times New Roman"/>
                <w:color w:val="000000"/>
                <w:sz w:val="20"/>
                <w:szCs w:val="20"/>
                <w:lang w:eastAsia="uk-UA"/>
              </w:rPr>
            </w:pPr>
            <w:r w:rsidRPr="000775B9">
              <w:rPr>
                <w:rFonts w:ascii="Times New Roman" w:hAnsi="Times New Roman"/>
                <w:sz w:val="20"/>
                <w:szCs w:val="20"/>
              </w:rPr>
              <w:t>111200</w:t>
            </w:r>
          </w:p>
        </w:tc>
        <w:tc>
          <w:tcPr>
            <w:tcW w:w="1224" w:type="dxa"/>
            <w:shd w:val="clear" w:color="auto" w:fill="auto"/>
            <w:vAlign w:val="center"/>
            <w:hideMark/>
          </w:tcPr>
          <w:p w14:paraId="02B2439E" w14:textId="7FFE0111" w:rsidR="000775B9" w:rsidRPr="000775B9" w:rsidRDefault="000775B9" w:rsidP="000775B9">
            <w:pPr>
              <w:ind w:left="-57" w:right="-57"/>
              <w:jc w:val="center"/>
              <w:rPr>
                <w:rFonts w:ascii="Times New Roman" w:eastAsia="Times New Roman" w:hAnsi="Times New Roman"/>
                <w:color w:val="000000"/>
                <w:sz w:val="20"/>
                <w:szCs w:val="20"/>
                <w:lang w:eastAsia="uk-UA"/>
              </w:rPr>
            </w:pPr>
            <w:r w:rsidRPr="000775B9">
              <w:rPr>
                <w:rFonts w:ascii="Times New Roman" w:hAnsi="Times New Roman"/>
                <w:sz w:val="20"/>
                <w:szCs w:val="20"/>
              </w:rPr>
              <w:t>133440</w:t>
            </w:r>
          </w:p>
        </w:tc>
        <w:tc>
          <w:tcPr>
            <w:tcW w:w="1224" w:type="dxa"/>
            <w:shd w:val="clear" w:color="auto" w:fill="auto"/>
            <w:vAlign w:val="center"/>
            <w:hideMark/>
          </w:tcPr>
          <w:p w14:paraId="0BD8B1F5" w14:textId="04922A85" w:rsidR="000775B9" w:rsidRPr="000775B9" w:rsidRDefault="000775B9" w:rsidP="000775B9">
            <w:pPr>
              <w:ind w:left="-57" w:right="-57"/>
              <w:jc w:val="center"/>
              <w:rPr>
                <w:rFonts w:ascii="Times New Roman" w:eastAsia="Times New Roman" w:hAnsi="Times New Roman"/>
                <w:color w:val="000000"/>
                <w:sz w:val="20"/>
                <w:szCs w:val="20"/>
                <w:lang w:eastAsia="uk-UA"/>
              </w:rPr>
            </w:pPr>
            <w:r w:rsidRPr="000775B9">
              <w:rPr>
                <w:rFonts w:ascii="Times New Roman" w:hAnsi="Times New Roman"/>
                <w:sz w:val="20"/>
                <w:szCs w:val="20"/>
              </w:rPr>
              <w:t>160128</w:t>
            </w:r>
          </w:p>
        </w:tc>
        <w:tc>
          <w:tcPr>
            <w:tcW w:w="1224" w:type="dxa"/>
            <w:shd w:val="clear" w:color="auto" w:fill="auto"/>
            <w:vAlign w:val="center"/>
            <w:hideMark/>
          </w:tcPr>
          <w:p w14:paraId="132FC845" w14:textId="25A1FE0C" w:rsidR="000775B9" w:rsidRPr="000775B9" w:rsidRDefault="000775B9" w:rsidP="000775B9">
            <w:pPr>
              <w:ind w:left="-57" w:right="-57"/>
              <w:jc w:val="center"/>
              <w:rPr>
                <w:rFonts w:ascii="Times New Roman" w:eastAsia="Times New Roman" w:hAnsi="Times New Roman"/>
                <w:color w:val="000000"/>
                <w:sz w:val="20"/>
                <w:szCs w:val="20"/>
                <w:lang w:eastAsia="uk-UA"/>
              </w:rPr>
            </w:pPr>
            <w:r w:rsidRPr="000775B9">
              <w:rPr>
                <w:rFonts w:ascii="Times New Roman" w:hAnsi="Times New Roman"/>
                <w:sz w:val="20"/>
                <w:szCs w:val="20"/>
              </w:rPr>
              <w:t>192153,6</w:t>
            </w:r>
          </w:p>
        </w:tc>
        <w:tc>
          <w:tcPr>
            <w:tcW w:w="1225" w:type="dxa"/>
            <w:shd w:val="clear" w:color="auto" w:fill="auto"/>
            <w:vAlign w:val="center"/>
            <w:hideMark/>
          </w:tcPr>
          <w:p w14:paraId="2B22B562" w14:textId="3F575984" w:rsidR="000775B9" w:rsidRPr="000775B9" w:rsidRDefault="000775B9" w:rsidP="000775B9">
            <w:pPr>
              <w:ind w:left="-57" w:right="-57"/>
              <w:jc w:val="center"/>
              <w:rPr>
                <w:rFonts w:ascii="Times New Roman" w:eastAsia="Times New Roman" w:hAnsi="Times New Roman"/>
                <w:color w:val="000000"/>
                <w:sz w:val="20"/>
                <w:szCs w:val="20"/>
                <w:lang w:eastAsia="uk-UA"/>
              </w:rPr>
            </w:pPr>
            <w:r w:rsidRPr="000775B9">
              <w:rPr>
                <w:rFonts w:ascii="Times New Roman" w:hAnsi="Times New Roman"/>
                <w:sz w:val="20"/>
                <w:szCs w:val="20"/>
              </w:rPr>
              <w:t>230584,32</w:t>
            </w:r>
          </w:p>
        </w:tc>
        <w:tc>
          <w:tcPr>
            <w:tcW w:w="1700" w:type="dxa"/>
            <w:vMerge w:val="restart"/>
            <w:shd w:val="clear" w:color="auto" w:fill="auto"/>
            <w:vAlign w:val="center"/>
            <w:hideMark/>
          </w:tcPr>
          <w:p w14:paraId="6D952F47" w14:textId="6B2A72F4" w:rsidR="000775B9" w:rsidRPr="000775B9" w:rsidRDefault="000775B9" w:rsidP="000775B9">
            <w:pPr>
              <w:ind w:left="-57" w:right="-57"/>
              <w:rPr>
                <w:rFonts w:ascii="Times New Roman" w:eastAsia="Times New Roman" w:hAnsi="Times New Roman"/>
                <w:color w:val="000000"/>
                <w:sz w:val="20"/>
                <w:szCs w:val="20"/>
                <w:lang w:eastAsia="uk-UA"/>
              </w:rPr>
            </w:pPr>
            <w:r w:rsidRPr="000775B9">
              <w:rPr>
                <w:rFonts w:ascii="Times New Roman" w:hAnsi="Times New Roman"/>
                <w:sz w:val="20"/>
                <w:szCs w:val="20"/>
              </w:rPr>
              <w:t>Покращання санітарного та екологічного стану міста, створення комфортних умов проживання населення</w:t>
            </w:r>
          </w:p>
        </w:tc>
      </w:tr>
      <w:tr w:rsidR="000775B9" w:rsidRPr="001A0CB8" w14:paraId="77713F80" w14:textId="77777777" w:rsidTr="0089760D">
        <w:trPr>
          <w:trHeight w:val="283"/>
        </w:trPr>
        <w:tc>
          <w:tcPr>
            <w:tcW w:w="694" w:type="dxa"/>
            <w:vMerge/>
            <w:vAlign w:val="center"/>
            <w:hideMark/>
          </w:tcPr>
          <w:p w14:paraId="309B7B45" w14:textId="77777777" w:rsidR="000775B9" w:rsidRPr="000775B9" w:rsidRDefault="000775B9" w:rsidP="000775B9">
            <w:pPr>
              <w:ind w:left="-57" w:right="-57"/>
              <w:jc w:val="center"/>
              <w:rPr>
                <w:rFonts w:ascii="Times New Roman" w:eastAsia="Times New Roman" w:hAnsi="Times New Roman"/>
                <w:color w:val="000000"/>
                <w:sz w:val="20"/>
                <w:szCs w:val="20"/>
                <w:lang w:eastAsia="uk-UA"/>
              </w:rPr>
            </w:pPr>
          </w:p>
        </w:tc>
        <w:tc>
          <w:tcPr>
            <w:tcW w:w="2542" w:type="dxa"/>
            <w:vMerge/>
            <w:hideMark/>
          </w:tcPr>
          <w:p w14:paraId="57D4D63D" w14:textId="77777777" w:rsidR="000775B9" w:rsidRPr="000775B9" w:rsidRDefault="000775B9" w:rsidP="0089760D">
            <w:pPr>
              <w:ind w:left="-57" w:right="-57"/>
              <w:rPr>
                <w:rFonts w:ascii="Times New Roman" w:eastAsia="Times New Roman" w:hAnsi="Times New Roman"/>
                <w:color w:val="000000"/>
                <w:sz w:val="20"/>
                <w:szCs w:val="20"/>
                <w:lang w:eastAsia="uk-UA"/>
              </w:rPr>
            </w:pPr>
          </w:p>
        </w:tc>
        <w:tc>
          <w:tcPr>
            <w:tcW w:w="1134" w:type="dxa"/>
            <w:vMerge/>
            <w:hideMark/>
          </w:tcPr>
          <w:p w14:paraId="1B2BC9A4" w14:textId="77777777" w:rsidR="000775B9" w:rsidRPr="000775B9" w:rsidRDefault="000775B9" w:rsidP="0089760D">
            <w:pPr>
              <w:ind w:left="-57" w:right="-57"/>
              <w:rPr>
                <w:rFonts w:ascii="Times New Roman" w:eastAsia="Times New Roman" w:hAnsi="Times New Roman"/>
                <w:color w:val="000000"/>
                <w:sz w:val="20"/>
                <w:szCs w:val="20"/>
                <w:lang w:eastAsia="uk-UA"/>
              </w:rPr>
            </w:pPr>
          </w:p>
        </w:tc>
        <w:tc>
          <w:tcPr>
            <w:tcW w:w="1981" w:type="dxa"/>
            <w:vMerge/>
            <w:hideMark/>
          </w:tcPr>
          <w:p w14:paraId="79E34622" w14:textId="77777777" w:rsidR="000775B9" w:rsidRPr="000775B9" w:rsidRDefault="000775B9" w:rsidP="0089760D">
            <w:pPr>
              <w:ind w:left="-57" w:right="-57"/>
              <w:rPr>
                <w:rFonts w:ascii="Times New Roman" w:eastAsia="Times New Roman" w:hAnsi="Times New Roman"/>
                <w:color w:val="000000"/>
                <w:sz w:val="20"/>
                <w:szCs w:val="20"/>
                <w:lang w:eastAsia="uk-UA"/>
              </w:rPr>
            </w:pPr>
          </w:p>
        </w:tc>
        <w:tc>
          <w:tcPr>
            <w:tcW w:w="1558" w:type="dxa"/>
            <w:shd w:val="clear" w:color="auto" w:fill="auto"/>
            <w:vAlign w:val="center"/>
            <w:hideMark/>
          </w:tcPr>
          <w:p w14:paraId="1F0670FA" w14:textId="5D65A0BC" w:rsidR="000775B9" w:rsidRPr="000775B9" w:rsidRDefault="000775B9" w:rsidP="000775B9">
            <w:pPr>
              <w:ind w:left="-57" w:right="-57"/>
              <w:rPr>
                <w:rFonts w:ascii="Times New Roman" w:eastAsia="Times New Roman" w:hAnsi="Times New Roman"/>
                <w:color w:val="000000"/>
                <w:sz w:val="20"/>
                <w:szCs w:val="20"/>
                <w:lang w:eastAsia="uk-UA"/>
              </w:rPr>
            </w:pPr>
            <w:r w:rsidRPr="000775B9">
              <w:rPr>
                <w:rFonts w:ascii="Times New Roman" w:hAnsi="Times New Roman"/>
                <w:sz w:val="20"/>
                <w:szCs w:val="20"/>
              </w:rPr>
              <w:t>Бюджет Миколаївської міської територіальної громади</w:t>
            </w:r>
          </w:p>
        </w:tc>
        <w:tc>
          <w:tcPr>
            <w:tcW w:w="1224" w:type="dxa"/>
            <w:shd w:val="clear" w:color="auto" w:fill="auto"/>
            <w:vAlign w:val="center"/>
            <w:hideMark/>
          </w:tcPr>
          <w:p w14:paraId="5528EC94" w14:textId="4EC75BDB" w:rsidR="000775B9" w:rsidRPr="000775B9" w:rsidRDefault="000775B9" w:rsidP="000775B9">
            <w:pPr>
              <w:ind w:left="-57" w:right="-57"/>
              <w:jc w:val="center"/>
              <w:rPr>
                <w:rFonts w:ascii="Times New Roman" w:eastAsia="Times New Roman" w:hAnsi="Times New Roman"/>
                <w:color w:val="000000"/>
                <w:sz w:val="20"/>
                <w:szCs w:val="20"/>
                <w:lang w:eastAsia="uk-UA"/>
              </w:rPr>
            </w:pPr>
            <w:r w:rsidRPr="000775B9">
              <w:rPr>
                <w:rFonts w:ascii="Times New Roman" w:hAnsi="Times New Roman"/>
                <w:sz w:val="20"/>
                <w:szCs w:val="20"/>
              </w:rPr>
              <w:t>111200</w:t>
            </w:r>
          </w:p>
        </w:tc>
        <w:tc>
          <w:tcPr>
            <w:tcW w:w="1224" w:type="dxa"/>
            <w:shd w:val="clear" w:color="auto" w:fill="auto"/>
            <w:vAlign w:val="center"/>
            <w:hideMark/>
          </w:tcPr>
          <w:p w14:paraId="1E08C7BA" w14:textId="318DF86C" w:rsidR="000775B9" w:rsidRPr="000775B9" w:rsidRDefault="000775B9" w:rsidP="000775B9">
            <w:pPr>
              <w:ind w:left="-57" w:right="-57"/>
              <w:jc w:val="center"/>
              <w:rPr>
                <w:rFonts w:ascii="Times New Roman" w:eastAsia="Times New Roman" w:hAnsi="Times New Roman"/>
                <w:color w:val="000000"/>
                <w:sz w:val="20"/>
                <w:szCs w:val="20"/>
                <w:lang w:eastAsia="uk-UA"/>
              </w:rPr>
            </w:pPr>
            <w:r w:rsidRPr="000775B9">
              <w:rPr>
                <w:rFonts w:ascii="Times New Roman" w:hAnsi="Times New Roman"/>
                <w:sz w:val="20"/>
                <w:szCs w:val="20"/>
              </w:rPr>
              <w:t>133440</w:t>
            </w:r>
          </w:p>
        </w:tc>
        <w:tc>
          <w:tcPr>
            <w:tcW w:w="1224" w:type="dxa"/>
            <w:shd w:val="clear" w:color="auto" w:fill="auto"/>
            <w:vAlign w:val="center"/>
            <w:hideMark/>
          </w:tcPr>
          <w:p w14:paraId="51E2FBDE" w14:textId="0536BF6E" w:rsidR="000775B9" w:rsidRPr="000775B9" w:rsidRDefault="000775B9" w:rsidP="000775B9">
            <w:pPr>
              <w:ind w:left="-57" w:right="-57"/>
              <w:jc w:val="center"/>
              <w:rPr>
                <w:rFonts w:ascii="Times New Roman" w:eastAsia="Times New Roman" w:hAnsi="Times New Roman"/>
                <w:color w:val="000000"/>
                <w:sz w:val="20"/>
                <w:szCs w:val="20"/>
                <w:lang w:eastAsia="uk-UA"/>
              </w:rPr>
            </w:pPr>
            <w:r w:rsidRPr="000775B9">
              <w:rPr>
                <w:rFonts w:ascii="Times New Roman" w:hAnsi="Times New Roman"/>
                <w:sz w:val="20"/>
                <w:szCs w:val="20"/>
              </w:rPr>
              <w:t>160128</w:t>
            </w:r>
          </w:p>
        </w:tc>
        <w:tc>
          <w:tcPr>
            <w:tcW w:w="1224" w:type="dxa"/>
            <w:shd w:val="clear" w:color="auto" w:fill="auto"/>
            <w:vAlign w:val="center"/>
            <w:hideMark/>
          </w:tcPr>
          <w:p w14:paraId="0BE55090" w14:textId="4EF575BF" w:rsidR="000775B9" w:rsidRPr="000775B9" w:rsidRDefault="000775B9" w:rsidP="000775B9">
            <w:pPr>
              <w:ind w:left="-57" w:right="-57"/>
              <w:jc w:val="center"/>
              <w:rPr>
                <w:rFonts w:ascii="Times New Roman" w:eastAsia="Times New Roman" w:hAnsi="Times New Roman"/>
                <w:color w:val="000000"/>
                <w:sz w:val="20"/>
                <w:szCs w:val="20"/>
                <w:lang w:eastAsia="uk-UA"/>
              </w:rPr>
            </w:pPr>
            <w:r w:rsidRPr="000775B9">
              <w:rPr>
                <w:rFonts w:ascii="Times New Roman" w:hAnsi="Times New Roman"/>
                <w:sz w:val="20"/>
                <w:szCs w:val="20"/>
              </w:rPr>
              <w:t>192153,6</w:t>
            </w:r>
          </w:p>
        </w:tc>
        <w:tc>
          <w:tcPr>
            <w:tcW w:w="1225" w:type="dxa"/>
            <w:shd w:val="clear" w:color="auto" w:fill="auto"/>
            <w:vAlign w:val="center"/>
            <w:hideMark/>
          </w:tcPr>
          <w:p w14:paraId="775060C7" w14:textId="2158FEB4" w:rsidR="000775B9" w:rsidRPr="000775B9" w:rsidRDefault="000775B9" w:rsidP="000775B9">
            <w:pPr>
              <w:ind w:left="-57" w:right="-57"/>
              <w:jc w:val="center"/>
              <w:rPr>
                <w:rFonts w:ascii="Times New Roman" w:eastAsia="Times New Roman" w:hAnsi="Times New Roman"/>
                <w:color w:val="000000"/>
                <w:sz w:val="20"/>
                <w:szCs w:val="20"/>
                <w:lang w:eastAsia="uk-UA"/>
              </w:rPr>
            </w:pPr>
            <w:r w:rsidRPr="000775B9">
              <w:rPr>
                <w:rFonts w:ascii="Times New Roman" w:hAnsi="Times New Roman"/>
                <w:sz w:val="20"/>
                <w:szCs w:val="20"/>
              </w:rPr>
              <w:t>230584,32</w:t>
            </w:r>
          </w:p>
        </w:tc>
        <w:tc>
          <w:tcPr>
            <w:tcW w:w="1700" w:type="dxa"/>
            <w:vMerge/>
            <w:vAlign w:val="center"/>
            <w:hideMark/>
          </w:tcPr>
          <w:p w14:paraId="619DA289" w14:textId="77777777" w:rsidR="000775B9" w:rsidRPr="000775B9" w:rsidRDefault="000775B9" w:rsidP="000775B9">
            <w:pPr>
              <w:ind w:left="-57" w:right="-57"/>
              <w:rPr>
                <w:rFonts w:ascii="Times New Roman" w:eastAsia="Times New Roman" w:hAnsi="Times New Roman"/>
                <w:color w:val="000000"/>
                <w:sz w:val="20"/>
                <w:szCs w:val="20"/>
                <w:lang w:eastAsia="uk-UA"/>
              </w:rPr>
            </w:pPr>
          </w:p>
        </w:tc>
      </w:tr>
      <w:tr w:rsidR="000775B9" w:rsidRPr="001A0CB8" w14:paraId="7F7C0009" w14:textId="77777777" w:rsidTr="0089760D">
        <w:trPr>
          <w:trHeight w:val="283"/>
        </w:trPr>
        <w:tc>
          <w:tcPr>
            <w:tcW w:w="694" w:type="dxa"/>
            <w:vMerge/>
            <w:vAlign w:val="center"/>
            <w:hideMark/>
          </w:tcPr>
          <w:p w14:paraId="4E9E1A9E" w14:textId="77777777" w:rsidR="000775B9" w:rsidRPr="000775B9" w:rsidRDefault="000775B9" w:rsidP="000775B9">
            <w:pPr>
              <w:ind w:left="-57" w:right="-57"/>
              <w:jc w:val="center"/>
              <w:rPr>
                <w:rFonts w:ascii="Times New Roman" w:eastAsia="Times New Roman" w:hAnsi="Times New Roman"/>
                <w:color w:val="000000"/>
                <w:sz w:val="20"/>
                <w:szCs w:val="20"/>
                <w:lang w:eastAsia="uk-UA"/>
              </w:rPr>
            </w:pPr>
          </w:p>
        </w:tc>
        <w:tc>
          <w:tcPr>
            <w:tcW w:w="2542" w:type="dxa"/>
            <w:vMerge/>
            <w:hideMark/>
          </w:tcPr>
          <w:p w14:paraId="227008D3" w14:textId="77777777" w:rsidR="000775B9" w:rsidRPr="000775B9" w:rsidRDefault="000775B9" w:rsidP="0089760D">
            <w:pPr>
              <w:ind w:left="-57" w:right="-57"/>
              <w:rPr>
                <w:rFonts w:ascii="Times New Roman" w:eastAsia="Times New Roman" w:hAnsi="Times New Roman"/>
                <w:color w:val="000000"/>
                <w:sz w:val="20"/>
                <w:szCs w:val="20"/>
                <w:lang w:eastAsia="uk-UA"/>
              </w:rPr>
            </w:pPr>
          </w:p>
        </w:tc>
        <w:tc>
          <w:tcPr>
            <w:tcW w:w="1134" w:type="dxa"/>
            <w:vMerge/>
            <w:hideMark/>
          </w:tcPr>
          <w:p w14:paraId="3F0F4FEF" w14:textId="77777777" w:rsidR="000775B9" w:rsidRPr="000775B9" w:rsidRDefault="000775B9" w:rsidP="0089760D">
            <w:pPr>
              <w:ind w:left="-57" w:right="-57"/>
              <w:rPr>
                <w:rFonts w:ascii="Times New Roman" w:eastAsia="Times New Roman" w:hAnsi="Times New Roman"/>
                <w:color w:val="000000"/>
                <w:sz w:val="20"/>
                <w:szCs w:val="20"/>
                <w:lang w:eastAsia="uk-UA"/>
              </w:rPr>
            </w:pPr>
          </w:p>
        </w:tc>
        <w:tc>
          <w:tcPr>
            <w:tcW w:w="1981" w:type="dxa"/>
            <w:vMerge/>
            <w:hideMark/>
          </w:tcPr>
          <w:p w14:paraId="497A5007" w14:textId="77777777" w:rsidR="000775B9" w:rsidRPr="000775B9" w:rsidRDefault="000775B9" w:rsidP="0089760D">
            <w:pPr>
              <w:ind w:left="-57" w:right="-57"/>
              <w:rPr>
                <w:rFonts w:ascii="Times New Roman" w:eastAsia="Times New Roman" w:hAnsi="Times New Roman"/>
                <w:color w:val="000000"/>
                <w:sz w:val="20"/>
                <w:szCs w:val="20"/>
                <w:lang w:eastAsia="uk-UA"/>
              </w:rPr>
            </w:pPr>
          </w:p>
        </w:tc>
        <w:tc>
          <w:tcPr>
            <w:tcW w:w="1558" w:type="dxa"/>
            <w:shd w:val="clear" w:color="auto" w:fill="auto"/>
            <w:vAlign w:val="center"/>
            <w:hideMark/>
          </w:tcPr>
          <w:p w14:paraId="745CEBF7" w14:textId="42034F1F" w:rsidR="000775B9" w:rsidRPr="000775B9" w:rsidRDefault="000775B9" w:rsidP="000775B9">
            <w:pPr>
              <w:ind w:left="-57" w:right="-57"/>
              <w:rPr>
                <w:rFonts w:ascii="Times New Roman" w:eastAsia="Times New Roman" w:hAnsi="Times New Roman"/>
                <w:color w:val="000000"/>
                <w:sz w:val="20"/>
                <w:szCs w:val="20"/>
                <w:lang w:eastAsia="uk-UA"/>
              </w:rPr>
            </w:pPr>
            <w:r w:rsidRPr="000775B9">
              <w:rPr>
                <w:rFonts w:ascii="Times New Roman" w:hAnsi="Times New Roman"/>
                <w:sz w:val="20"/>
                <w:szCs w:val="20"/>
              </w:rPr>
              <w:t>Інші джерела фінансування</w:t>
            </w:r>
          </w:p>
        </w:tc>
        <w:tc>
          <w:tcPr>
            <w:tcW w:w="1224" w:type="dxa"/>
            <w:shd w:val="clear" w:color="auto" w:fill="auto"/>
            <w:vAlign w:val="center"/>
            <w:hideMark/>
          </w:tcPr>
          <w:p w14:paraId="2BD55140" w14:textId="3E7CF4C6" w:rsidR="000775B9" w:rsidRPr="000775B9" w:rsidRDefault="000775B9" w:rsidP="000775B9">
            <w:pPr>
              <w:ind w:left="-57" w:right="-57"/>
              <w:jc w:val="center"/>
              <w:rPr>
                <w:rFonts w:ascii="Times New Roman" w:eastAsia="Times New Roman" w:hAnsi="Times New Roman"/>
                <w:color w:val="000000"/>
                <w:sz w:val="20"/>
                <w:szCs w:val="20"/>
                <w:lang w:eastAsia="uk-UA"/>
              </w:rPr>
            </w:pPr>
            <w:r w:rsidRPr="000775B9">
              <w:rPr>
                <w:rFonts w:ascii="Times New Roman" w:hAnsi="Times New Roman"/>
                <w:sz w:val="20"/>
                <w:szCs w:val="20"/>
              </w:rPr>
              <w:t>0</w:t>
            </w:r>
          </w:p>
        </w:tc>
        <w:tc>
          <w:tcPr>
            <w:tcW w:w="1224" w:type="dxa"/>
            <w:shd w:val="clear" w:color="auto" w:fill="auto"/>
            <w:vAlign w:val="center"/>
            <w:hideMark/>
          </w:tcPr>
          <w:p w14:paraId="319ADB18" w14:textId="276BE74A" w:rsidR="000775B9" w:rsidRPr="000775B9" w:rsidRDefault="000775B9" w:rsidP="000775B9">
            <w:pPr>
              <w:ind w:left="-57" w:right="-57"/>
              <w:jc w:val="center"/>
              <w:rPr>
                <w:rFonts w:ascii="Times New Roman" w:eastAsia="Times New Roman" w:hAnsi="Times New Roman"/>
                <w:color w:val="000000"/>
                <w:sz w:val="20"/>
                <w:szCs w:val="20"/>
                <w:lang w:eastAsia="uk-UA"/>
              </w:rPr>
            </w:pPr>
            <w:r w:rsidRPr="000775B9">
              <w:rPr>
                <w:rFonts w:ascii="Times New Roman" w:hAnsi="Times New Roman"/>
                <w:sz w:val="20"/>
                <w:szCs w:val="20"/>
              </w:rPr>
              <w:t>0</w:t>
            </w:r>
          </w:p>
        </w:tc>
        <w:tc>
          <w:tcPr>
            <w:tcW w:w="1224" w:type="dxa"/>
            <w:shd w:val="clear" w:color="auto" w:fill="auto"/>
            <w:vAlign w:val="center"/>
            <w:hideMark/>
          </w:tcPr>
          <w:p w14:paraId="1CD3EF34" w14:textId="745CB54B" w:rsidR="000775B9" w:rsidRPr="000775B9" w:rsidRDefault="000775B9" w:rsidP="000775B9">
            <w:pPr>
              <w:ind w:left="-57" w:right="-57"/>
              <w:jc w:val="center"/>
              <w:rPr>
                <w:rFonts w:ascii="Times New Roman" w:eastAsia="Times New Roman" w:hAnsi="Times New Roman"/>
                <w:color w:val="000000"/>
                <w:sz w:val="20"/>
                <w:szCs w:val="20"/>
                <w:lang w:eastAsia="uk-UA"/>
              </w:rPr>
            </w:pPr>
            <w:r w:rsidRPr="000775B9">
              <w:rPr>
                <w:rFonts w:ascii="Times New Roman" w:hAnsi="Times New Roman"/>
                <w:sz w:val="20"/>
                <w:szCs w:val="20"/>
              </w:rPr>
              <w:t>0</w:t>
            </w:r>
          </w:p>
        </w:tc>
        <w:tc>
          <w:tcPr>
            <w:tcW w:w="1224" w:type="dxa"/>
            <w:shd w:val="clear" w:color="auto" w:fill="auto"/>
            <w:vAlign w:val="center"/>
            <w:hideMark/>
          </w:tcPr>
          <w:p w14:paraId="098C5C4F" w14:textId="6406A34D" w:rsidR="000775B9" w:rsidRPr="000775B9" w:rsidRDefault="000775B9" w:rsidP="000775B9">
            <w:pPr>
              <w:ind w:left="-57" w:right="-57"/>
              <w:jc w:val="center"/>
              <w:rPr>
                <w:rFonts w:ascii="Times New Roman" w:eastAsia="Times New Roman" w:hAnsi="Times New Roman"/>
                <w:color w:val="000000"/>
                <w:sz w:val="20"/>
                <w:szCs w:val="20"/>
                <w:lang w:eastAsia="uk-UA"/>
              </w:rPr>
            </w:pPr>
            <w:r w:rsidRPr="000775B9">
              <w:rPr>
                <w:rFonts w:ascii="Times New Roman" w:hAnsi="Times New Roman"/>
                <w:sz w:val="20"/>
                <w:szCs w:val="20"/>
              </w:rPr>
              <w:t>0</w:t>
            </w:r>
          </w:p>
        </w:tc>
        <w:tc>
          <w:tcPr>
            <w:tcW w:w="1225" w:type="dxa"/>
            <w:shd w:val="clear" w:color="auto" w:fill="auto"/>
            <w:vAlign w:val="center"/>
            <w:hideMark/>
          </w:tcPr>
          <w:p w14:paraId="68BE01F0" w14:textId="1FDC3D00" w:rsidR="000775B9" w:rsidRPr="000775B9" w:rsidRDefault="000775B9" w:rsidP="000775B9">
            <w:pPr>
              <w:ind w:left="-57" w:right="-57"/>
              <w:jc w:val="center"/>
              <w:rPr>
                <w:rFonts w:ascii="Times New Roman" w:eastAsia="Times New Roman" w:hAnsi="Times New Roman"/>
                <w:color w:val="000000"/>
                <w:sz w:val="20"/>
                <w:szCs w:val="20"/>
                <w:lang w:eastAsia="uk-UA"/>
              </w:rPr>
            </w:pPr>
            <w:r w:rsidRPr="000775B9">
              <w:rPr>
                <w:rFonts w:ascii="Times New Roman" w:hAnsi="Times New Roman"/>
                <w:sz w:val="20"/>
                <w:szCs w:val="20"/>
              </w:rPr>
              <w:t>0</w:t>
            </w:r>
          </w:p>
        </w:tc>
        <w:tc>
          <w:tcPr>
            <w:tcW w:w="1700" w:type="dxa"/>
            <w:vMerge/>
            <w:vAlign w:val="center"/>
            <w:hideMark/>
          </w:tcPr>
          <w:p w14:paraId="5C5D39B7" w14:textId="77777777" w:rsidR="000775B9" w:rsidRPr="000775B9" w:rsidRDefault="000775B9" w:rsidP="000775B9">
            <w:pPr>
              <w:ind w:left="-57" w:right="-57"/>
              <w:rPr>
                <w:rFonts w:ascii="Times New Roman" w:eastAsia="Times New Roman" w:hAnsi="Times New Roman"/>
                <w:color w:val="000000"/>
                <w:sz w:val="20"/>
                <w:szCs w:val="20"/>
                <w:lang w:eastAsia="uk-UA"/>
              </w:rPr>
            </w:pPr>
          </w:p>
        </w:tc>
      </w:tr>
      <w:tr w:rsidR="000775B9" w:rsidRPr="001A0CB8" w14:paraId="496E11FE" w14:textId="77777777" w:rsidTr="0089760D">
        <w:trPr>
          <w:trHeight w:val="283"/>
        </w:trPr>
        <w:tc>
          <w:tcPr>
            <w:tcW w:w="694" w:type="dxa"/>
            <w:vMerge/>
            <w:vAlign w:val="center"/>
          </w:tcPr>
          <w:p w14:paraId="05F97541" w14:textId="77777777" w:rsidR="000775B9" w:rsidRPr="000775B9" w:rsidRDefault="000775B9" w:rsidP="000775B9">
            <w:pPr>
              <w:ind w:left="-57" w:right="-57"/>
              <w:jc w:val="center"/>
              <w:rPr>
                <w:rFonts w:ascii="Times New Roman" w:eastAsia="Times New Roman" w:hAnsi="Times New Roman"/>
                <w:color w:val="000000"/>
                <w:sz w:val="20"/>
                <w:szCs w:val="20"/>
                <w:lang w:eastAsia="uk-UA"/>
              </w:rPr>
            </w:pPr>
          </w:p>
        </w:tc>
        <w:tc>
          <w:tcPr>
            <w:tcW w:w="2542" w:type="dxa"/>
            <w:vMerge/>
          </w:tcPr>
          <w:p w14:paraId="4E13EE31" w14:textId="77777777" w:rsidR="000775B9" w:rsidRPr="000775B9" w:rsidRDefault="000775B9" w:rsidP="0089760D">
            <w:pPr>
              <w:ind w:left="-57" w:right="-57"/>
              <w:rPr>
                <w:rFonts w:ascii="Times New Roman" w:eastAsia="Times New Roman" w:hAnsi="Times New Roman"/>
                <w:color w:val="000000"/>
                <w:sz w:val="20"/>
                <w:szCs w:val="20"/>
                <w:lang w:eastAsia="uk-UA"/>
              </w:rPr>
            </w:pPr>
          </w:p>
        </w:tc>
        <w:tc>
          <w:tcPr>
            <w:tcW w:w="1134" w:type="dxa"/>
            <w:vMerge w:val="restart"/>
          </w:tcPr>
          <w:p w14:paraId="6DA5B4C0" w14:textId="5F1CFCD8" w:rsidR="000775B9" w:rsidRPr="000775B9" w:rsidRDefault="000775B9" w:rsidP="0089760D">
            <w:pPr>
              <w:ind w:left="-57" w:right="-57"/>
              <w:jc w:val="center"/>
              <w:rPr>
                <w:rFonts w:ascii="Times New Roman" w:eastAsia="Times New Roman" w:hAnsi="Times New Roman"/>
                <w:color w:val="000000"/>
                <w:sz w:val="20"/>
                <w:szCs w:val="20"/>
                <w:lang w:eastAsia="uk-UA"/>
              </w:rPr>
            </w:pPr>
            <w:r w:rsidRPr="000775B9">
              <w:rPr>
                <w:rFonts w:ascii="Times New Roman" w:hAnsi="Times New Roman"/>
                <w:sz w:val="20"/>
                <w:szCs w:val="20"/>
              </w:rPr>
              <w:t>2025-2029</w:t>
            </w:r>
          </w:p>
        </w:tc>
        <w:tc>
          <w:tcPr>
            <w:tcW w:w="1981" w:type="dxa"/>
            <w:vMerge w:val="restart"/>
          </w:tcPr>
          <w:p w14:paraId="0914199F" w14:textId="761CCE1F" w:rsidR="000775B9" w:rsidRPr="000775B9" w:rsidRDefault="000775B9" w:rsidP="0089760D">
            <w:pPr>
              <w:ind w:left="-57" w:right="-57"/>
              <w:rPr>
                <w:rFonts w:ascii="Times New Roman" w:eastAsia="Times New Roman" w:hAnsi="Times New Roman"/>
                <w:color w:val="000000"/>
                <w:sz w:val="20"/>
                <w:szCs w:val="20"/>
                <w:lang w:eastAsia="uk-UA"/>
              </w:rPr>
            </w:pPr>
            <w:r w:rsidRPr="000775B9">
              <w:rPr>
                <w:rFonts w:ascii="Times New Roman" w:hAnsi="Times New Roman"/>
                <w:sz w:val="20"/>
                <w:szCs w:val="20"/>
              </w:rPr>
              <w:t>Департамент житлово-комунального господарства Миколаївської міської ради, КП ММР «ЕЛУ автодоріг», КП ММР «Миколаївські парки», КП ГДМБ, КП ММР «</w:t>
            </w:r>
            <w:proofErr w:type="spellStart"/>
            <w:r w:rsidRPr="000775B9">
              <w:rPr>
                <w:rFonts w:ascii="Times New Roman" w:hAnsi="Times New Roman"/>
                <w:sz w:val="20"/>
                <w:szCs w:val="20"/>
              </w:rPr>
              <w:t>Миколаївелектротранс</w:t>
            </w:r>
            <w:proofErr w:type="spellEnd"/>
            <w:r w:rsidRPr="000775B9">
              <w:rPr>
                <w:rFonts w:ascii="Times New Roman" w:hAnsi="Times New Roman"/>
                <w:sz w:val="20"/>
                <w:szCs w:val="20"/>
              </w:rPr>
              <w:t>», КП ММР «</w:t>
            </w:r>
            <w:proofErr w:type="spellStart"/>
            <w:r w:rsidRPr="000775B9">
              <w:rPr>
                <w:rFonts w:ascii="Times New Roman" w:hAnsi="Times New Roman"/>
                <w:sz w:val="20"/>
                <w:szCs w:val="20"/>
              </w:rPr>
              <w:t>Миколаївкомунтранс</w:t>
            </w:r>
            <w:proofErr w:type="spellEnd"/>
            <w:r w:rsidRPr="000775B9">
              <w:rPr>
                <w:rFonts w:ascii="Times New Roman" w:hAnsi="Times New Roman"/>
                <w:sz w:val="20"/>
                <w:szCs w:val="20"/>
              </w:rPr>
              <w:t>», КП ММР «Обрій-ДКП», КП ММР «Миколаївська ритуальна служба», ЖКП ММР «Бриз», КСМЕП, ОКП «</w:t>
            </w:r>
            <w:proofErr w:type="spellStart"/>
            <w:r w:rsidRPr="000775B9">
              <w:rPr>
                <w:rFonts w:ascii="Times New Roman" w:hAnsi="Times New Roman"/>
                <w:sz w:val="20"/>
                <w:szCs w:val="20"/>
              </w:rPr>
              <w:t>Миколаївоблтеплоенерго</w:t>
            </w:r>
            <w:proofErr w:type="spellEnd"/>
            <w:r w:rsidRPr="000775B9">
              <w:rPr>
                <w:rFonts w:ascii="Times New Roman" w:hAnsi="Times New Roman"/>
                <w:sz w:val="20"/>
                <w:szCs w:val="20"/>
              </w:rPr>
              <w:t>», МКП «</w:t>
            </w:r>
            <w:proofErr w:type="spellStart"/>
            <w:r w:rsidRPr="000775B9">
              <w:rPr>
                <w:rFonts w:ascii="Times New Roman" w:hAnsi="Times New Roman"/>
                <w:sz w:val="20"/>
                <w:szCs w:val="20"/>
              </w:rPr>
              <w:t>Миколаївводоканал</w:t>
            </w:r>
            <w:proofErr w:type="spellEnd"/>
            <w:r w:rsidRPr="000775B9">
              <w:rPr>
                <w:rFonts w:ascii="Times New Roman" w:hAnsi="Times New Roman"/>
                <w:sz w:val="20"/>
                <w:szCs w:val="20"/>
              </w:rPr>
              <w:t>», КП ММР «ДЄЗ «Пілот»</w:t>
            </w:r>
          </w:p>
        </w:tc>
        <w:tc>
          <w:tcPr>
            <w:tcW w:w="1558" w:type="dxa"/>
            <w:shd w:val="clear" w:color="auto" w:fill="auto"/>
            <w:vAlign w:val="center"/>
          </w:tcPr>
          <w:p w14:paraId="6327A394" w14:textId="4A1C6B6E" w:rsidR="000775B9" w:rsidRPr="000775B9" w:rsidRDefault="000775B9" w:rsidP="000775B9">
            <w:pPr>
              <w:ind w:left="-57" w:right="-57"/>
              <w:rPr>
                <w:rFonts w:ascii="Times New Roman" w:eastAsia="Times New Roman" w:hAnsi="Times New Roman"/>
                <w:color w:val="000000"/>
                <w:sz w:val="20"/>
                <w:szCs w:val="20"/>
                <w:lang w:eastAsia="uk-UA"/>
              </w:rPr>
            </w:pPr>
            <w:r w:rsidRPr="000775B9">
              <w:rPr>
                <w:rFonts w:ascii="Times New Roman" w:hAnsi="Times New Roman"/>
                <w:sz w:val="20"/>
                <w:szCs w:val="20"/>
              </w:rPr>
              <w:t xml:space="preserve">Всього, у </w:t>
            </w:r>
            <w:proofErr w:type="spellStart"/>
            <w:r w:rsidRPr="000775B9">
              <w:rPr>
                <w:rFonts w:ascii="Times New Roman" w:hAnsi="Times New Roman"/>
                <w:sz w:val="20"/>
                <w:szCs w:val="20"/>
              </w:rPr>
              <w:t>т.ч</w:t>
            </w:r>
            <w:proofErr w:type="spellEnd"/>
            <w:r w:rsidRPr="000775B9">
              <w:rPr>
                <w:rFonts w:ascii="Times New Roman" w:hAnsi="Times New Roman"/>
                <w:sz w:val="20"/>
                <w:szCs w:val="20"/>
              </w:rPr>
              <w:t>.</w:t>
            </w:r>
          </w:p>
        </w:tc>
        <w:tc>
          <w:tcPr>
            <w:tcW w:w="1224" w:type="dxa"/>
            <w:shd w:val="clear" w:color="auto" w:fill="auto"/>
            <w:vAlign w:val="center"/>
          </w:tcPr>
          <w:p w14:paraId="02BB552A" w14:textId="3F5231A7" w:rsidR="000775B9" w:rsidRPr="000775B9" w:rsidRDefault="000775B9" w:rsidP="000775B9">
            <w:pPr>
              <w:ind w:left="-57" w:right="-57"/>
              <w:jc w:val="center"/>
              <w:rPr>
                <w:rFonts w:ascii="Times New Roman" w:eastAsia="Times New Roman" w:hAnsi="Times New Roman"/>
                <w:color w:val="000000"/>
                <w:sz w:val="20"/>
                <w:szCs w:val="20"/>
                <w:lang w:eastAsia="uk-UA"/>
              </w:rPr>
            </w:pPr>
            <w:r w:rsidRPr="000775B9">
              <w:rPr>
                <w:rFonts w:ascii="Times New Roman" w:hAnsi="Times New Roman"/>
                <w:sz w:val="20"/>
                <w:szCs w:val="20"/>
              </w:rPr>
              <w:t>109200</w:t>
            </w:r>
          </w:p>
        </w:tc>
        <w:tc>
          <w:tcPr>
            <w:tcW w:w="1224" w:type="dxa"/>
            <w:shd w:val="clear" w:color="auto" w:fill="auto"/>
            <w:vAlign w:val="center"/>
          </w:tcPr>
          <w:p w14:paraId="67BECB0D" w14:textId="4F47B393" w:rsidR="000775B9" w:rsidRPr="000775B9" w:rsidRDefault="000775B9" w:rsidP="000775B9">
            <w:pPr>
              <w:ind w:left="-57" w:right="-57"/>
              <w:jc w:val="center"/>
              <w:rPr>
                <w:rFonts w:ascii="Times New Roman" w:eastAsia="Times New Roman" w:hAnsi="Times New Roman"/>
                <w:color w:val="000000"/>
                <w:sz w:val="20"/>
                <w:szCs w:val="20"/>
                <w:lang w:eastAsia="uk-UA"/>
              </w:rPr>
            </w:pPr>
            <w:r w:rsidRPr="000775B9">
              <w:rPr>
                <w:rFonts w:ascii="Times New Roman" w:hAnsi="Times New Roman"/>
                <w:sz w:val="20"/>
                <w:szCs w:val="20"/>
              </w:rPr>
              <w:t>131040</w:t>
            </w:r>
          </w:p>
        </w:tc>
        <w:tc>
          <w:tcPr>
            <w:tcW w:w="1224" w:type="dxa"/>
            <w:shd w:val="clear" w:color="auto" w:fill="auto"/>
            <w:vAlign w:val="center"/>
          </w:tcPr>
          <w:p w14:paraId="1D80A4AB" w14:textId="0CC0FB6D" w:rsidR="000775B9" w:rsidRPr="000775B9" w:rsidRDefault="000775B9" w:rsidP="000775B9">
            <w:pPr>
              <w:ind w:left="-57" w:right="-57"/>
              <w:jc w:val="center"/>
              <w:rPr>
                <w:rFonts w:ascii="Times New Roman" w:eastAsia="Times New Roman" w:hAnsi="Times New Roman"/>
                <w:color w:val="000000"/>
                <w:sz w:val="20"/>
                <w:szCs w:val="20"/>
                <w:lang w:eastAsia="uk-UA"/>
              </w:rPr>
            </w:pPr>
            <w:r w:rsidRPr="000775B9">
              <w:rPr>
                <w:rFonts w:ascii="Times New Roman" w:hAnsi="Times New Roman"/>
                <w:sz w:val="20"/>
                <w:szCs w:val="20"/>
              </w:rPr>
              <w:t>157248</w:t>
            </w:r>
          </w:p>
        </w:tc>
        <w:tc>
          <w:tcPr>
            <w:tcW w:w="1224" w:type="dxa"/>
            <w:shd w:val="clear" w:color="auto" w:fill="auto"/>
            <w:vAlign w:val="center"/>
          </w:tcPr>
          <w:p w14:paraId="6B39F0A9" w14:textId="627A4316" w:rsidR="000775B9" w:rsidRPr="000775B9" w:rsidRDefault="000775B9" w:rsidP="000775B9">
            <w:pPr>
              <w:ind w:left="-57" w:right="-57"/>
              <w:jc w:val="center"/>
              <w:rPr>
                <w:rFonts w:ascii="Times New Roman" w:eastAsia="Times New Roman" w:hAnsi="Times New Roman"/>
                <w:color w:val="000000"/>
                <w:sz w:val="20"/>
                <w:szCs w:val="20"/>
                <w:lang w:eastAsia="uk-UA"/>
              </w:rPr>
            </w:pPr>
            <w:r w:rsidRPr="000775B9">
              <w:rPr>
                <w:rFonts w:ascii="Times New Roman" w:hAnsi="Times New Roman"/>
                <w:sz w:val="20"/>
                <w:szCs w:val="20"/>
              </w:rPr>
              <w:t>188697,6</w:t>
            </w:r>
          </w:p>
        </w:tc>
        <w:tc>
          <w:tcPr>
            <w:tcW w:w="1225" w:type="dxa"/>
            <w:shd w:val="clear" w:color="auto" w:fill="auto"/>
            <w:vAlign w:val="center"/>
          </w:tcPr>
          <w:p w14:paraId="28D27A9B" w14:textId="076C8F91" w:rsidR="000775B9" w:rsidRPr="000775B9" w:rsidRDefault="000775B9" w:rsidP="000775B9">
            <w:pPr>
              <w:ind w:left="-57" w:right="-57"/>
              <w:jc w:val="center"/>
              <w:rPr>
                <w:rFonts w:ascii="Times New Roman" w:eastAsia="Times New Roman" w:hAnsi="Times New Roman"/>
                <w:color w:val="000000"/>
                <w:sz w:val="20"/>
                <w:szCs w:val="20"/>
                <w:lang w:eastAsia="uk-UA"/>
              </w:rPr>
            </w:pPr>
            <w:r w:rsidRPr="000775B9">
              <w:rPr>
                <w:rFonts w:ascii="Times New Roman" w:hAnsi="Times New Roman"/>
                <w:sz w:val="20"/>
                <w:szCs w:val="20"/>
              </w:rPr>
              <w:t>226437,12</w:t>
            </w:r>
          </w:p>
        </w:tc>
        <w:tc>
          <w:tcPr>
            <w:tcW w:w="1700" w:type="dxa"/>
            <w:vAlign w:val="center"/>
          </w:tcPr>
          <w:p w14:paraId="2DB665D9" w14:textId="77777777" w:rsidR="000775B9" w:rsidRPr="000775B9" w:rsidRDefault="000775B9" w:rsidP="000775B9">
            <w:pPr>
              <w:ind w:left="-57" w:right="-57"/>
              <w:rPr>
                <w:rFonts w:ascii="Times New Roman" w:eastAsia="Times New Roman" w:hAnsi="Times New Roman"/>
                <w:color w:val="000000"/>
                <w:sz w:val="20"/>
                <w:szCs w:val="20"/>
                <w:lang w:eastAsia="uk-UA"/>
              </w:rPr>
            </w:pPr>
          </w:p>
        </w:tc>
      </w:tr>
      <w:tr w:rsidR="000775B9" w:rsidRPr="001A0CB8" w14:paraId="5B547AE8" w14:textId="77777777" w:rsidTr="0089760D">
        <w:trPr>
          <w:trHeight w:val="283"/>
        </w:trPr>
        <w:tc>
          <w:tcPr>
            <w:tcW w:w="694" w:type="dxa"/>
            <w:vMerge/>
            <w:vAlign w:val="center"/>
          </w:tcPr>
          <w:p w14:paraId="504DFB83" w14:textId="77777777" w:rsidR="000775B9" w:rsidRPr="000775B9" w:rsidRDefault="000775B9" w:rsidP="000775B9">
            <w:pPr>
              <w:ind w:left="-57" w:right="-57"/>
              <w:jc w:val="center"/>
              <w:rPr>
                <w:rFonts w:ascii="Times New Roman" w:eastAsia="Times New Roman" w:hAnsi="Times New Roman"/>
                <w:color w:val="000000"/>
                <w:sz w:val="20"/>
                <w:szCs w:val="20"/>
                <w:lang w:eastAsia="uk-UA"/>
              </w:rPr>
            </w:pPr>
          </w:p>
        </w:tc>
        <w:tc>
          <w:tcPr>
            <w:tcW w:w="2542" w:type="dxa"/>
            <w:vMerge/>
          </w:tcPr>
          <w:p w14:paraId="5AB6B18C" w14:textId="77777777" w:rsidR="000775B9" w:rsidRPr="000775B9" w:rsidRDefault="000775B9" w:rsidP="0089760D">
            <w:pPr>
              <w:ind w:left="-57" w:right="-57"/>
              <w:rPr>
                <w:rFonts w:ascii="Times New Roman" w:eastAsia="Times New Roman" w:hAnsi="Times New Roman"/>
                <w:color w:val="000000"/>
                <w:sz w:val="20"/>
                <w:szCs w:val="20"/>
                <w:lang w:eastAsia="uk-UA"/>
              </w:rPr>
            </w:pPr>
          </w:p>
        </w:tc>
        <w:tc>
          <w:tcPr>
            <w:tcW w:w="1134" w:type="dxa"/>
            <w:vMerge/>
          </w:tcPr>
          <w:p w14:paraId="2DC62359" w14:textId="77777777" w:rsidR="000775B9" w:rsidRPr="000775B9" w:rsidRDefault="000775B9" w:rsidP="0089760D">
            <w:pPr>
              <w:ind w:left="-57" w:right="-57"/>
              <w:jc w:val="center"/>
              <w:rPr>
                <w:rFonts w:ascii="Times New Roman" w:eastAsia="Times New Roman" w:hAnsi="Times New Roman"/>
                <w:color w:val="000000"/>
                <w:sz w:val="20"/>
                <w:szCs w:val="20"/>
                <w:lang w:eastAsia="uk-UA"/>
              </w:rPr>
            </w:pPr>
          </w:p>
        </w:tc>
        <w:tc>
          <w:tcPr>
            <w:tcW w:w="1981" w:type="dxa"/>
            <w:vMerge/>
          </w:tcPr>
          <w:p w14:paraId="2546DEDB" w14:textId="77777777" w:rsidR="000775B9" w:rsidRPr="000775B9" w:rsidRDefault="000775B9" w:rsidP="0089760D">
            <w:pPr>
              <w:ind w:left="-57" w:right="-57"/>
              <w:rPr>
                <w:rFonts w:ascii="Times New Roman" w:eastAsia="Times New Roman" w:hAnsi="Times New Roman"/>
                <w:color w:val="000000"/>
                <w:sz w:val="20"/>
                <w:szCs w:val="20"/>
                <w:lang w:eastAsia="uk-UA"/>
              </w:rPr>
            </w:pPr>
          </w:p>
        </w:tc>
        <w:tc>
          <w:tcPr>
            <w:tcW w:w="1558" w:type="dxa"/>
            <w:shd w:val="clear" w:color="auto" w:fill="auto"/>
            <w:vAlign w:val="center"/>
          </w:tcPr>
          <w:p w14:paraId="2AE04303" w14:textId="6ACC68B8" w:rsidR="000775B9" w:rsidRPr="000775B9" w:rsidRDefault="000775B9" w:rsidP="000775B9">
            <w:pPr>
              <w:ind w:left="-57" w:right="-57"/>
              <w:rPr>
                <w:rFonts w:ascii="Times New Roman" w:eastAsia="Times New Roman" w:hAnsi="Times New Roman"/>
                <w:color w:val="000000"/>
                <w:sz w:val="20"/>
                <w:szCs w:val="20"/>
                <w:lang w:eastAsia="uk-UA"/>
              </w:rPr>
            </w:pPr>
            <w:r w:rsidRPr="000775B9">
              <w:rPr>
                <w:rFonts w:ascii="Times New Roman" w:hAnsi="Times New Roman"/>
                <w:sz w:val="20"/>
                <w:szCs w:val="20"/>
              </w:rPr>
              <w:t>Бюджет Миколаївської міської територіальної громади</w:t>
            </w:r>
          </w:p>
        </w:tc>
        <w:tc>
          <w:tcPr>
            <w:tcW w:w="1224" w:type="dxa"/>
            <w:shd w:val="clear" w:color="auto" w:fill="auto"/>
            <w:vAlign w:val="center"/>
          </w:tcPr>
          <w:p w14:paraId="7877A08E" w14:textId="3EDA39C7" w:rsidR="000775B9" w:rsidRPr="000775B9" w:rsidRDefault="000775B9" w:rsidP="000775B9">
            <w:pPr>
              <w:ind w:left="-57" w:right="-57"/>
              <w:jc w:val="center"/>
              <w:rPr>
                <w:rFonts w:ascii="Times New Roman" w:eastAsia="Times New Roman" w:hAnsi="Times New Roman"/>
                <w:color w:val="000000"/>
                <w:sz w:val="20"/>
                <w:szCs w:val="20"/>
                <w:lang w:eastAsia="uk-UA"/>
              </w:rPr>
            </w:pPr>
            <w:r w:rsidRPr="000775B9">
              <w:rPr>
                <w:rFonts w:ascii="Times New Roman" w:hAnsi="Times New Roman"/>
                <w:sz w:val="20"/>
                <w:szCs w:val="20"/>
              </w:rPr>
              <w:t>109200</w:t>
            </w:r>
          </w:p>
        </w:tc>
        <w:tc>
          <w:tcPr>
            <w:tcW w:w="1224" w:type="dxa"/>
            <w:shd w:val="clear" w:color="auto" w:fill="auto"/>
            <w:vAlign w:val="center"/>
          </w:tcPr>
          <w:p w14:paraId="205758F4" w14:textId="54E76687" w:rsidR="000775B9" w:rsidRPr="000775B9" w:rsidRDefault="000775B9" w:rsidP="000775B9">
            <w:pPr>
              <w:ind w:left="-57" w:right="-57"/>
              <w:jc w:val="center"/>
              <w:rPr>
                <w:rFonts w:ascii="Times New Roman" w:eastAsia="Times New Roman" w:hAnsi="Times New Roman"/>
                <w:color w:val="000000"/>
                <w:sz w:val="20"/>
                <w:szCs w:val="20"/>
                <w:lang w:eastAsia="uk-UA"/>
              </w:rPr>
            </w:pPr>
            <w:r w:rsidRPr="000775B9">
              <w:rPr>
                <w:rFonts w:ascii="Times New Roman" w:hAnsi="Times New Roman"/>
                <w:sz w:val="20"/>
                <w:szCs w:val="20"/>
              </w:rPr>
              <w:t>131040</w:t>
            </w:r>
          </w:p>
        </w:tc>
        <w:tc>
          <w:tcPr>
            <w:tcW w:w="1224" w:type="dxa"/>
            <w:shd w:val="clear" w:color="auto" w:fill="auto"/>
            <w:vAlign w:val="center"/>
          </w:tcPr>
          <w:p w14:paraId="51FC5BBC" w14:textId="4C551DB6" w:rsidR="000775B9" w:rsidRPr="000775B9" w:rsidRDefault="000775B9" w:rsidP="000775B9">
            <w:pPr>
              <w:ind w:left="-57" w:right="-57"/>
              <w:jc w:val="center"/>
              <w:rPr>
                <w:rFonts w:ascii="Times New Roman" w:eastAsia="Times New Roman" w:hAnsi="Times New Roman"/>
                <w:color w:val="000000"/>
                <w:sz w:val="20"/>
                <w:szCs w:val="20"/>
                <w:lang w:eastAsia="uk-UA"/>
              </w:rPr>
            </w:pPr>
            <w:r w:rsidRPr="000775B9">
              <w:rPr>
                <w:rFonts w:ascii="Times New Roman" w:hAnsi="Times New Roman"/>
                <w:sz w:val="20"/>
                <w:szCs w:val="20"/>
              </w:rPr>
              <w:t>157248</w:t>
            </w:r>
          </w:p>
        </w:tc>
        <w:tc>
          <w:tcPr>
            <w:tcW w:w="1224" w:type="dxa"/>
            <w:shd w:val="clear" w:color="auto" w:fill="auto"/>
            <w:vAlign w:val="center"/>
          </w:tcPr>
          <w:p w14:paraId="595825FE" w14:textId="7861B2B2" w:rsidR="000775B9" w:rsidRPr="000775B9" w:rsidRDefault="000775B9" w:rsidP="000775B9">
            <w:pPr>
              <w:ind w:left="-57" w:right="-57"/>
              <w:jc w:val="center"/>
              <w:rPr>
                <w:rFonts w:ascii="Times New Roman" w:eastAsia="Times New Roman" w:hAnsi="Times New Roman"/>
                <w:color w:val="000000"/>
                <w:sz w:val="20"/>
                <w:szCs w:val="20"/>
                <w:lang w:eastAsia="uk-UA"/>
              </w:rPr>
            </w:pPr>
            <w:r w:rsidRPr="000775B9">
              <w:rPr>
                <w:rFonts w:ascii="Times New Roman" w:hAnsi="Times New Roman"/>
                <w:sz w:val="20"/>
                <w:szCs w:val="20"/>
              </w:rPr>
              <w:t>188697,6</w:t>
            </w:r>
          </w:p>
        </w:tc>
        <w:tc>
          <w:tcPr>
            <w:tcW w:w="1225" w:type="dxa"/>
            <w:shd w:val="clear" w:color="auto" w:fill="auto"/>
            <w:vAlign w:val="center"/>
          </w:tcPr>
          <w:p w14:paraId="25B6744A" w14:textId="57113FDD" w:rsidR="000775B9" w:rsidRPr="000775B9" w:rsidRDefault="000775B9" w:rsidP="000775B9">
            <w:pPr>
              <w:ind w:left="-57" w:right="-57"/>
              <w:jc w:val="center"/>
              <w:rPr>
                <w:rFonts w:ascii="Times New Roman" w:eastAsia="Times New Roman" w:hAnsi="Times New Roman"/>
                <w:color w:val="000000"/>
                <w:sz w:val="20"/>
                <w:szCs w:val="20"/>
                <w:lang w:eastAsia="uk-UA"/>
              </w:rPr>
            </w:pPr>
            <w:r w:rsidRPr="000775B9">
              <w:rPr>
                <w:rFonts w:ascii="Times New Roman" w:hAnsi="Times New Roman"/>
                <w:sz w:val="20"/>
                <w:szCs w:val="20"/>
              </w:rPr>
              <w:t>226437,12</w:t>
            </w:r>
          </w:p>
        </w:tc>
        <w:tc>
          <w:tcPr>
            <w:tcW w:w="1700" w:type="dxa"/>
            <w:vAlign w:val="center"/>
          </w:tcPr>
          <w:p w14:paraId="63980DC0" w14:textId="77777777" w:rsidR="000775B9" w:rsidRPr="000775B9" w:rsidRDefault="000775B9" w:rsidP="000775B9">
            <w:pPr>
              <w:ind w:left="-57" w:right="-57"/>
              <w:rPr>
                <w:rFonts w:ascii="Times New Roman" w:eastAsia="Times New Roman" w:hAnsi="Times New Roman"/>
                <w:color w:val="000000"/>
                <w:sz w:val="20"/>
                <w:szCs w:val="20"/>
                <w:lang w:eastAsia="uk-UA"/>
              </w:rPr>
            </w:pPr>
          </w:p>
        </w:tc>
      </w:tr>
      <w:tr w:rsidR="000775B9" w:rsidRPr="001A0CB8" w14:paraId="4F3DAD55" w14:textId="77777777" w:rsidTr="0089760D">
        <w:trPr>
          <w:trHeight w:val="283"/>
        </w:trPr>
        <w:tc>
          <w:tcPr>
            <w:tcW w:w="694" w:type="dxa"/>
            <w:vMerge/>
            <w:vAlign w:val="center"/>
          </w:tcPr>
          <w:p w14:paraId="64A1521B" w14:textId="77777777" w:rsidR="000775B9" w:rsidRPr="000775B9" w:rsidRDefault="000775B9" w:rsidP="000775B9">
            <w:pPr>
              <w:ind w:left="-57" w:right="-57"/>
              <w:jc w:val="center"/>
              <w:rPr>
                <w:rFonts w:ascii="Times New Roman" w:eastAsia="Times New Roman" w:hAnsi="Times New Roman"/>
                <w:color w:val="000000"/>
                <w:sz w:val="20"/>
                <w:szCs w:val="20"/>
                <w:lang w:eastAsia="uk-UA"/>
              </w:rPr>
            </w:pPr>
          </w:p>
        </w:tc>
        <w:tc>
          <w:tcPr>
            <w:tcW w:w="2542" w:type="dxa"/>
            <w:vMerge/>
          </w:tcPr>
          <w:p w14:paraId="1BD7B5CB" w14:textId="77777777" w:rsidR="000775B9" w:rsidRPr="000775B9" w:rsidRDefault="000775B9" w:rsidP="0089760D">
            <w:pPr>
              <w:ind w:left="-57" w:right="-57"/>
              <w:rPr>
                <w:rFonts w:ascii="Times New Roman" w:eastAsia="Times New Roman" w:hAnsi="Times New Roman"/>
                <w:color w:val="000000"/>
                <w:sz w:val="20"/>
                <w:szCs w:val="20"/>
                <w:lang w:eastAsia="uk-UA"/>
              </w:rPr>
            </w:pPr>
          </w:p>
        </w:tc>
        <w:tc>
          <w:tcPr>
            <w:tcW w:w="1134" w:type="dxa"/>
            <w:vMerge/>
          </w:tcPr>
          <w:p w14:paraId="3D65FA5F" w14:textId="77777777" w:rsidR="000775B9" w:rsidRPr="000775B9" w:rsidRDefault="000775B9" w:rsidP="0089760D">
            <w:pPr>
              <w:ind w:left="-57" w:right="-57"/>
              <w:jc w:val="center"/>
              <w:rPr>
                <w:rFonts w:ascii="Times New Roman" w:eastAsia="Times New Roman" w:hAnsi="Times New Roman"/>
                <w:color w:val="000000"/>
                <w:sz w:val="20"/>
                <w:szCs w:val="20"/>
                <w:lang w:eastAsia="uk-UA"/>
              </w:rPr>
            </w:pPr>
          </w:p>
        </w:tc>
        <w:tc>
          <w:tcPr>
            <w:tcW w:w="1981" w:type="dxa"/>
            <w:vMerge/>
          </w:tcPr>
          <w:p w14:paraId="0C42EF3F" w14:textId="77777777" w:rsidR="000775B9" w:rsidRPr="000775B9" w:rsidRDefault="000775B9" w:rsidP="0089760D">
            <w:pPr>
              <w:ind w:left="-57" w:right="-57"/>
              <w:rPr>
                <w:rFonts w:ascii="Times New Roman" w:eastAsia="Times New Roman" w:hAnsi="Times New Roman"/>
                <w:color w:val="000000"/>
                <w:sz w:val="20"/>
                <w:szCs w:val="20"/>
                <w:lang w:eastAsia="uk-UA"/>
              </w:rPr>
            </w:pPr>
          </w:p>
        </w:tc>
        <w:tc>
          <w:tcPr>
            <w:tcW w:w="1558" w:type="dxa"/>
            <w:shd w:val="clear" w:color="auto" w:fill="auto"/>
            <w:vAlign w:val="center"/>
          </w:tcPr>
          <w:p w14:paraId="7EE10A77" w14:textId="4BCBDC06" w:rsidR="000775B9" w:rsidRPr="000775B9" w:rsidRDefault="000775B9" w:rsidP="000775B9">
            <w:pPr>
              <w:ind w:left="-57" w:right="-57"/>
              <w:rPr>
                <w:rFonts w:ascii="Times New Roman" w:eastAsia="Times New Roman" w:hAnsi="Times New Roman"/>
                <w:color w:val="000000"/>
                <w:sz w:val="20"/>
                <w:szCs w:val="20"/>
                <w:lang w:eastAsia="uk-UA"/>
              </w:rPr>
            </w:pPr>
            <w:r w:rsidRPr="000775B9">
              <w:rPr>
                <w:rFonts w:ascii="Times New Roman" w:hAnsi="Times New Roman"/>
                <w:sz w:val="20"/>
                <w:szCs w:val="20"/>
              </w:rPr>
              <w:t>Інші джерела фінансування</w:t>
            </w:r>
          </w:p>
        </w:tc>
        <w:tc>
          <w:tcPr>
            <w:tcW w:w="1224" w:type="dxa"/>
            <w:shd w:val="clear" w:color="auto" w:fill="auto"/>
            <w:vAlign w:val="center"/>
          </w:tcPr>
          <w:p w14:paraId="1A5B7B7B" w14:textId="66C4AABE" w:rsidR="000775B9" w:rsidRPr="000775B9" w:rsidRDefault="000775B9" w:rsidP="000775B9">
            <w:pPr>
              <w:ind w:left="-57" w:right="-57"/>
              <w:jc w:val="center"/>
              <w:rPr>
                <w:rFonts w:ascii="Times New Roman" w:eastAsia="Times New Roman" w:hAnsi="Times New Roman"/>
                <w:color w:val="000000"/>
                <w:sz w:val="20"/>
                <w:szCs w:val="20"/>
                <w:lang w:eastAsia="uk-UA"/>
              </w:rPr>
            </w:pPr>
            <w:r w:rsidRPr="000775B9">
              <w:rPr>
                <w:rFonts w:ascii="Times New Roman" w:hAnsi="Times New Roman"/>
                <w:sz w:val="20"/>
                <w:szCs w:val="20"/>
              </w:rPr>
              <w:t>0</w:t>
            </w:r>
          </w:p>
        </w:tc>
        <w:tc>
          <w:tcPr>
            <w:tcW w:w="1224" w:type="dxa"/>
            <w:shd w:val="clear" w:color="auto" w:fill="auto"/>
            <w:vAlign w:val="center"/>
          </w:tcPr>
          <w:p w14:paraId="429CE816" w14:textId="21D72FB0" w:rsidR="000775B9" w:rsidRPr="000775B9" w:rsidRDefault="000775B9" w:rsidP="000775B9">
            <w:pPr>
              <w:ind w:left="-57" w:right="-57"/>
              <w:jc w:val="center"/>
              <w:rPr>
                <w:rFonts w:ascii="Times New Roman" w:eastAsia="Times New Roman" w:hAnsi="Times New Roman"/>
                <w:color w:val="000000"/>
                <w:sz w:val="20"/>
                <w:szCs w:val="20"/>
                <w:lang w:eastAsia="uk-UA"/>
              </w:rPr>
            </w:pPr>
            <w:r w:rsidRPr="000775B9">
              <w:rPr>
                <w:rFonts w:ascii="Times New Roman" w:hAnsi="Times New Roman"/>
                <w:sz w:val="20"/>
                <w:szCs w:val="20"/>
              </w:rPr>
              <w:t>0</w:t>
            </w:r>
          </w:p>
        </w:tc>
        <w:tc>
          <w:tcPr>
            <w:tcW w:w="1224" w:type="dxa"/>
            <w:shd w:val="clear" w:color="auto" w:fill="auto"/>
            <w:vAlign w:val="center"/>
          </w:tcPr>
          <w:p w14:paraId="18807BFF" w14:textId="574D45A8" w:rsidR="000775B9" w:rsidRPr="000775B9" w:rsidRDefault="000775B9" w:rsidP="000775B9">
            <w:pPr>
              <w:ind w:left="-57" w:right="-57"/>
              <w:jc w:val="center"/>
              <w:rPr>
                <w:rFonts w:ascii="Times New Roman" w:eastAsia="Times New Roman" w:hAnsi="Times New Roman"/>
                <w:color w:val="000000"/>
                <w:sz w:val="20"/>
                <w:szCs w:val="20"/>
                <w:lang w:eastAsia="uk-UA"/>
              </w:rPr>
            </w:pPr>
            <w:r w:rsidRPr="000775B9">
              <w:rPr>
                <w:rFonts w:ascii="Times New Roman" w:hAnsi="Times New Roman"/>
                <w:sz w:val="20"/>
                <w:szCs w:val="20"/>
              </w:rPr>
              <w:t>0</w:t>
            </w:r>
          </w:p>
        </w:tc>
        <w:tc>
          <w:tcPr>
            <w:tcW w:w="1224" w:type="dxa"/>
            <w:shd w:val="clear" w:color="auto" w:fill="auto"/>
            <w:vAlign w:val="center"/>
          </w:tcPr>
          <w:p w14:paraId="14219D9C" w14:textId="4A762C40" w:rsidR="000775B9" w:rsidRPr="000775B9" w:rsidRDefault="000775B9" w:rsidP="000775B9">
            <w:pPr>
              <w:ind w:left="-57" w:right="-57"/>
              <w:jc w:val="center"/>
              <w:rPr>
                <w:rFonts w:ascii="Times New Roman" w:eastAsia="Times New Roman" w:hAnsi="Times New Roman"/>
                <w:color w:val="000000"/>
                <w:sz w:val="20"/>
                <w:szCs w:val="20"/>
                <w:lang w:eastAsia="uk-UA"/>
              </w:rPr>
            </w:pPr>
            <w:r w:rsidRPr="000775B9">
              <w:rPr>
                <w:rFonts w:ascii="Times New Roman" w:hAnsi="Times New Roman"/>
                <w:sz w:val="20"/>
                <w:szCs w:val="20"/>
              </w:rPr>
              <w:t>0</w:t>
            </w:r>
          </w:p>
        </w:tc>
        <w:tc>
          <w:tcPr>
            <w:tcW w:w="1225" w:type="dxa"/>
            <w:shd w:val="clear" w:color="auto" w:fill="auto"/>
            <w:vAlign w:val="center"/>
          </w:tcPr>
          <w:p w14:paraId="68A83772" w14:textId="328C7482" w:rsidR="000775B9" w:rsidRPr="000775B9" w:rsidRDefault="000775B9" w:rsidP="000775B9">
            <w:pPr>
              <w:ind w:left="-57" w:right="-57"/>
              <w:jc w:val="center"/>
              <w:rPr>
                <w:rFonts w:ascii="Times New Roman" w:eastAsia="Times New Roman" w:hAnsi="Times New Roman"/>
                <w:color w:val="000000"/>
                <w:sz w:val="20"/>
                <w:szCs w:val="20"/>
                <w:lang w:eastAsia="uk-UA"/>
              </w:rPr>
            </w:pPr>
            <w:r w:rsidRPr="000775B9">
              <w:rPr>
                <w:rFonts w:ascii="Times New Roman" w:hAnsi="Times New Roman"/>
                <w:sz w:val="20"/>
                <w:szCs w:val="20"/>
              </w:rPr>
              <w:t>0</w:t>
            </w:r>
          </w:p>
        </w:tc>
        <w:tc>
          <w:tcPr>
            <w:tcW w:w="1700" w:type="dxa"/>
            <w:vAlign w:val="center"/>
          </w:tcPr>
          <w:p w14:paraId="1863FF16" w14:textId="77777777" w:rsidR="000775B9" w:rsidRPr="000775B9" w:rsidRDefault="000775B9" w:rsidP="000775B9">
            <w:pPr>
              <w:ind w:left="-57" w:right="-57"/>
              <w:rPr>
                <w:rFonts w:ascii="Times New Roman" w:eastAsia="Times New Roman" w:hAnsi="Times New Roman"/>
                <w:color w:val="000000"/>
                <w:sz w:val="20"/>
                <w:szCs w:val="20"/>
                <w:lang w:eastAsia="uk-UA"/>
              </w:rPr>
            </w:pPr>
          </w:p>
        </w:tc>
      </w:tr>
      <w:tr w:rsidR="000775B9" w:rsidRPr="001A0CB8" w14:paraId="15BA4E5D" w14:textId="77777777" w:rsidTr="0089760D">
        <w:trPr>
          <w:trHeight w:val="283"/>
        </w:trPr>
        <w:tc>
          <w:tcPr>
            <w:tcW w:w="694" w:type="dxa"/>
            <w:vMerge/>
            <w:vAlign w:val="center"/>
          </w:tcPr>
          <w:p w14:paraId="75E965DA" w14:textId="77777777" w:rsidR="000775B9" w:rsidRPr="000775B9" w:rsidRDefault="000775B9" w:rsidP="000775B9">
            <w:pPr>
              <w:ind w:left="-57" w:right="-57"/>
              <w:jc w:val="center"/>
              <w:rPr>
                <w:rFonts w:ascii="Times New Roman" w:eastAsia="Times New Roman" w:hAnsi="Times New Roman"/>
                <w:color w:val="000000"/>
                <w:sz w:val="20"/>
                <w:szCs w:val="20"/>
                <w:lang w:eastAsia="uk-UA"/>
              </w:rPr>
            </w:pPr>
          </w:p>
        </w:tc>
        <w:tc>
          <w:tcPr>
            <w:tcW w:w="2542" w:type="dxa"/>
            <w:vMerge/>
          </w:tcPr>
          <w:p w14:paraId="15F552CF" w14:textId="77777777" w:rsidR="000775B9" w:rsidRPr="000775B9" w:rsidRDefault="000775B9" w:rsidP="0089760D">
            <w:pPr>
              <w:ind w:left="-57" w:right="-57"/>
              <w:rPr>
                <w:rFonts w:ascii="Times New Roman" w:eastAsia="Times New Roman" w:hAnsi="Times New Roman"/>
                <w:color w:val="000000"/>
                <w:sz w:val="20"/>
                <w:szCs w:val="20"/>
                <w:lang w:eastAsia="uk-UA"/>
              </w:rPr>
            </w:pPr>
          </w:p>
        </w:tc>
        <w:tc>
          <w:tcPr>
            <w:tcW w:w="1134" w:type="dxa"/>
            <w:vMerge w:val="restart"/>
          </w:tcPr>
          <w:p w14:paraId="7F76975A" w14:textId="515E7039" w:rsidR="000775B9" w:rsidRPr="000775B9" w:rsidRDefault="000775B9" w:rsidP="0089760D">
            <w:pPr>
              <w:ind w:left="-57" w:right="-57"/>
              <w:jc w:val="center"/>
              <w:rPr>
                <w:rFonts w:ascii="Times New Roman" w:eastAsia="Times New Roman" w:hAnsi="Times New Roman"/>
                <w:color w:val="000000"/>
                <w:sz w:val="20"/>
                <w:szCs w:val="20"/>
                <w:lang w:eastAsia="uk-UA"/>
              </w:rPr>
            </w:pPr>
            <w:r w:rsidRPr="000775B9">
              <w:rPr>
                <w:rFonts w:ascii="Times New Roman" w:hAnsi="Times New Roman"/>
                <w:sz w:val="20"/>
                <w:szCs w:val="20"/>
              </w:rPr>
              <w:t>2025-2029</w:t>
            </w:r>
          </w:p>
        </w:tc>
        <w:tc>
          <w:tcPr>
            <w:tcW w:w="1981" w:type="dxa"/>
            <w:vMerge w:val="restart"/>
          </w:tcPr>
          <w:p w14:paraId="039954D4" w14:textId="2F04221C" w:rsidR="000775B9" w:rsidRPr="000775B9" w:rsidRDefault="000775B9" w:rsidP="0089760D">
            <w:pPr>
              <w:ind w:left="-57" w:right="-57"/>
              <w:rPr>
                <w:rFonts w:ascii="Times New Roman" w:eastAsia="Times New Roman" w:hAnsi="Times New Roman"/>
                <w:color w:val="000000"/>
                <w:sz w:val="20"/>
                <w:szCs w:val="20"/>
                <w:lang w:eastAsia="uk-UA"/>
              </w:rPr>
            </w:pPr>
            <w:r w:rsidRPr="000775B9">
              <w:rPr>
                <w:rFonts w:ascii="Times New Roman" w:hAnsi="Times New Roman"/>
                <w:sz w:val="20"/>
                <w:szCs w:val="20"/>
              </w:rPr>
              <w:t>Адміністрація Центрального району Миколаївської міської ради</w:t>
            </w:r>
          </w:p>
        </w:tc>
        <w:tc>
          <w:tcPr>
            <w:tcW w:w="1558" w:type="dxa"/>
            <w:shd w:val="clear" w:color="auto" w:fill="auto"/>
            <w:vAlign w:val="center"/>
          </w:tcPr>
          <w:p w14:paraId="2C580988" w14:textId="4C9D591F" w:rsidR="000775B9" w:rsidRPr="000775B9" w:rsidRDefault="000775B9" w:rsidP="000775B9">
            <w:pPr>
              <w:ind w:left="-57" w:right="-57"/>
              <w:rPr>
                <w:rFonts w:ascii="Times New Roman" w:eastAsia="Times New Roman" w:hAnsi="Times New Roman"/>
                <w:color w:val="000000"/>
                <w:sz w:val="20"/>
                <w:szCs w:val="20"/>
                <w:lang w:eastAsia="uk-UA"/>
              </w:rPr>
            </w:pPr>
            <w:r w:rsidRPr="000775B9">
              <w:rPr>
                <w:rFonts w:ascii="Times New Roman" w:hAnsi="Times New Roman"/>
                <w:sz w:val="20"/>
                <w:szCs w:val="20"/>
              </w:rPr>
              <w:t xml:space="preserve">Всього, у </w:t>
            </w:r>
            <w:proofErr w:type="spellStart"/>
            <w:r w:rsidRPr="000775B9">
              <w:rPr>
                <w:rFonts w:ascii="Times New Roman" w:hAnsi="Times New Roman"/>
                <w:sz w:val="20"/>
                <w:szCs w:val="20"/>
              </w:rPr>
              <w:t>т.ч</w:t>
            </w:r>
            <w:proofErr w:type="spellEnd"/>
            <w:r w:rsidRPr="000775B9">
              <w:rPr>
                <w:rFonts w:ascii="Times New Roman" w:hAnsi="Times New Roman"/>
                <w:sz w:val="20"/>
                <w:szCs w:val="20"/>
              </w:rPr>
              <w:t>.</w:t>
            </w:r>
          </w:p>
        </w:tc>
        <w:tc>
          <w:tcPr>
            <w:tcW w:w="1224" w:type="dxa"/>
            <w:shd w:val="clear" w:color="auto" w:fill="auto"/>
            <w:vAlign w:val="center"/>
          </w:tcPr>
          <w:p w14:paraId="487268F1" w14:textId="4B70E901" w:rsidR="000775B9" w:rsidRPr="000775B9" w:rsidRDefault="000775B9" w:rsidP="000775B9">
            <w:pPr>
              <w:ind w:left="-57" w:right="-57"/>
              <w:jc w:val="center"/>
              <w:rPr>
                <w:rFonts w:ascii="Times New Roman" w:eastAsia="Times New Roman" w:hAnsi="Times New Roman"/>
                <w:color w:val="000000"/>
                <w:sz w:val="20"/>
                <w:szCs w:val="20"/>
                <w:lang w:eastAsia="uk-UA"/>
              </w:rPr>
            </w:pPr>
            <w:r w:rsidRPr="000775B9">
              <w:rPr>
                <w:rFonts w:ascii="Times New Roman" w:hAnsi="Times New Roman"/>
                <w:sz w:val="20"/>
                <w:szCs w:val="20"/>
              </w:rPr>
              <w:t>500</w:t>
            </w:r>
          </w:p>
        </w:tc>
        <w:tc>
          <w:tcPr>
            <w:tcW w:w="1224" w:type="dxa"/>
            <w:shd w:val="clear" w:color="auto" w:fill="auto"/>
            <w:vAlign w:val="center"/>
          </w:tcPr>
          <w:p w14:paraId="6830CAC7" w14:textId="45A7B709" w:rsidR="000775B9" w:rsidRPr="000775B9" w:rsidRDefault="000775B9" w:rsidP="000775B9">
            <w:pPr>
              <w:ind w:left="-57" w:right="-57"/>
              <w:jc w:val="center"/>
              <w:rPr>
                <w:rFonts w:ascii="Times New Roman" w:eastAsia="Times New Roman" w:hAnsi="Times New Roman"/>
                <w:color w:val="000000"/>
                <w:sz w:val="20"/>
                <w:szCs w:val="20"/>
                <w:lang w:eastAsia="uk-UA"/>
              </w:rPr>
            </w:pPr>
            <w:r w:rsidRPr="000775B9">
              <w:rPr>
                <w:rFonts w:ascii="Times New Roman" w:hAnsi="Times New Roman"/>
                <w:sz w:val="20"/>
                <w:szCs w:val="20"/>
              </w:rPr>
              <w:t>600</w:t>
            </w:r>
          </w:p>
        </w:tc>
        <w:tc>
          <w:tcPr>
            <w:tcW w:w="1224" w:type="dxa"/>
            <w:shd w:val="clear" w:color="auto" w:fill="auto"/>
            <w:vAlign w:val="center"/>
          </w:tcPr>
          <w:p w14:paraId="32E01D58" w14:textId="4E25AEC8" w:rsidR="000775B9" w:rsidRPr="000775B9" w:rsidRDefault="000775B9" w:rsidP="000775B9">
            <w:pPr>
              <w:ind w:left="-57" w:right="-57"/>
              <w:jc w:val="center"/>
              <w:rPr>
                <w:rFonts w:ascii="Times New Roman" w:eastAsia="Times New Roman" w:hAnsi="Times New Roman"/>
                <w:color w:val="000000"/>
                <w:sz w:val="20"/>
                <w:szCs w:val="20"/>
                <w:lang w:eastAsia="uk-UA"/>
              </w:rPr>
            </w:pPr>
            <w:r w:rsidRPr="000775B9">
              <w:rPr>
                <w:rFonts w:ascii="Times New Roman" w:hAnsi="Times New Roman"/>
                <w:sz w:val="20"/>
                <w:szCs w:val="20"/>
              </w:rPr>
              <w:t>720</w:t>
            </w:r>
          </w:p>
        </w:tc>
        <w:tc>
          <w:tcPr>
            <w:tcW w:w="1224" w:type="dxa"/>
            <w:shd w:val="clear" w:color="auto" w:fill="auto"/>
            <w:vAlign w:val="center"/>
          </w:tcPr>
          <w:p w14:paraId="5AD285C5" w14:textId="16AF18AF" w:rsidR="000775B9" w:rsidRPr="000775B9" w:rsidRDefault="000775B9" w:rsidP="000775B9">
            <w:pPr>
              <w:ind w:left="-57" w:right="-57"/>
              <w:jc w:val="center"/>
              <w:rPr>
                <w:rFonts w:ascii="Times New Roman" w:eastAsia="Times New Roman" w:hAnsi="Times New Roman"/>
                <w:color w:val="000000"/>
                <w:sz w:val="20"/>
                <w:szCs w:val="20"/>
                <w:lang w:eastAsia="uk-UA"/>
              </w:rPr>
            </w:pPr>
            <w:r w:rsidRPr="000775B9">
              <w:rPr>
                <w:rFonts w:ascii="Times New Roman" w:hAnsi="Times New Roman"/>
                <w:sz w:val="20"/>
                <w:szCs w:val="20"/>
              </w:rPr>
              <w:t>864</w:t>
            </w:r>
          </w:p>
        </w:tc>
        <w:tc>
          <w:tcPr>
            <w:tcW w:w="1225" w:type="dxa"/>
            <w:shd w:val="clear" w:color="auto" w:fill="auto"/>
            <w:vAlign w:val="center"/>
          </w:tcPr>
          <w:p w14:paraId="5962B75F" w14:textId="5652A5E0" w:rsidR="000775B9" w:rsidRPr="000775B9" w:rsidRDefault="000775B9" w:rsidP="000775B9">
            <w:pPr>
              <w:ind w:left="-57" w:right="-57"/>
              <w:jc w:val="center"/>
              <w:rPr>
                <w:rFonts w:ascii="Times New Roman" w:eastAsia="Times New Roman" w:hAnsi="Times New Roman"/>
                <w:color w:val="000000"/>
                <w:sz w:val="20"/>
                <w:szCs w:val="20"/>
                <w:lang w:eastAsia="uk-UA"/>
              </w:rPr>
            </w:pPr>
            <w:r w:rsidRPr="000775B9">
              <w:rPr>
                <w:rFonts w:ascii="Times New Roman" w:hAnsi="Times New Roman"/>
                <w:sz w:val="20"/>
                <w:szCs w:val="20"/>
              </w:rPr>
              <w:t>1036,8</w:t>
            </w:r>
          </w:p>
        </w:tc>
        <w:tc>
          <w:tcPr>
            <w:tcW w:w="1700" w:type="dxa"/>
            <w:vAlign w:val="center"/>
          </w:tcPr>
          <w:p w14:paraId="3B21AB6D" w14:textId="77777777" w:rsidR="000775B9" w:rsidRPr="000775B9" w:rsidRDefault="000775B9" w:rsidP="000775B9">
            <w:pPr>
              <w:ind w:left="-57" w:right="-57"/>
              <w:rPr>
                <w:rFonts w:ascii="Times New Roman" w:eastAsia="Times New Roman" w:hAnsi="Times New Roman"/>
                <w:color w:val="000000"/>
                <w:sz w:val="20"/>
                <w:szCs w:val="20"/>
                <w:lang w:eastAsia="uk-UA"/>
              </w:rPr>
            </w:pPr>
          </w:p>
        </w:tc>
      </w:tr>
      <w:tr w:rsidR="000775B9" w:rsidRPr="001A0CB8" w14:paraId="62CBFC81" w14:textId="77777777" w:rsidTr="0089760D">
        <w:trPr>
          <w:trHeight w:val="283"/>
        </w:trPr>
        <w:tc>
          <w:tcPr>
            <w:tcW w:w="694" w:type="dxa"/>
            <w:vMerge/>
            <w:vAlign w:val="center"/>
          </w:tcPr>
          <w:p w14:paraId="2B0F4C3A" w14:textId="77777777" w:rsidR="000775B9" w:rsidRPr="000775B9" w:rsidRDefault="000775B9" w:rsidP="000775B9">
            <w:pPr>
              <w:ind w:left="-57" w:right="-57"/>
              <w:jc w:val="center"/>
              <w:rPr>
                <w:rFonts w:ascii="Times New Roman" w:eastAsia="Times New Roman" w:hAnsi="Times New Roman"/>
                <w:color w:val="000000"/>
                <w:sz w:val="20"/>
                <w:szCs w:val="20"/>
                <w:lang w:eastAsia="uk-UA"/>
              </w:rPr>
            </w:pPr>
          </w:p>
        </w:tc>
        <w:tc>
          <w:tcPr>
            <w:tcW w:w="2542" w:type="dxa"/>
            <w:vMerge/>
          </w:tcPr>
          <w:p w14:paraId="04EC0FC3" w14:textId="77777777" w:rsidR="000775B9" w:rsidRPr="000775B9" w:rsidRDefault="000775B9" w:rsidP="0089760D">
            <w:pPr>
              <w:ind w:left="-57" w:right="-57"/>
              <w:rPr>
                <w:rFonts w:ascii="Times New Roman" w:eastAsia="Times New Roman" w:hAnsi="Times New Roman"/>
                <w:color w:val="000000"/>
                <w:sz w:val="20"/>
                <w:szCs w:val="20"/>
                <w:lang w:eastAsia="uk-UA"/>
              </w:rPr>
            </w:pPr>
          </w:p>
        </w:tc>
        <w:tc>
          <w:tcPr>
            <w:tcW w:w="1134" w:type="dxa"/>
            <w:vMerge/>
          </w:tcPr>
          <w:p w14:paraId="6F255247" w14:textId="77777777" w:rsidR="000775B9" w:rsidRPr="000775B9" w:rsidRDefault="000775B9" w:rsidP="0089760D">
            <w:pPr>
              <w:ind w:left="-57" w:right="-57"/>
              <w:jc w:val="center"/>
              <w:rPr>
                <w:rFonts w:ascii="Times New Roman" w:eastAsia="Times New Roman" w:hAnsi="Times New Roman"/>
                <w:color w:val="000000"/>
                <w:sz w:val="20"/>
                <w:szCs w:val="20"/>
                <w:lang w:eastAsia="uk-UA"/>
              </w:rPr>
            </w:pPr>
          </w:p>
        </w:tc>
        <w:tc>
          <w:tcPr>
            <w:tcW w:w="1981" w:type="dxa"/>
            <w:vMerge/>
          </w:tcPr>
          <w:p w14:paraId="05D24E9B" w14:textId="77777777" w:rsidR="000775B9" w:rsidRPr="000775B9" w:rsidRDefault="000775B9" w:rsidP="0089760D">
            <w:pPr>
              <w:ind w:left="-57" w:right="-57"/>
              <w:rPr>
                <w:rFonts w:ascii="Times New Roman" w:eastAsia="Times New Roman" w:hAnsi="Times New Roman"/>
                <w:color w:val="000000"/>
                <w:sz w:val="20"/>
                <w:szCs w:val="20"/>
                <w:lang w:eastAsia="uk-UA"/>
              </w:rPr>
            </w:pPr>
          </w:p>
        </w:tc>
        <w:tc>
          <w:tcPr>
            <w:tcW w:w="1558" w:type="dxa"/>
            <w:shd w:val="clear" w:color="auto" w:fill="auto"/>
            <w:vAlign w:val="center"/>
          </w:tcPr>
          <w:p w14:paraId="701E377E" w14:textId="3BB253F9" w:rsidR="000775B9" w:rsidRPr="000775B9" w:rsidRDefault="000775B9" w:rsidP="000775B9">
            <w:pPr>
              <w:ind w:left="-57" w:right="-57"/>
              <w:rPr>
                <w:rFonts w:ascii="Times New Roman" w:eastAsia="Times New Roman" w:hAnsi="Times New Roman"/>
                <w:color w:val="000000"/>
                <w:sz w:val="20"/>
                <w:szCs w:val="20"/>
                <w:lang w:eastAsia="uk-UA"/>
              </w:rPr>
            </w:pPr>
            <w:r w:rsidRPr="000775B9">
              <w:rPr>
                <w:rFonts w:ascii="Times New Roman" w:hAnsi="Times New Roman"/>
                <w:sz w:val="20"/>
                <w:szCs w:val="20"/>
              </w:rPr>
              <w:t>Бюджет Миколаївської міської територіальної громади</w:t>
            </w:r>
          </w:p>
        </w:tc>
        <w:tc>
          <w:tcPr>
            <w:tcW w:w="1224" w:type="dxa"/>
            <w:shd w:val="clear" w:color="auto" w:fill="auto"/>
            <w:vAlign w:val="center"/>
          </w:tcPr>
          <w:p w14:paraId="5243DCE6" w14:textId="434C49E1" w:rsidR="000775B9" w:rsidRPr="000775B9" w:rsidRDefault="000775B9" w:rsidP="000775B9">
            <w:pPr>
              <w:ind w:left="-57" w:right="-57"/>
              <w:jc w:val="center"/>
              <w:rPr>
                <w:rFonts w:ascii="Times New Roman" w:eastAsia="Times New Roman" w:hAnsi="Times New Roman"/>
                <w:color w:val="000000"/>
                <w:sz w:val="20"/>
                <w:szCs w:val="20"/>
                <w:lang w:eastAsia="uk-UA"/>
              </w:rPr>
            </w:pPr>
            <w:r w:rsidRPr="000775B9">
              <w:rPr>
                <w:rFonts w:ascii="Times New Roman" w:hAnsi="Times New Roman"/>
                <w:sz w:val="20"/>
                <w:szCs w:val="20"/>
              </w:rPr>
              <w:t>500</w:t>
            </w:r>
          </w:p>
        </w:tc>
        <w:tc>
          <w:tcPr>
            <w:tcW w:w="1224" w:type="dxa"/>
            <w:shd w:val="clear" w:color="auto" w:fill="auto"/>
            <w:vAlign w:val="center"/>
          </w:tcPr>
          <w:p w14:paraId="107E54A0" w14:textId="60BB0F15" w:rsidR="000775B9" w:rsidRPr="000775B9" w:rsidRDefault="000775B9" w:rsidP="000775B9">
            <w:pPr>
              <w:ind w:left="-57" w:right="-57"/>
              <w:jc w:val="center"/>
              <w:rPr>
                <w:rFonts w:ascii="Times New Roman" w:eastAsia="Times New Roman" w:hAnsi="Times New Roman"/>
                <w:color w:val="000000"/>
                <w:sz w:val="20"/>
                <w:szCs w:val="20"/>
                <w:lang w:eastAsia="uk-UA"/>
              </w:rPr>
            </w:pPr>
            <w:r w:rsidRPr="000775B9">
              <w:rPr>
                <w:rFonts w:ascii="Times New Roman" w:hAnsi="Times New Roman"/>
                <w:sz w:val="20"/>
                <w:szCs w:val="20"/>
              </w:rPr>
              <w:t>600</w:t>
            </w:r>
          </w:p>
        </w:tc>
        <w:tc>
          <w:tcPr>
            <w:tcW w:w="1224" w:type="dxa"/>
            <w:shd w:val="clear" w:color="auto" w:fill="auto"/>
            <w:vAlign w:val="center"/>
          </w:tcPr>
          <w:p w14:paraId="59813545" w14:textId="033E8A60" w:rsidR="000775B9" w:rsidRPr="000775B9" w:rsidRDefault="000775B9" w:rsidP="000775B9">
            <w:pPr>
              <w:ind w:left="-57" w:right="-57"/>
              <w:jc w:val="center"/>
              <w:rPr>
                <w:rFonts w:ascii="Times New Roman" w:eastAsia="Times New Roman" w:hAnsi="Times New Roman"/>
                <w:color w:val="000000"/>
                <w:sz w:val="20"/>
                <w:szCs w:val="20"/>
                <w:lang w:eastAsia="uk-UA"/>
              </w:rPr>
            </w:pPr>
            <w:r w:rsidRPr="000775B9">
              <w:rPr>
                <w:rFonts w:ascii="Times New Roman" w:hAnsi="Times New Roman"/>
                <w:sz w:val="20"/>
                <w:szCs w:val="20"/>
              </w:rPr>
              <w:t>720</w:t>
            </w:r>
          </w:p>
        </w:tc>
        <w:tc>
          <w:tcPr>
            <w:tcW w:w="1224" w:type="dxa"/>
            <w:shd w:val="clear" w:color="auto" w:fill="auto"/>
            <w:vAlign w:val="center"/>
          </w:tcPr>
          <w:p w14:paraId="4CE58C48" w14:textId="114F2E04" w:rsidR="000775B9" w:rsidRPr="000775B9" w:rsidRDefault="000775B9" w:rsidP="000775B9">
            <w:pPr>
              <w:ind w:left="-57" w:right="-57"/>
              <w:jc w:val="center"/>
              <w:rPr>
                <w:rFonts w:ascii="Times New Roman" w:eastAsia="Times New Roman" w:hAnsi="Times New Roman"/>
                <w:color w:val="000000"/>
                <w:sz w:val="20"/>
                <w:szCs w:val="20"/>
                <w:lang w:eastAsia="uk-UA"/>
              </w:rPr>
            </w:pPr>
            <w:r w:rsidRPr="000775B9">
              <w:rPr>
                <w:rFonts w:ascii="Times New Roman" w:hAnsi="Times New Roman"/>
                <w:sz w:val="20"/>
                <w:szCs w:val="20"/>
              </w:rPr>
              <w:t>864</w:t>
            </w:r>
          </w:p>
        </w:tc>
        <w:tc>
          <w:tcPr>
            <w:tcW w:w="1225" w:type="dxa"/>
            <w:shd w:val="clear" w:color="auto" w:fill="auto"/>
            <w:vAlign w:val="center"/>
          </w:tcPr>
          <w:p w14:paraId="1D43756F" w14:textId="25A4F838" w:rsidR="000775B9" w:rsidRPr="000775B9" w:rsidRDefault="000775B9" w:rsidP="000775B9">
            <w:pPr>
              <w:ind w:left="-57" w:right="-57"/>
              <w:jc w:val="center"/>
              <w:rPr>
                <w:rFonts w:ascii="Times New Roman" w:eastAsia="Times New Roman" w:hAnsi="Times New Roman"/>
                <w:color w:val="000000"/>
                <w:sz w:val="20"/>
                <w:szCs w:val="20"/>
                <w:lang w:eastAsia="uk-UA"/>
              </w:rPr>
            </w:pPr>
            <w:r w:rsidRPr="000775B9">
              <w:rPr>
                <w:rFonts w:ascii="Times New Roman" w:hAnsi="Times New Roman"/>
                <w:sz w:val="20"/>
                <w:szCs w:val="20"/>
              </w:rPr>
              <w:t>1036,8</w:t>
            </w:r>
          </w:p>
        </w:tc>
        <w:tc>
          <w:tcPr>
            <w:tcW w:w="1700" w:type="dxa"/>
            <w:vAlign w:val="center"/>
          </w:tcPr>
          <w:p w14:paraId="3FFCDD8B" w14:textId="77777777" w:rsidR="000775B9" w:rsidRPr="000775B9" w:rsidRDefault="000775B9" w:rsidP="000775B9">
            <w:pPr>
              <w:ind w:left="-57" w:right="-57"/>
              <w:rPr>
                <w:rFonts w:ascii="Times New Roman" w:eastAsia="Times New Roman" w:hAnsi="Times New Roman"/>
                <w:color w:val="000000"/>
                <w:sz w:val="20"/>
                <w:szCs w:val="20"/>
                <w:lang w:eastAsia="uk-UA"/>
              </w:rPr>
            </w:pPr>
          </w:p>
        </w:tc>
      </w:tr>
      <w:tr w:rsidR="000775B9" w:rsidRPr="001A0CB8" w14:paraId="15B016DB" w14:textId="77777777" w:rsidTr="0089760D">
        <w:trPr>
          <w:trHeight w:val="283"/>
        </w:trPr>
        <w:tc>
          <w:tcPr>
            <w:tcW w:w="694" w:type="dxa"/>
            <w:vMerge/>
            <w:vAlign w:val="center"/>
          </w:tcPr>
          <w:p w14:paraId="3DBA9B63" w14:textId="77777777" w:rsidR="000775B9" w:rsidRPr="000775B9" w:rsidRDefault="000775B9" w:rsidP="000775B9">
            <w:pPr>
              <w:ind w:left="-57" w:right="-57"/>
              <w:jc w:val="center"/>
              <w:rPr>
                <w:rFonts w:ascii="Times New Roman" w:eastAsia="Times New Roman" w:hAnsi="Times New Roman"/>
                <w:color w:val="000000"/>
                <w:sz w:val="20"/>
                <w:szCs w:val="20"/>
                <w:lang w:eastAsia="uk-UA"/>
              </w:rPr>
            </w:pPr>
          </w:p>
        </w:tc>
        <w:tc>
          <w:tcPr>
            <w:tcW w:w="2542" w:type="dxa"/>
            <w:vMerge/>
          </w:tcPr>
          <w:p w14:paraId="3AE80626" w14:textId="77777777" w:rsidR="000775B9" w:rsidRPr="000775B9" w:rsidRDefault="000775B9" w:rsidP="0089760D">
            <w:pPr>
              <w:ind w:left="-57" w:right="-57"/>
              <w:rPr>
                <w:rFonts w:ascii="Times New Roman" w:eastAsia="Times New Roman" w:hAnsi="Times New Roman"/>
                <w:color w:val="000000"/>
                <w:sz w:val="20"/>
                <w:szCs w:val="20"/>
                <w:lang w:eastAsia="uk-UA"/>
              </w:rPr>
            </w:pPr>
          </w:p>
        </w:tc>
        <w:tc>
          <w:tcPr>
            <w:tcW w:w="1134" w:type="dxa"/>
            <w:vMerge/>
          </w:tcPr>
          <w:p w14:paraId="7240A9D5" w14:textId="77777777" w:rsidR="000775B9" w:rsidRPr="000775B9" w:rsidRDefault="000775B9" w:rsidP="0089760D">
            <w:pPr>
              <w:ind w:left="-57" w:right="-57"/>
              <w:jc w:val="center"/>
              <w:rPr>
                <w:rFonts w:ascii="Times New Roman" w:eastAsia="Times New Roman" w:hAnsi="Times New Roman"/>
                <w:color w:val="000000"/>
                <w:sz w:val="20"/>
                <w:szCs w:val="20"/>
                <w:lang w:eastAsia="uk-UA"/>
              </w:rPr>
            </w:pPr>
          </w:p>
        </w:tc>
        <w:tc>
          <w:tcPr>
            <w:tcW w:w="1981" w:type="dxa"/>
            <w:vMerge/>
          </w:tcPr>
          <w:p w14:paraId="35C03BE7" w14:textId="77777777" w:rsidR="000775B9" w:rsidRPr="000775B9" w:rsidRDefault="000775B9" w:rsidP="0089760D">
            <w:pPr>
              <w:ind w:left="-57" w:right="-57"/>
              <w:rPr>
                <w:rFonts w:ascii="Times New Roman" w:eastAsia="Times New Roman" w:hAnsi="Times New Roman"/>
                <w:color w:val="000000"/>
                <w:sz w:val="20"/>
                <w:szCs w:val="20"/>
                <w:lang w:eastAsia="uk-UA"/>
              </w:rPr>
            </w:pPr>
          </w:p>
        </w:tc>
        <w:tc>
          <w:tcPr>
            <w:tcW w:w="1558" w:type="dxa"/>
            <w:shd w:val="clear" w:color="auto" w:fill="auto"/>
            <w:vAlign w:val="center"/>
          </w:tcPr>
          <w:p w14:paraId="2AC6D992" w14:textId="44D33FA1" w:rsidR="000775B9" w:rsidRPr="000775B9" w:rsidRDefault="000775B9" w:rsidP="000775B9">
            <w:pPr>
              <w:ind w:left="-57" w:right="-57"/>
              <w:rPr>
                <w:rFonts w:ascii="Times New Roman" w:eastAsia="Times New Roman" w:hAnsi="Times New Roman"/>
                <w:color w:val="000000"/>
                <w:sz w:val="20"/>
                <w:szCs w:val="20"/>
                <w:lang w:eastAsia="uk-UA"/>
              </w:rPr>
            </w:pPr>
            <w:r w:rsidRPr="000775B9">
              <w:rPr>
                <w:rFonts w:ascii="Times New Roman" w:hAnsi="Times New Roman"/>
                <w:sz w:val="20"/>
                <w:szCs w:val="20"/>
              </w:rPr>
              <w:t>Інші джерела фінансування</w:t>
            </w:r>
          </w:p>
        </w:tc>
        <w:tc>
          <w:tcPr>
            <w:tcW w:w="1224" w:type="dxa"/>
            <w:shd w:val="clear" w:color="auto" w:fill="auto"/>
            <w:vAlign w:val="center"/>
          </w:tcPr>
          <w:p w14:paraId="299588E9" w14:textId="773CE1AC" w:rsidR="000775B9" w:rsidRPr="000775B9" w:rsidRDefault="000775B9" w:rsidP="000775B9">
            <w:pPr>
              <w:ind w:left="-57" w:right="-57"/>
              <w:jc w:val="center"/>
              <w:rPr>
                <w:rFonts w:ascii="Times New Roman" w:eastAsia="Times New Roman" w:hAnsi="Times New Roman"/>
                <w:color w:val="000000"/>
                <w:sz w:val="20"/>
                <w:szCs w:val="20"/>
                <w:lang w:eastAsia="uk-UA"/>
              </w:rPr>
            </w:pPr>
            <w:r w:rsidRPr="000775B9">
              <w:rPr>
                <w:rFonts w:ascii="Times New Roman" w:hAnsi="Times New Roman"/>
                <w:sz w:val="20"/>
                <w:szCs w:val="20"/>
              </w:rPr>
              <w:t>0</w:t>
            </w:r>
          </w:p>
        </w:tc>
        <w:tc>
          <w:tcPr>
            <w:tcW w:w="1224" w:type="dxa"/>
            <w:shd w:val="clear" w:color="auto" w:fill="auto"/>
            <w:vAlign w:val="center"/>
          </w:tcPr>
          <w:p w14:paraId="68B2286F" w14:textId="75AA69AF" w:rsidR="000775B9" w:rsidRPr="000775B9" w:rsidRDefault="000775B9" w:rsidP="000775B9">
            <w:pPr>
              <w:ind w:left="-57" w:right="-57"/>
              <w:jc w:val="center"/>
              <w:rPr>
                <w:rFonts w:ascii="Times New Roman" w:eastAsia="Times New Roman" w:hAnsi="Times New Roman"/>
                <w:color w:val="000000"/>
                <w:sz w:val="20"/>
                <w:szCs w:val="20"/>
                <w:lang w:eastAsia="uk-UA"/>
              </w:rPr>
            </w:pPr>
            <w:r w:rsidRPr="000775B9">
              <w:rPr>
                <w:rFonts w:ascii="Times New Roman" w:hAnsi="Times New Roman"/>
                <w:sz w:val="20"/>
                <w:szCs w:val="20"/>
              </w:rPr>
              <w:t>0</w:t>
            </w:r>
          </w:p>
        </w:tc>
        <w:tc>
          <w:tcPr>
            <w:tcW w:w="1224" w:type="dxa"/>
            <w:shd w:val="clear" w:color="auto" w:fill="auto"/>
            <w:vAlign w:val="center"/>
          </w:tcPr>
          <w:p w14:paraId="15C629B5" w14:textId="25A5557D" w:rsidR="000775B9" w:rsidRPr="000775B9" w:rsidRDefault="000775B9" w:rsidP="000775B9">
            <w:pPr>
              <w:ind w:left="-57" w:right="-57"/>
              <w:jc w:val="center"/>
              <w:rPr>
                <w:rFonts w:ascii="Times New Roman" w:eastAsia="Times New Roman" w:hAnsi="Times New Roman"/>
                <w:color w:val="000000"/>
                <w:sz w:val="20"/>
                <w:szCs w:val="20"/>
                <w:lang w:eastAsia="uk-UA"/>
              </w:rPr>
            </w:pPr>
            <w:r w:rsidRPr="000775B9">
              <w:rPr>
                <w:rFonts w:ascii="Times New Roman" w:hAnsi="Times New Roman"/>
                <w:sz w:val="20"/>
                <w:szCs w:val="20"/>
              </w:rPr>
              <w:t>0</w:t>
            </w:r>
          </w:p>
        </w:tc>
        <w:tc>
          <w:tcPr>
            <w:tcW w:w="1224" w:type="dxa"/>
            <w:shd w:val="clear" w:color="auto" w:fill="auto"/>
            <w:vAlign w:val="center"/>
          </w:tcPr>
          <w:p w14:paraId="6E3AB023" w14:textId="52CD5A13" w:rsidR="000775B9" w:rsidRPr="000775B9" w:rsidRDefault="000775B9" w:rsidP="000775B9">
            <w:pPr>
              <w:ind w:left="-57" w:right="-57"/>
              <w:jc w:val="center"/>
              <w:rPr>
                <w:rFonts w:ascii="Times New Roman" w:eastAsia="Times New Roman" w:hAnsi="Times New Roman"/>
                <w:color w:val="000000"/>
                <w:sz w:val="20"/>
                <w:szCs w:val="20"/>
                <w:lang w:eastAsia="uk-UA"/>
              </w:rPr>
            </w:pPr>
            <w:r w:rsidRPr="000775B9">
              <w:rPr>
                <w:rFonts w:ascii="Times New Roman" w:hAnsi="Times New Roman"/>
                <w:sz w:val="20"/>
                <w:szCs w:val="20"/>
              </w:rPr>
              <w:t>0</w:t>
            </w:r>
          </w:p>
        </w:tc>
        <w:tc>
          <w:tcPr>
            <w:tcW w:w="1225" w:type="dxa"/>
            <w:shd w:val="clear" w:color="auto" w:fill="auto"/>
            <w:vAlign w:val="center"/>
          </w:tcPr>
          <w:p w14:paraId="5C840F12" w14:textId="2B05778D" w:rsidR="000775B9" w:rsidRPr="000775B9" w:rsidRDefault="000775B9" w:rsidP="000775B9">
            <w:pPr>
              <w:ind w:left="-57" w:right="-57"/>
              <w:jc w:val="center"/>
              <w:rPr>
                <w:rFonts w:ascii="Times New Roman" w:eastAsia="Times New Roman" w:hAnsi="Times New Roman"/>
                <w:color w:val="000000"/>
                <w:sz w:val="20"/>
                <w:szCs w:val="20"/>
                <w:lang w:eastAsia="uk-UA"/>
              </w:rPr>
            </w:pPr>
            <w:r w:rsidRPr="000775B9">
              <w:rPr>
                <w:rFonts w:ascii="Times New Roman" w:hAnsi="Times New Roman"/>
                <w:sz w:val="20"/>
                <w:szCs w:val="20"/>
              </w:rPr>
              <w:t>0</w:t>
            </w:r>
          </w:p>
        </w:tc>
        <w:tc>
          <w:tcPr>
            <w:tcW w:w="1700" w:type="dxa"/>
            <w:vAlign w:val="center"/>
          </w:tcPr>
          <w:p w14:paraId="51431601" w14:textId="77777777" w:rsidR="000775B9" w:rsidRPr="000775B9" w:rsidRDefault="000775B9" w:rsidP="000775B9">
            <w:pPr>
              <w:ind w:left="-57" w:right="-57"/>
              <w:rPr>
                <w:rFonts w:ascii="Times New Roman" w:eastAsia="Times New Roman" w:hAnsi="Times New Roman"/>
                <w:color w:val="000000"/>
                <w:sz w:val="20"/>
                <w:szCs w:val="20"/>
                <w:lang w:eastAsia="uk-UA"/>
              </w:rPr>
            </w:pPr>
          </w:p>
        </w:tc>
      </w:tr>
      <w:tr w:rsidR="000775B9" w:rsidRPr="001A0CB8" w14:paraId="7CD4DFDA" w14:textId="77777777" w:rsidTr="0089760D">
        <w:trPr>
          <w:trHeight w:val="283"/>
        </w:trPr>
        <w:tc>
          <w:tcPr>
            <w:tcW w:w="694" w:type="dxa"/>
            <w:vMerge/>
            <w:vAlign w:val="center"/>
          </w:tcPr>
          <w:p w14:paraId="6FE4467E" w14:textId="77777777" w:rsidR="000775B9" w:rsidRPr="000775B9" w:rsidRDefault="000775B9" w:rsidP="000775B9">
            <w:pPr>
              <w:ind w:left="-57" w:right="-57"/>
              <w:jc w:val="center"/>
              <w:rPr>
                <w:rFonts w:ascii="Times New Roman" w:eastAsia="Times New Roman" w:hAnsi="Times New Roman"/>
                <w:color w:val="000000"/>
                <w:sz w:val="20"/>
                <w:szCs w:val="20"/>
                <w:lang w:eastAsia="uk-UA"/>
              </w:rPr>
            </w:pPr>
          </w:p>
        </w:tc>
        <w:tc>
          <w:tcPr>
            <w:tcW w:w="2542" w:type="dxa"/>
            <w:vMerge/>
          </w:tcPr>
          <w:p w14:paraId="237143D7" w14:textId="77777777" w:rsidR="000775B9" w:rsidRPr="000775B9" w:rsidRDefault="000775B9" w:rsidP="0089760D">
            <w:pPr>
              <w:ind w:left="-57" w:right="-57"/>
              <w:rPr>
                <w:rFonts w:ascii="Times New Roman" w:eastAsia="Times New Roman" w:hAnsi="Times New Roman"/>
                <w:color w:val="000000"/>
                <w:sz w:val="20"/>
                <w:szCs w:val="20"/>
                <w:lang w:eastAsia="uk-UA"/>
              </w:rPr>
            </w:pPr>
          </w:p>
        </w:tc>
        <w:tc>
          <w:tcPr>
            <w:tcW w:w="1134" w:type="dxa"/>
            <w:vMerge w:val="restart"/>
          </w:tcPr>
          <w:p w14:paraId="4B445084" w14:textId="0BC81E3D" w:rsidR="000775B9" w:rsidRPr="000775B9" w:rsidRDefault="000775B9" w:rsidP="0089760D">
            <w:pPr>
              <w:ind w:left="-57" w:right="-57"/>
              <w:jc w:val="center"/>
              <w:rPr>
                <w:rFonts w:ascii="Times New Roman" w:eastAsia="Times New Roman" w:hAnsi="Times New Roman"/>
                <w:color w:val="000000"/>
                <w:sz w:val="20"/>
                <w:szCs w:val="20"/>
                <w:lang w:eastAsia="uk-UA"/>
              </w:rPr>
            </w:pPr>
            <w:r w:rsidRPr="000775B9">
              <w:rPr>
                <w:rFonts w:ascii="Times New Roman" w:hAnsi="Times New Roman"/>
                <w:sz w:val="20"/>
                <w:szCs w:val="20"/>
              </w:rPr>
              <w:t>2025-2029</w:t>
            </w:r>
          </w:p>
        </w:tc>
        <w:tc>
          <w:tcPr>
            <w:tcW w:w="1981" w:type="dxa"/>
            <w:vMerge w:val="restart"/>
          </w:tcPr>
          <w:p w14:paraId="16D1C7C0" w14:textId="173CBE9D" w:rsidR="000775B9" w:rsidRPr="000775B9" w:rsidRDefault="000775B9" w:rsidP="0089760D">
            <w:pPr>
              <w:ind w:left="-57" w:right="-57"/>
              <w:rPr>
                <w:rFonts w:ascii="Times New Roman" w:eastAsia="Times New Roman" w:hAnsi="Times New Roman"/>
                <w:color w:val="000000"/>
                <w:sz w:val="20"/>
                <w:szCs w:val="20"/>
                <w:lang w:eastAsia="uk-UA"/>
              </w:rPr>
            </w:pPr>
            <w:r w:rsidRPr="000775B9">
              <w:rPr>
                <w:rFonts w:ascii="Times New Roman" w:hAnsi="Times New Roman"/>
                <w:sz w:val="20"/>
                <w:szCs w:val="20"/>
              </w:rPr>
              <w:t>Адміністрація Заводського району Миколаївської міської ради</w:t>
            </w:r>
          </w:p>
        </w:tc>
        <w:tc>
          <w:tcPr>
            <w:tcW w:w="1558" w:type="dxa"/>
            <w:shd w:val="clear" w:color="auto" w:fill="auto"/>
            <w:vAlign w:val="center"/>
          </w:tcPr>
          <w:p w14:paraId="08E8C487" w14:textId="10694635" w:rsidR="000775B9" w:rsidRPr="000775B9" w:rsidRDefault="000775B9" w:rsidP="000775B9">
            <w:pPr>
              <w:ind w:left="-57" w:right="-57"/>
              <w:rPr>
                <w:rFonts w:ascii="Times New Roman" w:eastAsia="Times New Roman" w:hAnsi="Times New Roman"/>
                <w:color w:val="000000"/>
                <w:sz w:val="20"/>
                <w:szCs w:val="20"/>
                <w:lang w:eastAsia="uk-UA"/>
              </w:rPr>
            </w:pPr>
            <w:r w:rsidRPr="000775B9">
              <w:rPr>
                <w:rFonts w:ascii="Times New Roman" w:hAnsi="Times New Roman"/>
                <w:sz w:val="20"/>
                <w:szCs w:val="20"/>
              </w:rPr>
              <w:t xml:space="preserve">Всього, у </w:t>
            </w:r>
            <w:proofErr w:type="spellStart"/>
            <w:r w:rsidRPr="000775B9">
              <w:rPr>
                <w:rFonts w:ascii="Times New Roman" w:hAnsi="Times New Roman"/>
                <w:sz w:val="20"/>
                <w:szCs w:val="20"/>
              </w:rPr>
              <w:t>т.ч</w:t>
            </w:r>
            <w:proofErr w:type="spellEnd"/>
            <w:r w:rsidRPr="000775B9">
              <w:rPr>
                <w:rFonts w:ascii="Times New Roman" w:hAnsi="Times New Roman"/>
                <w:sz w:val="20"/>
                <w:szCs w:val="20"/>
              </w:rPr>
              <w:t>.</w:t>
            </w:r>
          </w:p>
        </w:tc>
        <w:tc>
          <w:tcPr>
            <w:tcW w:w="1224" w:type="dxa"/>
            <w:shd w:val="clear" w:color="auto" w:fill="auto"/>
            <w:vAlign w:val="center"/>
          </w:tcPr>
          <w:p w14:paraId="64C83639" w14:textId="31B7296F" w:rsidR="000775B9" w:rsidRPr="000775B9" w:rsidRDefault="000775B9" w:rsidP="000775B9">
            <w:pPr>
              <w:ind w:left="-57" w:right="-57"/>
              <w:jc w:val="center"/>
              <w:rPr>
                <w:rFonts w:ascii="Times New Roman" w:eastAsia="Times New Roman" w:hAnsi="Times New Roman"/>
                <w:color w:val="000000"/>
                <w:sz w:val="20"/>
                <w:szCs w:val="20"/>
                <w:lang w:eastAsia="uk-UA"/>
              </w:rPr>
            </w:pPr>
            <w:r w:rsidRPr="000775B9">
              <w:rPr>
                <w:rFonts w:ascii="Times New Roman" w:hAnsi="Times New Roman"/>
                <w:sz w:val="20"/>
                <w:szCs w:val="20"/>
              </w:rPr>
              <w:t>500</w:t>
            </w:r>
          </w:p>
        </w:tc>
        <w:tc>
          <w:tcPr>
            <w:tcW w:w="1224" w:type="dxa"/>
            <w:shd w:val="clear" w:color="auto" w:fill="auto"/>
            <w:vAlign w:val="center"/>
          </w:tcPr>
          <w:p w14:paraId="6FD517F9" w14:textId="5ABD5A6B" w:rsidR="000775B9" w:rsidRPr="000775B9" w:rsidRDefault="000775B9" w:rsidP="000775B9">
            <w:pPr>
              <w:ind w:left="-57" w:right="-57"/>
              <w:jc w:val="center"/>
              <w:rPr>
                <w:rFonts w:ascii="Times New Roman" w:eastAsia="Times New Roman" w:hAnsi="Times New Roman"/>
                <w:color w:val="000000"/>
                <w:sz w:val="20"/>
                <w:szCs w:val="20"/>
                <w:lang w:eastAsia="uk-UA"/>
              </w:rPr>
            </w:pPr>
            <w:r w:rsidRPr="000775B9">
              <w:rPr>
                <w:rFonts w:ascii="Times New Roman" w:hAnsi="Times New Roman"/>
                <w:sz w:val="20"/>
                <w:szCs w:val="20"/>
              </w:rPr>
              <w:t>600</w:t>
            </w:r>
          </w:p>
        </w:tc>
        <w:tc>
          <w:tcPr>
            <w:tcW w:w="1224" w:type="dxa"/>
            <w:shd w:val="clear" w:color="auto" w:fill="auto"/>
            <w:vAlign w:val="center"/>
          </w:tcPr>
          <w:p w14:paraId="5D05A18B" w14:textId="2D42A592" w:rsidR="000775B9" w:rsidRPr="000775B9" w:rsidRDefault="000775B9" w:rsidP="000775B9">
            <w:pPr>
              <w:ind w:left="-57" w:right="-57"/>
              <w:jc w:val="center"/>
              <w:rPr>
                <w:rFonts w:ascii="Times New Roman" w:eastAsia="Times New Roman" w:hAnsi="Times New Roman"/>
                <w:color w:val="000000"/>
                <w:sz w:val="20"/>
                <w:szCs w:val="20"/>
                <w:lang w:eastAsia="uk-UA"/>
              </w:rPr>
            </w:pPr>
            <w:r w:rsidRPr="000775B9">
              <w:rPr>
                <w:rFonts w:ascii="Times New Roman" w:hAnsi="Times New Roman"/>
                <w:sz w:val="20"/>
                <w:szCs w:val="20"/>
              </w:rPr>
              <w:t>720</w:t>
            </w:r>
          </w:p>
        </w:tc>
        <w:tc>
          <w:tcPr>
            <w:tcW w:w="1224" w:type="dxa"/>
            <w:shd w:val="clear" w:color="auto" w:fill="auto"/>
            <w:vAlign w:val="center"/>
          </w:tcPr>
          <w:p w14:paraId="3C133587" w14:textId="70D69EB0" w:rsidR="000775B9" w:rsidRPr="000775B9" w:rsidRDefault="000775B9" w:rsidP="000775B9">
            <w:pPr>
              <w:ind w:left="-57" w:right="-57"/>
              <w:jc w:val="center"/>
              <w:rPr>
                <w:rFonts w:ascii="Times New Roman" w:eastAsia="Times New Roman" w:hAnsi="Times New Roman"/>
                <w:color w:val="000000"/>
                <w:sz w:val="20"/>
                <w:szCs w:val="20"/>
                <w:lang w:eastAsia="uk-UA"/>
              </w:rPr>
            </w:pPr>
            <w:r w:rsidRPr="000775B9">
              <w:rPr>
                <w:rFonts w:ascii="Times New Roman" w:hAnsi="Times New Roman"/>
                <w:sz w:val="20"/>
                <w:szCs w:val="20"/>
              </w:rPr>
              <w:t>864</w:t>
            </w:r>
          </w:p>
        </w:tc>
        <w:tc>
          <w:tcPr>
            <w:tcW w:w="1225" w:type="dxa"/>
            <w:shd w:val="clear" w:color="auto" w:fill="auto"/>
            <w:vAlign w:val="center"/>
          </w:tcPr>
          <w:p w14:paraId="47F94253" w14:textId="7492BF2B" w:rsidR="000775B9" w:rsidRPr="000775B9" w:rsidRDefault="000775B9" w:rsidP="000775B9">
            <w:pPr>
              <w:ind w:left="-57" w:right="-57"/>
              <w:jc w:val="center"/>
              <w:rPr>
                <w:rFonts w:ascii="Times New Roman" w:eastAsia="Times New Roman" w:hAnsi="Times New Roman"/>
                <w:color w:val="000000"/>
                <w:sz w:val="20"/>
                <w:szCs w:val="20"/>
                <w:lang w:eastAsia="uk-UA"/>
              </w:rPr>
            </w:pPr>
            <w:r w:rsidRPr="000775B9">
              <w:rPr>
                <w:rFonts w:ascii="Times New Roman" w:hAnsi="Times New Roman"/>
                <w:sz w:val="20"/>
                <w:szCs w:val="20"/>
              </w:rPr>
              <w:t>1036,8</w:t>
            </w:r>
          </w:p>
        </w:tc>
        <w:tc>
          <w:tcPr>
            <w:tcW w:w="1700" w:type="dxa"/>
            <w:vAlign w:val="center"/>
          </w:tcPr>
          <w:p w14:paraId="40725287" w14:textId="77777777" w:rsidR="000775B9" w:rsidRPr="000775B9" w:rsidRDefault="000775B9" w:rsidP="000775B9">
            <w:pPr>
              <w:ind w:left="-57" w:right="-57"/>
              <w:rPr>
                <w:rFonts w:ascii="Times New Roman" w:eastAsia="Times New Roman" w:hAnsi="Times New Roman"/>
                <w:color w:val="000000"/>
                <w:sz w:val="20"/>
                <w:szCs w:val="20"/>
                <w:lang w:eastAsia="uk-UA"/>
              </w:rPr>
            </w:pPr>
          </w:p>
        </w:tc>
      </w:tr>
      <w:tr w:rsidR="000775B9" w:rsidRPr="001A0CB8" w14:paraId="1347F689" w14:textId="77777777" w:rsidTr="0089760D">
        <w:trPr>
          <w:trHeight w:val="283"/>
        </w:trPr>
        <w:tc>
          <w:tcPr>
            <w:tcW w:w="694" w:type="dxa"/>
            <w:vMerge/>
            <w:vAlign w:val="center"/>
          </w:tcPr>
          <w:p w14:paraId="117DB253" w14:textId="77777777" w:rsidR="000775B9" w:rsidRPr="000775B9" w:rsidRDefault="000775B9" w:rsidP="000775B9">
            <w:pPr>
              <w:ind w:left="-57" w:right="-57"/>
              <w:jc w:val="center"/>
              <w:rPr>
                <w:rFonts w:ascii="Times New Roman" w:eastAsia="Times New Roman" w:hAnsi="Times New Roman"/>
                <w:color w:val="000000"/>
                <w:sz w:val="20"/>
                <w:szCs w:val="20"/>
                <w:lang w:eastAsia="uk-UA"/>
              </w:rPr>
            </w:pPr>
          </w:p>
        </w:tc>
        <w:tc>
          <w:tcPr>
            <w:tcW w:w="2542" w:type="dxa"/>
            <w:vMerge/>
          </w:tcPr>
          <w:p w14:paraId="1E2EC6E3" w14:textId="77777777" w:rsidR="000775B9" w:rsidRPr="000775B9" w:rsidRDefault="000775B9" w:rsidP="0089760D">
            <w:pPr>
              <w:ind w:left="-57" w:right="-57"/>
              <w:rPr>
                <w:rFonts w:ascii="Times New Roman" w:eastAsia="Times New Roman" w:hAnsi="Times New Roman"/>
                <w:color w:val="000000"/>
                <w:sz w:val="20"/>
                <w:szCs w:val="20"/>
                <w:lang w:eastAsia="uk-UA"/>
              </w:rPr>
            </w:pPr>
          </w:p>
        </w:tc>
        <w:tc>
          <w:tcPr>
            <w:tcW w:w="1134" w:type="dxa"/>
            <w:vMerge/>
          </w:tcPr>
          <w:p w14:paraId="0390B6CE" w14:textId="77777777" w:rsidR="000775B9" w:rsidRPr="000775B9" w:rsidRDefault="000775B9" w:rsidP="0089760D">
            <w:pPr>
              <w:ind w:left="-57" w:right="-57"/>
              <w:jc w:val="center"/>
              <w:rPr>
                <w:rFonts w:ascii="Times New Roman" w:eastAsia="Times New Roman" w:hAnsi="Times New Roman"/>
                <w:color w:val="000000"/>
                <w:sz w:val="20"/>
                <w:szCs w:val="20"/>
                <w:lang w:eastAsia="uk-UA"/>
              </w:rPr>
            </w:pPr>
          </w:p>
        </w:tc>
        <w:tc>
          <w:tcPr>
            <w:tcW w:w="1981" w:type="dxa"/>
            <w:vMerge/>
          </w:tcPr>
          <w:p w14:paraId="61C1A31F" w14:textId="77777777" w:rsidR="000775B9" w:rsidRPr="000775B9" w:rsidRDefault="000775B9" w:rsidP="0089760D">
            <w:pPr>
              <w:ind w:left="-57" w:right="-57"/>
              <w:rPr>
                <w:rFonts w:ascii="Times New Roman" w:eastAsia="Times New Roman" w:hAnsi="Times New Roman"/>
                <w:color w:val="000000"/>
                <w:sz w:val="20"/>
                <w:szCs w:val="20"/>
                <w:lang w:eastAsia="uk-UA"/>
              </w:rPr>
            </w:pPr>
          </w:p>
        </w:tc>
        <w:tc>
          <w:tcPr>
            <w:tcW w:w="1558" w:type="dxa"/>
            <w:shd w:val="clear" w:color="auto" w:fill="auto"/>
            <w:vAlign w:val="center"/>
          </w:tcPr>
          <w:p w14:paraId="5C9BD57F" w14:textId="3CBCD0C7" w:rsidR="000775B9" w:rsidRPr="000775B9" w:rsidRDefault="000775B9" w:rsidP="000775B9">
            <w:pPr>
              <w:ind w:left="-57" w:right="-57"/>
              <w:rPr>
                <w:rFonts w:ascii="Times New Roman" w:eastAsia="Times New Roman" w:hAnsi="Times New Roman"/>
                <w:color w:val="000000"/>
                <w:sz w:val="20"/>
                <w:szCs w:val="20"/>
                <w:lang w:eastAsia="uk-UA"/>
              </w:rPr>
            </w:pPr>
            <w:r w:rsidRPr="000775B9">
              <w:rPr>
                <w:rFonts w:ascii="Times New Roman" w:hAnsi="Times New Roman"/>
                <w:sz w:val="20"/>
                <w:szCs w:val="20"/>
              </w:rPr>
              <w:t>Бюджет Миколаївської міської територіальної громади</w:t>
            </w:r>
          </w:p>
        </w:tc>
        <w:tc>
          <w:tcPr>
            <w:tcW w:w="1224" w:type="dxa"/>
            <w:shd w:val="clear" w:color="auto" w:fill="auto"/>
            <w:vAlign w:val="center"/>
          </w:tcPr>
          <w:p w14:paraId="615A3EEE" w14:textId="32A23B62" w:rsidR="000775B9" w:rsidRPr="000775B9" w:rsidRDefault="000775B9" w:rsidP="000775B9">
            <w:pPr>
              <w:ind w:left="-57" w:right="-57"/>
              <w:jc w:val="center"/>
              <w:rPr>
                <w:rFonts w:ascii="Times New Roman" w:eastAsia="Times New Roman" w:hAnsi="Times New Roman"/>
                <w:color w:val="000000"/>
                <w:sz w:val="20"/>
                <w:szCs w:val="20"/>
                <w:lang w:eastAsia="uk-UA"/>
              </w:rPr>
            </w:pPr>
            <w:r w:rsidRPr="000775B9">
              <w:rPr>
                <w:rFonts w:ascii="Times New Roman" w:hAnsi="Times New Roman"/>
                <w:sz w:val="20"/>
                <w:szCs w:val="20"/>
              </w:rPr>
              <w:t>500</w:t>
            </w:r>
          </w:p>
        </w:tc>
        <w:tc>
          <w:tcPr>
            <w:tcW w:w="1224" w:type="dxa"/>
            <w:shd w:val="clear" w:color="auto" w:fill="auto"/>
            <w:vAlign w:val="center"/>
          </w:tcPr>
          <w:p w14:paraId="5E2D0979" w14:textId="14CCF752" w:rsidR="000775B9" w:rsidRPr="000775B9" w:rsidRDefault="000775B9" w:rsidP="000775B9">
            <w:pPr>
              <w:ind w:left="-57" w:right="-57"/>
              <w:jc w:val="center"/>
              <w:rPr>
                <w:rFonts w:ascii="Times New Roman" w:eastAsia="Times New Roman" w:hAnsi="Times New Roman"/>
                <w:color w:val="000000"/>
                <w:sz w:val="20"/>
                <w:szCs w:val="20"/>
                <w:lang w:eastAsia="uk-UA"/>
              </w:rPr>
            </w:pPr>
            <w:r w:rsidRPr="000775B9">
              <w:rPr>
                <w:rFonts w:ascii="Times New Roman" w:hAnsi="Times New Roman"/>
                <w:sz w:val="20"/>
                <w:szCs w:val="20"/>
              </w:rPr>
              <w:t>600</w:t>
            </w:r>
          </w:p>
        </w:tc>
        <w:tc>
          <w:tcPr>
            <w:tcW w:w="1224" w:type="dxa"/>
            <w:shd w:val="clear" w:color="auto" w:fill="auto"/>
            <w:vAlign w:val="center"/>
          </w:tcPr>
          <w:p w14:paraId="00D15F12" w14:textId="1638BAAA" w:rsidR="000775B9" w:rsidRPr="000775B9" w:rsidRDefault="000775B9" w:rsidP="000775B9">
            <w:pPr>
              <w:ind w:left="-57" w:right="-57"/>
              <w:jc w:val="center"/>
              <w:rPr>
                <w:rFonts w:ascii="Times New Roman" w:eastAsia="Times New Roman" w:hAnsi="Times New Roman"/>
                <w:color w:val="000000"/>
                <w:sz w:val="20"/>
                <w:szCs w:val="20"/>
                <w:lang w:eastAsia="uk-UA"/>
              </w:rPr>
            </w:pPr>
            <w:r w:rsidRPr="000775B9">
              <w:rPr>
                <w:rFonts w:ascii="Times New Roman" w:hAnsi="Times New Roman"/>
                <w:sz w:val="20"/>
                <w:szCs w:val="20"/>
              </w:rPr>
              <w:t>720</w:t>
            </w:r>
          </w:p>
        </w:tc>
        <w:tc>
          <w:tcPr>
            <w:tcW w:w="1224" w:type="dxa"/>
            <w:shd w:val="clear" w:color="auto" w:fill="auto"/>
            <w:vAlign w:val="center"/>
          </w:tcPr>
          <w:p w14:paraId="7B38EF88" w14:textId="195DD63D" w:rsidR="000775B9" w:rsidRPr="000775B9" w:rsidRDefault="000775B9" w:rsidP="000775B9">
            <w:pPr>
              <w:ind w:left="-57" w:right="-57"/>
              <w:jc w:val="center"/>
              <w:rPr>
                <w:rFonts w:ascii="Times New Roman" w:eastAsia="Times New Roman" w:hAnsi="Times New Roman"/>
                <w:color w:val="000000"/>
                <w:sz w:val="20"/>
                <w:szCs w:val="20"/>
                <w:lang w:eastAsia="uk-UA"/>
              </w:rPr>
            </w:pPr>
            <w:r w:rsidRPr="000775B9">
              <w:rPr>
                <w:rFonts w:ascii="Times New Roman" w:hAnsi="Times New Roman"/>
                <w:sz w:val="20"/>
                <w:szCs w:val="20"/>
              </w:rPr>
              <w:t>864</w:t>
            </w:r>
          </w:p>
        </w:tc>
        <w:tc>
          <w:tcPr>
            <w:tcW w:w="1225" w:type="dxa"/>
            <w:shd w:val="clear" w:color="auto" w:fill="auto"/>
            <w:vAlign w:val="center"/>
          </w:tcPr>
          <w:p w14:paraId="524A24E0" w14:textId="3FF0AAC4" w:rsidR="000775B9" w:rsidRPr="000775B9" w:rsidRDefault="000775B9" w:rsidP="000775B9">
            <w:pPr>
              <w:ind w:left="-57" w:right="-57"/>
              <w:jc w:val="center"/>
              <w:rPr>
                <w:rFonts w:ascii="Times New Roman" w:eastAsia="Times New Roman" w:hAnsi="Times New Roman"/>
                <w:color w:val="000000"/>
                <w:sz w:val="20"/>
                <w:szCs w:val="20"/>
                <w:lang w:eastAsia="uk-UA"/>
              </w:rPr>
            </w:pPr>
            <w:r w:rsidRPr="000775B9">
              <w:rPr>
                <w:rFonts w:ascii="Times New Roman" w:hAnsi="Times New Roman"/>
                <w:sz w:val="20"/>
                <w:szCs w:val="20"/>
              </w:rPr>
              <w:t>1036,8</w:t>
            </w:r>
          </w:p>
        </w:tc>
        <w:tc>
          <w:tcPr>
            <w:tcW w:w="1700" w:type="dxa"/>
            <w:vAlign w:val="center"/>
          </w:tcPr>
          <w:p w14:paraId="01757CF8" w14:textId="77777777" w:rsidR="000775B9" w:rsidRPr="000775B9" w:rsidRDefault="000775B9" w:rsidP="000775B9">
            <w:pPr>
              <w:ind w:left="-57" w:right="-57"/>
              <w:rPr>
                <w:rFonts w:ascii="Times New Roman" w:eastAsia="Times New Roman" w:hAnsi="Times New Roman"/>
                <w:color w:val="000000"/>
                <w:sz w:val="20"/>
                <w:szCs w:val="20"/>
                <w:lang w:eastAsia="uk-UA"/>
              </w:rPr>
            </w:pPr>
          </w:p>
        </w:tc>
      </w:tr>
      <w:tr w:rsidR="000775B9" w:rsidRPr="001A0CB8" w14:paraId="13ACDD02" w14:textId="77777777" w:rsidTr="0089760D">
        <w:trPr>
          <w:trHeight w:val="283"/>
        </w:trPr>
        <w:tc>
          <w:tcPr>
            <w:tcW w:w="694" w:type="dxa"/>
            <w:vMerge/>
            <w:vAlign w:val="center"/>
          </w:tcPr>
          <w:p w14:paraId="21AEABE9" w14:textId="77777777" w:rsidR="000775B9" w:rsidRPr="000775B9" w:rsidRDefault="000775B9" w:rsidP="000775B9">
            <w:pPr>
              <w:ind w:left="-57" w:right="-57"/>
              <w:jc w:val="center"/>
              <w:rPr>
                <w:rFonts w:ascii="Times New Roman" w:eastAsia="Times New Roman" w:hAnsi="Times New Roman"/>
                <w:color w:val="000000"/>
                <w:sz w:val="20"/>
                <w:szCs w:val="20"/>
                <w:lang w:eastAsia="uk-UA"/>
              </w:rPr>
            </w:pPr>
          </w:p>
        </w:tc>
        <w:tc>
          <w:tcPr>
            <w:tcW w:w="2542" w:type="dxa"/>
            <w:vMerge/>
          </w:tcPr>
          <w:p w14:paraId="4505D074" w14:textId="77777777" w:rsidR="000775B9" w:rsidRPr="000775B9" w:rsidRDefault="000775B9" w:rsidP="0089760D">
            <w:pPr>
              <w:ind w:left="-57" w:right="-57"/>
              <w:rPr>
                <w:rFonts w:ascii="Times New Roman" w:eastAsia="Times New Roman" w:hAnsi="Times New Roman"/>
                <w:color w:val="000000"/>
                <w:sz w:val="20"/>
                <w:szCs w:val="20"/>
                <w:lang w:eastAsia="uk-UA"/>
              </w:rPr>
            </w:pPr>
          </w:p>
        </w:tc>
        <w:tc>
          <w:tcPr>
            <w:tcW w:w="1134" w:type="dxa"/>
            <w:vMerge/>
          </w:tcPr>
          <w:p w14:paraId="0B1ABE92" w14:textId="77777777" w:rsidR="000775B9" w:rsidRPr="000775B9" w:rsidRDefault="000775B9" w:rsidP="0089760D">
            <w:pPr>
              <w:ind w:left="-57" w:right="-57"/>
              <w:jc w:val="center"/>
              <w:rPr>
                <w:rFonts w:ascii="Times New Roman" w:eastAsia="Times New Roman" w:hAnsi="Times New Roman"/>
                <w:color w:val="000000"/>
                <w:sz w:val="20"/>
                <w:szCs w:val="20"/>
                <w:lang w:eastAsia="uk-UA"/>
              </w:rPr>
            </w:pPr>
          </w:p>
        </w:tc>
        <w:tc>
          <w:tcPr>
            <w:tcW w:w="1981" w:type="dxa"/>
            <w:vMerge/>
          </w:tcPr>
          <w:p w14:paraId="1C0DA502" w14:textId="77777777" w:rsidR="000775B9" w:rsidRPr="000775B9" w:rsidRDefault="000775B9" w:rsidP="0089760D">
            <w:pPr>
              <w:ind w:left="-57" w:right="-57"/>
              <w:rPr>
                <w:rFonts w:ascii="Times New Roman" w:eastAsia="Times New Roman" w:hAnsi="Times New Roman"/>
                <w:color w:val="000000"/>
                <w:sz w:val="20"/>
                <w:szCs w:val="20"/>
                <w:lang w:eastAsia="uk-UA"/>
              </w:rPr>
            </w:pPr>
          </w:p>
        </w:tc>
        <w:tc>
          <w:tcPr>
            <w:tcW w:w="1558" w:type="dxa"/>
            <w:shd w:val="clear" w:color="auto" w:fill="auto"/>
            <w:vAlign w:val="center"/>
          </w:tcPr>
          <w:p w14:paraId="527FF985" w14:textId="0ED3FB6C" w:rsidR="000775B9" w:rsidRPr="000775B9" w:rsidRDefault="000775B9" w:rsidP="000775B9">
            <w:pPr>
              <w:ind w:left="-57" w:right="-57"/>
              <w:rPr>
                <w:rFonts w:ascii="Times New Roman" w:eastAsia="Times New Roman" w:hAnsi="Times New Roman"/>
                <w:color w:val="000000"/>
                <w:sz w:val="20"/>
                <w:szCs w:val="20"/>
                <w:lang w:eastAsia="uk-UA"/>
              </w:rPr>
            </w:pPr>
            <w:r w:rsidRPr="000775B9">
              <w:rPr>
                <w:rFonts w:ascii="Times New Roman" w:hAnsi="Times New Roman"/>
                <w:sz w:val="20"/>
                <w:szCs w:val="20"/>
              </w:rPr>
              <w:t>Інші джерела фінансування</w:t>
            </w:r>
          </w:p>
        </w:tc>
        <w:tc>
          <w:tcPr>
            <w:tcW w:w="1224" w:type="dxa"/>
            <w:shd w:val="clear" w:color="auto" w:fill="auto"/>
            <w:vAlign w:val="center"/>
          </w:tcPr>
          <w:p w14:paraId="12943B36" w14:textId="75610605" w:rsidR="000775B9" w:rsidRPr="000775B9" w:rsidRDefault="000775B9" w:rsidP="000775B9">
            <w:pPr>
              <w:ind w:left="-57" w:right="-57"/>
              <w:jc w:val="center"/>
              <w:rPr>
                <w:rFonts w:ascii="Times New Roman" w:eastAsia="Times New Roman" w:hAnsi="Times New Roman"/>
                <w:color w:val="000000"/>
                <w:sz w:val="20"/>
                <w:szCs w:val="20"/>
                <w:lang w:eastAsia="uk-UA"/>
              </w:rPr>
            </w:pPr>
            <w:r w:rsidRPr="000775B9">
              <w:rPr>
                <w:rFonts w:ascii="Times New Roman" w:hAnsi="Times New Roman"/>
                <w:sz w:val="20"/>
                <w:szCs w:val="20"/>
              </w:rPr>
              <w:t>0</w:t>
            </w:r>
          </w:p>
        </w:tc>
        <w:tc>
          <w:tcPr>
            <w:tcW w:w="1224" w:type="dxa"/>
            <w:shd w:val="clear" w:color="auto" w:fill="auto"/>
            <w:vAlign w:val="center"/>
          </w:tcPr>
          <w:p w14:paraId="5BB03C90" w14:textId="2630D8F7" w:rsidR="000775B9" w:rsidRPr="000775B9" w:rsidRDefault="000775B9" w:rsidP="000775B9">
            <w:pPr>
              <w:ind w:left="-57" w:right="-57"/>
              <w:jc w:val="center"/>
              <w:rPr>
                <w:rFonts w:ascii="Times New Roman" w:eastAsia="Times New Roman" w:hAnsi="Times New Roman"/>
                <w:color w:val="000000"/>
                <w:sz w:val="20"/>
                <w:szCs w:val="20"/>
                <w:lang w:eastAsia="uk-UA"/>
              </w:rPr>
            </w:pPr>
            <w:r w:rsidRPr="000775B9">
              <w:rPr>
                <w:rFonts w:ascii="Times New Roman" w:hAnsi="Times New Roman"/>
                <w:sz w:val="20"/>
                <w:szCs w:val="20"/>
              </w:rPr>
              <w:t>0</w:t>
            </w:r>
          </w:p>
        </w:tc>
        <w:tc>
          <w:tcPr>
            <w:tcW w:w="1224" w:type="dxa"/>
            <w:shd w:val="clear" w:color="auto" w:fill="auto"/>
            <w:vAlign w:val="center"/>
          </w:tcPr>
          <w:p w14:paraId="13105820" w14:textId="3B004BD4" w:rsidR="000775B9" w:rsidRPr="000775B9" w:rsidRDefault="000775B9" w:rsidP="000775B9">
            <w:pPr>
              <w:ind w:left="-57" w:right="-57"/>
              <w:jc w:val="center"/>
              <w:rPr>
                <w:rFonts w:ascii="Times New Roman" w:eastAsia="Times New Roman" w:hAnsi="Times New Roman"/>
                <w:color w:val="000000"/>
                <w:sz w:val="20"/>
                <w:szCs w:val="20"/>
                <w:lang w:eastAsia="uk-UA"/>
              </w:rPr>
            </w:pPr>
            <w:r w:rsidRPr="000775B9">
              <w:rPr>
                <w:rFonts w:ascii="Times New Roman" w:hAnsi="Times New Roman"/>
                <w:sz w:val="20"/>
                <w:szCs w:val="20"/>
              </w:rPr>
              <w:t>0</w:t>
            </w:r>
          </w:p>
        </w:tc>
        <w:tc>
          <w:tcPr>
            <w:tcW w:w="1224" w:type="dxa"/>
            <w:shd w:val="clear" w:color="auto" w:fill="auto"/>
            <w:vAlign w:val="center"/>
          </w:tcPr>
          <w:p w14:paraId="7511881B" w14:textId="1569E487" w:rsidR="000775B9" w:rsidRPr="000775B9" w:rsidRDefault="000775B9" w:rsidP="000775B9">
            <w:pPr>
              <w:ind w:left="-57" w:right="-57"/>
              <w:jc w:val="center"/>
              <w:rPr>
                <w:rFonts w:ascii="Times New Roman" w:eastAsia="Times New Roman" w:hAnsi="Times New Roman"/>
                <w:color w:val="000000"/>
                <w:sz w:val="20"/>
                <w:szCs w:val="20"/>
                <w:lang w:eastAsia="uk-UA"/>
              </w:rPr>
            </w:pPr>
            <w:r w:rsidRPr="000775B9">
              <w:rPr>
                <w:rFonts w:ascii="Times New Roman" w:hAnsi="Times New Roman"/>
                <w:sz w:val="20"/>
                <w:szCs w:val="20"/>
              </w:rPr>
              <w:t>0</w:t>
            </w:r>
          </w:p>
        </w:tc>
        <w:tc>
          <w:tcPr>
            <w:tcW w:w="1225" w:type="dxa"/>
            <w:shd w:val="clear" w:color="auto" w:fill="auto"/>
            <w:vAlign w:val="center"/>
          </w:tcPr>
          <w:p w14:paraId="3C9F74C3" w14:textId="1A70C0B9" w:rsidR="000775B9" w:rsidRPr="000775B9" w:rsidRDefault="000775B9" w:rsidP="000775B9">
            <w:pPr>
              <w:ind w:left="-57" w:right="-57"/>
              <w:jc w:val="center"/>
              <w:rPr>
                <w:rFonts w:ascii="Times New Roman" w:eastAsia="Times New Roman" w:hAnsi="Times New Roman"/>
                <w:color w:val="000000"/>
                <w:sz w:val="20"/>
                <w:szCs w:val="20"/>
                <w:lang w:eastAsia="uk-UA"/>
              </w:rPr>
            </w:pPr>
            <w:r w:rsidRPr="000775B9">
              <w:rPr>
                <w:rFonts w:ascii="Times New Roman" w:hAnsi="Times New Roman"/>
                <w:sz w:val="20"/>
                <w:szCs w:val="20"/>
              </w:rPr>
              <w:t>0</w:t>
            </w:r>
          </w:p>
        </w:tc>
        <w:tc>
          <w:tcPr>
            <w:tcW w:w="1700" w:type="dxa"/>
            <w:vAlign w:val="center"/>
          </w:tcPr>
          <w:p w14:paraId="4C4F278B" w14:textId="77777777" w:rsidR="000775B9" w:rsidRPr="000775B9" w:rsidRDefault="000775B9" w:rsidP="000775B9">
            <w:pPr>
              <w:ind w:left="-57" w:right="-57"/>
              <w:rPr>
                <w:rFonts w:ascii="Times New Roman" w:eastAsia="Times New Roman" w:hAnsi="Times New Roman"/>
                <w:color w:val="000000"/>
                <w:sz w:val="20"/>
                <w:szCs w:val="20"/>
                <w:lang w:eastAsia="uk-UA"/>
              </w:rPr>
            </w:pPr>
          </w:p>
        </w:tc>
      </w:tr>
      <w:tr w:rsidR="000775B9" w:rsidRPr="001A0CB8" w14:paraId="174E8834" w14:textId="77777777" w:rsidTr="0089760D">
        <w:trPr>
          <w:trHeight w:val="283"/>
        </w:trPr>
        <w:tc>
          <w:tcPr>
            <w:tcW w:w="694" w:type="dxa"/>
            <w:vMerge/>
            <w:vAlign w:val="center"/>
          </w:tcPr>
          <w:p w14:paraId="53E8C967" w14:textId="77777777" w:rsidR="000775B9" w:rsidRPr="000775B9" w:rsidRDefault="000775B9" w:rsidP="000775B9">
            <w:pPr>
              <w:ind w:left="-57" w:right="-57"/>
              <w:jc w:val="center"/>
              <w:rPr>
                <w:rFonts w:ascii="Times New Roman" w:eastAsia="Times New Roman" w:hAnsi="Times New Roman"/>
                <w:color w:val="000000"/>
                <w:sz w:val="20"/>
                <w:szCs w:val="20"/>
                <w:lang w:eastAsia="uk-UA"/>
              </w:rPr>
            </w:pPr>
          </w:p>
        </w:tc>
        <w:tc>
          <w:tcPr>
            <w:tcW w:w="2542" w:type="dxa"/>
            <w:vMerge/>
          </w:tcPr>
          <w:p w14:paraId="248346C4" w14:textId="77777777" w:rsidR="000775B9" w:rsidRPr="000775B9" w:rsidRDefault="000775B9" w:rsidP="0089760D">
            <w:pPr>
              <w:ind w:left="-57" w:right="-57"/>
              <w:rPr>
                <w:rFonts w:ascii="Times New Roman" w:eastAsia="Times New Roman" w:hAnsi="Times New Roman"/>
                <w:color w:val="000000"/>
                <w:sz w:val="20"/>
                <w:szCs w:val="20"/>
                <w:lang w:eastAsia="uk-UA"/>
              </w:rPr>
            </w:pPr>
          </w:p>
        </w:tc>
        <w:tc>
          <w:tcPr>
            <w:tcW w:w="1134" w:type="dxa"/>
            <w:vMerge w:val="restart"/>
          </w:tcPr>
          <w:p w14:paraId="5B3E9894" w14:textId="729E3D17" w:rsidR="000775B9" w:rsidRPr="000775B9" w:rsidRDefault="000775B9" w:rsidP="0089760D">
            <w:pPr>
              <w:ind w:left="-57" w:right="-57"/>
              <w:jc w:val="center"/>
              <w:rPr>
                <w:rFonts w:ascii="Times New Roman" w:eastAsia="Times New Roman" w:hAnsi="Times New Roman"/>
                <w:color w:val="000000"/>
                <w:sz w:val="20"/>
                <w:szCs w:val="20"/>
                <w:lang w:eastAsia="uk-UA"/>
              </w:rPr>
            </w:pPr>
            <w:r w:rsidRPr="000775B9">
              <w:rPr>
                <w:rFonts w:ascii="Times New Roman" w:hAnsi="Times New Roman"/>
                <w:sz w:val="20"/>
                <w:szCs w:val="20"/>
              </w:rPr>
              <w:t>2025-2029</w:t>
            </w:r>
          </w:p>
        </w:tc>
        <w:tc>
          <w:tcPr>
            <w:tcW w:w="1981" w:type="dxa"/>
            <w:vMerge w:val="restart"/>
          </w:tcPr>
          <w:p w14:paraId="0B705BA2" w14:textId="3B9A8AED" w:rsidR="000775B9" w:rsidRPr="000775B9" w:rsidRDefault="000775B9" w:rsidP="0089760D">
            <w:pPr>
              <w:ind w:left="-57" w:right="-57"/>
              <w:rPr>
                <w:rFonts w:ascii="Times New Roman" w:eastAsia="Times New Roman" w:hAnsi="Times New Roman"/>
                <w:color w:val="000000"/>
                <w:sz w:val="20"/>
                <w:szCs w:val="20"/>
                <w:lang w:eastAsia="uk-UA"/>
              </w:rPr>
            </w:pPr>
            <w:r w:rsidRPr="000775B9">
              <w:rPr>
                <w:rFonts w:ascii="Times New Roman" w:hAnsi="Times New Roman"/>
                <w:sz w:val="20"/>
                <w:szCs w:val="20"/>
              </w:rPr>
              <w:t xml:space="preserve">Адміністрація </w:t>
            </w:r>
            <w:proofErr w:type="spellStart"/>
            <w:r w:rsidRPr="000775B9">
              <w:rPr>
                <w:rFonts w:ascii="Times New Roman" w:hAnsi="Times New Roman"/>
                <w:sz w:val="20"/>
                <w:szCs w:val="20"/>
              </w:rPr>
              <w:t>Інгульського</w:t>
            </w:r>
            <w:proofErr w:type="spellEnd"/>
            <w:r w:rsidRPr="000775B9">
              <w:rPr>
                <w:rFonts w:ascii="Times New Roman" w:hAnsi="Times New Roman"/>
                <w:sz w:val="20"/>
                <w:szCs w:val="20"/>
              </w:rPr>
              <w:t xml:space="preserve"> району Миколаївської міської ради</w:t>
            </w:r>
          </w:p>
        </w:tc>
        <w:tc>
          <w:tcPr>
            <w:tcW w:w="1558" w:type="dxa"/>
            <w:shd w:val="clear" w:color="auto" w:fill="auto"/>
            <w:vAlign w:val="center"/>
          </w:tcPr>
          <w:p w14:paraId="7077FE9C" w14:textId="32D06B68" w:rsidR="000775B9" w:rsidRPr="000775B9" w:rsidRDefault="000775B9" w:rsidP="000775B9">
            <w:pPr>
              <w:ind w:left="-57" w:right="-57"/>
              <w:rPr>
                <w:rFonts w:ascii="Times New Roman" w:eastAsia="Times New Roman" w:hAnsi="Times New Roman"/>
                <w:color w:val="000000"/>
                <w:sz w:val="20"/>
                <w:szCs w:val="20"/>
                <w:lang w:eastAsia="uk-UA"/>
              </w:rPr>
            </w:pPr>
            <w:r w:rsidRPr="000775B9">
              <w:rPr>
                <w:rFonts w:ascii="Times New Roman" w:hAnsi="Times New Roman"/>
                <w:sz w:val="20"/>
                <w:szCs w:val="20"/>
              </w:rPr>
              <w:t xml:space="preserve">Всього, у </w:t>
            </w:r>
            <w:proofErr w:type="spellStart"/>
            <w:r w:rsidRPr="000775B9">
              <w:rPr>
                <w:rFonts w:ascii="Times New Roman" w:hAnsi="Times New Roman"/>
                <w:sz w:val="20"/>
                <w:szCs w:val="20"/>
              </w:rPr>
              <w:t>т.ч</w:t>
            </w:r>
            <w:proofErr w:type="spellEnd"/>
            <w:r w:rsidRPr="000775B9">
              <w:rPr>
                <w:rFonts w:ascii="Times New Roman" w:hAnsi="Times New Roman"/>
                <w:sz w:val="20"/>
                <w:szCs w:val="20"/>
              </w:rPr>
              <w:t>.</w:t>
            </w:r>
          </w:p>
        </w:tc>
        <w:tc>
          <w:tcPr>
            <w:tcW w:w="1224" w:type="dxa"/>
            <w:shd w:val="clear" w:color="auto" w:fill="auto"/>
            <w:vAlign w:val="center"/>
          </w:tcPr>
          <w:p w14:paraId="466F9FAE" w14:textId="00B54F4C" w:rsidR="000775B9" w:rsidRPr="000775B9" w:rsidRDefault="000775B9" w:rsidP="000775B9">
            <w:pPr>
              <w:ind w:left="-57" w:right="-57"/>
              <w:jc w:val="center"/>
              <w:rPr>
                <w:rFonts w:ascii="Times New Roman" w:eastAsia="Times New Roman" w:hAnsi="Times New Roman"/>
                <w:color w:val="000000"/>
                <w:sz w:val="20"/>
                <w:szCs w:val="20"/>
                <w:lang w:eastAsia="uk-UA"/>
              </w:rPr>
            </w:pPr>
            <w:r w:rsidRPr="000775B9">
              <w:rPr>
                <w:rFonts w:ascii="Times New Roman" w:hAnsi="Times New Roman"/>
                <w:sz w:val="20"/>
                <w:szCs w:val="20"/>
              </w:rPr>
              <w:t>500</w:t>
            </w:r>
          </w:p>
        </w:tc>
        <w:tc>
          <w:tcPr>
            <w:tcW w:w="1224" w:type="dxa"/>
            <w:shd w:val="clear" w:color="auto" w:fill="auto"/>
            <w:vAlign w:val="center"/>
          </w:tcPr>
          <w:p w14:paraId="434DBD8A" w14:textId="46AFDA45" w:rsidR="000775B9" w:rsidRPr="000775B9" w:rsidRDefault="000775B9" w:rsidP="000775B9">
            <w:pPr>
              <w:ind w:left="-57" w:right="-57"/>
              <w:jc w:val="center"/>
              <w:rPr>
                <w:rFonts w:ascii="Times New Roman" w:eastAsia="Times New Roman" w:hAnsi="Times New Roman"/>
                <w:color w:val="000000"/>
                <w:sz w:val="20"/>
                <w:szCs w:val="20"/>
                <w:lang w:eastAsia="uk-UA"/>
              </w:rPr>
            </w:pPr>
            <w:r w:rsidRPr="000775B9">
              <w:rPr>
                <w:rFonts w:ascii="Times New Roman" w:hAnsi="Times New Roman"/>
                <w:sz w:val="20"/>
                <w:szCs w:val="20"/>
              </w:rPr>
              <w:t>600</w:t>
            </w:r>
          </w:p>
        </w:tc>
        <w:tc>
          <w:tcPr>
            <w:tcW w:w="1224" w:type="dxa"/>
            <w:shd w:val="clear" w:color="auto" w:fill="auto"/>
            <w:vAlign w:val="center"/>
          </w:tcPr>
          <w:p w14:paraId="186D1D1E" w14:textId="635563BB" w:rsidR="000775B9" w:rsidRPr="000775B9" w:rsidRDefault="000775B9" w:rsidP="000775B9">
            <w:pPr>
              <w:ind w:left="-57" w:right="-57"/>
              <w:jc w:val="center"/>
              <w:rPr>
                <w:rFonts w:ascii="Times New Roman" w:eastAsia="Times New Roman" w:hAnsi="Times New Roman"/>
                <w:color w:val="000000"/>
                <w:sz w:val="20"/>
                <w:szCs w:val="20"/>
                <w:lang w:eastAsia="uk-UA"/>
              </w:rPr>
            </w:pPr>
            <w:r w:rsidRPr="000775B9">
              <w:rPr>
                <w:rFonts w:ascii="Times New Roman" w:hAnsi="Times New Roman"/>
                <w:sz w:val="20"/>
                <w:szCs w:val="20"/>
              </w:rPr>
              <w:t>720</w:t>
            </w:r>
          </w:p>
        </w:tc>
        <w:tc>
          <w:tcPr>
            <w:tcW w:w="1224" w:type="dxa"/>
            <w:shd w:val="clear" w:color="auto" w:fill="auto"/>
            <w:vAlign w:val="center"/>
          </w:tcPr>
          <w:p w14:paraId="2D02D467" w14:textId="5DDFD9FE" w:rsidR="000775B9" w:rsidRPr="000775B9" w:rsidRDefault="000775B9" w:rsidP="000775B9">
            <w:pPr>
              <w:ind w:left="-57" w:right="-57"/>
              <w:jc w:val="center"/>
              <w:rPr>
                <w:rFonts w:ascii="Times New Roman" w:eastAsia="Times New Roman" w:hAnsi="Times New Roman"/>
                <w:color w:val="000000"/>
                <w:sz w:val="20"/>
                <w:szCs w:val="20"/>
                <w:lang w:eastAsia="uk-UA"/>
              </w:rPr>
            </w:pPr>
            <w:r w:rsidRPr="000775B9">
              <w:rPr>
                <w:rFonts w:ascii="Times New Roman" w:hAnsi="Times New Roman"/>
                <w:sz w:val="20"/>
                <w:szCs w:val="20"/>
              </w:rPr>
              <w:t>864</w:t>
            </w:r>
          </w:p>
        </w:tc>
        <w:tc>
          <w:tcPr>
            <w:tcW w:w="1225" w:type="dxa"/>
            <w:shd w:val="clear" w:color="auto" w:fill="auto"/>
            <w:vAlign w:val="center"/>
          </w:tcPr>
          <w:p w14:paraId="609B385A" w14:textId="6FBAD60A" w:rsidR="000775B9" w:rsidRPr="000775B9" w:rsidRDefault="000775B9" w:rsidP="000775B9">
            <w:pPr>
              <w:ind w:left="-57" w:right="-57"/>
              <w:jc w:val="center"/>
              <w:rPr>
                <w:rFonts w:ascii="Times New Roman" w:eastAsia="Times New Roman" w:hAnsi="Times New Roman"/>
                <w:color w:val="000000"/>
                <w:sz w:val="20"/>
                <w:szCs w:val="20"/>
                <w:lang w:eastAsia="uk-UA"/>
              </w:rPr>
            </w:pPr>
            <w:r w:rsidRPr="000775B9">
              <w:rPr>
                <w:rFonts w:ascii="Times New Roman" w:hAnsi="Times New Roman"/>
                <w:sz w:val="20"/>
                <w:szCs w:val="20"/>
              </w:rPr>
              <w:t>1036,8</w:t>
            </w:r>
          </w:p>
        </w:tc>
        <w:tc>
          <w:tcPr>
            <w:tcW w:w="1700" w:type="dxa"/>
            <w:vAlign w:val="center"/>
          </w:tcPr>
          <w:p w14:paraId="3DCDB2BB" w14:textId="77777777" w:rsidR="000775B9" w:rsidRPr="000775B9" w:rsidRDefault="000775B9" w:rsidP="000775B9">
            <w:pPr>
              <w:ind w:left="-57" w:right="-57"/>
              <w:rPr>
                <w:rFonts w:ascii="Times New Roman" w:eastAsia="Times New Roman" w:hAnsi="Times New Roman"/>
                <w:color w:val="000000"/>
                <w:sz w:val="20"/>
                <w:szCs w:val="20"/>
                <w:lang w:eastAsia="uk-UA"/>
              </w:rPr>
            </w:pPr>
          </w:p>
        </w:tc>
      </w:tr>
      <w:tr w:rsidR="000775B9" w:rsidRPr="001A0CB8" w14:paraId="593B1FE7" w14:textId="77777777" w:rsidTr="0089760D">
        <w:trPr>
          <w:trHeight w:val="283"/>
        </w:trPr>
        <w:tc>
          <w:tcPr>
            <w:tcW w:w="694" w:type="dxa"/>
            <w:vMerge/>
            <w:vAlign w:val="center"/>
          </w:tcPr>
          <w:p w14:paraId="45571990" w14:textId="77777777" w:rsidR="000775B9" w:rsidRPr="000775B9" w:rsidRDefault="000775B9" w:rsidP="000775B9">
            <w:pPr>
              <w:ind w:left="-57" w:right="-57"/>
              <w:jc w:val="center"/>
              <w:rPr>
                <w:rFonts w:ascii="Times New Roman" w:eastAsia="Times New Roman" w:hAnsi="Times New Roman"/>
                <w:color w:val="000000"/>
                <w:sz w:val="20"/>
                <w:szCs w:val="20"/>
                <w:lang w:eastAsia="uk-UA"/>
              </w:rPr>
            </w:pPr>
          </w:p>
        </w:tc>
        <w:tc>
          <w:tcPr>
            <w:tcW w:w="2542" w:type="dxa"/>
            <w:vMerge/>
          </w:tcPr>
          <w:p w14:paraId="397C84F3" w14:textId="77777777" w:rsidR="000775B9" w:rsidRPr="000775B9" w:rsidRDefault="000775B9" w:rsidP="0089760D">
            <w:pPr>
              <w:ind w:left="-57" w:right="-57"/>
              <w:rPr>
                <w:rFonts w:ascii="Times New Roman" w:eastAsia="Times New Roman" w:hAnsi="Times New Roman"/>
                <w:color w:val="000000"/>
                <w:sz w:val="20"/>
                <w:szCs w:val="20"/>
                <w:lang w:eastAsia="uk-UA"/>
              </w:rPr>
            </w:pPr>
          </w:p>
        </w:tc>
        <w:tc>
          <w:tcPr>
            <w:tcW w:w="1134" w:type="dxa"/>
            <w:vMerge/>
          </w:tcPr>
          <w:p w14:paraId="79053DBC" w14:textId="77777777" w:rsidR="000775B9" w:rsidRPr="000775B9" w:rsidRDefault="000775B9" w:rsidP="0089760D">
            <w:pPr>
              <w:ind w:left="-57" w:right="-57"/>
              <w:jc w:val="center"/>
              <w:rPr>
                <w:rFonts w:ascii="Times New Roman" w:eastAsia="Times New Roman" w:hAnsi="Times New Roman"/>
                <w:color w:val="000000"/>
                <w:sz w:val="20"/>
                <w:szCs w:val="20"/>
                <w:lang w:eastAsia="uk-UA"/>
              </w:rPr>
            </w:pPr>
          </w:p>
        </w:tc>
        <w:tc>
          <w:tcPr>
            <w:tcW w:w="1981" w:type="dxa"/>
            <w:vMerge/>
          </w:tcPr>
          <w:p w14:paraId="591E3EDF" w14:textId="77777777" w:rsidR="000775B9" w:rsidRPr="000775B9" w:rsidRDefault="000775B9" w:rsidP="0089760D">
            <w:pPr>
              <w:ind w:left="-57" w:right="-57"/>
              <w:rPr>
                <w:rFonts w:ascii="Times New Roman" w:eastAsia="Times New Roman" w:hAnsi="Times New Roman"/>
                <w:color w:val="000000"/>
                <w:sz w:val="20"/>
                <w:szCs w:val="20"/>
                <w:lang w:eastAsia="uk-UA"/>
              </w:rPr>
            </w:pPr>
          </w:p>
        </w:tc>
        <w:tc>
          <w:tcPr>
            <w:tcW w:w="1558" w:type="dxa"/>
            <w:shd w:val="clear" w:color="auto" w:fill="auto"/>
            <w:vAlign w:val="center"/>
          </w:tcPr>
          <w:p w14:paraId="785EC84D" w14:textId="6DB225A1" w:rsidR="000775B9" w:rsidRPr="000775B9" w:rsidRDefault="000775B9" w:rsidP="000775B9">
            <w:pPr>
              <w:ind w:left="-57" w:right="-57"/>
              <w:rPr>
                <w:rFonts w:ascii="Times New Roman" w:eastAsia="Times New Roman" w:hAnsi="Times New Roman"/>
                <w:color w:val="000000"/>
                <w:sz w:val="20"/>
                <w:szCs w:val="20"/>
                <w:lang w:eastAsia="uk-UA"/>
              </w:rPr>
            </w:pPr>
            <w:r w:rsidRPr="000775B9">
              <w:rPr>
                <w:rFonts w:ascii="Times New Roman" w:hAnsi="Times New Roman"/>
                <w:sz w:val="20"/>
                <w:szCs w:val="20"/>
              </w:rPr>
              <w:t>Бюджет Миколаївської міської територіальної громади</w:t>
            </w:r>
          </w:p>
        </w:tc>
        <w:tc>
          <w:tcPr>
            <w:tcW w:w="1224" w:type="dxa"/>
            <w:shd w:val="clear" w:color="auto" w:fill="auto"/>
            <w:vAlign w:val="center"/>
          </w:tcPr>
          <w:p w14:paraId="67372343" w14:textId="665A962F" w:rsidR="000775B9" w:rsidRPr="000775B9" w:rsidRDefault="000775B9" w:rsidP="000775B9">
            <w:pPr>
              <w:ind w:left="-57" w:right="-57"/>
              <w:jc w:val="center"/>
              <w:rPr>
                <w:rFonts w:ascii="Times New Roman" w:eastAsia="Times New Roman" w:hAnsi="Times New Roman"/>
                <w:color w:val="000000"/>
                <w:sz w:val="20"/>
                <w:szCs w:val="20"/>
                <w:lang w:eastAsia="uk-UA"/>
              </w:rPr>
            </w:pPr>
            <w:r w:rsidRPr="000775B9">
              <w:rPr>
                <w:rFonts w:ascii="Times New Roman" w:hAnsi="Times New Roman"/>
                <w:sz w:val="20"/>
                <w:szCs w:val="20"/>
              </w:rPr>
              <w:t>500</w:t>
            </w:r>
          </w:p>
        </w:tc>
        <w:tc>
          <w:tcPr>
            <w:tcW w:w="1224" w:type="dxa"/>
            <w:shd w:val="clear" w:color="auto" w:fill="auto"/>
            <w:vAlign w:val="center"/>
          </w:tcPr>
          <w:p w14:paraId="4950B3C1" w14:textId="3C407D4A" w:rsidR="000775B9" w:rsidRPr="000775B9" w:rsidRDefault="000775B9" w:rsidP="000775B9">
            <w:pPr>
              <w:ind w:left="-57" w:right="-57"/>
              <w:jc w:val="center"/>
              <w:rPr>
                <w:rFonts w:ascii="Times New Roman" w:eastAsia="Times New Roman" w:hAnsi="Times New Roman"/>
                <w:color w:val="000000"/>
                <w:sz w:val="20"/>
                <w:szCs w:val="20"/>
                <w:lang w:eastAsia="uk-UA"/>
              </w:rPr>
            </w:pPr>
            <w:r w:rsidRPr="000775B9">
              <w:rPr>
                <w:rFonts w:ascii="Times New Roman" w:hAnsi="Times New Roman"/>
                <w:sz w:val="20"/>
                <w:szCs w:val="20"/>
              </w:rPr>
              <w:t>600</w:t>
            </w:r>
          </w:p>
        </w:tc>
        <w:tc>
          <w:tcPr>
            <w:tcW w:w="1224" w:type="dxa"/>
            <w:shd w:val="clear" w:color="auto" w:fill="auto"/>
            <w:vAlign w:val="center"/>
          </w:tcPr>
          <w:p w14:paraId="380CDAF7" w14:textId="11134F29" w:rsidR="000775B9" w:rsidRPr="000775B9" w:rsidRDefault="000775B9" w:rsidP="000775B9">
            <w:pPr>
              <w:ind w:left="-57" w:right="-57"/>
              <w:jc w:val="center"/>
              <w:rPr>
                <w:rFonts w:ascii="Times New Roman" w:eastAsia="Times New Roman" w:hAnsi="Times New Roman"/>
                <w:color w:val="000000"/>
                <w:sz w:val="20"/>
                <w:szCs w:val="20"/>
                <w:lang w:eastAsia="uk-UA"/>
              </w:rPr>
            </w:pPr>
            <w:r w:rsidRPr="000775B9">
              <w:rPr>
                <w:rFonts w:ascii="Times New Roman" w:hAnsi="Times New Roman"/>
                <w:sz w:val="20"/>
                <w:szCs w:val="20"/>
              </w:rPr>
              <w:t>720</w:t>
            </w:r>
          </w:p>
        </w:tc>
        <w:tc>
          <w:tcPr>
            <w:tcW w:w="1224" w:type="dxa"/>
            <w:shd w:val="clear" w:color="auto" w:fill="auto"/>
            <w:vAlign w:val="center"/>
          </w:tcPr>
          <w:p w14:paraId="60390620" w14:textId="2CD0921E" w:rsidR="000775B9" w:rsidRPr="000775B9" w:rsidRDefault="000775B9" w:rsidP="000775B9">
            <w:pPr>
              <w:ind w:left="-57" w:right="-57"/>
              <w:jc w:val="center"/>
              <w:rPr>
                <w:rFonts w:ascii="Times New Roman" w:eastAsia="Times New Roman" w:hAnsi="Times New Roman"/>
                <w:color w:val="000000"/>
                <w:sz w:val="20"/>
                <w:szCs w:val="20"/>
                <w:lang w:eastAsia="uk-UA"/>
              </w:rPr>
            </w:pPr>
            <w:r w:rsidRPr="000775B9">
              <w:rPr>
                <w:rFonts w:ascii="Times New Roman" w:hAnsi="Times New Roman"/>
                <w:sz w:val="20"/>
                <w:szCs w:val="20"/>
              </w:rPr>
              <w:t>864</w:t>
            </w:r>
          </w:p>
        </w:tc>
        <w:tc>
          <w:tcPr>
            <w:tcW w:w="1225" w:type="dxa"/>
            <w:shd w:val="clear" w:color="auto" w:fill="auto"/>
            <w:vAlign w:val="center"/>
          </w:tcPr>
          <w:p w14:paraId="06ACF603" w14:textId="5882418B" w:rsidR="000775B9" w:rsidRPr="000775B9" w:rsidRDefault="000775B9" w:rsidP="000775B9">
            <w:pPr>
              <w:ind w:left="-57" w:right="-57"/>
              <w:jc w:val="center"/>
              <w:rPr>
                <w:rFonts w:ascii="Times New Roman" w:eastAsia="Times New Roman" w:hAnsi="Times New Roman"/>
                <w:color w:val="000000"/>
                <w:sz w:val="20"/>
                <w:szCs w:val="20"/>
                <w:lang w:eastAsia="uk-UA"/>
              </w:rPr>
            </w:pPr>
            <w:r w:rsidRPr="000775B9">
              <w:rPr>
                <w:rFonts w:ascii="Times New Roman" w:hAnsi="Times New Roman"/>
                <w:sz w:val="20"/>
                <w:szCs w:val="20"/>
              </w:rPr>
              <w:t>1036,8</w:t>
            </w:r>
          </w:p>
        </w:tc>
        <w:tc>
          <w:tcPr>
            <w:tcW w:w="1700" w:type="dxa"/>
            <w:vAlign w:val="center"/>
          </w:tcPr>
          <w:p w14:paraId="34667249" w14:textId="77777777" w:rsidR="000775B9" w:rsidRPr="000775B9" w:rsidRDefault="000775B9" w:rsidP="000775B9">
            <w:pPr>
              <w:ind w:left="-57" w:right="-57"/>
              <w:rPr>
                <w:rFonts w:ascii="Times New Roman" w:eastAsia="Times New Roman" w:hAnsi="Times New Roman"/>
                <w:color w:val="000000"/>
                <w:sz w:val="20"/>
                <w:szCs w:val="20"/>
                <w:lang w:eastAsia="uk-UA"/>
              </w:rPr>
            </w:pPr>
          </w:p>
        </w:tc>
      </w:tr>
      <w:tr w:rsidR="000775B9" w:rsidRPr="001A0CB8" w14:paraId="7AD3CDAD" w14:textId="77777777" w:rsidTr="0089760D">
        <w:trPr>
          <w:trHeight w:val="283"/>
        </w:trPr>
        <w:tc>
          <w:tcPr>
            <w:tcW w:w="694" w:type="dxa"/>
            <w:vMerge/>
            <w:vAlign w:val="center"/>
          </w:tcPr>
          <w:p w14:paraId="1E4B18A2" w14:textId="77777777" w:rsidR="000775B9" w:rsidRPr="000775B9" w:rsidRDefault="000775B9" w:rsidP="000775B9">
            <w:pPr>
              <w:ind w:left="-57" w:right="-57"/>
              <w:jc w:val="center"/>
              <w:rPr>
                <w:rFonts w:ascii="Times New Roman" w:eastAsia="Times New Roman" w:hAnsi="Times New Roman"/>
                <w:color w:val="000000"/>
                <w:sz w:val="20"/>
                <w:szCs w:val="20"/>
                <w:lang w:eastAsia="uk-UA"/>
              </w:rPr>
            </w:pPr>
          </w:p>
        </w:tc>
        <w:tc>
          <w:tcPr>
            <w:tcW w:w="2542" w:type="dxa"/>
            <w:vMerge/>
          </w:tcPr>
          <w:p w14:paraId="41FCC163" w14:textId="77777777" w:rsidR="000775B9" w:rsidRPr="000775B9" w:rsidRDefault="000775B9" w:rsidP="0089760D">
            <w:pPr>
              <w:ind w:left="-57" w:right="-57"/>
              <w:rPr>
                <w:rFonts w:ascii="Times New Roman" w:eastAsia="Times New Roman" w:hAnsi="Times New Roman"/>
                <w:color w:val="000000"/>
                <w:sz w:val="20"/>
                <w:szCs w:val="20"/>
                <w:lang w:eastAsia="uk-UA"/>
              </w:rPr>
            </w:pPr>
          </w:p>
        </w:tc>
        <w:tc>
          <w:tcPr>
            <w:tcW w:w="1134" w:type="dxa"/>
            <w:vMerge/>
          </w:tcPr>
          <w:p w14:paraId="1893D832" w14:textId="77777777" w:rsidR="000775B9" w:rsidRPr="000775B9" w:rsidRDefault="000775B9" w:rsidP="0089760D">
            <w:pPr>
              <w:ind w:left="-57" w:right="-57"/>
              <w:jc w:val="center"/>
              <w:rPr>
                <w:rFonts w:ascii="Times New Roman" w:eastAsia="Times New Roman" w:hAnsi="Times New Roman"/>
                <w:color w:val="000000"/>
                <w:sz w:val="20"/>
                <w:szCs w:val="20"/>
                <w:lang w:eastAsia="uk-UA"/>
              </w:rPr>
            </w:pPr>
          </w:p>
        </w:tc>
        <w:tc>
          <w:tcPr>
            <w:tcW w:w="1981" w:type="dxa"/>
            <w:vMerge/>
          </w:tcPr>
          <w:p w14:paraId="7AD9B8D9" w14:textId="77777777" w:rsidR="000775B9" w:rsidRPr="000775B9" w:rsidRDefault="000775B9" w:rsidP="0089760D">
            <w:pPr>
              <w:ind w:left="-57" w:right="-57"/>
              <w:rPr>
                <w:rFonts w:ascii="Times New Roman" w:eastAsia="Times New Roman" w:hAnsi="Times New Roman"/>
                <w:color w:val="000000"/>
                <w:sz w:val="20"/>
                <w:szCs w:val="20"/>
                <w:lang w:eastAsia="uk-UA"/>
              </w:rPr>
            </w:pPr>
          </w:p>
        </w:tc>
        <w:tc>
          <w:tcPr>
            <w:tcW w:w="1558" w:type="dxa"/>
            <w:shd w:val="clear" w:color="auto" w:fill="auto"/>
            <w:vAlign w:val="center"/>
          </w:tcPr>
          <w:p w14:paraId="0D955000" w14:textId="181957A0" w:rsidR="000775B9" w:rsidRPr="000775B9" w:rsidRDefault="000775B9" w:rsidP="000775B9">
            <w:pPr>
              <w:ind w:left="-57" w:right="-57"/>
              <w:rPr>
                <w:rFonts w:ascii="Times New Roman" w:eastAsia="Times New Roman" w:hAnsi="Times New Roman"/>
                <w:color w:val="000000"/>
                <w:sz w:val="20"/>
                <w:szCs w:val="20"/>
                <w:lang w:eastAsia="uk-UA"/>
              </w:rPr>
            </w:pPr>
            <w:r w:rsidRPr="000775B9">
              <w:rPr>
                <w:rFonts w:ascii="Times New Roman" w:hAnsi="Times New Roman"/>
                <w:sz w:val="20"/>
                <w:szCs w:val="20"/>
              </w:rPr>
              <w:t>Інші джерела фінансування</w:t>
            </w:r>
          </w:p>
        </w:tc>
        <w:tc>
          <w:tcPr>
            <w:tcW w:w="1224" w:type="dxa"/>
            <w:shd w:val="clear" w:color="auto" w:fill="auto"/>
            <w:vAlign w:val="center"/>
          </w:tcPr>
          <w:p w14:paraId="342ACA85" w14:textId="1F435EB5" w:rsidR="000775B9" w:rsidRPr="000775B9" w:rsidRDefault="000775B9" w:rsidP="000775B9">
            <w:pPr>
              <w:ind w:left="-57" w:right="-57"/>
              <w:jc w:val="center"/>
              <w:rPr>
                <w:rFonts w:ascii="Times New Roman" w:eastAsia="Times New Roman" w:hAnsi="Times New Roman"/>
                <w:color w:val="000000"/>
                <w:sz w:val="20"/>
                <w:szCs w:val="20"/>
                <w:lang w:eastAsia="uk-UA"/>
              </w:rPr>
            </w:pPr>
            <w:r w:rsidRPr="000775B9">
              <w:rPr>
                <w:rFonts w:ascii="Times New Roman" w:hAnsi="Times New Roman"/>
                <w:sz w:val="20"/>
                <w:szCs w:val="20"/>
              </w:rPr>
              <w:t>0</w:t>
            </w:r>
          </w:p>
        </w:tc>
        <w:tc>
          <w:tcPr>
            <w:tcW w:w="1224" w:type="dxa"/>
            <w:shd w:val="clear" w:color="auto" w:fill="auto"/>
            <w:vAlign w:val="center"/>
          </w:tcPr>
          <w:p w14:paraId="68A824D5" w14:textId="76950777" w:rsidR="000775B9" w:rsidRPr="000775B9" w:rsidRDefault="000775B9" w:rsidP="000775B9">
            <w:pPr>
              <w:ind w:left="-57" w:right="-57"/>
              <w:jc w:val="center"/>
              <w:rPr>
                <w:rFonts w:ascii="Times New Roman" w:eastAsia="Times New Roman" w:hAnsi="Times New Roman"/>
                <w:color w:val="000000"/>
                <w:sz w:val="20"/>
                <w:szCs w:val="20"/>
                <w:lang w:eastAsia="uk-UA"/>
              </w:rPr>
            </w:pPr>
            <w:r w:rsidRPr="000775B9">
              <w:rPr>
                <w:rFonts w:ascii="Times New Roman" w:hAnsi="Times New Roman"/>
                <w:sz w:val="20"/>
                <w:szCs w:val="20"/>
              </w:rPr>
              <w:t>0</w:t>
            </w:r>
          </w:p>
        </w:tc>
        <w:tc>
          <w:tcPr>
            <w:tcW w:w="1224" w:type="dxa"/>
            <w:shd w:val="clear" w:color="auto" w:fill="auto"/>
            <w:vAlign w:val="center"/>
          </w:tcPr>
          <w:p w14:paraId="1599FB63" w14:textId="4E4C4588" w:rsidR="000775B9" w:rsidRPr="000775B9" w:rsidRDefault="000775B9" w:rsidP="000775B9">
            <w:pPr>
              <w:ind w:left="-57" w:right="-57"/>
              <w:jc w:val="center"/>
              <w:rPr>
                <w:rFonts w:ascii="Times New Roman" w:eastAsia="Times New Roman" w:hAnsi="Times New Roman"/>
                <w:color w:val="000000"/>
                <w:sz w:val="20"/>
                <w:szCs w:val="20"/>
                <w:lang w:eastAsia="uk-UA"/>
              </w:rPr>
            </w:pPr>
            <w:r w:rsidRPr="000775B9">
              <w:rPr>
                <w:rFonts w:ascii="Times New Roman" w:hAnsi="Times New Roman"/>
                <w:sz w:val="20"/>
                <w:szCs w:val="20"/>
              </w:rPr>
              <w:t>0</w:t>
            </w:r>
          </w:p>
        </w:tc>
        <w:tc>
          <w:tcPr>
            <w:tcW w:w="1224" w:type="dxa"/>
            <w:shd w:val="clear" w:color="auto" w:fill="auto"/>
            <w:vAlign w:val="center"/>
          </w:tcPr>
          <w:p w14:paraId="4F4DD00B" w14:textId="5F14626C" w:rsidR="000775B9" w:rsidRPr="000775B9" w:rsidRDefault="000775B9" w:rsidP="000775B9">
            <w:pPr>
              <w:ind w:left="-57" w:right="-57"/>
              <w:jc w:val="center"/>
              <w:rPr>
                <w:rFonts w:ascii="Times New Roman" w:eastAsia="Times New Roman" w:hAnsi="Times New Roman"/>
                <w:color w:val="000000"/>
                <w:sz w:val="20"/>
                <w:szCs w:val="20"/>
                <w:lang w:eastAsia="uk-UA"/>
              </w:rPr>
            </w:pPr>
            <w:r w:rsidRPr="000775B9">
              <w:rPr>
                <w:rFonts w:ascii="Times New Roman" w:hAnsi="Times New Roman"/>
                <w:sz w:val="20"/>
                <w:szCs w:val="20"/>
              </w:rPr>
              <w:t>0</w:t>
            </w:r>
          </w:p>
        </w:tc>
        <w:tc>
          <w:tcPr>
            <w:tcW w:w="1225" w:type="dxa"/>
            <w:shd w:val="clear" w:color="auto" w:fill="auto"/>
            <w:vAlign w:val="center"/>
          </w:tcPr>
          <w:p w14:paraId="77330FFB" w14:textId="2C10B848" w:rsidR="000775B9" w:rsidRPr="000775B9" w:rsidRDefault="000775B9" w:rsidP="000775B9">
            <w:pPr>
              <w:ind w:left="-57" w:right="-57"/>
              <w:jc w:val="center"/>
              <w:rPr>
                <w:rFonts w:ascii="Times New Roman" w:eastAsia="Times New Roman" w:hAnsi="Times New Roman"/>
                <w:color w:val="000000"/>
                <w:sz w:val="20"/>
                <w:szCs w:val="20"/>
                <w:lang w:eastAsia="uk-UA"/>
              </w:rPr>
            </w:pPr>
            <w:r w:rsidRPr="000775B9">
              <w:rPr>
                <w:rFonts w:ascii="Times New Roman" w:hAnsi="Times New Roman"/>
                <w:sz w:val="20"/>
                <w:szCs w:val="20"/>
              </w:rPr>
              <w:t>0</w:t>
            </w:r>
          </w:p>
        </w:tc>
        <w:tc>
          <w:tcPr>
            <w:tcW w:w="1700" w:type="dxa"/>
            <w:vAlign w:val="center"/>
          </w:tcPr>
          <w:p w14:paraId="7CF91627" w14:textId="77777777" w:rsidR="000775B9" w:rsidRPr="000775B9" w:rsidRDefault="000775B9" w:rsidP="000775B9">
            <w:pPr>
              <w:ind w:left="-57" w:right="-57"/>
              <w:rPr>
                <w:rFonts w:ascii="Times New Roman" w:eastAsia="Times New Roman" w:hAnsi="Times New Roman"/>
                <w:color w:val="000000"/>
                <w:sz w:val="20"/>
                <w:szCs w:val="20"/>
                <w:lang w:eastAsia="uk-UA"/>
              </w:rPr>
            </w:pPr>
          </w:p>
        </w:tc>
      </w:tr>
      <w:tr w:rsidR="000775B9" w:rsidRPr="001A0CB8" w14:paraId="64972953" w14:textId="77777777" w:rsidTr="0089760D">
        <w:trPr>
          <w:trHeight w:val="283"/>
        </w:trPr>
        <w:tc>
          <w:tcPr>
            <w:tcW w:w="694" w:type="dxa"/>
            <w:vMerge/>
            <w:vAlign w:val="center"/>
          </w:tcPr>
          <w:p w14:paraId="77A0FDC0" w14:textId="77777777" w:rsidR="000775B9" w:rsidRPr="000775B9" w:rsidRDefault="000775B9" w:rsidP="000775B9">
            <w:pPr>
              <w:ind w:left="-57" w:right="-57"/>
              <w:jc w:val="center"/>
              <w:rPr>
                <w:rFonts w:ascii="Times New Roman" w:eastAsia="Times New Roman" w:hAnsi="Times New Roman"/>
                <w:color w:val="000000"/>
                <w:sz w:val="20"/>
                <w:szCs w:val="20"/>
                <w:lang w:eastAsia="uk-UA"/>
              </w:rPr>
            </w:pPr>
          </w:p>
        </w:tc>
        <w:tc>
          <w:tcPr>
            <w:tcW w:w="2542" w:type="dxa"/>
            <w:vMerge/>
          </w:tcPr>
          <w:p w14:paraId="76339387" w14:textId="77777777" w:rsidR="000775B9" w:rsidRPr="000775B9" w:rsidRDefault="000775B9" w:rsidP="0089760D">
            <w:pPr>
              <w:ind w:left="-57" w:right="-57"/>
              <w:rPr>
                <w:rFonts w:ascii="Times New Roman" w:eastAsia="Times New Roman" w:hAnsi="Times New Roman"/>
                <w:color w:val="000000"/>
                <w:sz w:val="20"/>
                <w:szCs w:val="20"/>
                <w:lang w:eastAsia="uk-UA"/>
              </w:rPr>
            </w:pPr>
          </w:p>
        </w:tc>
        <w:tc>
          <w:tcPr>
            <w:tcW w:w="1134" w:type="dxa"/>
            <w:vMerge w:val="restart"/>
          </w:tcPr>
          <w:p w14:paraId="33AF87B9" w14:textId="187A5CFA" w:rsidR="000775B9" w:rsidRPr="000775B9" w:rsidRDefault="000775B9" w:rsidP="0089760D">
            <w:pPr>
              <w:ind w:left="-57" w:right="-57"/>
              <w:jc w:val="center"/>
              <w:rPr>
                <w:rFonts w:ascii="Times New Roman" w:eastAsia="Times New Roman" w:hAnsi="Times New Roman"/>
                <w:color w:val="000000"/>
                <w:sz w:val="20"/>
                <w:szCs w:val="20"/>
                <w:lang w:eastAsia="uk-UA"/>
              </w:rPr>
            </w:pPr>
            <w:r w:rsidRPr="000775B9">
              <w:rPr>
                <w:rFonts w:ascii="Times New Roman" w:hAnsi="Times New Roman"/>
                <w:sz w:val="20"/>
                <w:szCs w:val="20"/>
              </w:rPr>
              <w:t>2025-2029</w:t>
            </w:r>
          </w:p>
        </w:tc>
        <w:tc>
          <w:tcPr>
            <w:tcW w:w="1981" w:type="dxa"/>
            <w:vMerge w:val="restart"/>
          </w:tcPr>
          <w:p w14:paraId="6FF68A6A" w14:textId="294DACDA" w:rsidR="000775B9" w:rsidRPr="000775B9" w:rsidRDefault="000775B9" w:rsidP="0089760D">
            <w:pPr>
              <w:ind w:left="-57" w:right="-57"/>
              <w:rPr>
                <w:rFonts w:ascii="Times New Roman" w:eastAsia="Times New Roman" w:hAnsi="Times New Roman"/>
                <w:color w:val="000000"/>
                <w:sz w:val="20"/>
                <w:szCs w:val="20"/>
                <w:lang w:eastAsia="uk-UA"/>
              </w:rPr>
            </w:pPr>
            <w:r w:rsidRPr="000775B9">
              <w:rPr>
                <w:rFonts w:ascii="Times New Roman" w:hAnsi="Times New Roman"/>
                <w:sz w:val="20"/>
                <w:szCs w:val="20"/>
              </w:rPr>
              <w:t>Адміністрація Корабельного району Миколаївської міської ради</w:t>
            </w:r>
          </w:p>
        </w:tc>
        <w:tc>
          <w:tcPr>
            <w:tcW w:w="1558" w:type="dxa"/>
            <w:shd w:val="clear" w:color="auto" w:fill="auto"/>
            <w:vAlign w:val="center"/>
          </w:tcPr>
          <w:p w14:paraId="6028E5EA" w14:textId="23ECEC5B" w:rsidR="000775B9" w:rsidRPr="000775B9" w:rsidRDefault="000775B9" w:rsidP="000775B9">
            <w:pPr>
              <w:ind w:left="-57" w:right="-57"/>
              <w:rPr>
                <w:rFonts w:ascii="Times New Roman" w:eastAsia="Times New Roman" w:hAnsi="Times New Roman"/>
                <w:color w:val="000000"/>
                <w:sz w:val="20"/>
                <w:szCs w:val="20"/>
                <w:lang w:eastAsia="uk-UA"/>
              </w:rPr>
            </w:pPr>
            <w:r w:rsidRPr="000775B9">
              <w:rPr>
                <w:rFonts w:ascii="Times New Roman" w:hAnsi="Times New Roman"/>
                <w:sz w:val="20"/>
                <w:szCs w:val="20"/>
              </w:rPr>
              <w:t xml:space="preserve">Всього, у </w:t>
            </w:r>
            <w:proofErr w:type="spellStart"/>
            <w:r w:rsidRPr="000775B9">
              <w:rPr>
                <w:rFonts w:ascii="Times New Roman" w:hAnsi="Times New Roman"/>
                <w:sz w:val="20"/>
                <w:szCs w:val="20"/>
              </w:rPr>
              <w:t>т.ч</w:t>
            </w:r>
            <w:proofErr w:type="spellEnd"/>
            <w:r w:rsidRPr="000775B9">
              <w:rPr>
                <w:rFonts w:ascii="Times New Roman" w:hAnsi="Times New Roman"/>
                <w:sz w:val="20"/>
                <w:szCs w:val="20"/>
              </w:rPr>
              <w:t>.</w:t>
            </w:r>
          </w:p>
        </w:tc>
        <w:tc>
          <w:tcPr>
            <w:tcW w:w="1224" w:type="dxa"/>
            <w:shd w:val="clear" w:color="auto" w:fill="auto"/>
            <w:vAlign w:val="center"/>
          </w:tcPr>
          <w:p w14:paraId="1C0920F2" w14:textId="53342BA2" w:rsidR="000775B9" w:rsidRPr="000775B9" w:rsidRDefault="000775B9" w:rsidP="000775B9">
            <w:pPr>
              <w:ind w:left="-57" w:right="-57"/>
              <w:jc w:val="center"/>
              <w:rPr>
                <w:rFonts w:ascii="Times New Roman" w:eastAsia="Times New Roman" w:hAnsi="Times New Roman"/>
                <w:color w:val="000000"/>
                <w:sz w:val="20"/>
                <w:szCs w:val="20"/>
                <w:lang w:eastAsia="uk-UA"/>
              </w:rPr>
            </w:pPr>
            <w:r w:rsidRPr="000775B9">
              <w:rPr>
                <w:rFonts w:ascii="Times New Roman" w:hAnsi="Times New Roman"/>
                <w:sz w:val="20"/>
                <w:szCs w:val="20"/>
              </w:rPr>
              <w:t>500</w:t>
            </w:r>
          </w:p>
        </w:tc>
        <w:tc>
          <w:tcPr>
            <w:tcW w:w="1224" w:type="dxa"/>
            <w:shd w:val="clear" w:color="auto" w:fill="auto"/>
            <w:vAlign w:val="center"/>
          </w:tcPr>
          <w:p w14:paraId="25419CB6" w14:textId="137AD81F" w:rsidR="000775B9" w:rsidRPr="000775B9" w:rsidRDefault="000775B9" w:rsidP="000775B9">
            <w:pPr>
              <w:ind w:left="-57" w:right="-57"/>
              <w:jc w:val="center"/>
              <w:rPr>
                <w:rFonts w:ascii="Times New Roman" w:eastAsia="Times New Roman" w:hAnsi="Times New Roman"/>
                <w:color w:val="000000"/>
                <w:sz w:val="20"/>
                <w:szCs w:val="20"/>
                <w:lang w:eastAsia="uk-UA"/>
              </w:rPr>
            </w:pPr>
            <w:r w:rsidRPr="000775B9">
              <w:rPr>
                <w:rFonts w:ascii="Times New Roman" w:hAnsi="Times New Roman"/>
                <w:sz w:val="20"/>
                <w:szCs w:val="20"/>
              </w:rPr>
              <w:t>600</w:t>
            </w:r>
          </w:p>
        </w:tc>
        <w:tc>
          <w:tcPr>
            <w:tcW w:w="1224" w:type="dxa"/>
            <w:shd w:val="clear" w:color="auto" w:fill="auto"/>
            <w:vAlign w:val="center"/>
          </w:tcPr>
          <w:p w14:paraId="6125BFD1" w14:textId="6AC1D0CF" w:rsidR="000775B9" w:rsidRPr="000775B9" w:rsidRDefault="000775B9" w:rsidP="000775B9">
            <w:pPr>
              <w:ind w:left="-57" w:right="-57"/>
              <w:jc w:val="center"/>
              <w:rPr>
                <w:rFonts w:ascii="Times New Roman" w:eastAsia="Times New Roman" w:hAnsi="Times New Roman"/>
                <w:color w:val="000000"/>
                <w:sz w:val="20"/>
                <w:szCs w:val="20"/>
                <w:lang w:eastAsia="uk-UA"/>
              </w:rPr>
            </w:pPr>
            <w:r w:rsidRPr="000775B9">
              <w:rPr>
                <w:rFonts w:ascii="Times New Roman" w:hAnsi="Times New Roman"/>
                <w:sz w:val="20"/>
                <w:szCs w:val="20"/>
              </w:rPr>
              <w:t>720</w:t>
            </w:r>
          </w:p>
        </w:tc>
        <w:tc>
          <w:tcPr>
            <w:tcW w:w="1224" w:type="dxa"/>
            <w:shd w:val="clear" w:color="auto" w:fill="auto"/>
            <w:vAlign w:val="center"/>
          </w:tcPr>
          <w:p w14:paraId="003C9CA1" w14:textId="28749434" w:rsidR="000775B9" w:rsidRPr="000775B9" w:rsidRDefault="000775B9" w:rsidP="000775B9">
            <w:pPr>
              <w:ind w:left="-57" w:right="-57"/>
              <w:jc w:val="center"/>
              <w:rPr>
                <w:rFonts w:ascii="Times New Roman" w:eastAsia="Times New Roman" w:hAnsi="Times New Roman"/>
                <w:color w:val="000000"/>
                <w:sz w:val="20"/>
                <w:szCs w:val="20"/>
                <w:lang w:eastAsia="uk-UA"/>
              </w:rPr>
            </w:pPr>
            <w:r w:rsidRPr="000775B9">
              <w:rPr>
                <w:rFonts w:ascii="Times New Roman" w:hAnsi="Times New Roman"/>
                <w:sz w:val="20"/>
                <w:szCs w:val="20"/>
              </w:rPr>
              <w:t>864</w:t>
            </w:r>
          </w:p>
        </w:tc>
        <w:tc>
          <w:tcPr>
            <w:tcW w:w="1225" w:type="dxa"/>
            <w:shd w:val="clear" w:color="auto" w:fill="auto"/>
            <w:vAlign w:val="center"/>
          </w:tcPr>
          <w:p w14:paraId="30518EF3" w14:textId="1B666429" w:rsidR="000775B9" w:rsidRPr="000775B9" w:rsidRDefault="000775B9" w:rsidP="000775B9">
            <w:pPr>
              <w:ind w:left="-57" w:right="-57"/>
              <w:jc w:val="center"/>
              <w:rPr>
                <w:rFonts w:ascii="Times New Roman" w:eastAsia="Times New Roman" w:hAnsi="Times New Roman"/>
                <w:color w:val="000000"/>
                <w:sz w:val="20"/>
                <w:szCs w:val="20"/>
                <w:lang w:eastAsia="uk-UA"/>
              </w:rPr>
            </w:pPr>
            <w:r w:rsidRPr="000775B9">
              <w:rPr>
                <w:rFonts w:ascii="Times New Roman" w:hAnsi="Times New Roman"/>
                <w:sz w:val="20"/>
                <w:szCs w:val="20"/>
              </w:rPr>
              <w:t>1036,8</w:t>
            </w:r>
          </w:p>
        </w:tc>
        <w:tc>
          <w:tcPr>
            <w:tcW w:w="1700" w:type="dxa"/>
            <w:vAlign w:val="center"/>
          </w:tcPr>
          <w:p w14:paraId="43E5DE8A" w14:textId="77777777" w:rsidR="000775B9" w:rsidRPr="000775B9" w:rsidRDefault="000775B9" w:rsidP="000775B9">
            <w:pPr>
              <w:ind w:left="-57" w:right="-57"/>
              <w:rPr>
                <w:rFonts w:ascii="Times New Roman" w:eastAsia="Times New Roman" w:hAnsi="Times New Roman"/>
                <w:color w:val="000000"/>
                <w:sz w:val="20"/>
                <w:szCs w:val="20"/>
                <w:lang w:eastAsia="uk-UA"/>
              </w:rPr>
            </w:pPr>
          </w:p>
        </w:tc>
      </w:tr>
      <w:tr w:rsidR="000775B9" w:rsidRPr="001A0CB8" w14:paraId="775ACA38" w14:textId="77777777" w:rsidTr="0021157C">
        <w:trPr>
          <w:trHeight w:val="283"/>
        </w:trPr>
        <w:tc>
          <w:tcPr>
            <w:tcW w:w="694" w:type="dxa"/>
            <w:vMerge/>
            <w:vAlign w:val="center"/>
          </w:tcPr>
          <w:p w14:paraId="4901A5D4" w14:textId="77777777" w:rsidR="000775B9" w:rsidRPr="000775B9" w:rsidRDefault="000775B9" w:rsidP="000775B9">
            <w:pPr>
              <w:ind w:left="-57" w:right="-57"/>
              <w:jc w:val="center"/>
              <w:rPr>
                <w:rFonts w:ascii="Times New Roman" w:eastAsia="Times New Roman" w:hAnsi="Times New Roman"/>
                <w:color w:val="000000"/>
                <w:sz w:val="20"/>
                <w:szCs w:val="20"/>
                <w:lang w:eastAsia="uk-UA"/>
              </w:rPr>
            </w:pPr>
          </w:p>
        </w:tc>
        <w:tc>
          <w:tcPr>
            <w:tcW w:w="2542" w:type="dxa"/>
            <w:vMerge/>
            <w:vAlign w:val="center"/>
          </w:tcPr>
          <w:p w14:paraId="5F438297" w14:textId="77777777" w:rsidR="000775B9" w:rsidRPr="000775B9" w:rsidRDefault="000775B9" w:rsidP="000775B9">
            <w:pPr>
              <w:ind w:left="-57" w:right="-57"/>
              <w:jc w:val="center"/>
              <w:rPr>
                <w:rFonts w:ascii="Times New Roman" w:eastAsia="Times New Roman" w:hAnsi="Times New Roman"/>
                <w:color w:val="000000"/>
                <w:sz w:val="20"/>
                <w:szCs w:val="20"/>
                <w:lang w:eastAsia="uk-UA"/>
              </w:rPr>
            </w:pPr>
          </w:p>
        </w:tc>
        <w:tc>
          <w:tcPr>
            <w:tcW w:w="1134" w:type="dxa"/>
            <w:vMerge/>
            <w:vAlign w:val="center"/>
          </w:tcPr>
          <w:p w14:paraId="3BF5CD1F" w14:textId="77777777" w:rsidR="000775B9" w:rsidRPr="000775B9" w:rsidRDefault="000775B9" w:rsidP="0089760D">
            <w:pPr>
              <w:ind w:left="-57" w:right="-57"/>
              <w:jc w:val="center"/>
              <w:rPr>
                <w:rFonts w:ascii="Times New Roman" w:eastAsia="Times New Roman" w:hAnsi="Times New Roman"/>
                <w:color w:val="000000"/>
                <w:sz w:val="20"/>
                <w:szCs w:val="20"/>
                <w:lang w:eastAsia="uk-UA"/>
              </w:rPr>
            </w:pPr>
          </w:p>
        </w:tc>
        <w:tc>
          <w:tcPr>
            <w:tcW w:w="1981" w:type="dxa"/>
            <w:vMerge/>
            <w:vAlign w:val="center"/>
          </w:tcPr>
          <w:p w14:paraId="5FCAF82D" w14:textId="77777777" w:rsidR="000775B9" w:rsidRPr="000775B9" w:rsidRDefault="000775B9" w:rsidP="000775B9">
            <w:pPr>
              <w:ind w:left="-57" w:right="-57"/>
              <w:rPr>
                <w:rFonts w:ascii="Times New Roman" w:eastAsia="Times New Roman" w:hAnsi="Times New Roman"/>
                <w:color w:val="000000"/>
                <w:sz w:val="20"/>
                <w:szCs w:val="20"/>
                <w:lang w:eastAsia="uk-UA"/>
              </w:rPr>
            </w:pPr>
          </w:p>
        </w:tc>
        <w:tc>
          <w:tcPr>
            <w:tcW w:w="1558" w:type="dxa"/>
            <w:shd w:val="clear" w:color="auto" w:fill="auto"/>
            <w:vAlign w:val="center"/>
          </w:tcPr>
          <w:p w14:paraId="089FAEFE" w14:textId="421D477F" w:rsidR="000775B9" w:rsidRPr="000775B9" w:rsidRDefault="000775B9" w:rsidP="000775B9">
            <w:pPr>
              <w:ind w:left="-57" w:right="-57"/>
              <w:rPr>
                <w:rFonts w:ascii="Times New Roman" w:eastAsia="Times New Roman" w:hAnsi="Times New Roman"/>
                <w:color w:val="000000"/>
                <w:sz w:val="20"/>
                <w:szCs w:val="20"/>
                <w:lang w:eastAsia="uk-UA"/>
              </w:rPr>
            </w:pPr>
            <w:r w:rsidRPr="000775B9">
              <w:rPr>
                <w:rFonts w:ascii="Times New Roman" w:hAnsi="Times New Roman"/>
                <w:sz w:val="20"/>
                <w:szCs w:val="20"/>
              </w:rPr>
              <w:t>Бюджет Миколаївської міської територіальної громади</w:t>
            </w:r>
          </w:p>
        </w:tc>
        <w:tc>
          <w:tcPr>
            <w:tcW w:w="1224" w:type="dxa"/>
            <w:shd w:val="clear" w:color="auto" w:fill="auto"/>
            <w:vAlign w:val="center"/>
          </w:tcPr>
          <w:p w14:paraId="7108F52D" w14:textId="784C9B5D" w:rsidR="000775B9" w:rsidRPr="000775B9" w:rsidRDefault="000775B9" w:rsidP="000775B9">
            <w:pPr>
              <w:ind w:left="-57" w:right="-57"/>
              <w:jc w:val="center"/>
              <w:rPr>
                <w:rFonts w:ascii="Times New Roman" w:eastAsia="Times New Roman" w:hAnsi="Times New Roman"/>
                <w:color w:val="000000"/>
                <w:sz w:val="20"/>
                <w:szCs w:val="20"/>
                <w:lang w:eastAsia="uk-UA"/>
              </w:rPr>
            </w:pPr>
            <w:r w:rsidRPr="000775B9">
              <w:rPr>
                <w:rFonts w:ascii="Times New Roman" w:hAnsi="Times New Roman"/>
                <w:sz w:val="20"/>
                <w:szCs w:val="20"/>
              </w:rPr>
              <w:t>500</w:t>
            </w:r>
          </w:p>
        </w:tc>
        <w:tc>
          <w:tcPr>
            <w:tcW w:w="1224" w:type="dxa"/>
            <w:shd w:val="clear" w:color="auto" w:fill="auto"/>
            <w:vAlign w:val="center"/>
          </w:tcPr>
          <w:p w14:paraId="7FB2B44F" w14:textId="2DF142E3" w:rsidR="000775B9" w:rsidRPr="000775B9" w:rsidRDefault="000775B9" w:rsidP="000775B9">
            <w:pPr>
              <w:ind w:left="-57" w:right="-57"/>
              <w:jc w:val="center"/>
              <w:rPr>
                <w:rFonts w:ascii="Times New Roman" w:eastAsia="Times New Roman" w:hAnsi="Times New Roman"/>
                <w:color w:val="000000"/>
                <w:sz w:val="20"/>
                <w:szCs w:val="20"/>
                <w:lang w:eastAsia="uk-UA"/>
              </w:rPr>
            </w:pPr>
            <w:r w:rsidRPr="000775B9">
              <w:rPr>
                <w:rFonts w:ascii="Times New Roman" w:hAnsi="Times New Roman"/>
                <w:sz w:val="20"/>
                <w:szCs w:val="20"/>
              </w:rPr>
              <w:t>600</w:t>
            </w:r>
          </w:p>
        </w:tc>
        <w:tc>
          <w:tcPr>
            <w:tcW w:w="1224" w:type="dxa"/>
            <w:shd w:val="clear" w:color="auto" w:fill="auto"/>
            <w:vAlign w:val="center"/>
          </w:tcPr>
          <w:p w14:paraId="05BC295F" w14:textId="1B9FBAEF" w:rsidR="000775B9" w:rsidRPr="000775B9" w:rsidRDefault="000775B9" w:rsidP="000775B9">
            <w:pPr>
              <w:ind w:left="-57" w:right="-57"/>
              <w:jc w:val="center"/>
              <w:rPr>
                <w:rFonts w:ascii="Times New Roman" w:eastAsia="Times New Roman" w:hAnsi="Times New Roman"/>
                <w:color w:val="000000"/>
                <w:sz w:val="20"/>
                <w:szCs w:val="20"/>
                <w:lang w:eastAsia="uk-UA"/>
              </w:rPr>
            </w:pPr>
            <w:r w:rsidRPr="000775B9">
              <w:rPr>
                <w:rFonts w:ascii="Times New Roman" w:hAnsi="Times New Roman"/>
                <w:sz w:val="20"/>
                <w:szCs w:val="20"/>
              </w:rPr>
              <w:t>720</w:t>
            </w:r>
          </w:p>
        </w:tc>
        <w:tc>
          <w:tcPr>
            <w:tcW w:w="1224" w:type="dxa"/>
            <w:shd w:val="clear" w:color="auto" w:fill="auto"/>
            <w:vAlign w:val="center"/>
          </w:tcPr>
          <w:p w14:paraId="1E8BDFEE" w14:textId="59D32CB4" w:rsidR="000775B9" w:rsidRPr="000775B9" w:rsidRDefault="000775B9" w:rsidP="000775B9">
            <w:pPr>
              <w:ind w:left="-57" w:right="-57"/>
              <w:jc w:val="center"/>
              <w:rPr>
                <w:rFonts w:ascii="Times New Roman" w:eastAsia="Times New Roman" w:hAnsi="Times New Roman"/>
                <w:color w:val="000000"/>
                <w:sz w:val="20"/>
                <w:szCs w:val="20"/>
                <w:lang w:eastAsia="uk-UA"/>
              </w:rPr>
            </w:pPr>
            <w:r w:rsidRPr="000775B9">
              <w:rPr>
                <w:rFonts w:ascii="Times New Roman" w:hAnsi="Times New Roman"/>
                <w:sz w:val="20"/>
                <w:szCs w:val="20"/>
              </w:rPr>
              <w:t>864</w:t>
            </w:r>
          </w:p>
        </w:tc>
        <w:tc>
          <w:tcPr>
            <w:tcW w:w="1225" w:type="dxa"/>
            <w:shd w:val="clear" w:color="auto" w:fill="auto"/>
            <w:vAlign w:val="center"/>
          </w:tcPr>
          <w:p w14:paraId="771A6CB3" w14:textId="1566D2FB" w:rsidR="000775B9" w:rsidRPr="000775B9" w:rsidRDefault="000775B9" w:rsidP="000775B9">
            <w:pPr>
              <w:ind w:left="-57" w:right="-57"/>
              <w:jc w:val="center"/>
              <w:rPr>
                <w:rFonts w:ascii="Times New Roman" w:eastAsia="Times New Roman" w:hAnsi="Times New Roman"/>
                <w:color w:val="000000"/>
                <w:sz w:val="20"/>
                <w:szCs w:val="20"/>
                <w:lang w:eastAsia="uk-UA"/>
              </w:rPr>
            </w:pPr>
            <w:r w:rsidRPr="000775B9">
              <w:rPr>
                <w:rFonts w:ascii="Times New Roman" w:hAnsi="Times New Roman"/>
                <w:sz w:val="20"/>
                <w:szCs w:val="20"/>
              </w:rPr>
              <w:t>1036,8</w:t>
            </w:r>
          </w:p>
        </w:tc>
        <w:tc>
          <w:tcPr>
            <w:tcW w:w="1700" w:type="dxa"/>
            <w:vAlign w:val="center"/>
          </w:tcPr>
          <w:p w14:paraId="4BC8F48E" w14:textId="77777777" w:rsidR="000775B9" w:rsidRPr="000775B9" w:rsidRDefault="000775B9" w:rsidP="000775B9">
            <w:pPr>
              <w:ind w:left="-57" w:right="-57"/>
              <w:rPr>
                <w:rFonts w:ascii="Times New Roman" w:eastAsia="Times New Roman" w:hAnsi="Times New Roman"/>
                <w:color w:val="000000"/>
                <w:sz w:val="20"/>
                <w:szCs w:val="20"/>
                <w:lang w:eastAsia="uk-UA"/>
              </w:rPr>
            </w:pPr>
          </w:p>
        </w:tc>
      </w:tr>
      <w:tr w:rsidR="000775B9" w:rsidRPr="001A0CB8" w14:paraId="0D6B0E7D" w14:textId="77777777" w:rsidTr="0021157C">
        <w:trPr>
          <w:trHeight w:val="283"/>
        </w:trPr>
        <w:tc>
          <w:tcPr>
            <w:tcW w:w="694" w:type="dxa"/>
            <w:vMerge/>
            <w:vAlign w:val="center"/>
          </w:tcPr>
          <w:p w14:paraId="131E0963" w14:textId="77777777" w:rsidR="000775B9" w:rsidRPr="000775B9" w:rsidRDefault="000775B9" w:rsidP="000775B9">
            <w:pPr>
              <w:ind w:left="-57" w:right="-57"/>
              <w:jc w:val="center"/>
              <w:rPr>
                <w:rFonts w:ascii="Times New Roman" w:eastAsia="Times New Roman" w:hAnsi="Times New Roman"/>
                <w:color w:val="000000"/>
                <w:sz w:val="20"/>
                <w:szCs w:val="20"/>
                <w:lang w:eastAsia="uk-UA"/>
              </w:rPr>
            </w:pPr>
          </w:p>
        </w:tc>
        <w:tc>
          <w:tcPr>
            <w:tcW w:w="2542" w:type="dxa"/>
            <w:vMerge/>
            <w:vAlign w:val="center"/>
          </w:tcPr>
          <w:p w14:paraId="025AD989" w14:textId="77777777" w:rsidR="000775B9" w:rsidRPr="000775B9" w:rsidRDefault="000775B9" w:rsidP="000775B9">
            <w:pPr>
              <w:ind w:left="-57" w:right="-57"/>
              <w:jc w:val="center"/>
              <w:rPr>
                <w:rFonts w:ascii="Times New Roman" w:eastAsia="Times New Roman" w:hAnsi="Times New Roman"/>
                <w:color w:val="000000"/>
                <w:sz w:val="20"/>
                <w:szCs w:val="20"/>
                <w:lang w:eastAsia="uk-UA"/>
              </w:rPr>
            </w:pPr>
          </w:p>
        </w:tc>
        <w:tc>
          <w:tcPr>
            <w:tcW w:w="1134" w:type="dxa"/>
            <w:vMerge/>
            <w:vAlign w:val="center"/>
          </w:tcPr>
          <w:p w14:paraId="72580394" w14:textId="77777777" w:rsidR="000775B9" w:rsidRPr="000775B9" w:rsidRDefault="000775B9" w:rsidP="0089760D">
            <w:pPr>
              <w:ind w:left="-57" w:right="-57"/>
              <w:jc w:val="center"/>
              <w:rPr>
                <w:rFonts w:ascii="Times New Roman" w:eastAsia="Times New Roman" w:hAnsi="Times New Roman"/>
                <w:color w:val="000000"/>
                <w:sz w:val="20"/>
                <w:szCs w:val="20"/>
                <w:lang w:eastAsia="uk-UA"/>
              </w:rPr>
            </w:pPr>
          </w:p>
        </w:tc>
        <w:tc>
          <w:tcPr>
            <w:tcW w:w="1981" w:type="dxa"/>
            <w:vMerge/>
            <w:vAlign w:val="center"/>
          </w:tcPr>
          <w:p w14:paraId="358E486B" w14:textId="77777777" w:rsidR="000775B9" w:rsidRPr="000775B9" w:rsidRDefault="000775B9" w:rsidP="000775B9">
            <w:pPr>
              <w:ind w:left="-57" w:right="-57"/>
              <w:rPr>
                <w:rFonts w:ascii="Times New Roman" w:eastAsia="Times New Roman" w:hAnsi="Times New Roman"/>
                <w:color w:val="000000"/>
                <w:sz w:val="20"/>
                <w:szCs w:val="20"/>
                <w:lang w:eastAsia="uk-UA"/>
              </w:rPr>
            </w:pPr>
          </w:p>
        </w:tc>
        <w:tc>
          <w:tcPr>
            <w:tcW w:w="1558" w:type="dxa"/>
            <w:shd w:val="clear" w:color="auto" w:fill="auto"/>
            <w:vAlign w:val="center"/>
          </w:tcPr>
          <w:p w14:paraId="2E7D00D2" w14:textId="24B895A4" w:rsidR="000775B9" w:rsidRPr="000775B9" w:rsidRDefault="000775B9" w:rsidP="000775B9">
            <w:pPr>
              <w:ind w:left="-57" w:right="-57"/>
              <w:rPr>
                <w:rFonts w:ascii="Times New Roman" w:eastAsia="Times New Roman" w:hAnsi="Times New Roman"/>
                <w:color w:val="000000"/>
                <w:sz w:val="20"/>
                <w:szCs w:val="20"/>
                <w:lang w:eastAsia="uk-UA"/>
              </w:rPr>
            </w:pPr>
            <w:r w:rsidRPr="000775B9">
              <w:rPr>
                <w:rFonts w:ascii="Times New Roman" w:hAnsi="Times New Roman"/>
                <w:sz w:val="20"/>
                <w:szCs w:val="20"/>
              </w:rPr>
              <w:t>Інші джерела фінансування</w:t>
            </w:r>
          </w:p>
        </w:tc>
        <w:tc>
          <w:tcPr>
            <w:tcW w:w="1224" w:type="dxa"/>
            <w:shd w:val="clear" w:color="auto" w:fill="auto"/>
            <w:vAlign w:val="center"/>
          </w:tcPr>
          <w:p w14:paraId="0C954ADD" w14:textId="58517FBB" w:rsidR="000775B9" w:rsidRPr="000775B9" w:rsidRDefault="000775B9" w:rsidP="000775B9">
            <w:pPr>
              <w:ind w:left="-57" w:right="-57"/>
              <w:jc w:val="center"/>
              <w:rPr>
                <w:rFonts w:ascii="Times New Roman" w:eastAsia="Times New Roman" w:hAnsi="Times New Roman"/>
                <w:color w:val="000000"/>
                <w:sz w:val="20"/>
                <w:szCs w:val="20"/>
                <w:lang w:eastAsia="uk-UA"/>
              </w:rPr>
            </w:pPr>
            <w:r w:rsidRPr="000775B9">
              <w:rPr>
                <w:rFonts w:ascii="Times New Roman" w:hAnsi="Times New Roman"/>
                <w:sz w:val="20"/>
                <w:szCs w:val="20"/>
              </w:rPr>
              <w:t>0</w:t>
            </w:r>
          </w:p>
        </w:tc>
        <w:tc>
          <w:tcPr>
            <w:tcW w:w="1224" w:type="dxa"/>
            <w:shd w:val="clear" w:color="auto" w:fill="auto"/>
            <w:vAlign w:val="center"/>
          </w:tcPr>
          <w:p w14:paraId="5665BA34" w14:textId="499E09E4" w:rsidR="000775B9" w:rsidRPr="000775B9" w:rsidRDefault="000775B9" w:rsidP="000775B9">
            <w:pPr>
              <w:ind w:left="-57" w:right="-57"/>
              <w:jc w:val="center"/>
              <w:rPr>
                <w:rFonts w:ascii="Times New Roman" w:eastAsia="Times New Roman" w:hAnsi="Times New Roman"/>
                <w:color w:val="000000"/>
                <w:sz w:val="20"/>
                <w:szCs w:val="20"/>
                <w:lang w:eastAsia="uk-UA"/>
              </w:rPr>
            </w:pPr>
            <w:r w:rsidRPr="000775B9">
              <w:rPr>
                <w:rFonts w:ascii="Times New Roman" w:hAnsi="Times New Roman"/>
                <w:sz w:val="20"/>
                <w:szCs w:val="20"/>
              </w:rPr>
              <w:t>0</w:t>
            </w:r>
          </w:p>
        </w:tc>
        <w:tc>
          <w:tcPr>
            <w:tcW w:w="1224" w:type="dxa"/>
            <w:shd w:val="clear" w:color="auto" w:fill="auto"/>
            <w:vAlign w:val="center"/>
          </w:tcPr>
          <w:p w14:paraId="17A54664" w14:textId="4EEE4B51" w:rsidR="000775B9" w:rsidRPr="000775B9" w:rsidRDefault="000775B9" w:rsidP="000775B9">
            <w:pPr>
              <w:ind w:left="-57" w:right="-57"/>
              <w:jc w:val="center"/>
              <w:rPr>
                <w:rFonts w:ascii="Times New Roman" w:eastAsia="Times New Roman" w:hAnsi="Times New Roman"/>
                <w:color w:val="000000"/>
                <w:sz w:val="20"/>
                <w:szCs w:val="20"/>
                <w:lang w:eastAsia="uk-UA"/>
              </w:rPr>
            </w:pPr>
            <w:r w:rsidRPr="000775B9">
              <w:rPr>
                <w:rFonts w:ascii="Times New Roman" w:hAnsi="Times New Roman"/>
                <w:sz w:val="20"/>
                <w:szCs w:val="20"/>
              </w:rPr>
              <w:t>0</w:t>
            </w:r>
          </w:p>
        </w:tc>
        <w:tc>
          <w:tcPr>
            <w:tcW w:w="1224" w:type="dxa"/>
            <w:shd w:val="clear" w:color="auto" w:fill="auto"/>
            <w:vAlign w:val="center"/>
          </w:tcPr>
          <w:p w14:paraId="3A8A3A94" w14:textId="26CC33F3" w:rsidR="000775B9" w:rsidRPr="000775B9" w:rsidRDefault="000775B9" w:rsidP="000775B9">
            <w:pPr>
              <w:ind w:left="-57" w:right="-57"/>
              <w:jc w:val="center"/>
              <w:rPr>
                <w:rFonts w:ascii="Times New Roman" w:eastAsia="Times New Roman" w:hAnsi="Times New Roman"/>
                <w:color w:val="000000"/>
                <w:sz w:val="20"/>
                <w:szCs w:val="20"/>
                <w:lang w:eastAsia="uk-UA"/>
              </w:rPr>
            </w:pPr>
            <w:r w:rsidRPr="000775B9">
              <w:rPr>
                <w:rFonts w:ascii="Times New Roman" w:hAnsi="Times New Roman"/>
                <w:sz w:val="20"/>
                <w:szCs w:val="20"/>
              </w:rPr>
              <w:t>0</w:t>
            </w:r>
          </w:p>
        </w:tc>
        <w:tc>
          <w:tcPr>
            <w:tcW w:w="1225" w:type="dxa"/>
            <w:shd w:val="clear" w:color="auto" w:fill="auto"/>
            <w:vAlign w:val="center"/>
          </w:tcPr>
          <w:p w14:paraId="63F607D8" w14:textId="02F1BCBC" w:rsidR="000775B9" w:rsidRPr="000775B9" w:rsidRDefault="000775B9" w:rsidP="000775B9">
            <w:pPr>
              <w:ind w:left="-57" w:right="-57"/>
              <w:jc w:val="center"/>
              <w:rPr>
                <w:rFonts w:ascii="Times New Roman" w:eastAsia="Times New Roman" w:hAnsi="Times New Roman"/>
                <w:color w:val="000000"/>
                <w:sz w:val="20"/>
                <w:szCs w:val="20"/>
                <w:lang w:eastAsia="uk-UA"/>
              </w:rPr>
            </w:pPr>
            <w:r w:rsidRPr="000775B9">
              <w:rPr>
                <w:rFonts w:ascii="Times New Roman" w:hAnsi="Times New Roman"/>
                <w:sz w:val="20"/>
                <w:szCs w:val="20"/>
              </w:rPr>
              <w:t>0</w:t>
            </w:r>
          </w:p>
        </w:tc>
        <w:tc>
          <w:tcPr>
            <w:tcW w:w="1700" w:type="dxa"/>
            <w:vAlign w:val="center"/>
          </w:tcPr>
          <w:p w14:paraId="7097DFA1" w14:textId="77777777" w:rsidR="000775B9" w:rsidRPr="000775B9" w:rsidRDefault="000775B9" w:rsidP="000775B9">
            <w:pPr>
              <w:ind w:left="-57" w:right="-57"/>
              <w:rPr>
                <w:rFonts w:ascii="Times New Roman" w:eastAsia="Times New Roman" w:hAnsi="Times New Roman"/>
                <w:color w:val="000000"/>
                <w:sz w:val="20"/>
                <w:szCs w:val="20"/>
                <w:lang w:eastAsia="uk-UA"/>
              </w:rPr>
            </w:pPr>
          </w:p>
        </w:tc>
      </w:tr>
      <w:tr w:rsidR="00A50E58" w:rsidRPr="001A0CB8" w14:paraId="014EA682" w14:textId="77777777" w:rsidTr="0021157C">
        <w:trPr>
          <w:trHeight w:val="283"/>
        </w:trPr>
        <w:tc>
          <w:tcPr>
            <w:tcW w:w="694" w:type="dxa"/>
            <w:vMerge w:val="restart"/>
            <w:shd w:val="clear" w:color="auto" w:fill="auto"/>
            <w:hideMark/>
          </w:tcPr>
          <w:p w14:paraId="531A6250" w14:textId="158216CD"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w:t>
            </w:r>
            <w:r w:rsidR="00E61220">
              <w:rPr>
                <w:rFonts w:ascii="Times New Roman" w:eastAsia="Times New Roman" w:hAnsi="Times New Roman"/>
                <w:color w:val="000000"/>
                <w:sz w:val="20"/>
                <w:szCs w:val="20"/>
                <w:lang w:eastAsia="uk-UA"/>
              </w:rPr>
              <w:t>.</w:t>
            </w:r>
          </w:p>
        </w:tc>
        <w:tc>
          <w:tcPr>
            <w:tcW w:w="2542" w:type="dxa"/>
            <w:vMerge w:val="restart"/>
            <w:shd w:val="clear" w:color="auto" w:fill="auto"/>
            <w:hideMark/>
          </w:tcPr>
          <w:p w14:paraId="363A7972" w14:textId="732F139B"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Реалізація проєктів (заходів) з відновлення об’єктів житлового фонду, пошкоджених/знищених внаслідок збройної агресії</w:t>
            </w:r>
            <w:r w:rsidR="000A5FAA">
              <w:rPr>
                <w:rFonts w:ascii="Times New Roman" w:eastAsia="Times New Roman" w:hAnsi="Times New Roman"/>
                <w:color w:val="000000"/>
                <w:sz w:val="20"/>
                <w:szCs w:val="20"/>
                <w:lang w:eastAsia="uk-UA"/>
              </w:rPr>
              <w:t xml:space="preserve"> РФ проти України,</w:t>
            </w:r>
            <w:r w:rsidRPr="001A0CB8">
              <w:rPr>
                <w:rFonts w:ascii="Times New Roman" w:eastAsia="Times New Roman" w:hAnsi="Times New Roman"/>
                <w:color w:val="000000"/>
                <w:sz w:val="20"/>
                <w:szCs w:val="20"/>
                <w:lang w:eastAsia="uk-UA"/>
              </w:rPr>
              <w:t xml:space="preserve"> за </w:t>
            </w:r>
            <w:r w:rsidRPr="001A0CB8">
              <w:rPr>
                <w:rFonts w:ascii="Times New Roman" w:eastAsia="Times New Roman" w:hAnsi="Times New Roman"/>
                <w:color w:val="000000"/>
                <w:sz w:val="20"/>
                <w:szCs w:val="20"/>
                <w:lang w:eastAsia="uk-UA"/>
              </w:rPr>
              <w:lastRenderedPageBreak/>
              <w:t>рахунок коштів місцевих бюджетів</w:t>
            </w:r>
          </w:p>
        </w:tc>
        <w:tc>
          <w:tcPr>
            <w:tcW w:w="1134" w:type="dxa"/>
            <w:vMerge w:val="restart"/>
            <w:shd w:val="clear" w:color="auto" w:fill="auto"/>
            <w:hideMark/>
          </w:tcPr>
          <w:p w14:paraId="7C51D0D8" w14:textId="77777777" w:rsidR="00A50E58" w:rsidRPr="001A0CB8" w:rsidRDefault="00A50E58" w:rsidP="0089760D">
            <w:pPr>
              <w:ind w:left="-57" w:right="-57"/>
              <w:jc w:val="center"/>
              <w:rPr>
                <w:rFonts w:ascii="Times New Roman" w:eastAsia="Times New Roman" w:hAnsi="Times New Roman"/>
                <w:color w:val="000000"/>
                <w:sz w:val="20"/>
                <w:szCs w:val="20"/>
                <w:lang w:eastAsia="uk-UA"/>
              </w:rPr>
            </w:pPr>
          </w:p>
        </w:tc>
        <w:tc>
          <w:tcPr>
            <w:tcW w:w="1981" w:type="dxa"/>
            <w:vMerge w:val="restart"/>
            <w:shd w:val="clear" w:color="auto" w:fill="auto"/>
            <w:hideMark/>
          </w:tcPr>
          <w:p w14:paraId="69C5E4C7"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67E69F4D"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Всього по п. 2,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157A343A"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298050</w:t>
            </w:r>
          </w:p>
        </w:tc>
        <w:tc>
          <w:tcPr>
            <w:tcW w:w="1224" w:type="dxa"/>
            <w:shd w:val="clear" w:color="auto" w:fill="auto"/>
            <w:hideMark/>
          </w:tcPr>
          <w:p w14:paraId="0C325417"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357660</w:t>
            </w:r>
          </w:p>
        </w:tc>
        <w:tc>
          <w:tcPr>
            <w:tcW w:w="1224" w:type="dxa"/>
            <w:shd w:val="clear" w:color="auto" w:fill="auto"/>
            <w:hideMark/>
          </w:tcPr>
          <w:p w14:paraId="01D0A09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429192</w:t>
            </w:r>
          </w:p>
        </w:tc>
        <w:tc>
          <w:tcPr>
            <w:tcW w:w="1224" w:type="dxa"/>
            <w:shd w:val="clear" w:color="auto" w:fill="auto"/>
            <w:hideMark/>
          </w:tcPr>
          <w:p w14:paraId="3BAE91F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515030,4</w:t>
            </w:r>
          </w:p>
        </w:tc>
        <w:tc>
          <w:tcPr>
            <w:tcW w:w="1225" w:type="dxa"/>
            <w:shd w:val="clear" w:color="auto" w:fill="auto"/>
            <w:hideMark/>
          </w:tcPr>
          <w:p w14:paraId="33224590"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618036,48</w:t>
            </w:r>
          </w:p>
        </w:tc>
        <w:tc>
          <w:tcPr>
            <w:tcW w:w="1700" w:type="dxa"/>
            <w:vMerge w:val="restart"/>
            <w:shd w:val="clear" w:color="auto" w:fill="auto"/>
            <w:hideMark/>
          </w:tcPr>
          <w:p w14:paraId="44D382D3"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Відновлення житлового фонду міста</w:t>
            </w:r>
          </w:p>
        </w:tc>
      </w:tr>
      <w:tr w:rsidR="00A50E58" w:rsidRPr="001A0CB8" w14:paraId="3400701C" w14:textId="77777777" w:rsidTr="0021157C">
        <w:trPr>
          <w:trHeight w:val="283"/>
        </w:trPr>
        <w:tc>
          <w:tcPr>
            <w:tcW w:w="694" w:type="dxa"/>
            <w:vMerge/>
            <w:hideMark/>
          </w:tcPr>
          <w:p w14:paraId="41567223"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2C65894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4E511315" w14:textId="77777777" w:rsidR="00A50E58" w:rsidRPr="001A0CB8" w:rsidRDefault="00A50E58" w:rsidP="0089760D">
            <w:pPr>
              <w:ind w:left="-57" w:right="-57"/>
              <w:jc w:val="center"/>
              <w:rPr>
                <w:rFonts w:ascii="Times New Roman" w:eastAsia="Times New Roman" w:hAnsi="Times New Roman"/>
                <w:color w:val="000000"/>
                <w:sz w:val="20"/>
                <w:szCs w:val="20"/>
                <w:lang w:eastAsia="uk-UA"/>
              </w:rPr>
            </w:pPr>
          </w:p>
        </w:tc>
        <w:tc>
          <w:tcPr>
            <w:tcW w:w="1981" w:type="dxa"/>
            <w:vMerge/>
            <w:hideMark/>
          </w:tcPr>
          <w:p w14:paraId="1755EABE"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561B33E5"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6CA2ACDC"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298050</w:t>
            </w:r>
          </w:p>
        </w:tc>
        <w:tc>
          <w:tcPr>
            <w:tcW w:w="1224" w:type="dxa"/>
            <w:shd w:val="clear" w:color="auto" w:fill="auto"/>
            <w:hideMark/>
          </w:tcPr>
          <w:p w14:paraId="37CE578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357660</w:t>
            </w:r>
          </w:p>
        </w:tc>
        <w:tc>
          <w:tcPr>
            <w:tcW w:w="1224" w:type="dxa"/>
            <w:shd w:val="clear" w:color="auto" w:fill="auto"/>
            <w:hideMark/>
          </w:tcPr>
          <w:p w14:paraId="01FFB2C7"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429192</w:t>
            </w:r>
          </w:p>
        </w:tc>
        <w:tc>
          <w:tcPr>
            <w:tcW w:w="1224" w:type="dxa"/>
            <w:shd w:val="clear" w:color="auto" w:fill="auto"/>
            <w:hideMark/>
          </w:tcPr>
          <w:p w14:paraId="497A37A3"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515030,4</w:t>
            </w:r>
          </w:p>
        </w:tc>
        <w:tc>
          <w:tcPr>
            <w:tcW w:w="1225" w:type="dxa"/>
            <w:shd w:val="clear" w:color="auto" w:fill="auto"/>
            <w:hideMark/>
          </w:tcPr>
          <w:p w14:paraId="70B53CA9"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618036,48</w:t>
            </w:r>
          </w:p>
        </w:tc>
        <w:tc>
          <w:tcPr>
            <w:tcW w:w="1700" w:type="dxa"/>
            <w:vMerge/>
            <w:hideMark/>
          </w:tcPr>
          <w:p w14:paraId="73E50512"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4384EF25" w14:textId="77777777" w:rsidTr="0021157C">
        <w:trPr>
          <w:trHeight w:val="283"/>
        </w:trPr>
        <w:tc>
          <w:tcPr>
            <w:tcW w:w="694" w:type="dxa"/>
            <w:vMerge/>
            <w:hideMark/>
          </w:tcPr>
          <w:p w14:paraId="0FD9C3A8"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3033C392"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4CE29314" w14:textId="77777777" w:rsidR="00A50E58" w:rsidRPr="001A0CB8" w:rsidRDefault="00A50E58" w:rsidP="0089760D">
            <w:pPr>
              <w:ind w:left="-57" w:right="-57"/>
              <w:jc w:val="center"/>
              <w:rPr>
                <w:rFonts w:ascii="Times New Roman" w:eastAsia="Times New Roman" w:hAnsi="Times New Roman"/>
                <w:color w:val="000000"/>
                <w:sz w:val="20"/>
                <w:szCs w:val="20"/>
                <w:lang w:eastAsia="uk-UA"/>
              </w:rPr>
            </w:pPr>
          </w:p>
        </w:tc>
        <w:tc>
          <w:tcPr>
            <w:tcW w:w="1981" w:type="dxa"/>
            <w:vMerge/>
            <w:hideMark/>
          </w:tcPr>
          <w:p w14:paraId="2B313458"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19B1D1CA"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55C9E03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3CAC644B"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3C906CC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0BAB19B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3E0562A2"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6FA5B7B1"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04112AD6" w14:textId="77777777" w:rsidTr="0021157C">
        <w:trPr>
          <w:trHeight w:val="283"/>
        </w:trPr>
        <w:tc>
          <w:tcPr>
            <w:tcW w:w="694" w:type="dxa"/>
            <w:vMerge/>
            <w:hideMark/>
          </w:tcPr>
          <w:p w14:paraId="5DD7435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264060B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val="restart"/>
            <w:shd w:val="clear" w:color="auto" w:fill="auto"/>
            <w:hideMark/>
          </w:tcPr>
          <w:p w14:paraId="0ECA1D3A" w14:textId="77777777" w:rsidR="00A50E58" w:rsidRPr="001A0CB8" w:rsidRDefault="00A50E58" w:rsidP="0089760D">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7ACFF303"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Департамент житлово-комунального господарства Миколаївської міської ради</w:t>
            </w:r>
          </w:p>
        </w:tc>
        <w:tc>
          <w:tcPr>
            <w:tcW w:w="1558" w:type="dxa"/>
            <w:shd w:val="clear" w:color="auto" w:fill="auto"/>
            <w:hideMark/>
          </w:tcPr>
          <w:p w14:paraId="16AABC18"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2EFE9DE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218050</w:t>
            </w:r>
          </w:p>
        </w:tc>
        <w:tc>
          <w:tcPr>
            <w:tcW w:w="1224" w:type="dxa"/>
            <w:shd w:val="clear" w:color="auto" w:fill="auto"/>
            <w:hideMark/>
          </w:tcPr>
          <w:p w14:paraId="78FBFE0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261660</w:t>
            </w:r>
          </w:p>
        </w:tc>
        <w:tc>
          <w:tcPr>
            <w:tcW w:w="1224" w:type="dxa"/>
            <w:shd w:val="clear" w:color="auto" w:fill="auto"/>
            <w:hideMark/>
          </w:tcPr>
          <w:p w14:paraId="764C65D2"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313992</w:t>
            </w:r>
          </w:p>
        </w:tc>
        <w:tc>
          <w:tcPr>
            <w:tcW w:w="1224" w:type="dxa"/>
            <w:shd w:val="clear" w:color="auto" w:fill="auto"/>
            <w:hideMark/>
          </w:tcPr>
          <w:p w14:paraId="6BEB140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376790,4</w:t>
            </w:r>
          </w:p>
        </w:tc>
        <w:tc>
          <w:tcPr>
            <w:tcW w:w="1225" w:type="dxa"/>
            <w:shd w:val="clear" w:color="auto" w:fill="auto"/>
            <w:hideMark/>
          </w:tcPr>
          <w:p w14:paraId="346D7D82"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452148,48</w:t>
            </w:r>
          </w:p>
        </w:tc>
        <w:tc>
          <w:tcPr>
            <w:tcW w:w="1700" w:type="dxa"/>
            <w:vMerge/>
            <w:hideMark/>
          </w:tcPr>
          <w:p w14:paraId="6774BA04"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788CC849" w14:textId="77777777" w:rsidTr="0021157C">
        <w:trPr>
          <w:trHeight w:val="283"/>
        </w:trPr>
        <w:tc>
          <w:tcPr>
            <w:tcW w:w="694" w:type="dxa"/>
            <w:vMerge/>
            <w:hideMark/>
          </w:tcPr>
          <w:p w14:paraId="21A4FF2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51DC4EFB"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0BCEE3A8" w14:textId="77777777" w:rsidR="00A50E58" w:rsidRPr="001A0CB8" w:rsidRDefault="00A50E58" w:rsidP="0089760D">
            <w:pPr>
              <w:ind w:left="-57" w:right="-57"/>
              <w:jc w:val="center"/>
              <w:rPr>
                <w:rFonts w:ascii="Times New Roman" w:eastAsia="Times New Roman" w:hAnsi="Times New Roman"/>
                <w:color w:val="000000"/>
                <w:sz w:val="20"/>
                <w:szCs w:val="20"/>
                <w:lang w:eastAsia="uk-UA"/>
              </w:rPr>
            </w:pPr>
          </w:p>
        </w:tc>
        <w:tc>
          <w:tcPr>
            <w:tcW w:w="1981" w:type="dxa"/>
            <w:vMerge/>
            <w:hideMark/>
          </w:tcPr>
          <w:p w14:paraId="1B0049CC"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751BDF90"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495C89F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218050</w:t>
            </w:r>
          </w:p>
        </w:tc>
        <w:tc>
          <w:tcPr>
            <w:tcW w:w="1224" w:type="dxa"/>
            <w:shd w:val="clear" w:color="auto" w:fill="auto"/>
            <w:hideMark/>
          </w:tcPr>
          <w:p w14:paraId="7E252C2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261660</w:t>
            </w:r>
          </w:p>
        </w:tc>
        <w:tc>
          <w:tcPr>
            <w:tcW w:w="1224" w:type="dxa"/>
            <w:shd w:val="clear" w:color="auto" w:fill="auto"/>
            <w:hideMark/>
          </w:tcPr>
          <w:p w14:paraId="731CD90B"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313992</w:t>
            </w:r>
          </w:p>
        </w:tc>
        <w:tc>
          <w:tcPr>
            <w:tcW w:w="1224" w:type="dxa"/>
            <w:shd w:val="clear" w:color="auto" w:fill="auto"/>
            <w:hideMark/>
          </w:tcPr>
          <w:p w14:paraId="34BF7069"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376790,4</w:t>
            </w:r>
          </w:p>
        </w:tc>
        <w:tc>
          <w:tcPr>
            <w:tcW w:w="1225" w:type="dxa"/>
            <w:shd w:val="clear" w:color="auto" w:fill="auto"/>
            <w:hideMark/>
          </w:tcPr>
          <w:p w14:paraId="2F4837E6"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452148,48</w:t>
            </w:r>
          </w:p>
        </w:tc>
        <w:tc>
          <w:tcPr>
            <w:tcW w:w="1700" w:type="dxa"/>
            <w:vMerge/>
            <w:hideMark/>
          </w:tcPr>
          <w:p w14:paraId="00953E89"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609E97C7" w14:textId="77777777" w:rsidTr="0021157C">
        <w:trPr>
          <w:trHeight w:val="283"/>
        </w:trPr>
        <w:tc>
          <w:tcPr>
            <w:tcW w:w="694" w:type="dxa"/>
            <w:vMerge/>
            <w:hideMark/>
          </w:tcPr>
          <w:p w14:paraId="4BEC9367"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4DDFB799"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1A9358FA" w14:textId="77777777" w:rsidR="00A50E58" w:rsidRPr="001A0CB8" w:rsidRDefault="00A50E58" w:rsidP="0089760D">
            <w:pPr>
              <w:ind w:left="-57" w:right="-57"/>
              <w:jc w:val="center"/>
              <w:rPr>
                <w:rFonts w:ascii="Times New Roman" w:eastAsia="Times New Roman" w:hAnsi="Times New Roman"/>
                <w:color w:val="000000"/>
                <w:sz w:val="20"/>
                <w:szCs w:val="20"/>
                <w:lang w:eastAsia="uk-UA"/>
              </w:rPr>
            </w:pPr>
          </w:p>
        </w:tc>
        <w:tc>
          <w:tcPr>
            <w:tcW w:w="1981" w:type="dxa"/>
            <w:vMerge/>
            <w:hideMark/>
          </w:tcPr>
          <w:p w14:paraId="21C933FB"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3EDBF0C3"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16B034B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00E436F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4E1C6DD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33AE3349"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3CF2519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3730A7B5"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78DD7DE1" w14:textId="77777777" w:rsidTr="0021157C">
        <w:trPr>
          <w:trHeight w:val="283"/>
        </w:trPr>
        <w:tc>
          <w:tcPr>
            <w:tcW w:w="694" w:type="dxa"/>
            <w:vMerge/>
            <w:hideMark/>
          </w:tcPr>
          <w:p w14:paraId="3F31A30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6E4744E9"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val="restart"/>
            <w:shd w:val="clear" w:color="auto" w:fill="auto"/>
            <w:hideMark/>
          </w:tcPr>
          <w:p w14:paraId="3F2B9FE5" w14:textId="77777777" w:rsidR="00A50E58" w:rsidRPr="001A0CB8" w:rsidRDefault="00A50E58" w:rsidP="0089760D">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07A1FAC6"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Адміністрація Центрального району Миколаївської міської ради</w:t>
            </w:r>
          </w:p>
        </w:tc>
        <w:tc>
          <w:tcPr>
            <w:tcW w:w="1558" w:type="dxa"/>
            <w:shd w:val="clear" w:color="auto" w:fill="auto"/>
            <w:hideMark/>
          </w:tcPr>
          <w:p w14:paraId="6C1E2497"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5B6EAA9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20000</w:t>
            </w:r>
          </w:p>
        </w:tc>
        <w:tc>
          <w:tcPr>
            <w:tcW w:w="1224" w:type="dxa"/>
            <w:shd w:val="clear" w:color="auto" w:fill="auto"/>
            <w:hideMark/>
          </w:tcPr>
          <w:p w14:paraId="3F92644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24000</w:t>
            </w:r>
          </w:p>
        </w:tc>
        <w:tc>
          <w:tcPr>
            <w:tcW w:w="1224" w:type="dxa"/>
            <w:shd w:val="clear" w:color="auto" w:fill="auto"/>
            <w:hideMark/>
          </w:tcPr>
          <w:p w14:paraId="6E1EBFD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28800</w:t>
            </w:r>
          </w:p>
        </w:tc>
        <w:tc>
          <w:tcPr>
            <w:tcW w:w="1224" w:type="dxa"/>
            <w:shd w:val="clear" w:color="auto" w:fill="auto"/>
            <w:hideMark/>
          </w:tcPr>
          <w:p w14:paraId="2CB20A66"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34560</w:t>
            </w:r>
          </w:p>
        </w:tc>
        <w:tc>
          <w:tcPr>
            <w:tcW w:w="1225" w:type="dxa"/>
            <w:shd w:val="clear" w:color="auto" w:fill="auto"/>
            <w:hideMark/>
          </w:tcPr>
          <w:p w14:paraId="4545B190"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41472</w:t>
            </w:r>
          </w:p>
        </w:tc>
        <w:tc>
          <w:tcPr>
            <w:tcW w:w="1700" w:type="dxa"/>
            <w:vMerge/>
            <w:hideMark/>
          </w:tcPr>
          <w:p w14:paraId="1DB9B83B"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56491345" w14:textId="77777777" w:rsidTr="0021157C">
        <w:trPr>
          <w:trHeight w:val="283"/>
        </w:trPr>
        <w:tc>
          <w:tcPr>
            <w:tcW w:w="694" w:type="dxa"/>
            <w:vMerge/>
            <w:hideMark/>
          </w:tcPr>
          <w:p w14:paraId="643327C2"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1989239B"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3D27BAE4" w14:textId="77777777" w:rsidR="00A50E58" w:rsidRPr="001A0CB8" w:rsidRDefault="00A50E58" w:rsidP="0089760D">
            <w:pPr>
              <w:ind w:left="-57" w:right="-57"/>
              <w:jc w:val="center"/>
              <w:rPr>
                <w:rFonts w:ascii="Times New Roman" w:eastAsia="Times New Roman" w:hAnsi="Times New Roman"/>
                <w:color w:val="000000"/>
                <w:sz w:val="20"/>
                <w:szCs w:val="20"/>
                <w:lang w:eastAsia="uk-UA"/>
              </w:rPr>
            </w:pPr>
          </w:p>
        </w:tc>
        <w:tc>
          <w:tcPr>
            <w:tcW w:w="1981" w:type="dxa"/>
            <w:vMerge/>
            <w:hideMark/>
          </w:tcPr>
          <w:p w14:paraId="38397E8B"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10B85970"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0B4BE758"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20000</w:t>
            </w:r>
          </w:p>
        </w:tc>
        <w:tc>
          <w:tcPr>
            <w:tcW w:w="1224" w:type="dxa"/>
            <w:shd w:val="clear" w:color="auto" w:fill="auto"/>
            <w:hideMark/>
          </w:tcPr>
          <w:p w14:paraId="79F6E3A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24000</w:t>
            </w:r>
          </w:p>
        </w:tc>
        <w:tc>
          <w:tcPr>
            <w:tcW w:w="1224" w:type="dxa"/>
            <w:shd w:val="clear" w:color="auto" w:fill="auto"/>
            <w:hideMark/>
          </w:tcPr>
          <w:p w14:paraId="0F88387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28800</w:t>
            </w:r>
          </w:p>
        </w:tc>
        <w:tc>
          <w:tcPr>
            <w:tcW w:w="1224" w:type="dxa"/>
            <w:shd w:val="clear" w:color="auto" w:fill="auto"/>
            <w:hideMark/>
          </w:tcPr>
          <w:p w14:paraId="77EBDD83"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34560</w:t>
            </w:r>
          </w:p>
        </w:tc>
        <w:tc>
          <w:tcPr>
            <w:tcW w:w="1225" w:type="dxa"/>
            <w:shd w:val="clear" w:color="auto" w:fill="auto"/>
            <w:hideMark/>
          </w:tcPr>
          <w:p w14:paraId="2E9DDD1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41472</w:t>
            </w:r>
          </w:p>
        </w:tc>
        <w:tc>
          <w:tcPr>
            <w:tcW w:w="1700" w:type="dxa"/>
            <w:vMerge/>
            <w:hideMark/>
          </w:tcPr>
          <w:p w14:paraId="79373715"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73306FF6" w14:textId="77777777" w:rsidTr="0021157C">
        <w:trPr>
          <w:trHeight w:val="283"/>
        </w:trPr>
        <w:tc>
          <w:tcPr>
            <w:tcW w:w="694" w:type="dxa"/>
            <w:vMerge/>
            <w:hideMark/>
          </w:tcPr>
          <w:p w14:paraId="4C75149C"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42A476A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3A6866D7" w14:textId="77777777" w:rsidR="00A50E58" w:rsidRPr="001A0CB8" w:rsidRDefault="00A50E58" w:rsidP="0089760D">
            <w:pPr>
              <w:ind w:left="-57" w:right="-57"/>
              <w:jc w:val="center"/>
              <w:rPr>
                <w:rFonts w:ascii="Times New Roman" w:eastAsia="Times New Roman" w:hAnsi="Times New Roman"/>
                <w:color w:val="000000"/>
                <w:sz w:val="20"/>
                <w:szCs w:val="20"/>
                <w:lang w:eastAsia="uk-UA"/>
              </w:rPr>
            </w:pPr>
          </w:p>
        </w:tc>
        <w:tc>
          <w:tcPr>
            <w:tcW w:w="1981" w:type="dxa"/>
            <w:vMerge/>
            <w:hideMark/>
          </w:tcPr>
          <w:p w14:paraId="523E2A35"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35E626DF"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596DF6E7"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6AA5D71A"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773A02D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078B0E3B"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7CAD9C1C"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2B4AE498"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00F5C276" w14:textId="77777777" w:rsidTr="0021157C">
        <w:trPr>
          <w:trHeight w:val="283"/>
        </w:trPr>
        <w:tc>
          <w:tcPr>
            <w:tcW w:w="694" w:type="dxa"/>
            <w:vMerge/>
            <w:hideMark/>
          </w:tcPr>
          <w:p w14:paraId="24441AEB"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63C9683C"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val="restart"/>
            <w:shd w:val="clear" w:color="auto" w:fill="auto"/>
            <w:hideMark/>
          </w:tcPr>
          <w:p w14:paraId="40B0AED9" w14:textId="77777777" w:rsidR="00A50E58" w:rsidRPr="001A0CB8" w:rsidRDefault="00A50E58" w:rsidP="0089760D">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553087A2"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Адміністрація Заводського району Миколаївської міської ради</w:t>
            </w:r>
          </w:p>
        </w:tc>
        <w:tc>
          <w:tcPr>
            <w:tcW w:w="1558" w:type="dxa"/>
            <w:shd w:val="clear" w:color="auto" w:fill="auto"/>
            <w:hideMark/>
          </w:tcPr>
          <w:p w14:paraId="41D032A9"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6B344AF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20000</w:t>
            </w:r>
          </w:p>
        </w:tc>
        <w:tc>
          <w:tcPr>
            <w:tcW w:w="1224" w:type="dxa"/>
            <w:shd w:val="clear" w:color="auto" w:fill="auto"/>
            <w:hideMark/>
          </w:tcPr>
          <w:p w14:paraId="502BFFA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24000</w:t>
            </w:r>
          </w:p>
        </w:tc>
        <w:tc>
          <w:tcPr>
            <w:tcW w:w="1224" w:type="dxa"/>
            <w:shd w:val="clear" w:color="auto" w:fill="auto"/>
            <w:hideMark/>
          </w:tcPr>
          <w:p w14:paraId="42FC8110"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28800</w:t>
            </w:r>
          </w:p>
        </w:tc>
        <w:tc>
          <w:tcPr>
            <w:tcW w:w="1224" w:type="dxa"/>
            <w:shd w:val="clear" w:color="auto" w:fill="auto"/>
            <w:hideMark/>
          </w:tcPr>
          <w:p w14:paraId="6BF02E42"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34560</w:t>
            </w:r>
          </w:p>
        </w:tc>
        <w:tc>
          <w:tcPr>
            <w:tcW w:w="1225" w:type="dxa"/>
            <w:shd w:val="clear" w:color="auto" w:fill="auto"/>
            <w:hideMark/>
          </w:tcPr>
          <w:p w14:paraId="782B85F2"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41472</w:t>
            </w:r>
          </w:p>
        </w:tc>
        <w:tc>
          <w:tcPr>
            <w:tcW w:w="1700" w:type="dxa"/>
            <w:vMerge/>
            <w:hideMark/>
          </w:tcPr>
          <w:p w14:paraId="38BE8B60"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3B0E3277" w14:textId="77777777" w:rsidTr="0021157C">
        <w:trPr>
          <w:trHeight w:val="283"/>
        </w:trPr>
        <w:tc>
          <w:tcPr>
            <w:tcW w:w="694" w:type="dxa"/>
            <w:vMerge/>
            <w:hideMark/>
          </w:tcPr>
          <w:p w14:paraId="6F31E183"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67A544B7"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4A4A1C09" w14:textId="77777777" w:rsidR="00A50E58" w:rsidRPr="001A0CB8" w:rsidRDefault="00A50E58" w:rsidP="0089760D">
            <w:pPr>
              <w:ind w:left="-57" w:right="-57"/>
              <w:jc w:val="center"/>
              <w:rPr>
                <w:rFonts w:ascii="Times New Roman" w:eastAsia="Times New Roman" w:hAnsi="Times New Roman"/>
                <w:color w:val="000000"/>
                <w:sz w:val="20"/>
                <w:szCs w:val="20"/>
                <w:lang w:eastAsia="uk-UA"/>
              </w:rPr>
            </w:pPr>
          </w:p>
        </w:tc>
        <w:tc>
          <w:tcPr>
            <w:tcW w:w="1981" w:type="dxa"/>
            <w:vMerge/>
            <w:hideMark/>
          </w:tcPr>
          <w:p w14:paraId="18227344"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7CACC40D"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0AEA2A73"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20000</w:t>
            </w:r>
          </w:p>
        </w:tc>
        <w:tc>
          <w:tcPr>
            <w:tcW w:w="1224" w:type="dxa"/>
            <w:shd w:val="clear" w:color="auto" w:fill="auto"/>
            <w:hideMark/>
          </w:tcPr>
          <w:p w14:paraId="546B3DD7"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24000</w:t>
            </w:r>
          </w:p>
        </w:tc>
        <w:tc>
          <w:tcPr>
            <w:tcW w:w="1224" w:type="dxa"/>
            <w:shd w:val="clear" w:color="auto" w:fill="auto"/>
            <w:hideMark/>
          </w:tcPr>
          <w:p w14:paraId="3130468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28800</w:t>
            </w:r>
          </w:p>
        </w:tc>
        <w:tc>
          <w:tcPr>
            <w:tcW w:w="1224" w:type="dxa"/>
            <w:shd w:val="clear" w:color="auto" w:fill="auto"/>
            <w:hideMark/>
          </w:tcPr>
          <w:p w14:paraId="240FB38B"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34560</w:t>
            </w:r>
          </w:p>
        </w:tc>
        <w:tc>
          <w:tcPr>
            <w:tcW w:w="1225" w:type="dxa"/>
            <w:shd w:val="clear" w:color="auto" w:fill="auto"/>
            <w:hideMark/>
          </w:tcPr>
          <w:p w14:paraId="09679BF0"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41472</w:t>
            </w:r>
          </w:p>
        </w:tc>
        <w:tc>
          <w:tcPr>
            <w:tcW w:w="1700" w:type="dxa"/>
            <w:vMerge/>
            <w:hideMark/>
          </w:tcPr>
          <w:p w14:paraId="66D601C1"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7B04FD73" w14:textId="77777777" w:rsidTr="0021157C">
        <w:trPr>
          <w:trHeight w:val="283"/>
        </w:trPr>
        <w:tc>
          <w:tcPr>
            <w:tcW w:w="694" w:type="dxa"/>
            <w:vMerge/>
            <w:hideMark/>
          </w:tcPr>
          <w:p w14:paraId="2AB2C18B"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26B7C1D2"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72936456" w14:textId="77777777" w:rsidR="00A50E58" w:rsidRPr="001A0CB8" w:rsidRDefault="00A50E58" w:rsidP="0089760D">
            <w:pPr>
              <w:ind w:left="-57" w:right="-57"/>
              <w:jc w:val="center"/>
              <w:rPr>
                <w:rFonts w:ascii="Times New Roman" w:eastAsia="Times New Roman" w:hAnsi="Times New Roman"/>
                <w:color w:val="000000"/>
                <w:sz w:val="20"/>
                <w:szCs w:val="20"/>
                <w:lang w:eastAsia="uk-UA"/>
              </w:rPr>
            </w:pPr>
          </w:p>
        </w:tc>
        <w:tc>
          <w:tcPr>
            <w:tcW w:w="1981" w:type="dxa"/>
            <w:vMerge/>
            <w:hideMark/>
          </w:tcPr>
          <w:p w14:paraId="1B7D2949"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2BA59AAE"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0B2BD1CB"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2B1BFE49"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6BF7106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003E4AF8"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70CEBB12"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45EB9D79"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320BEF01" w14:textId="77777777" w:rsidTr="0021157C">
        <w:trPr>
          <w:trHeight w:val="283"/>
        </w:trPr>
        <w:tc>
          <w:tcPr>
            <w:tcW w:w="694" w:type="dxa"/>
            <w:vMerge/>
            <w:hideMark/>
          </w:tcPr>
          <w:p w14:paraId="097C247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7A8F63C2"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val="restart"/>
            <w:shd w:val="clear" w:color="auto" w:fill="auto"/>
            <w:hideMark/>
          </w:tcPr>
          <w:p w14:paraId="69F2FFB6" w14:textId="77777777" w:rsidR="00A50E58" w:rsidRPr="001A0CB8" w:rsidRDefault="00A50E58" w:rsidP="0089760D">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2A48DB3C"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Адміністрація </w:t>
            </w:r>
            <w:proofErr w:type="spellStart"/>
            <w:r w:rsidRPr="001A0CB8">
              <w:rPr>
                <w:rFonts w:ascii="Times New Roman" w:eastAsia="Times New Roman" w:hAnsi="Times New Roman"/>
                <w:color w:val="000000"/>
                <w:sz w:val="20"/>
                <w:szCs w:val="20"/>
                <w:lang w:eastAsia="uk-UA"/>
              </w:rPr>
              <w:t>Інгульського</w:t>
            </w:r>
            <w:proofErr w:type="spellEnd"/>
            <w:r w:rsidRPr="001A0CB8">
              <w:rPr>
                <w:rFonts w:ascii="Times New Roman" w:eastAsia="Times New Roman" w:hAnsi="Times New Roman"/>
                <w:color w:val="000000"/>
                <w:sz w:val="20"/>
                <w:szCs w:val="20"/>
                <w:lang w:eastAsia="uk-UA"/>
              </w:rPr>
              <w:t xml:space="preserve"> району Миколаївської міської ради</w:t>
            </w:r>
          </w:p>
        </w:tc>
        <w:tc>
          <w:tcPr>
            <w:tcW w:w="1558" w:type="dxa"/>
            <w:shd w:val="clear" w:color="auto" w:fill="auto"/>
            <w:hideMark/>
          </w:tcPr>
          <w:p w14:paraId="480F58C6"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0FCD84D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20000</w:t>
            </w:r>
          </w:p>
        </w:tc>
        <w:tc>
          <w:tcPr>
            <w:tcW w:w="1224" w:type="dxa"/>
            <w:shd w:val="clear" w:color="auto" w:fill="auto"/>
            <w:hideMark/>
          </w:tcPr>
          <w:p w14:paraId="5A6CF41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24000</w:t>
            </w:r>
          </w:p>
        </w:tc>
        <w:tc>
          <w:tcPr>
            <w:tcW w:w="1224" w:type="dxa"/>
            <w:shd w:val="clear" w:color="auto" w:fill="auto"/>
            <w:hideMark/>
          </w:tcPr>
          <w:p w14:paraId="20DC9F46"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28800</w:t>
            </w:r>
          </w:p>
        </w:tc>
        <w:tc>
          <w:tcPr>
            <w:tcW w:w="1224" w:type="dxa"/>
            <w:shd w:val="clear" w:color="auto" w:fill="auto"/>
            <w:hideMark/>
          </w:tcPr>
          <w:p w14:paraId="4AD70B82"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34560</w:t>
            </w:r>
          </w:p>
        </w:tc>
        <w:tc>
          <w:tcPr>
            <w:tcW w:w="1225" w:type="dxa"/>
            <w:shd w:val="clear" w:color="auto" w:fill="auto"/>
            <w:hideMark/>
          </w:tcPr>
          <w:p w14:paraId="36E15437"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41472</w:t>
            </w:r>
          </w:p>
        </w:tc>
        <w:tc>
          <w:tcPr>
            <w:tcW w:w="1700" w:type="dxa"/>
            <w:vMerge/>
            <w:hideMark/>
          </w:tcPr>
          <w:p w14:paraId="7D68A196"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7FABA237" w14:textId="77777777" w:rsidTr="0021157C">
        <w:trPr>
          <w:trHeight w:val="283"/>
        </w:trPr>
        <w:tc>
          <w:tcPr>
            <w:tcW w:w="694" w:type="dxa"/>
            <w:vMerge/>
            <w:hideMark/>
          </w:tcPr>
          <w:p w14:paraId="0EDCC86A"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4701562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19543473" w14:textId="77777777" w:rsidR="00A50E58" w:rsidRPr="001A0CB8" w:rsidRDefault="00A50E58" w:rsidP="0089760D">
            <w:pPr>
              <w:ind w:left="-57" w:right="-57"/>
              <w:jc w:val="center"/>
              <w:rPr>
                <w:rFonts w:ascii="Times New Roman" w:eastAsia="Times New Roman" w:hAnsi="Times New Roman"/>
                <w:color w:val="000000"/>
                <w:sz w:val="20"/>
                <w:szCs w:val="20"/>
                <w:lang w:eastAsia="uk-UA"/>
              </w:rPr>
            </w:pPr>
          </w:p>
        </w:tc>
        <w:tc>
          <w:tcPr>
            <w:tcW w:w="1981" w:type="dxa"/>
            <w:vMerge/>
            <w:hideMark/>
          </w:tcPr>
          <w:p w14:paraId="4E6CDE6B"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419D8304"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Бюджет Миколаївської міської </w:t>
            </w:r>
            <w:r w:rsidRPr="001A0CB8">
              <w:rPr>
                <w:rFonts w:ascii="Times New Roman" w:eastAsia="Times New Roman" w:hAnsi="Times New Roman"/>
                <w:color w:val="000000"/>
                <w:sz w:val="20"/>
                <w:szCs w:val="20"/>
                <w:lang w:eastAsia="uk-UA"/>
              </w:rPr>
              <w:lastRenderedPageBreak/>
              <w:t>територіальної громади</w:t>
            </w:r>
          </w:p>
        </w:tc>
        <w:tc>
          <w:tcPr>
            <w:tcW w:w="1224" w:type="dxa"/>
            <w:shd w:val="clear" w:color="auto" w:fill="auto"/>
            <w:hideMark/>
          </w:tcPr>
          <w:p w14:paraId="52B8099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lastRenderedPageBreak/>
              <w:t>20000</w:t>
            </w:r>
          </w:p>
        </w:tc>
        <w:tc>
          <w:tcPr>
            <w:tcW w:w="1224" w:type="dxa"/>
            <w:shd w:val="clear" w:color="auto" w:fill="auto"/>
            <w:hideMark/>
          </w:tcPr>
          <w:p w14:paraId="7955D21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24000</w:t>
            </w:r>
          </w:p>
        </w:tc>
        <w:tc>
          <w:tcPr>
            <w:tcW w:w="1224" w:type="dxa"/>
            <w:shd w:val="clear" w:color="auto" w:fill="auto"/>
            <w:hideMark/>
          </w:tcPr>
          <w:p w14:paraId="6C6947B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28800</w:t>
            </w:r>
          </w:p>
        </w:tc>
        <w:tc>
          <w:tcPr>
            <w:tcW w:w="1224" w:type="dxa"/>
            <w:shd w:val="clear" w:color="auto" w:fill="auto"/>
            <w:hideMark/>
          </w:tcPr>
          <w:p w14:paraId="1DF2353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34560</w:t>
            </w:r>
          </w:p>
        </w:tc>
        <w:tc>
          <w:tcPr>
            <w:tcW w:w="1225" w:type="dxa"/>
            <w:shd w:val="clear" w:color="auto" w:fill="auto"/>
            <w:hideMark/>
          </w:tcPr>
          <w:p w14:paraId="6FF150A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41472</w:t>
            </w:r>
          </w:p>
        </w:tc>
        <w:tc>
          <w:tcPr>
            <w:tcW w:w="1700" w:type="dxa"/>
            <w:vMerge/>
            <w:hideMark/>
          </w:tcPr>
          <w:p w14:paraId="17B11627"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7BB469C1" w14:textId="77777777" w:rsidTr="0021157C">
        <w:trPr>
          <w:trHeight w:val="283"/>
        </w:trPr>
        <w:tc>
          <w:tcPr>
            <w:tcW w:w="694" w:type="dxa"/>
            <w:vMerge/>
            <w:hideMark/>
          </w:tcPr>
          <w:p w14:paraId="767B263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6D751CB6"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40DB5626" w14:textId="77777777" w:rsidR="00A50E58" w:rsidRPr="001A0CB8" w:rsidRDefault="00A50E58" w:rsidP="0089760D">
            <w:pPr>
              <w:ind w:left="-57" w:right="-57"/>
              <w:jc w:val="center"/>
              <w:rPr>
                <w:rFonts w:ascii="Times New Roman" w:eastAsia="Times New Roman" w:hAnsi="Times New Roman"/>
                <w:color w:val="000000"/>
                <w:sz w:val="20"/>
                <w:szCs w:val="20"/>
                <w:lang w:eastAsia="uk-UA"/>
              </w:rPr>
            </w:pPr>
          </w:p>
        </w:tc>
        <w:tc>
          <w:tcPr>
            <w:tcW w:w="1981" w:type="dxa"/>
            <w:vMerge/>
            <w:hideMark/>
          </w:tcPr>
          <w:p w14:paraId="3984B62A"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334D323D"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338D24DA"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48CB9F1A"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46A39577"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0CA9DB16"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6B46A133"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0FA302F0"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00E568EA" w14:textId="77777777" w:rsidTr="0021157C">
        <w:trPr>
          <w:trHeight w:val="283"/>
        </w:trPr>
        <w:tc>
          <w:tcPr>
            <w:tcW w:w="694" w:type="dxa"/>
            <w:vMerge/>
            <w:hideMark/>
          </w:tcPr>
          <w:p w14:paraId="534A16A2"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5C533910"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val="restart"/>
            <w:shd w:val="clear" w:color="auto" w:fill="auto"/>
            <w:hideMark/>
          </w:tcPr>
          <w:p w14:paraId="7FC11072" w14:textId="77777777" w:rsidR="00A50E58" w:rsidRPr="001A0CB8" w:rsidRDefault="00A50E58" w:rsidP="0089760D">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2CA0EC5D"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Адміністрація Корабельного району Миколаївської міської ради</w:t>
            </w:r>
          </w:p>
        </w:tc>
        <w:tc>
          <w:tcPr>
            <w:tcW w:w="1558" w:type="dxa"/>
            <w:shd w:val="clear" w:color="auto" w:fill="auto"/>
            <w:hideMark/>
          </w:tcPr>
          <w:p w14:paraId="34986482"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555495F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20000</w:t>
            </w:r>
          </w:p>
        </w:tc>
        <w:tc>
          <w:tcPr>
            <w:tcW w:w="1224" w:type="dxa"/>
            <w:shd w:val="clear" w:color="auto" w:fill="auto"/>
            <w:hideMark/>
          </w:tcPr>
          <w:p w14:paraId="2909C3D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24000</w:t>
            </w:r>
          </w:p>
        </w:tc>
        <w:tc>
          <w:tcPr>
            <w:tcW w:w="1224" w:type="dxa"/>
            <w:shd w:val="clear" w:color="auto" w:fill="auto"/>
            <w:hideMark/>
          </w:tcPr>
          <w:p w14:paraId="76AA5E19"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28800</w:t>
            </w:r>
          </w:p>
        </w:tc>
        <w:tc>
          <w:tcPr>
            <w:tcW w:w="1224" w:type="dxa"/>
            <w:shd w:val="clear" w:color="auto" w:fill="auto"/>
            <w:hideMark/>
          </w:tcPr>
          <w:p w14:paraId="00E8ED3B"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34560</w:t>
            </w:r>
          </w:p>
        </w:tc>
        <w:tc>
          <w:tcPr>
            <w:tcW w:w="1225" w:type="dxa"/>
            <w:shd w:val="clear" w:color="auto" w:fill="auto"/>
            <w:hideMark/>
          </w:tcPr>
          <w:p w14:paraId="02E1A590"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41472</w:t>
            </w:r>
          </w:p>
        </w:tc>
        <w:tc>
          <w:tcPr>
            <w:tcW w:w="1700" w:type="dxa"/>
            <w:vMerge/>
            <w:hideMark/>
          </w:tcPr>
          <w:p w14:paraId="25993079"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26B01529" w14:textId="77777777" w:rsidTr="0021157C">
        <w:trPr>
          <w:trHeight w:val="283"/>
        </w:trPr>
        <w:tc>
          <w:tcPr>
            <w:tcW w:w="694" w:type="dxa"/>
            <w:vMerge/>
            <w:hideMark/>
          </w:tcPr>
          <w:p w14:paraId="7BF680C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3AB666F6"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0298B5E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3787EE4F"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74CE22CB"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2319AB47"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20000</w:t>
            </w:r>
          </w:p>
        </w:tc>
        <w:tc>
          <w:tcPr>
            <w:tcW w:w="1224" w:type="dxa"/>
            <w:shd w:val="clear" w:color="auto" w:fill="auto"/>
            <w:hideMark/>
          </w:tcPr>
          <w:p w14:paraId="2ACC7B1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24000</w:t>
            </w:r>
          </w:p>
        </w:tc>
        <w:tc>
          <w:tcPr>
            <w:tcW w:w="1224" w:type="dxa"/>
            <w:shd w:val="clear" w:color="auto" w:fill="auto"/>
            <w:hideMark/>
          </w:tcPr>
          <w:p w14:paraId="0199FE77"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28800</w:t>
            </w:r>
          </w:p>
        </w:tc>
        <w:tc>
          <w:tcPr>
            <w:tcW w:w="1224" w:type="dxa"/>
            <w:shd w:val="clear" w:color="auto" w:fill="auto"/>
            <w:hideMark/>
          </w:tcPr>
          <w:p w14:paraId="0BC3D30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34560</w:t>
            </w:r>
          </w:p>
        </w:tc>
        <w:tc>
          <w:tcPr>
            <w:tcW w:w="1225" w:type="dxa"/>
            <w:shd w:val="clear" w:color="auto" w:fill="auto"/>
            <w:hideMark/>
          </w:tcPr>
          <w:p w14:paraId="72847FEC"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41472</w:t>
            </w:r>
          </w:p>
        </w:tc>
        <w:tc>
          <w:tcPr>
            <w:tcW w:w="1700" w:type="dxa"/>
            <w:vMerge/>
            <w:hideMark/>
          </w:tcPr>
          <w:p w14:paraId="602C8325"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3EB84FED" w14:textId="77777777" w:rsidTr="0021157C">
        <w:trPr>
          <w:trHeight w:val="283"/>
        </w:trPr>
        <w:tc>
          <w:tcPr>
            <w:tcW w:w="694" w:type="dxa"/>
            <w:vMerge/>
            <w:hideMark/>
          </w:tcPr>
          <w:p w14:paraId="4C287CE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484C1D1B"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2B056C5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0A198BFD"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111C289A"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004E5E90"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598E59C8"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45173296"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25FC800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62C97193"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65170218"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33E1FFE6" w14:textId="77777777" w:rsidTr="0021157C">
        <w:trPr>
          <w:trHeight w:val="283"/>
        </w:trPr>
        <w:tc>
          <w:tcPr>
            <w:tcW w:w="694" w:type="dxa"/>
            <w:vMerge w:val="restart"/>
            <w:shd w:val="clear" w:color="auto" w:fill="auto"/>
            <w:hideMark/>
          </w:tcPr>
          <w:p w14:paraId="3FDEFE94" w14:textId="3AB17BDB"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w:t>
            </w:r>
            <w:r w:rsidR="00E61220">
              <w:rPr>
                <w:rFonts w:ascii="Times New Roman" w:eastAsia="Times New Roman" w:hAnsi="Times New Roman"/>
                <w:color w:val="000000"/>
                <w:sz w:val="20"/>
                <w:szCs w:val="20"/>
                <w:lang w:eastAsia="uk-UA"/>
              </w:rPr>
              <w:t>.</w:t>
            </w:r>
          </w:p>
        </w:tc>
        <w:tc>
          <w:tcPr>
            <w:tcW w:w="2542" w:type="dxa"/>
            <w:vMerge w:val="restart"/>
            <w:shd w:val="clear" w:color="FFFFFF" w:fill="FFFFFF"/>
            <w:hideMark/>
          </w:tcPr>
          <w:p w14:paraId="68D9588B" w14:textId="0220A9DE"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Реалізація проєктів (заходів) з відновлення об’єктів комунального призначення та благоустрою, пошкоджених/знищених внаслідок збройної агресії</w:t>
            </w:r>
            <w:r w:rsidR="00A710C6">
              <w:rPr>
                <w:rFonts w:ascii="Times New Roman" w:eastAsia="Times New Roman" w:hAnsi="Times New Roman"/>
                <w:color w:val="000000"/>
                <w:sz w:val="20"/>
                <w:szCs w:val="20"/>
                <w:lang w:eastAsia="uk-UA"/>
              </w:rPr>
              <w:t xml:space="preserve"> РФ проти України</w:t>
            </w:r>
            <w:r w:rsidRPr="001A0CB8">
              <w:rPr>
                <w:rFonts w:ascii="Times New Roman" w:eastAsia="Times New Roman" w:hAnsi="Times New Roman"/>
                <w:color w:val="000000"/>
                <w:sz w:val="20"/>
                <w:szCs w:val="20"/>
                <w:lang w:eastAsia="uk-UA"/>
              </w:rPr>
              <w:t>, за рахунок коштів місцевих бюджетів</w:t>
            </w:r>
          </w:p>
        </w:tc>
        <w:tc>
          <w:tcPr>
            <w:tcW w:w="1134" w:type="dxa"/>
            <w:vMerge w:val="restart"/>
            <w:shd w:val="clear" w:color="auto" w:fill="auto"/>
            <w:hideMark/>
          </w:tcPr>
          <w:p w14:paraId="7526B219"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688B4E9C"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Департамент житлово-комунального господарства Миколаївської міської ради, комунальні підприємства Миколаївської міської ради</w:t>
            </w:r>
          </w:p>
        </w:tc>
        <w:tc>
          <w:tcPr>
            <w:tcW w:w="1558" w:type="dxa"/>
            <w:shd w:val="clear" w:color="auto" w:fill="auto"/>
            <w:hideMark/>
          </w:tcPr>
          <w:p w14:paraId="4353954E"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7893BAFB"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5000</w:t>
            </w:r>
          </w:p>
        </w:tc>
        <w:tc>
          <w:tcPr>
            <w:tcW w:w="1224" w:type="dxa"/>
            <w:shd w:val="clear" w:color="auto" w:fill="auto"/>
            <w:hideMark/>
          </w:tcPr>
          <w:p w14:paraId="567933BB"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6000</w:t>
            </w:r>
          </w:p>
        </w:tc>
        <w:tc>
          <w:tcPr>
            <w:tcW w:w="1224" w:type="dxa"/>
            <w:shd w:val="clear" w:color="auto" w:fill="auto"/>
            <w:hideMark/>
          </w:tcPr>
          <w:p w14:paraId="02C27337"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7200</w:t>
            </w:r>
          </w:p>
        </w:tc>
        <w:tc>
          <w:tcPr>
            <w:tcW w:w="1224" w:type="dxa"/>
            <w:shd w:val="clear" w:color="auto" w:fill="auto"/>
            <w:hideMark/>
          </w:tcPr>
          <w:p w14:paraId="78CAB62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8640</w:t>
            </w:r>
          </w:p>
        </w:tc>
        <w:tc>
          <w:tcPr>
            <w:tcW w:w="1225" w:type="dxa"/>
            <w:shd w:val="clear" w:color="auto" w:fill="auto"/>
            <w:hideMark/>
          </w:tcPr>
          <w:p w14:paraId="13BA163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10368</w:t>
            </w:r>
          </w:p>
        </w:tc>
        <w:tc>
          <w:tcPr>
            <w:tcW w:w="1700" w:type="dxa"/>
            <w:vMerge w:val="restart"/>
            <w:shd w:val="clear" w:color="auto" w:fill="auto"/>
            <w:hideMark/>
          </w:tcPr>
          <w:p w14:paraId="64F20621"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Відновлення житлово-комунального фонду міста</w:t>
            </w:r>
          </w:p>
        </w:tc>
      </w:tr>
      <w:tr w:rsidR="00A50E58" w:rsidRPr="001A0CB8" w14:paraId="7000C6CC" w14:textId="77777777" w:rsidTr="0021157C">
        <w:trPr>
          <w:trHeight w:val="283"/>
        </w:trPr>
        <w:tc>
          <w:tcPr>
            <w:tcW w:w="694" w:type="dxa"/>
            <w:vMerge/>
            <w:hideMark/>
          </w:tcPr>
          <w:p w14:paraId="0022E137"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5526B978"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134" w:type="dxa"/>
            <w:vMerge/>
            <w:hideMark/>
          </w:tcPr>
          <w:p w14:paraId="49A61D2B"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04B9C40E"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65A300DC"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3964E578"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5000</w:t>
            </w:r>
          </w:p>
        </w:tc>
        <w:tc>
          <w:tcPr>
            <w:tcW w:w="1224" w:type="dxa"/>
            <w:shd w:val="clear" w:color="auto" w:fill="auto"/>
            <w:hideMark/>
          </w:tcPr>
          <w:p w14:paraId="6EC3F57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6000</w:t>
            </w:r>
          </w:p>
        </w:tc>
        <w:tc>
          <w:tcPr>
            <w:tcW w:w="1224" w:type="dxa"/>
            <w:shd w:val="clear" w:color="auto" w:fill="auto"/>
            <w:hideMark/>
          </w:tcPr>
          <w:p w14:paraId="6EADFF39"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7200</w:t>
            </w:r>
          </w:p>
        </w:tc>
        <w:tc>
          <w:tcPr>
            <w:tcW w:w="1224" w:type="dxa"/>
            <w:shd w:val="clear" w:color="auto" w:fill="auto"/>
            <w:hideMark/>
          </w:tcPr>
          <w:p w14:paraId="242511B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8640</w:t>
            </w:r>
          </w:p>
        </w:tc>
        <w:tc>
          <w:tcPr>
            <w:tcW w:w="1225" w:type="dxa"/>
            <w:shd w:val="clear" w:color="auto" w:fill="auto"/>
            <w:hideMark/>
          </w:tcPr>
          <w:p w14:paraId="3D26460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10368</w:t>
            </w:r>
          </w:p>
        </w:tc>
        <w:tc>
          <w:tcPr>
            <w:tcW w:w="1700" w:type="dxa"/>
            <w:vMerge/>
            <w:hideMark/>
          </w:tcPr>
          <w:p w14:paraId="0058F6CD"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43791200" w14:textId="77777777" w:rsidTr="0021157C">
        <w:trPr>
          <w:trHeight w:val="283"/>
        </w:trPr>
        <w:tc>
          <w:tcPr>
            <w:tcW w:w="694" w:type="dxa"/>
            <w:vMerge/>
            <w:hideMark/>
          </w:tcPr>
          <w:p w14:paraId="68D7866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2F4B32A6"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134" w:type="dxa"/>
            <w:vMerge/>
            <w:hideMark/>
          </w:tcPr>
          <w:p w14:paraId="72E2C3F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00860899"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31048BE8"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16781136"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17390000"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00C1C4C0"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24A5B32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03D7E177"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0BF14F3A"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2F684B16" w14:textId="77777777" w:rsidTr="0021157C">
        <w:trPr>
          <w:trHeight w:val="283"/>
        </w:trPr>
        <w:tc>
          <w:tcPr>
            <w:tcW w:w="694" w:type="dxa"/>
            <w:vMerge w:val="restart"/>
            <w:shd w:val="clear" w:color="auto" w:fill="auto"/>
            <w:hideMark/>
          </w:tcPr>
          <w:p w14:paraId="16B4711B" w14:textId="45E9620A"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w:t>
            </w:r>
            <w:r w:rsidR="00E61220">
              <w:rPr>
                <w:rFonts w:ascii="Times New Roman" w:eastAsia="Times New Roman" w:hAnsi="Times New Roman"/>
                <w:color w:val="000000"/>
                <w:sz w:val="20"/>
                <w:szCs w:val="20"/>
                <w:lang w:eastAsia="uk-UA"/>
              </w:rPr>
              <w:t>.</w:t>
            </w:r>
          </w:p>
        </w:tc>
        <w:tc>
          <w:tcPr>
            <w:tcW w:w="2542" w:type="dxa"/>
            <w:vMerge w:val="restart"/>
            <w:shd w:val="clear" w:color="auto" w:fill="auto"/>
            <w:hideMark/>
          </w:tcPr>
          <w:p w14:paraId="2363C9E4"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Послуги з демонтажу (часткового/повного) об’єктів, пошкоджених або зруйнованих внаслідок військової агресії Російської Федерації</w:t>
            </w:r>
          </w:p>
        </w:tc>
        <w:tc>
          <w:tcPr>
            <w:tcW w:w="1134" w:type="dxa"/>
            <w:vMerge w:val="restart"/>
            <w:shd w:val="clear" w:color="auto" w:fill="auto"/>
            <w:hideMark/>
          </w:tcPr>
          <w:p w14:paraId="4644E25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val="restart"/>
            <w:shd w:val="clear" w:color="auto" w:fill="auto"/>
            <w:hideMark/>
          </w:tcPr>
          <w:p w14:paraId="5BAB9AB0"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615A3A89"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по п. 4,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5D84897C"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23000</w:t>
            </w:r>
          </w:p>
        </w:tc>
        <w:tc>
          <w:tcPr>
            <w:tcW w:w="1224" w:type="dxa"/>
            <w:shd w:val="clear" w:color="auto" w:fill="auto"/>
            <w:hideMark/>
          </w:tcPr>
          <w:p w14:paraId="409B539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27600</w:t>
            </w:r>
          </w:p>
        </w:tc>
        <w:tc>
          <w:tcPr>
            <w:tcW w:w="1224" w:type="dxa"/>
            <w:shd w:val="clear" w:color="auto" w:fill="auto"/>
            <w:hideMark/>
          </w:tcPr>
          <w:p w14:paraId="21E2466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33120</w:t>
            </w:r>
          </w:p>
        </w:tc>
        <w:tc>
          <w:tcPr>
            <w:tcW w:w="1224" w:type="dxa"/>
            <w:shd w:val="clear" w:color="auto" w:fill="auto"/>
            <w:hideMark/>
          </w:tcPr>
          <w:p w14:paraId="00B4D8DC"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39744</w:t>
            </w:r>
          </w:p>
        </w:tc>
        <w:tc>
          <w:tcPr>
            <w:tcW w:w="1225" w:type="dxa"/>
            <w:shd w:val="clear" w:color="auto" w:fill="auto"/>
            <w:hideMark/>
          </w:tcPr>
          <w:p w14:paraId="34F01CC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47692,8</w:t>
            </w:r>
          </w:p>
        </w:tc>
        <w:tc>
          <w:tcPr>
            <w:tcW w:w="1700" w:type="dxa"/>
            <w:vMerge w:val="restart"/>
            <w:shd w:val="clear" w:color="auto" w:fill="auto"/>
            <w:hideMark/>
          </w:tcPr>
          <w:p w14:paraId="7A8DDD1B"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Ліквідація аварійно-небезпечних об’єктів комунального майна Миколаївської міської ради</w:t>
            </w:r>
          </w:p>
        </w:tc>
      </w:tr>
      <w:tr w:rsidR="00A50E58" w:rsidRPr="001A0CB8" w14:paraId="28262192" w14:textId="77777777" w:rsidTr="0021157C">
        <w:trPr>
          <w:trHeight w:val="283"/>
        </w:trPr>
        <w:tc>
          <w:tcPr>
            <w:tcW w:w="694" w:type="dxa"/>
            <w:vMerge/>
            <w:hideMark/>
          </w:tcPr>
          <w:p w14:paraId="4F154702"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7E52048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2B8458A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0F48EB23"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7B715E99"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47471F53"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23000</w:t>
            </w:r>
          </w:p>
        </w:tc>
        <w:tc>
          <w:tcPr>
            <w:tcW w:w="1224" w:type="dxa"/>
            <w:shd w:val="clear" w:color="auto" w:fill="auto"/>
            <w:hideMark/>
          </w:tcPr>
          <w:p w14:paraId="0E8983DA"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27600</w:t>
            </w:r>
          </w:p>
        </w:tc>
        <w:tc>
          <w:tcPr>
            <w:tcW w:w="1224" w:type="dxa"/>
            <w:shd w:val="clear" w:color="auto" w:fill="auto"/>
            <w:hideMark/>
          </w:tcPr>
          <w:p w14:paraId="4C940DB9"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33120</w:t>
            </w:r>
          </w:p>
        </w:tc>
        <w:tc>
          <w:tcPr>
            <w:tcW w:w="1224" w:type="dxa"/>
            <w:shd w:val="clear" w:color="auto" w:fill="auto"/>
            <w:hideMark/>
          </w:tcPr>
          <w:p w14:paraId="66DF4FA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39744</w:t>
            </w:r>
          </w:p>
        </w:tc>
        <w:tc>
          <w:tcPr>
            <w:tcW w:w="1225" w:type="dxa"/>
            <w:shd w:val="clear" w:color="auto" w:fill="auto"/>
            <w:hideMark/>
          </w:tcPr>
          <w:p w14:paraId="1FFF33D3"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47692,8</w:t>
            </w:r>
          </w:p>
        </w:tc>
        <w:tc>
          <w:tcPr>
            <w:tcW w:w="1700" w:type="dxa"/>
            <w:vMerge/>
            <w:hideMark/>
          </w:tcPr>
          <w:p w14:paraId="1C73F90D"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0FE8C60C" w14:textId="77777777" w:rsidTr="0021157C">
        <w:trPr>
          <w:trHeight w:val="283"/>
        </w:trPr>
        <w:tc>
          <w:tcPr>
            <w:tcW w:w="694" w:type="dxa"/>
            <w:vMerge/>
            <w:hideMark/>
          </w:tcPr>
          <w:p w14:paraId="59E29A3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6542B79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4B8B3CD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37A98AB3"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7E3ACE43"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3107ED5B"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1829903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0D8DF40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19D89CC6"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260309A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5D97496D"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27C357CC" w14:textId="77777777" w:rsidTr="0021157C">
        <w:trPr>
          <w:trHeight w:val="283"/>
        </w:trPr>
        <w:tc>
          <w:tcPr>
            <w:tcW w:w="694" w:type="dxa"/>
            <w:vMerge/>
            <w:hideMark/>
          </w:tcPr>
          <w:p w14:paraId="70027FF7"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2AF41D1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val="restart"/>
            <w:shd w:val="clear" w:color="auto" w:fill="auto"/>
            <w:hideMark/>
          </w:tcPr>
          <w:p w14:paraId="720DE16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198E61DA"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Департамент житлово-комунального господарства Миколаївської міської ради</w:t>
            </w:r>
          </w:p>
        </w:tc>
        <w:tc>
          <w:tcPr>
            <w:tcW w:w="1558" w:type="dxa"/>
            <w:shd w:val="clear" w:color="auto" w:fill="auto"/>
            <w:hideMark/>
          </w:tcPr>
          <w:p w14:paraId="064CABDC"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4669CB39"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10000</w:t>
            </w:r>
          </w:p>
        </w:tc>
        <w:tc>
          <w:tcPr>
            <w:tcW w:w="1224" w:type="dxa"/>
            <w:shd w:val="clear" w:color="auto" w:fill="auto"/>
            <w:hideMark/>
          </w:tcPr>
          <w:p w14:paraId="63A61B4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12000</w:t>
            </w:r>
          </w:p>
        </w:tc>
        <w:tc>
          <w:tcPr>
            <w:tcW w:w="1224" w:type="dxa"/>
            <w:shd w:val="clear" w:color="auto" w:fill="auto"/>
            <w:hideMark/>
          </w:tcPr>
          <w:p w14:paraId="767251C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14400</w:t>
            </w:r>
          </w:p>
        </w:tc>
        <w:tc>
          <w:tcPr>
            <w:tcW w:w="1224" w:type="dxa"/>
            <w:shd w:val="clear" w:color="auto" w:fill="auto"/>
            <w:hideMark/>
          </w:tcPr>
          <w:p w14:paraId="1AB751D3"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17280</w:t>
            </w:r>
          </w:p>
        </w:tc>
        <w:tc>
          <w:tcPr>
            <w:tcW w:w="1225" w:type="dxa"/>
            <w:shd w:val="clear" w:color="auto" w:fill="auto"/>
            <w:hideMark/>
          </w:tcPr>
          <w:p w14:paraId="05CAD71C"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20736</w:t>
            </w:r>
          </w:p>
        </w:tc>
        <w:tc>
          <w:tcPr>
            <w:tcW w:w="1700" w:type="dxa"/>
            <w:vMerge/>
            <w:hideMark/>
          </w:tcPr>
          <w:p w14:paraId="51AAFD46"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0580059B" w14:textId="77777777" w:rsidTr="0021157C">
        <w:trPr>
          <w:trHeight w:val="283"/>
        </w:trPr>
        <w:tc>
          <w:tcPr>
            <w:tcW w:w="694" w:type="dxa"/>
            <w:vMerge/>
            <w:hideMark/>
          </w:tcPr>
          <w:p w14:paraId="0C0C0022"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436DD5B8"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67ACC49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69FFB3E4"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11A53182"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09690F7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10000</w:t>
            </w:r>
          </w:p>
        </w:tc>
        <w:tc>
          <w:tcPr>
            <w:tcW w:w="1224" w:type="dxa"/>
            <w:shd w:val="clear" w:color="auto" w:fill="auto"/>
            <w:hideMark/>
          </w:tcPr>
          <w:p w14:paraId="1E83D7EC"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12000</w:t>
            </w:r>
          </w:p>
        </w:tc>
        <w:tc>
          <w:tcPr>
            <w:tcW w:w="1224" w:type="dxa"/>
            <w:shd w:val="clear" w:color="auto" w:fill="auto"/>
            <w:hideMark/>
          </w:tcPr>
          <w:p w14:paraId="42FF4456"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14400</w:t>
            </w:r>
          </w:p>
        </w:tc>
        <w:tc>
          <w:tcPr>
            <w:tcW w:w="1224" w:type="dxa"/>
            <w:shd w:val="clear" w:color="auto" w:fill="auto"/>
            <w:hideMark/>
          </w:tcPr>
          <w:p w14:paraId="55ED7BA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17280</w:t>
            </w:r>
          </w:p>
        </w:tc>
        <w:tc>
          <w:tcPr>
            <w:tcW w:w="1225" w:type="dxa"/>
            <w:shd w:val="clear" w:color="auto" w:fill="auto"/>
            <w:hideMark/>
          </w:tcPr>
          <w:p w14:paraId="12AD5212"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20736</w:t>
            </w:r>
          </w:p>
        </w:tc>
        <w:tc>
          <w:tcPr>
            <w:tcW w:w="1700" w:type="dxa"/>
            <w:vMerge/>
            <w:hideMark/>
          </w:tcPr>
          <w:p w14:paraId="1E3229F3"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30467FF5" w14:textId="77777777" w:rsidTr="0021157C">
        <w:trPr>
          <w:trHeight w:val="283"/>
        </w:trPr>
        <w:tc>
          <w:tcPr>
            <w:tcW w:w="694" w:type="dxa"/>
            <w:vMerge/>
            <w:hideMark/>
          </w:tcPr>
          <w:p w14:paraId="1B63B2E0"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5AD1EB4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423AF913"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6B722D49"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16402C21"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36E9A2F7"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3C1DA15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57C2741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59ED9EFA"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0BF8D53C"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64190E4D"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70F2B2B9" w14:textId="77777777" w:rsidTr="0021157C">
        <w:trPr>
          <w:trHeight w:val="283"/>
        </w:trPr>
        <w:tc>
          <w:tcPr>
            <w:tcW w:w="694" w:type="dxa"/>
            <w:vMerge/>
            <w:hideMark/>
          </w:tcPr>
          <w:p w14:paraId="1BA7A7A2"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09D6AC39"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val="restart"/>
            <w:shd w:val="clear" w:color="auto" w:fill="auto"/>
            <w:hideMark/>
          </w:tcPr>
          <w:p w14:paraId="0B99CD4B"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26656DC5"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Адміністрація Центрального району Миколаївської міської ради</w:t>
            </w:r>
          </w:p>
        </w:tc>
        <w:tc>
          <w:tcPr>
            <w:tcW w:w="1558" w:type="dxa"/>
            <w:shd w:val="clear" w:color="auto" w:fill="auto"/>
            <w:hideMark/>
          </w:tcPr>
          <w:p w14:paraId="1C30E8E6"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1B637A3A"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10000</w:t>
            </w:r>
          </w:p>
        </w:tc>
        <w:tc>
          <w:tcPr>
            <w:tcW w:w="1224" w:type="dxa"/>
            <w:shd w:val="clear" w:color="auto" w:fill="auto"/>
            <w:hideMark/>
          </w:tcPr>
          <w:p w14:paraId="5254BF29"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12000</w:t>
            </w:r>
          </w:p>
        </w:tc>
        <w:tc>
          <w:tcPr>
            <w:tcW w:w="1224" w:type="dxa"/>
            <w:shd w:val="clear" w:color="auto" w:fill="auto"/>
            <w:hideMark/>
          </w:tcPr>
          <w:p w14:paraId="18367BA9"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14400</w:t>
            </w:r>
          </w:p>
        </w:tc>
        <w:tc>
          <w:tcPr>
            <w:tcW w:w="1224" w:type="dxa"/>
            <w:shd w:val="clear" w:color="auto" w:fill="auto"/>
            <w:hideMark/>
          </w:tcPr>
          <w:p w14:paraId="7D32CE38"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17280</w:t>
            </w:r>
          </w:p>
        </w:tc>
        <w:tc>
          <w:tcPr>
            <w:tcW w:w="1225" w:type="dxa"/>
            <w:shd w:val="clear" w:color="auto" w:fill="auto"/>
            <w:hideMark/>
          </w:tcPr>
          <w:p w14:paraId="211E33A8"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20736</w:t>
            </w:r>
          </w:p>
        </w:tc>
        <w:tc>
          <w:tcPr>
            <w:tcW w:w="1700" w:type="dxa"/>
            <w:vMerge/>
            <w:hideMark/>
          </w:tcPr>
          <w:p w14:paraId="1EB06A82"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07ED95DE" w14:textId="77777777" w:rsidTr="0021157C">
        <w:trPr>
          <w:trHeight w:val="283"/>
        </w:trPr>
        <w:tc>
          <w:tcPr>
            <w:tcW w:w="694" w:type="dxa"/>
            <w:vMerge/>
            <w:hideMark/>
          </w:tcPr>
          <w:p w14:paraId="29BF5793"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2C8F595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1262A477"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6D4C1E81"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1C3B1A53"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226DA58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10000</w:t>
            </w:r>
          </w:p>
        </w:tc>
        <w:tc>
          <w:tcPr>
            <w:tcW w:w="1224" w:type="dxa"/>
            <w:shd w:val="clear" w:color="auto" w:fill="auto"/>
            <w:hideMark/>
          </w:tcPr>
          <w:p w14:paraId="637377B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12000</w:t>
            </w:r>
          </w:p>
        </w:tc>
        <w:tc>
          <w:tcPr>
            <w:tcW w:w="1224" w:type="dxa"/>
            <w:shd w:val="clear" w:color="auto" w:fill="auto"/>
            <w:hideMark/>
          </w:tcPr>
          <w:p w14:paraId="5FC5961A"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14400</w:t>
            </w:r>
          </w:p>
        </w:tc>
        <w:tc>
          <w:tcPr>
            <w:tcW w:w="1224" w:type="dxa"/>
            <w:shd w:val="clear" w:color="auto" w:fill="auto"/>
            <w:hideMark/>
          </w:tcPr>
          <w:p w14:paraId="3A1C5ABB"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17280</w:t>
            </w:r>
          </w:p>
        </w:tc>
        <w:tc>
          <w:tcPr>
            <w:tcW w:w="1225" w:type="dxa"/>
            <w:shd w:val="clear" w:color="auto" w:fill="auto"/>
            <w:hideMark/>
          </w:tcPr>
          <w:p w14:paraId="6CD1985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20736</w:t>
            </w:r>
          </w:p>
        </w:tc>
        <w:tc>
          <w:tcPr>
            <w:tcW w:w="1700" w:type="dxa"/>
            <w:vMerge/>
            <w:hideMark/>
          </w:tcPr>
          <w:p w14:paraId="3FCF1F39"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761E0F46" w14:textId="77777777" w:rsidTr="0021157C">
        <w:trPr>
          <w:trHeight w:val="283"/>
        </w:trPr>
        <w:tc>
          <w:tcPr>
            <w:tcW w:w="694" w:type="dxa"/>
            <w:vMerge/>
            <w:hideMark/>
          </w:tcPr>
          <w:p w14:paraId="409B160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18A9D79A"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46C0F17B"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72FCE0E9"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6A4D33B1"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2EC5009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56B575C7"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0A743EF8"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28A0643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2C32888C"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29AD3D86"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7300DAFB" w14:textId="77777777" w:rsidTr="0021157C">
        <w:trPr>
          <w:trHeight w:val="283"/>
        </w:trPr>
        <w:tc>
          <w:tcPr>
            <w:tcW w:w="694" w:type="dxa"/>
            <w:vMerge/>
            <w:hideMark/>
          </w:tcPr>
          <w:p w14:paraId="7A3CE936"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0DCBB55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val="restart"/>
            <w:shd w:val="clear" w:color="auto" w:fill="auto"/>
            <w:hideMark/>
          </w:tcPr>
          <w:p w14:paraId="5AF822F8"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7C625A8F"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Адміністрація Заводського району Миколаївської міської ради</w:t>
            </w:r>
          </w:p>
        </w:tc>
        <w:tc>
          <w:tcPr>
            <w:tcW w:w="1558" w:type="dxa"/>
            <w:shd w:val="clear" w:color="auto" w:fill="auto"/>
            <w:hideMark/>
          </w:tcPr>
          <w:p w14:paraId="64391150"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7C5A238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1000</w:t>
            </w:r>
          </w:p>
        </w:tc>
        <w:tc>
          <w:tcPr>
            <w:tcW w:w="1224" w:type="dxa"/>
            <w:shd w:val="clear" w:color="auto" w:fill="auto"/>
            <w:hideMark/>
          </w:tcPr>
          <w:p w14:paraId="2911900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1200</w:t>
            </w:r>
          </w:p>
        </w:tc>
        <w:tc>
          <w:tcPr>
            <w:tcW w:w="1224" w:type="dxa"/>
            <w:shd w:val="clear" w:color="auto" w:fill="auto"/>
            <w:hideMark/>
          </w:tcPr>
          <w:p w14:paraId="21CEB61B"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1440</w:t>
            </w:r>
          </w:p>
        </w:tc>
        <w:tc>
          <w:tcPr>
            <w:tcW w:w="1224" w:type="dxa"/>
            <w:shd w:val="clear" w:color="auto" w:fill="auto"/>
            <w:hideMark/>
          </w:tcPr>
          <w:p w14:paraId="122CFCA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1728</w:t>
            </w:r>
          </w:p>
        </w:tc>
        <w:tc>
          <w:tcPr>
            <w:tcW w:w="1225" w:type="dxa"/>
            <w:shd w:val="clear" w:color="auto" w:fill="auto"/>
            <w:hideMark/>
          </w:tcPr>
          <w:p w14:paraId="62E6750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2073,6</w:t>
            </w:r>
          </w:p>
        </w:tc>
        <w:tc>
          <w:tcPr>
            <w:tcW w:w="1700" w:type="dxa"/>
            <w:vMerge/>
            <w:hideMark/>
          </w:tcPr>
          <w:p w14:paraId="3E238061"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3EA1DA65" w14:textId="77777777" w:rsidTr="0021157C">
        <w:trPr>
          <w:trHeight w:val="283"/>
        </w:trPr>
        <w:tc>
          <w:tcPr>
            <w:tcW w:w="694" w:type="dxa"/>
            <w:vMerge/>
            <w:hideMark/>
          </w:tcPr>
          <w:p w14:paraId="02DDD5E9"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1363EF8A"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7BE934D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3C9CCCF6"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666FBD53"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67BF0FB0"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1000</w:t>
            </w:r>
          </w:p>
        </w:tc>
        <w:tc>
          <w:tcPr>
            <w:tcW w:w="1224" w:type="dxa"/>
            <w:shd w:val="clear" w:color="auto" w:fill="auto"/>
            <w:hideMark/>
          </w:tcPr>
          <w:p w14:paraId="27C9BA6A"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1200</w:t>
            </w:r>
          </w:p>
        </w:tc>
        <w:tc>
          <w:tcPr>
            <w:tcW w:w="1224" w:type="dxa"/>
            <w:shd w:val="clear" w:color="auto" w:fill="auto"/>
            <w:hideMark/>
          </w:tcPr>
          <w:p w14:paraId="0101486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1440</w:t>
            </w:r>
          </w:p>
        </w:tc>
        <w:tc>
          <w:tcPr>
            <w:tcW w:w="1224" w:type="dxa"/>
            <w:shd w:val="clear" w:color="auto" w:fill="auto"/>
            <w:hideMark/>
          </w:tcPr>
          <w:p w14:paraId="29446839"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1728</w:t>
            </w:r>
          </w:p>
        </w:tc>
        <w:tc>
          <w:tcPr>
            <w:tcW w:w="1225" w:type="dxa"/>
            <w:shd w:val="clear" w:color="auto" w:fill="auto"/>
            <w:hideMark/>
          </w:tcPr>
          <w:p w14:paraId="405F186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2073,6</w:t>
            </w:r>
          </w:p>
        </w:tc>
        <w:tc>
          <w:tcPr>
            <w:tcW w:w="1700" w:type="dxa"/>
            <w:vMerge/>
            <w:hideMark/>
          </w:tcPr>
          <w:p w14:paraId="1B3796D3"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41F4AC72" w14:textId="77777777" w:rsidTr="0021157C">
        <w:trPr>
          <w:trHeight w:val="283"/>
        </w:trPr>
        <w:tc>
          <w:tcPr>
            <w:tcW w:w="694" w:type="dxa"/>
            <w:vMerge/>
            <w:hideMark/>
          </w:tcPr>
          <w:p w14:paraId="624421F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6AD6FEC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54FA0006"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15DFC245"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442C8D9C"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7C416A8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74A049C7"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443B5300"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32EBFCA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22481106"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41C1C6CE"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3B403DF1" w14:textId="77777777" w:rsidTr="0021157C">
        <w:trPr>
          <w:trHeight w:val="283"/>
        </w:trPr>
        <w:tc>
          <w:tcPr>
            <w:tcW w:w="694" w:type="dxa"/>
            <w:vMerge/>
            <w:hideMark/>
          </w:tcPr>
          <w:p w14:paraId="6288628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2539FD4A"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val="restart"/>
            <w:shd w:val="clear" w:color="auto" w:fill="auto"/>
            <w:hideMark/>
          </w:tcPr>
          <w:p w14:paraId="3CB6C498"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4AA0C459"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Адміністрація </w:t>
            </w:r>
            <w:proofErr w:type="spellStart"/>
            <w:r w:rsidRPr="001A0CB8">
              <w:rPr>
                <w:rFonts w:ascii="Times New Roman" w:eastAsia="Times New Roman" w:hAnsi="Times New Roman"/>
                <w:color w:val="000000"/>
                <w:sz w:val="20"/>
                <w:szCs w:val="20"/>
                <w:lang w:eastAsia="uk-UA"/>
              </w:rPr>
              <w:t>Інгульського</w:t>
            </w:r>
            <w:proofErr w:type="spellEnd"/>
            <w:r w:rsidRPr="001A0CB8">
              <w:rPr>
                <w:rFonts w:ascii="Times New Roman" w:eastAsia="Times New Roman" w:hAnsi="Times New Roman"/>
                <w:color w:val="000000"/>
                <w:sz w:val="20"/>
                <w:szCs w:val="20"/>
                <w:lang w:eastAsia="uk-UA"/>
              </w:rPr>
              <w:t xml:space="preserve"> району Миколаївської міської ради</w:t>
            </w:r>
          </w:p>
        </w:tc>
        <w:tc>
          <w:tcPr>
            <w:tcW w:w="1558" w:type="dxa"/>
            <w:shd w:val="clear" w:color="auto" w:fill="auto"/>
            <w:hideMark/>
          </w:tcPr>
          <w:p w14:paraId="14996EF7"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5D42AB08"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1000</w:t>
            </w:r>
          </w:p>
        </w:tc>
        <w:tc>
          <w:tcPr>
            <w:tcW w:w="1224" w:type="dxa"/>
            <w:shd w:val="clear" w:color="auto" w:fill="auto"/>
            <w:hideMark/>
          </w:tcPr>
          <w:p w14:paraId="61A83FA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1200</w:t>
            </w:r>
          </w:p>
        </w:tc>
        <w:tc>
          <w:tcPr>
            <w:tcW w:w="1224" w:type="dxa"/>
            <w:shd w:val="clear" w:color="auto" w:fill="auto"/>
            <w:hideMark/>
          </w:tcPr>
          <w:p w14:paraId="0E9FADA9"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1440</w:t>
            </w:r>
          </w:p>
        </w:tc>
        <w:tc>
          <w:tcPr>
            <w:tcW w:w="1224" w:type="dxa"/>
            <w:shd w:val="clear" w:color="auto" w:fill="auto"/>
            <w:hideMark/>
          </w:tcPr>
          <w:p w14:paraId="1ED5EFC2"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1728</w:t>
            </w:r>
          </w:p>
        </w:tc>
        <w:tc>
          <w:tcPr>
            <w:tcW w:w="1225" w:type="dxa"/>
            <w:shd w:val="clear" w:color="auto" w:fill="auto"/>
            <w:hideMark/>
          </w:tcPr>
          <w:p w14:paraId="105BA44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2073,6</w:t>
            </w:r>
          </w:p>
        </w:tc>
        <w:tc>
          <w:tcPr>
            <w:tcW w:w="1700" w:type="dxa"/>
            <w:vMerge/>
            <w:hideMark/>
          </w:tcPr>
          <w:p w14:paraId="26B9A6C9"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301BA1BA" w14:textId="77777777" w:rsidTr="0021157C">
        <w:trPr>
          <w:trHeight w:val="283"/>
        </w:trPr>
        <w:tc>
          <w:tcPr>
            <w:tcW w:w="694" w:type="dxa"/>
            <w:vMerge/>
            <w:hideMark/>
          </w:tcPr>
          <w:p w14:paraId="2A9526FC"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3705629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64A535C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310C8F66"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49E604CF"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1853615A"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1000</w:t>
            </w:r>
          </w:p>
        </w:tc>
        <w:tc>
          <w:tcPr>
            <w:tcW w:w="1224" w:type="dxa"/>
            <w:shd w:val="clear" w:color="auto" w:fill="auto"/>
            <w:hideMark/>
          </w:tcPr>
          <w:p w14:paraId="51CA7F9A"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1200</w:t>
            </w:r>
          </w:p>
        </w:tc>
        <w:tc>
          <w:tcPr>
            <w:tcW w:w="1224" w:type="dxa"/>
            <w:shd w:val="clear" w:color="auto" w:fill="auto"/>
            <w:hideMark/>
          </w:tcPr>
          <w:p w14:paraId="608E22D7"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1440</w:t>
            </w:r>
          </w:p>
        </w:tc>
        <w:tc>
          <w:tcPr>
            <w:tcW w:w="1224" w:type="dxa"/>
            <w:shd w:val="clear" w:color="auto" w:fill="auto"/>
            <w:hideMark/>
          </w:tcPr>
          <w:p w14:paraId="47DB8186"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1728</w:t>
            </w:r>
          </w:p>
        </w:tc>
        <w:tc>
          <w:tcPr>
            <w:tcW w:w="1225" w:type="dxa"/>
            <w:shd w:val="clear" w:color="auto" w:fill="auto"/>
            <w:hideMark/>
          </w:tcPr>
          <w:p w14:paraId="4B04CF57"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2073,6</w:t>
            </w:r>
          </w:p>
        </w:tc>
        <w:tc>
          <w:tcPr>
            <w:tcW w:w="1700" w:type="dxa"/>
            <w:vMerge/>
            <w:hideMark/>
          </w:tcPr>
          <w:p w14:paraId="12931865"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5DD692A0" w14:textId="77777777" w:rsidTr="0021157C">
        <w:trPr>
          <w:trHeight w:val="283"/>
        </w:trPr>
        <w:tc>
          <w:tcPr>
            <w:tcW w:w="694" w:type="dxa"/>
            <w:vMerge/>
            <w:hideMark/>
          </w:tcPr>
          <w:p w14:paraId="2F18178A"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4A4BE119"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5C075F5C"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21E2401D"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7FC25D64"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5E85C2C2"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4C8D6903"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68027E7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42B99389"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645DCA7B"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7D2DB71B"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2E42CDF7" w14:textId="77777777" w:rsidTr="0021157C">
        <w:trPr>
          <w:trHeight w:val="283"/>
        </w:trPr>
        <w:tc>
          <w:tcPr>
            <w:tcW w:w="694" w:type="dxa"/>
            <w:vMerge/>
            <w:hideMark/>
          </w:tcPr>
          <w:p w14:paraId="0BC3DBD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73D6A20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val="restart"/>
            <w:shd w:val="clear" w:color="auto" w:fill="auto"/>
            <w:hideMark/>
          </w:tcPr>
          <w:p w14:paraId="0C1299D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40A5C3D2"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Адміністрація Корабельного району Миколаївської міської ради</w:t>
            </w:r>
          </w:p>
        </w:tc>
        <w:tc>
          <w:tcPr>
            <w:tcW w:w="1558" w:type="dxa"/>
            <w:shd w:val="clear" w:color="auto" w:fill="auto"/>
            <w:hideMark/>
          </w:tcPr>
          <w:p w14:paraId="325637E4"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30AAEF2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1000</w:t>
            </w:r>
          </w:p>
        </w:tc>
        <w:tc>
          <w:tcPr>
            <w:tcW w:w="1224" w:type="dxa"/>
            <w:shd w:val="clear" w:color="auto" w:fill="auto"/>
            <w:hideMark/>
          </w:tcPr>
          <w:p w14:paraId="28A6B13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1200</w:t>
            </w:r>
          </w:p>
        </w:tc>
        <w:tc>
          <w:tcPr>
            <w:tcW w:w="1224" w:type="dxa"/>
            <w:shd w:val="clear" w:color="auto" w:fill="auto"/>
            <w:hideMark/>
          </w:tcPr>
          <w:p w14:paraId="1DEA893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1440</w:t>
            </w:r>
          </w:p>
        </w:tc>
        <w:tc>
          <w:tcPr>
            <w:tcW w:w="1224" w:type="dxa"/>
            <w:shd w:val="clear" w:color="auto" w:fill="auto"/>
            <w:hideMark/>
          </w:tcPr>
          <w:p w14:paraId="499DE55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1728</w:t>
            </w:r>
          </w:p>
        </w:tc>
        <w:tc>
          <w:tcPr>
            <w:tcW w:w="1225" w:type="dxa"/>
            <w:shd w:val="clear" w:color="auto" w:fill="auto"/>
            <w:hideMark/>
          </w:tcPr>
          <w:p w14:paraId="4973C120"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2073,6</w:t>
            </w:r>
          </w:p>
        </w:tc>
        <w:tc>
          <w:tcPr>
            <w:tcW w:w="1700" w:type="dxa"/>
            <w:vMerge/>
            <w:hideMark/>
          </w:tcPr>
          <w:p w14:paraId="78C4BAE5"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696818B0" w14:textId="77777777" w:rsidTr="0021157C">
        <w:trPr>
          <w:trHeight w:val="283"/>
        </w:trPr>
        <w:tc>
          <w:tcPr>
            <w:tcW w:w="694" w:type="dxa"/>
            <w:vMerge/>
            <w:hideMark/>
          </w:tcPr>
          <w:p w14:paraId="53E4506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78EE3B50"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66666478"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01294BE7"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28519D82"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5E144DBB"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1000</w:t>
            </w:r>
          </w:p>
        </w:tc>
        <w:tc>
          <w:tcPr>
            <w:tcW w:w="1224" w:type="dxa"/>
            <w:shd w:val="clear" w:color="auto" w:fill="auto"/>
            <w:hideMark/>
          </w:tcPr>
          <w:p w14:paraId="4BF6EB8B"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1200</w:t>
            </w:r>
          </w:p>
        </w:tc>
        <w:tc>
          <w:tcPr>
            <w:tcW w:w="1224" w:type="dxa"/>
            <w:shd w:val="clear" w:color="auto" w:fill="auto"/>
            <w:hideMark/>
          </w:tcPr>
          <w:p w14:paraId="5AB7052B"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1440</w:t>
            </w:r>
          </w:p>
        </w:tc>
        <w:tc>
          <w:tcPr>
            <w:tcW w:w="1224" w:type="dxa"/>
            <w:shd w:val="clear" w:color="auto" w:fill="auto"/>
            <w:hideMark/>
          </w:tcPr>
          <w:p w14:paraId="3A4E1C03"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1728</w:t>
            </w:r>
          </w:p>
        </w:tc>
        <w:tc>
          <w:tcPr>
            <w:tcW w:w="1225" w:type="dxa"/>
            <w:shd w:val="clear" w:color="auto" w:fill="auto"/>
            <w:hideMark/>
          </w:tcPr>
          <w:p w14:paraId="61956D50"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2073,6</w:t>
            </w:r>
          </w:p>
        </w:tc>
        <w:tc>
          <w:tcPr>
            <w:tcW w:w="1700" w:type="dxa"/>
            <w:vMerge/>
            <w:hideMark/>
          </w:tcPr>
          <w:p w14:paraId="3C8F882E"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75F5DFD3" w14:textId="77777777" w:rsidTr="0021157C">
        <w:trPr>
          <w:trHeight w:val="283"/>
        </w:trPr>
        <w:tc>
          <w:tcPr>
            <w:tcW w:w="694" w:type="dxa"/>
            <w:vMerge/>
            <w:hideMark/>
          </w:tcPr>
          <w:p w14:paraId="5987F8D2"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506164C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43652ED8"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1BC2DF8D"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1E06D7DA"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07937F72"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408CE333"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77F4EA80"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09D51B93"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4F8F9F9B"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53EAE8E8"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0775B9" w:rsidRPr="001A0CB8" w14:paraId="7C063144" w14:textId="77777777" w:rsidTr="0021157C">
        <w:trPr>
          <w:trHeight w:val="283"/>
        </w:trPr>
        <w:tc>
          <w:tcPr>
            <w:tcW w:w="694" w:type="dxa"/>
            <w:vMerge w:val="restart"/>
            <w:shd w:val="clear" w:color="auto" w:fill="auto"/>
            <w:hideMark/>
          </w:tcPr>
          <w:p w14:paraId="74988FCB" w14:textId="77777777" w:rsidR="000775B9" w:rsidRPr="001A0CB8" w:rsidRDefault="000775B9" w:rsidP="000775B9">
            <w:pPr>
              <w:ind w:left="-57" w:right="-57"/>
              <w:jc w:val="center"/>
              <w:rPr>
                <w:rFonts w:ascii="Times New Roman" w:eastAsia="Times New Roman" w:hAnsi="Times New Roman"/>
                <w:color w:val="000000"/>
                <w:sz w:val="20"/>
                <w:szCs w:val="20"/>
                <w:lang w:eastAsia="uk-UA"/>
              </w:rPr>
            </w:pPr>
          </w:p>
        </w:tc>
        <w:tc>
          <w:tcPr>
            <w:tcW w:w="2542" w:type="dxa"/>
            <w:vMerge w:val="restart"/>
            <w:shd w:val="clear" w:color="auto" w:fill="auto"/>
            <w:hideMark/>
          </w:tcPr>
          <w:p w14:paraId="1BD15F8D" w14:textId="77777777" w:rsidR="000775B9" w:rsidRPr="001A0CB8" w:rsidRDefault="000775B9" w:rsidP="000775B9">
            <w:pPr>
              <w:ind w:left="-57" w:right="-57"/>
              <w:rPr>
                <w:rFonts w:ascii="Times New Roman" w:eastAsia="Times New Roman" w:hAnsi="Times New Roman"/>
                <w:b/>
                <w:bCs/>
                <w:color w:val="000000"/>
                <w:sz w:val="20"/>
                <w:szCs w:val="20"/>
                <w:lang w:eastAsia="uk-UA"/>
              </w:rPr>
            </w:pPr>
            <w:r w:rsidRPr="001A0CB8">
              <w:rPr>
                <w:rFonts w:ascii="Times New Roman" w:eastAsia="Times New Roman" w:hAnsi="Times New Roman"/>
                <w:b/>
                <w:bCs/>
                <w:color w:val="000000"/>
                <w:sz w:val="20"/>
                <w:szCs w:val="20"/>
                <w:lang w:eastAsia="uk-UA"/>
              </w:rPr>
              <w:t>По частині ІІ</w:t>
            </w:r>
          </w:p>
        </w:tc>
        <w:tc>
          <w:tcPr>
            <w:tcW w:w="1134" w:type="dxa"/>
            <w:vMerge w:val="restart"/>
            <w:shd w:val="clear" w:color="auto" w:fill="auto"/>
            <w:hideMark/>
          </w:tcPr>
          <w:p w14:paraId="4A4B60FD" w14:textId="77777777" w:rsidR="000775B9" w:rsidRPr="001A0CB8" w:rsidRDefault="000775B9" w:rsidP="000775B9">
            <w:pPr>
              <w:ind w:left="-57" w:right="-57"/>
              <w:jc w:val="center"/>
              <w:rPr>
                <w:rFonts w:ascii="Times New Roman" w:eastAsia="Times New Roman" w:hAnsi="Times New Roman"/>
                <w:color w:val="000000"/>
                <w:sz w:val="20"/>
                <w:szCs w:val="20"/>
                <w:lang w:eastAsia="uk-UA"/>
              </w:rPr>
            </w:pPr>
          </w:p>
        </w:tc>
        <w:tc>
          <w:tcPr>
            <w:tcW w:w="1981" w:type="dxa"/>
            <w:vMerge w:val="restart"/>
            <w:shd w:val="clear" w:color="auto" w:fill="auto"/>
            <w:hideMark/>
          </w:tcPr>
          <w:p w14:paraId="48D4AFAA" w14:textId="77777777" w:rsidR="000775B9" w:rsidRPr="001A0CB8" w:rsidRDefault="000775B9" w:rsidP="000775B9">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2263D9DC" w14:textId="77777777" w:rsidR="000775B9" w:rsidRPr="001A0CB8" w:rsidRDefault="000775B9" w:rsidP="000775B9">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6BA9A33D" w14:textId="62B963C2" w:rsidR="000775B9" w:rsidRPr="000775B9" w:rsidRDefault="000775B9" w:rsidP="000775B9">
            <w:pPr>
              <w:ind w:left="-57" w:right="-57"/>
              <w:jc w:val="center"/>
              <w:rPr>
                <w:rFonts w:ascii="Times New Roman" w:eastAsia="Times New Roman" w:hAnsi="Times New Roman"/>
                <w:color w:val="000000"/>
                <w:sz w:val="21"/>
                <w:szCs w:val="21"/>
                <w:lang w:eastAsia="uk-UA"/>
              </w:rPr>
            </w:pPr>
            <w:r w:rsidRPr="000775B9">
              <w:rPr>
                <w:rFonts w:ascii="Times New Roman" w:hAnsi="Times New Roman"/>
                <w:sz w:val="21"/>
                <w:szCs w:val="21"/>
              </w:rPr>
              <w:t>437250</w:t>
            </w:r>
          </w:p>
        </w:tc>
        <w:tc>
          <w:tcPr>
            <w:tcW w:w="1224" w:type="dxa"/>
            <w:shd w:val="clear" w:color="auto" w:fill="auto"/>
            <w:hideMark/>
          </w:tcPr>
          <w:p w14:paraId="65E83E97" w14:textId="7343321A" w:rsidR="000775B9" w:rsidRPr="000775B9" w:rsidRDefault="000775B9" w:rsidP="000775B9">
            <w:pPr>
              <w:ind w:left="-57" w:right="-57"/>
              <w:jc w:val="center"/>
              <w:rPr>
                <w:rFonts w:ascii="Times New Roman" w:eastAsia="Times New Roman" w:hAnsi="Times New Roman"/>
                <w:color w:val="000000"/>
                <w:sz w:val="21"/>
                <w:szCs w:val="21"/>
                <w:lang w:eastAsia="uk-UA"/>
              </w:rPr>
            </w:pPr>
            <w:r w:rsidRPr="000775B9">
              <w:rPr>
                <w:rFonts w:ascii="Times New Roman" w:hAnsi="Times New Roman"/>
                <w:sz w:val="21"/>
                <w:szCs w:val="21"/>
              </w:rPr>
              <w:t>524700</w:t>
            </w:r>
          </w:p>
        </w:tc>
        <w:tc>
          <w:tcPr>
            <w:tcW w:w="1224" w:type="dxa"/>
            <w:shd w:val="clear" w:color="auto" w:fill="auto"/>
            <w:hideMark/>
          </w:tcPr>
          <w:p w14:paraId="19B60232" w14:textId="587DCCE2" w:rsidR="000775B9" w:rsidRPr="000775B9" w:rsidRDefault="000775B9" w:rsidP="000775B9">
            <w:pPr>
              <w:ind w:left="-57" w:right="-57"/>
              <w:jc w:val="center"/>
              <w:rPr>
                <w:rFonts w:ascii="Times New Roman" w:eastAsia="Times New Roman" w:hAnsi="Times New Roman"/>
                <w:color w:val="000000"/>
                <w:sz w:val="21"/>
                <w:szCs w:val="21"/>
                <w:lang w:eastAsia="uk-UA"/>
              </w:rPr>
            </w:pPr>
            <w:r w:rsidRPr="000775B9">
              <w:rPr>
                <w:rFonts w:ascii="Times New Roman" w:hAnsi="Times New Roman"/>
                <w:sz w:val="21"/>
                <w:szCs w:val="21"/>
              </w:rPr>
              <w:t>629640</w:t>
            </w:r>
          </w:p>
        </w:tc>
        <w:tc>
          <w:tcPr>
            <w:tcW w:w="1224" w:type="dxa"/>
            <w:shd w:val="clear" w:color="auto" w:fill="auto"/>
            <w:hideMark/>
          </w:tcPr>
          <w:p w14:paraId="767EFBBF" w14:textId="7A300526" w:rsidR="000775B9" w:rsidRPr="000775B9" w:rsidRDefault="000775B9" w:rsidP="000775B9">
            <w:pPr>
              <w:ind w:left="-57" w:right="-57"/>
              <w:jc w:val="center"/>
              <w:rPr>
                <w:rFonts w:ascii="Times New Roman" w:eastAsia="Times New Roman" w:hAnsi="Times New Roman"/>
                <w:color w:val="000000"/>
                <w:sz w:val="21"/>
                <w:szCs w:val="21"/>
                <w:lang w:eastAsia="uk-UA"/>
              </w:rPr>
            </w:pPr>
            <w:r w:rsidRPr="000775B9">
              <w:rPr>
                <w:rFonts w:ascii="Times New Roman" w:hAnsi="Times New Roman"/>
                <w:sz w:val="21"/>
                <w:szCs w:val="21"/>
              </w:rPr>
              <w:t>755568</w:t>
            </w:r>
          </w:p>
        </w:tc>
        <w:tc>
          <w:tcPr>
            <w:tcW w:w="1225" w:type="dxa"/>
            <w:shd w:val="clear" w:color="auto" w:fill="auto"/>
            <w:hideMark/>
          </w:tcPr>
          <w:p w14:paraId="008CC873" w14:textId="548F0225" w:rsidR="000775B9" w:rsidRPr="000775B9" w:rsidRDefault="000775B9" w:rsidP="000775B9">
            <w:pPr>
              <w:ind w:left="-57" w:right="-57"/>
              <w:jc w:val="center"/>
              <w:rPr>
                <w:rFonts w:ascii="Times New Roman" w:eastAsia="Times New Roman" w:hAnsi="Times New Roman"/>
                <w:color w:val="000000"/>
                <w:sz w:val="21"/>
                <w:szCs w:val="21"/>
                <w:lang w:eastAsia="uk-UA"/>
              </w:rPr>
            </w:pPr>
            <w:r w:rsidRPr="000775B9">
              <w:rPr>
                <w:rFonts w:ascii="Times New Roman" w:hAnsi="Times New Roman"/>
                <w:sz w:val="21"/>
                <w:szCs w:val="21"/>
              </w:rPr>
              <w:t>906681,6</w:t>
            </w:r>
          </w:p>
        </w:tc>
        <w:tc>
          <w:tcPr>
            <w:tcW w:w="1700" w:type="dxa"/>
            <w:shd w:val="clear" w:color="auto" w:fill="auto"/>
            <w:hideMark/>
          </w:tcPr>
          <w:p w14:paraId="33F29335" w14:textId="77777777" w:rsidR="000775B9" w:rsidRPr="001A0CB8" w:rsidRDefault="000775B9" w:rsidP="000775B9">
            <w:pPr>
              <w:ind w:left="-57" w:right="-57"/>
              <w:rPr>
                <w:rFonts w:ascii="Times New Roman" w:eastAsia="Times New Roman" w:hAnsi="Times New Roman"/>
                <w:color w:val="000000"/>
                <w:sz w:val="20"/>
                <w:szCs w:val="20"/>
                <w:lang w:eastAsia="uk-UA"/>
              </w:rPr>
            </w:pPr>
          </w:p>
        </w:tc>
      </w:tr>
      <w:tr w:rsidR="000775B9" w:rsidRPr="001A0CB8" w14:paraId="06958A89" w14:textId="77777777" w:rsidTr="0021157C">
        <w:trPr>
          <w:trHeight w:val="283"/>
        </w:trPr>
        <w:tc>
          <w:tcPr>
            <w:tcW w:w="694" w:type="dxa"/>
            <w:vMerge/>
            <w:hideMark/>
          </w:tcPr>
          <w:p w14:paraId="149D0151" w14:textId="77777777" w:rsidR="000775B9" w:rsidRPr="001A0CB8" w:rsidRDefault="000775B9" w:rsidP="000775B9">
            <w:pPr>
              <w:ind w:left="-57" w:right="-57"/>
              <w:jc w:val="center"/>
              <w:rPr>
                <w:rFonts w:ascii="Times New Roman" w:eastAsia="Times New Roman" w:hAnsi="Times New Roman"/>
                <w:color w:val="000000"/>
                <w:sz w:val="20"/>
                <w:szCs w:val="20"/>
                <w:lang w:eastAsia="uk-UA"/>
              </w:rPr>
            </w:pPr>
          </w:p>
        </w:tc>
        <w:tc>
          <w:tcPr>
            <w:tcW w:w="2542" w:type="dxa"/>
            <w:vMerge/>
            <w:hideMark/>
          </w:tcPr>
          <w:p w14:paraId="6648492E" w14:textId="77777777" w:rsidR="000775B9" w:rsidRPr="001A0CB8" w:rsidRDefault="000775B9" w:rsidP="000775B9">
            <w:pPr>
              <w:ind w:left="-57" w:right="-57"/>
              <w:jc w:val="center"/>
              <w:rPr>
                <w:rFonts w:ascii="Times New Roman" w:eastAsia="Times New Roman" w:hAnsi="Times New Roman"/>
                <w:b/>
                <w:bCs/>
                <w:color w:val="000000"/>
                <w:sz w:val="20"/>
                <w:szCs w:val="20"/>
                <w:lang w:eastAsia="uk-UA"/>
              </w:rPr>
            </w:pPr>
          </w:p>
        </w:tc>
        <w:tc>
          <w:tcPr>
            <w:tcW w:w="1134" w:type="dxa"/>
            <w:vMerge/>
            <w:hideMark/>
          </w:tcPr>
          <w:p w14:paraId="7E2C51DC" w14:textId="77777777" w:rsidR="000775B9" w:rsidRPr="001A0CB8" w:rsidRDefault="000775B9" w:rsidP="000775B9">
            <w:pPr>
              <w:ind w:left="-57" w:right="-57"/>
              <w:jc w:val="center"/>
              <w:rPr>
                <w:rFonts w:ascii="Times New Roman" w:eastAsia="Times New Roman" w:hAnsi="Times New Roman"/>
                <w:color w:val="000000"/>
                <w:sz w:val="20"/>
                <w:szCs w:val="20"/>
                <w:lang w:eastAsia="uk-UA"/>
              </w:rPr>
            </w:pPr>
          </w:p>
        </w:tc>
        <w:tc>
          <w:tcPr>
            <w:tcW w:w="1981" w:type="dxa"/>
            <w:vMerge/>
            <w:hideMark/>
          </w:tcPr>
          <w:p w14:paraId="054D5132" w14:textId="77777777" w:rsidR="000775B9" w:rsidRPr="001A0CB8" w:rsidRDefault="000775B9" w:rsidP="000775B9">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0230B0C7" w14:textId="77777777" w:rsidR="000775B9" w:rsidRPr="001A0CB8" w:rsidRDefault="000775B9" w:rsidP="000775B9">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20FA6BF5" w14:textId="268910A9" w:rsidR="000775B9" w:rsidRPr="000775B9" w:rsidRDefault="000775B9" w:rsidP="000775B9">
            <w:pPr>
              <w:ind w:left="-57" w:right="-57"/>
              <w:jc w:val="center"/>
              <w:rPr>
                <w:rFonts w:ascii="Times New Roman" w:eastAsia="Times New Roman" w:hAnsi="Times New Roman"/>
                <w:color w:val="000000"/>
                <w:sz w:val="21"/>
                <w:szCs w:val="21"/>
                <w:lang w:eastAsia="uk-UA"/>
              </w:rPr>
            </w:pPr>
            <w:r w:rsidRPr="000775B9">
              <w:rPr>
                <w:rFonts w:ascii="Times New Roman" w:hAnsi="Times New Roman"/>
                <w:sz w:val="21"/>
                <w:szCs w:val="21"/>
              </w:rPr>
              <w:t>437250</w:t>
            </w:r>
          </w:p>
        </w:tc>
        <w:tc>
          <w:tcPr>
            <w:tcW w:w="1224" w:type="dxa"/>
            <w:shd w:val="clear" w:color="auto" w:fill="auto"/>
            <w:hideMark/>
          </w:tcPr>
          <w:p w14:paraId="420C492F" w14:textId="02FBF066" w:rsidR="000775B9" w:rsidRPr="000775B9" w:rsidRDefault="000775B9" w:rsidP="000775B9">
            <w:pPr>
              <w:ind w:left="-57" w:right="-57"/>
              <w:jc w:val="center"/>
              <w:rPr>
                <w:rFonts w:ascii="Times New Roman" w:eastAsia="Times New Roman" w:hAnsi="Times New Roman"/>
                <w:color w:val="000000"/>
                <w:sz w:val="21"/>
                <w:szCs w:val="21"/>
                <w:lang w:eastAsia="uk-UA"/>
              </w:rPr>
            </w:pPr>
            <w:r w:rsidRPr="000775B9">
              <w:rPr>
                <w:rFonts w:ascii="Times New Roman" w:hAnsi="Times New Roman"/>
                <w:sz w:val="21"/>
                <w:szCs w:val="21"/>
              </w:rPr>
              <w:t>524700</w:t>
            </w:r>
          </w:p>
        </w:tc>
        <w:tc>
          <w:tcPr>
            <w:tcW w:w="1224" w:type="dxa"/>
            <w:shd w:val="clear" w:color="auto" w:fill="auto"/>
            <w:hideMark/>
          </w:tcPr>
          <w:p w14:paraId="6C605CE0" w14:textId="02E9F823" w:rsidR="000775B9" w:rsidRPr="000775B9" w:rsidRDefault="000775B9" w:rsidP="000775B9">
            <w:pPr>
              <w:ind w:left="-57" w:right="-57"/>
              <w:jc w:val="center"/>
              <w:rPr>
                <w:rFonts w:ascii="Times New Roman" w:eastAsia="Times New Roman" w:hAnsi="Times New Roman"/>
                <w:color w:val="000000"/>
                <w:sz w:val="21"/>
                <w:szCs w:val="21"/>
                <w:lang w:eastAsia="uk-UA"/>
              </w:rPr>
            </w:pPr>
            <w:r w:rsidRPr="000775B9">
              <w:rPr>
                <w:rFonts w:ascii="Times New Roman" w:hAnsi="Times New Roman"/>
                <w:sz w:val="21"/>
                <w:szCs w:val="21"/>
              </w:rPr>
              <w:t>629640</w:t>
            </w:r>
          </w:p>
        </w:tc>
        <w:tc>
          <w:tcPr>
            <w:tcW w:w="1224" w:type="dxa"/>
            <w:shd w:val="clear" w:color="auto" w:fill="auto"/>
            <w:hideMark/>
          </w:tcPr>
          <w:p w14:paraId="47D7DE2F" w14:textId="28EEE45D" w:rsidR="000775B9" w:rsidRPr="000775B9" w:rsidRDefault="000775B9" w:rsidP="000775B9">
            <w:pPr>
              <w:ind w:left="-57" w:right="-57"/>
              <w:jc w:val="center"/>
              <w:rPr>
                <w:rFonts w:ascii="Times New Roman" w:eastAsia="Times New Roman" w:hAnsi="Times New Roman"/>
                <w:color w:val="000000"/>
                <w:sz w:val="21"/>
                <w:szCs w:val="21"/>
                <w:lang w:eastAsia="uk-UA"/>
              </w:rPr>
            </w:pPr>
            <w:r w:rsidRPr="000775B9">
              <w:rPr>
                <w:rFonts w:ascii="Times New Roman" w:hAnsi="Times New Roman"/>
                <w:sz w:val="21"/>
                <w:szCs w:val="21"/>
              </w:rPr>
              <w:t>755568</w:t>
            </w:r>
          </w:p>
        </w:tc>
        <w:tc>
          <w:tcPr>
            <w:tcW w:w="1225" w:type="dxa"/>
            <w:shd w:val="clear" w:color="auto" w:fill="auto"/>
            <w:hideMark/>
          </w:tcPr>
          <w:p w14:paraId="3F737EA0" w14:textId="09C36A03" w:rsidR="000775B9" w:rsidRPr="000775B9" w:rsidRDefault="000775B9" w:rsidP="000775B9">
            <w:pPr>
              <w:ind w:left="-57" w:right="-57"/>
              <w:jc w:val="center"/>
              <w:rPr>
                <w:rFonts w:ascii="Times New Roman" w:eastAsia="Times New Roman" w:hAnsi="Times New Roman"/>
                <w:color w:val="000000"/>
                <w:sz w:val="21"/>
                <w:szCs w:val="21"/>
                <w:lang w:eastAsia="uk-UA"/>
              </w:rPr>
            </w:pPr>
            <w:r w:rsidRPr="000775B9">
              <w:rPr>
                <w:rFonts w:ascii="Times New Roman" w:hAnsi="Times New Roman"/>
                <w:sz w:val="21"/>
                <w:szCs w:val="21"/>
              </w:rPr>
              <w:t>906681,6</w:t>
            </w:r>
          </w:p>
        </w:tc>
        <w:tc>
          <w:tcPr>
            <w:tcW w:w="1700" w:type="dxa"/>
            <w:shd w:val="clear" w:color="auto" w:fill="auto"/>
            <w:hideMark/>
          </w:tcPr>
          <w:p w14:paraId="4CCD99E3" w14:textId="77777777" w:rsidR="000775B9" w:rsidRPr="001A0CB8" w:rsidRDefault="000775B9" w:rsidP="000775B9">
            <w:pPr>
              <w:ind w:left="-57" w:right="-57"/>
              <w:rPr>
                <w:rFonts w:ascii="Times New Roman" w:eastAsia="Times New Roman" w:hAnsi="Times New Roman"/>
                <w:color w:val="000000"/>
                <w:sz w:val="20"/>
                <w:szCs w:val="20"/>
                <w:lang w:eastAsia="uk-UA"/>
              </w:rPr>
            </w:pPr>
          </w:p>
        </w:tc>
      </w:tr>
      <w:tr w:rsidR="000775B9" w:rsidRPr="001A0CB8" w14:paraId="6F438677" w14:textId="77777777" w:rsidTr="0021157C">
        <w:trPr>
          <w:trHeight w:val="283"/>
        </w:trPr>
        <w:tc>
          <w:tcPr>
            <w:tcW w:w="694" w:type="dxa"/>
            <w:vMerge/>
            <w:hideMark/>
          </w:tcPr>
          <w:p w14:paraId="31F060EB" w14:textId="77777777" w:rsidR="000775B9" w:rsidRPr="001A0CB8" w:rsidRDefault="000775B9" w:rsidP="000775B9">
            <w:pPr>
              <w:ind w:left="-57" w:right="-57"/>
              <w:jc w:val="center"/>
              <w:rPr>
                <w:rFonts w:ascii="Times New Roman" w:eastAsia="Times New Roman" w:hAnsi="Times New Roman"/>
                <w:color w:val="000000"/>
                <w:sz w:val="20"/>
                <w:szCs w:val="20"/>
                <w:lang w:eastAsia="uk-UA"/>
              </w:rPr>
            </w:pPr>
          </w:p>
        </w:tc>
        <w:tc>
          <w:tcPr>
            <w:tcW w:w="2542" w:type="dxa"/>
            <w:vMerge/>
            <w:hideMark/>
          </w:tcPr>
          <w:p w14:paraId="6DC2E538" w14:textId="77777777" w:rsidR="000775B9" w:rsidRPr="001A0CB8" w:rsidRDefault="000775B9" w:rsidP="000775B9">
            <w:pPr>
              <w:ind w:left="-57" w:right="-57"/>
              <w:jc w:val="center"/>
              <w:rPr>
                <w:rFonts w:ascii="Times New Roman" w:eastAsia="Times New Roman" w:hAnsi="Times New Roman"/>
                <w:b/>
                <w:bCs/>
                <w:color w:val="000000"/>
                <w:sz w:val="20"/>
                <w:szCs w:val="20"/>
                <w:lang w:eastAsia="uk-UA"/>
              </w:rPr>
            </w:pPr>
          </w:p>
        </w:tc>
        <w:tc>
          <w:tcPr>
            <w:tcW w:w="1134" w:type="dxa"/>
            <w:vMerge/>
            <w:hideMark/>
          </w:tcPr>
          <w:p w14:paraId="68E08AFB" w14:textId="77777777" w:rsidR="000775B9" w:rsidRPr="001A0CB8" w:rsidRDefault="000775B9" w:rsidP="000775B9">
            <w:pPr>
              <w:ind w:left="-57" w:right="-57"/>
              <w:jc w:val="center"/>
              <w:rPr>
                <w:rFonts w:ascii="Times New Roman" w:eastAsia="Times New Roman" w:hAnsi="Times New Roman"/>
                <w:color w:val="000000"/>
                <w:sz w:val="20"/>
                <w:szCs w:val="20"/>
                <w:lang w:eastAsia="uk-UA"/>
              </w:rPr>
            </w:pPr>
          </w:p>
        </w:tc>
        <w:tc>
          <w:tcPr>
            <w:tcW w:w="1981" w:type="dxa"/>
            <w:vMerge/>
            <w:hideMark/>
          </w:tcPr>
          <w:p w14:paraId="09409FEB" w14:textId="77777777" w:rsidR="000775B9" w:rsidRPr="001A0CB8" w:rsidRDefault="000775B9" w:rsidP="000775B9">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0F43C0F5" w14:textId="77777777" w:rsidR="000775B9" w:rsidRPr="001A0CB8" w:rsidRDefault="000775B9" w:rsidP="000775B9">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354E2E87" w14:textId="65F8EE78" w:rsidR="000775B9" w:rsidRPr="000775B9" w:rsidRDefault="000775B9" w:rsidP="000775B9">
            <w:pPr>
              <w:ind w:left="-57" w:right="-57"/>
              <w:jc w:val="center"/>
              <w:rPr>
                <w:rFonts w:ascii="Times New Roman" w:eastAsia="Times New Roman" w:hAnsi="Times New Roman"/>
                <w:color w:val="000000"/>
                <w:sz w:val="21"/>
                <w:szCs w:val="21"/>
                <w:lang w:eastAsia="uk-UA"/>
              </w:rPr>
            </w:pPr>
            <w:r w:rsidRPr="000775B9">
              <w:rPr>
                <w:rFonts w:ascii="Times New Roman" w:hAnsi="Times New Roman"/>
                <w:sz w:val="21"/>
                <w:szCs w:val="21"/>
              </w:rPr>
              <w:t>0</w:t>
            </w:r>
          </w:p>
        </w:tc>
        <w:tc>
          <w:tcPr>
            <w:tcW w:w="1224" w:type="dxa"/>
            <w:shd w:val="clear" w:color="auto" w:fill="auto"/>
            <w:hideMark/>
          </w:tcPr>
          <w:p w14:paraId="135BBB60" w14:textId="770B8578" w:rsidR="000775B9" w:rsidRPr="000775B9" w:rsidRDefault="000775B9" w:rsidP="000775B9">
            <w:pPr>
              <w:ind w:left="-57" w:right="-57"/>
              <w:jc w:val="center"/>
              <w:rPr>
                <w:rFonts w:ascii="Times New Roman" w:eastAsia="Times New Roman" w:hAnsi="Times New Roman"/>
                <w:color w:val="000000"/>
                <w:sz w:val="21"/>
                <w:szCs w:val="21"/>
                <w:lang w:eastAsia="uk-UA"/>
              </w:rPr>
            </w:pPr>
            <w:r w:rsidRPr="000775B9">
              <w:rPr>
                <w:rFonts w:ascii="Times New Roman" w:hAnsi="Times New Roman"/>
                <w:sz w:val="21"/>
                <w:szCs w:val="21"/>
              </w:rPr>
              <w:t>0</w:t>
            </w:r>
          </w:p>
        </w:tc>
        <w:tc>
          <w:tcPr>
            <w:tcW w:w="1224" w:type="dxa"/>
            <w:shd w:val="clear" w:color="auto" w:fill="auto"/>
            <w:hideMark/>
          </w:tcPr>
          <w:p w14:paraId="41300C8B" w14:textId="43EDB438" w:rsidR="000775B9" w:rsidRPr="000775B9" w:rsidRDefault="000775B9" w:rsidP="000775B9">
            <w:pPr>
              <w:ind w:left="-57" w:right="-57"/>
              <w:jc w:val="center"/>
              <w:rPr>
                <w:rFonts w:ascii="Times New Roman" w:eastAsia="Times New Roman" w:hAnsi="Times New Roman"/>
                <w:color w:val="000000"/>
                <w:sz w:val="21"/>
                <w:szCs w:val="21"/>
                <w:lang w:eastAsia="uk-UA"/>
              </w:rPr>
            </w:pPr>
            <w:r w:rsidRPr="000775B9">
              <w:rPr>
                <w:rFonts w:ascii="Times New Roman" w:hAnsi="Times New Roman"/>
                <w:sz w:val="21"/>
                <w:szCs w:val="21"/>
              </w:rPr>
              <w:t>0</w:t>
            </w:r>
          </w:p>
        </w:tc>
        <w:tc>
          <w:tcPr>
            <w:tcW w:w="1224" w:type="dxa"/>
            <w:shd w:val="clear" w:color="auto" w:fill="auto"/>
            <w:hideMark/>
          </w:tcPr>
          <w:p w14:paraId="6B5E12F3" w14:textId="35A8B7BA" w:rsidR="000775B9" w:rsidRPr="000775B9" w:rsidRDefault="000775B9" w:rsidP="000775B9">
            <w:pPr>
              <w:ind w:left="-57" w:right="-57"/>
              <w:jc w:val="center"/>
              <w:rPr>
                <w:rFonts w:ascii="Times New Roman" w:eastAsia="Times New Roman" w:hAnsi="Times New Roman"/>
                <w:color w:val="000000"/>
                <w:sz w:val="21"/>
                <w:szCs w:val="21"/>
                <w:lang w:eastAsia="uk-UA"/>
              </w:rPr>
            </w:pPr>
            <w:r w:rsidRPr="000775B9">
              <w:rPr>
                <w:rFonts w:ascii="Times New Roman" w:hAnsi="Times New Roman"/>
                <w:sz w:val="21"/>
                <w:szCs w:val="21"/>
              </w:rPr>
              <w:t>0</w:t>
            </w:r>
          </w:p>
        </w:tc>
        <w:tc>
          <w:tcPr>
            <w:tcW w:w="1225" w:type="dxa"/>
            <w:shd w:val="clear" w:color="auto" w:fill="auto"/>
            <w:hideMark/>
          </w:tcPr>
          <w:p w14:paraId="1309E80B" w14:textId="3A613AD0" w:rsidR="000775B9" w:rsidRPr="000775B9" w:rsidRDefault="000775B9" w:rsidP="000775B9">
            <w:pPr>
              <w:ind w:left="-57" w:right="-57"/>
              <w:jc w:val="center"/>
              <w:rPr>
                <w:rFonts w:ascii="Times New Roman" w:eastAsia="Times New Roman" w:hAnsi="Times New Roman"/>
                <w:color w:val="000000"/>
                <w:sz w:val="21"/>
                <w:szCs w:val="21"/>
                <w:lang w:eastAsia="uk-UA"/>
              </w:rPr>
            </w:pPr>
            <w:r w:rsidRPr="000775B9">
              <w:rPr>
                <w:rFonts w:ascii="Times New Roman" w:hAnsi="Times New Roman"/>
                <w:sz w:val="21"/>
                <w:szCs w:val="21"/>
              </w:rPr>
              <w:t>0</w:t>
            </w:r>
          </w:p>
        </w:tc>
        <w:tc>
          <w:tcPr>
            <w:tcW w:w="1700" w:type="dxa"/>
            <w:shd w:val="clear" w:color="auto" w:fill="auto"/>
            <w:hideMark/>
          </w:tcPr>
          <w:p w14:paraId="7E17B9E5" w14:textId="77777777" w:rsidR="000775B9" w:rsidRPr="001A0CB8" w:rsidRDefault="000775B9" w:rsidP="000775B9">
            <w:pPr>
              <w:ind w:left="-57" w:right="-57"/>
              <w:rPr>
                <w:rFonts w:ascii="Times New Roman" w:eastAsia="Times New Roman" w:hAnsi="Times New Roman"/>
                <w:color w:val="000000"/>
                <w:sz w:val="20"/>
                <w:szCs w:val="20"/>
                <w:lang w:eastAsia="uk-UA"/>
              </w:rPr>
            </w:pPr>
          </w:p>
        </w:tc>
      </w:tr>
      <w:tr w:rsidR="00A50E58" w:rsidRPr="001A0CB8" w14:paraId="38B30D24" w14:textId="77777777" w:rsidTr="0021157C">
        <w:trPr>
          <w:trHeight w:val="283"/>
        </w:trPr>
        <w:tc>
          <w:tcPr>
            <w:tcW w:w="15730" w:type="dxa"/>
            <w:gridSpan w:val="11"/>
            <w:shd w:val="clear" w:color="auto" w:fill="auto"/>
            <w:hideMark/>
          </w:tcPr>
          <w:p w14:paraId="0C8A823D" w14:textId="77777777" w:rsidR="00A50E58" w:rsidRPr="001A0CB8" w:rsidRDefault="00A50E58" w:rsidP="0021157C">
            <w:pPr>
              <w:ind w:left="-57" w:right="-57"/>
              <w:jc w:val="center"/>
              <w:rPr>
                <w:rFonts w:ascii="Times New Roman" w:eastAsia="Times New Roman" w:hAnsi="Times New Roman"/>
                <w:b/>
                <w:bCs/>
                <w:color w:val="000000"/>
                <w:sz w:val="20"/>
                <w:szCs w:val="20"/>
                <w:lang w:eastAsia="uk-UA"/>
              </w:rPr>
            </w:pPr>
            <w:r w:rsidRPr="001A0CB8">
              <w:rPr>
                <w:rFonts w:ascii="Times New Roman" w:eastAsia="Times New Roman" w:hAnsi="Times New Roman"/>
                <w:b/>
                <w:bCs/>
                <w:color w:val="000000"/>
                <w:sz w:val="20"/>
                <w:szCs w:val="20"/>
                <w:lang w:eastAsia="uk-UA"/>
              </w:rPr>
              <w:t>Частина IІІ. Забезпечення функціонування підприємств, установ та організацій, що виробляють, виконують та/або надають житлово-комунальні послуги</w:t>
            </w:r>
          </w:p>
        </w:tc>
      </w:tr>
      <w:tr w:rsidR="00A50E58" w:rsidRPr="001A0CB8" w14:paraId="632E0E3B" w14:textId="77777777" w:rsidTr="0021157C">
        <w:trPr>
          <w:trHeight w:val="283"/>
        </w:trPr>
        <w:tc>
          <w:tcPr>
            <w:tcW w:w="694" w:type="dxa"/>
            <w:vMerge w:val="restart"/>
            <w:shd w:val="clear" w:color="auto" w:fill="auto"/>
            <w:hideMark/>
          </w:tcPr>
          <w:p w14:paraId="480BF3A5" w14:textId="2562FF8A"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w:t>
            </w:r>
            <w:r w:rsidR="00E61220">
              <w:rPr>
                <w:rFonts w:ascii="Times New Roman" w:eastAsia="Times New Roman" w:hAnsi="Times New Roman"/>
                <w:color w:val="000000"/>
                <w:sz w:val="20"/>
                <w:szCs w:val="20"/>
                <w:lang w:eastAsia="uk-UA"/>
              </w:rPr>
              <w:t>.</w:t>
            </w:r>
          </w:p>
        </w:tc>
        <w:tc>
          <w:tcPr>
            <w:tcW w:w="2542" w:type="dxa"/>
            <w:vMerge w:val="restart"/>
            <w:shd w:val="clear" w:color="auto" w:fill="auto"/>
            <w:hideMark/>
          </w:tcPr>
          <w:p w14:paraId="0D8EEB6B"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Фінансова підтримка підприємств житлово-комунального господарства міста</w:t>
            </w:r>
          </w:p>
        </w:tc>
        <w:tc>
          <w:tcPr>
            <w:tcW w:w="1134" w:type="dxa"/>
            <w:vMerge w:val="restart"/>
            <w:shd w:val="clear" w:color="auto" w:fill="auto"/>
            <w:hideMark/>
          </w:tcPr>
          <w:p w14:paraId="3EEA1F9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36CBCFA2"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Департамент житлово-комунального господарства Миколаївської міської ради</w:t>
            </w:r>
          </w:p>
        </w:tc>
        <w:tc>
          <w:tcPr>
            <w:tcW w:w="1558" w:type="dxa"/>
            <w:shd w:val="clear" w:color="auto" w:fill="auto"/>
            <w:hideMark/>
          </w:tcPr>
          <w:p w14:paraId="43E94E85"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687627E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205107</w:t>
            </w:r>
          </w:p>
        </w:tc>
        <w:tc>
          <w:tcPr>
            <w:tcW w:w="1224" w:type="dxa"/>
            <w:shd w:val="clear" w:color="auto" w:fill="auto"/>
            <w:hideMark/>
          </w:tcPr>
          <w:p w14:paraId="17E5656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246128,4</w:t>
            </w:r>
          </w:p>
        </w:tc>
        <w:tc>
          <w:tcPr>
            <w:tcW w:w="1224" w:type="dxa"/>
            <w:shd w:val="clear" w:color="auto" w:fill="auto"/>
            <w:hideMark/>
          </w:tcPr>
          <w:p w14:paraId="566F881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295354,08</w:t>
            </w:r>
          </w:p>
        </w:tc>
        <w:tc>
          <w:tcPr>
            <w:tcW w:w="1224" w:type="dxa"/>
            <w:shd w:val="clear" w:color="auto" w:fill="auto"/>
            <w:hideMark/>
          </w:tcPr>
          <w:p w14:paraId="0FC3CCB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354424,896</w:t>
            </w:r>
          </w:p>
        </w:tc>
        <w:tc>
          <w:tcPr>
            <w:tcW w:w="1225" w:type="dxa"/>
            <w:shd w:val="clear" w:color="auto" w:fill="auto"/>
            <w:hideMark/>
          </w:tcPr>
          <w:p w14:paraId="65926352"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425309,8752</w:t>
            </w:r>
          </w:p>
        </w:tc>
        <w:tc>
          <w:tcPr>
            <w:tcW w:w="1700" w:type="dxa"/>
            <w:vMerge w:val="restart"/>
            <w:shd w:val="clear" w:color="auto" w:fill="auto"/>
            <w:hideMark/>
          </w:tcPr>
          <w:p w14:paraId="3BF939E0"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Забезпечення статутної діяльності комунальних підприємств</w:t>
            </w:r>
          </w:p>
        </w:tc>
      </w:tr>
      <w:tr w:rsidR="00A50E58" w:rsidRPr="001A0CB8" w14:paraId="0E7C716E" w14:textId="77777777" w:rsidTr="0021157C">
        <w:trPr>
          <w:trHeight w:val="283"/>
        </w:trPr>
        <w:tc>
          <w:tcPr>
            <w:tcW w:w="694" w:type="dxa"/>
            <w:vMerge/>
            <w:hideMark/>
          </w:tcPr>
          <w:p w14:paraId="78E4CEB0"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7CDA2D4B"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5908A416"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3B8BB3FD"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7984BC23"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743272A3"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205107</w:t>
            </w:r>
          </w:p>
        </w:tc>
        <w:tc>
          <w:tcPr>
            <w:tcW w:w="1224" w:type="dxa"/>
            <w:shd w:val="clear" w:color="auto" w:fill="auto"/>
            <w:hideMark/>
          </w:tcPr>
          <w:p w14:paraId="4E64D50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246128,4</w:t>
            </w:r>
          </w:p>
        </w:tc>
        <w:tc>
          <w:tcPr>
            <w:tcW w:w="1224" w:type="dxa"/>
            <w:shd w:val="clear" w:color="auto" w:fill="auto"/>
            <w:hideMark/>
          </w:tcPr>
          <w:p w14:paraId="0D4CF9C2"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295354,08</w:t>
            </w:r>
          </w:p>
        </w:tc>
        <w:tc>
          <w:tcPr>
            <w:tcW w:w="1224" w:type="dxa"/>
            <w:shd w:val="clear" w:color="auto" w:fill="auto"/>
            <w:hideMark/>
          </w:tcPr>
          <w:p w14:paraId="5D16524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354424,896</w:t>
            </w:r>
          </w:p>
        </w:tc>
        <w:tc>
          <w:tcPr>
            <w:tcW w:w="1225" w:type="dxa"/>
            <w:shd w:val="clear" w:color="auto" w:fill="auto"/>
            <w:hideMark/>
          </w:tcPr>
          <w:p w14:paraId="3C5E6C18"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425309,8752</w:t>
            </w:r>
          </w:p>
        </w:tc>
        <w:tc>
          <w:tcPr>
            <w:tcW w:w="1700" w:type="dxa"/>
            <w:vMerge/>
            <w:hideMark/>
          </w:tcPr>
          <w:p w14:paraId="0D659E74"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1DC8482F" w14:textId="77777777" w:rsidTr="0021157C">
        <w:trPr>
          <w:trHeight w:val="283"/>
        </w:trPr>
        <w:tc>
          <w:tcPr>
            <w:tcW w:w="694" w:type="dxa"/>
            <w:vMerge/>
            <w:hideMark/>
          </w:tcPr>
          <w:p w14:paraId="57183FA8"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584F00CC"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69DE7A1C"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16FF6282"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5E72E300"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787B65AA"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30F835D3"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3D35BE4A"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51D1E02B"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7B91AFC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1F12580A"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3C6A6E90" w14:textId="77777777" w:rsidTr="0021157C">
        <w:trPr>
          <w:trHeight w:val="283"/>
        </w:trPr>
        <w:tc>
          <w:tcPr>
            <w:tcW w:w="694" w:type="dxa"/>
            <w:vMerge w:val="restart"/>
            <w:shd w:val="clear" w:color="auto" w:fill="auto"/>
            <w:hideMark/>
          </w:tcPr>
          <w:p w14:paraId="2785F0AB" w14:textId="61F205CE"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w:t>
            </w:r>
            <w:r w:rsidR="00E61220">
              <w:rPr>
                <w:rFonts w:ascii="Times New Roman" w:eastAsia="Times New Roman" w:hAnsi="Times New Roman"/>
                <w:color w:val="000000"/>
                <w:sz w:val="20"/>
                <w:szCs w:val="20"/>
                <w:lang w:eastAsia="uk-UA"/>
              </w:rPr>
              <w:t>.</w:t>
            </w:r>
          </w:p>
        </w:tc>
        <w:tc>
          <w:tcPr>
            <w:tcW w:w="2542" w:type="dxa"/>
            <w:vMerge w:val="restart"/>
            <w:shd w:val="clear" w:color="auto" w:fill="auto"/>
            <w:hideMark/>
          </w:tcPr>
          <w:p w14:paraId="586E8F6F"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Внески до статутних капіталів комунальних підприємств Миколаївської </w:t>
            </w:r>
            <w:r w:rsidRPr="001A0CB8">
              <w:rPr>
                <w:rFonts w:ascii="Times New Roman" w:eastAsia="Times New Roman" w:hAnsi="Times New Roman"/>
                <w:color w:val="000000"/>
                <w:sz w:val="20"/>
                <w:szCs w:val="20"/>
                <w:lang w:eastAsia="uk-UA"/>
              </w:rPr>
              <w:lastRenderedPageBreak/>
              <w:t xml:space="preserve">міської ради, в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 з метою відсічі збройної агресії Російської Федерації проти України та забезпечення національної безпеки, усунення загрози небезпеки державній незалежності України, її територіальній цілісності</w:t>
            </w:r>
          </w:p>
        </w:tc>
        <w:tc>
          <w:tcPr>
            <w:tcW w:w="1134" w:type="dxa"/>
            <w:vMerge w:val="restart"/>
            <w:shd w:val="clear" w:color="auto" w:fill="auto"/>
            <w:hideMark/>
          </w:tcPr>
          <w:p w14:paraId="248181D3"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lastRenderedPageBreak/>
              <w:t>2025-2029</w:t>
            </w:r>
          </w:p>
        </w:tc>
        <w:tc>
          <w:tcPr>
            <w:tcW w:w="1981" w:type="dxa"/>
            <w:vMerge w:val="restart"/>
            <w:shd w:val="clear" w:color="auto" w:fill="auto"/>
            <w:hideMark/>
          </w:tcPr>
          <w:p w14:paraId="175E2FBB"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Департамент житлово-комунального </w:t>
            </w:r>
            <w:r w:rsidRPr="001A0CB8">
              <w:rPr>
                <w:rFonts w:ascii="Times New Roman" w:eastAsia="Times New Roman" w:hAnsi="Times New Roman"/>
                <w:color w:val="000000"/>
                <w:sz w:val="20"/>
                <w:szCs w:val="20"/>
                <w:lang w:eastAsia="uk-UA"/>
              </w:rPr>
              <w:lastRenderedPageBreak/>
              <w:t>господарства Миколаївської міської ради</w:t>
            </w:r>
          </w:p>
        </w:tc>
        <w:tc>
          <w:tcPr>
            <w:tcW w:w="1558" w:type="dxa"/>
            <w:shd w:val="clear" w:color="auto" w:fill="auto"/>
            <w:hideMark/>
          </w:tcPr>
          <w:p w14:paraId="1359D5A1"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lastRenderedPageBreak/>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786539E8"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1300000</w:t>
            </w:r>
          </w:p>
        </w:tc>
        <w:tc>
          <w:tcPr>
            <w:tcW w:w="1224" w:type="dxa"/>
            <w:shd w:val="clear" w:color="auto" w:fill="auto"/>
            <w:hideMark/>
          </w:tcPr>
          <w:p w14:paraId="5E6B70D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1560000</w:t>
            </w:r>
          </w:p>
        </w:tc>
        <w:tc>
          <w:tcPr>
            <w:tcW w:w="1224" w:type="dxa"/>
            <w:shd w:val="clear" w:color="auto" w:fill="auto"/>
            <w:hideMark/>
          </w:tcPr>
          <w:p w14:paraId="5AD5CA97"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1872000</w:t>
            </w:r>
          </w:p>
        </w:tc>
        <w:tc>
          <w:tcPr>
            <w:tcW w:w="1224" w:type="dxa"/>
            <w:shd w:val="clear" w:color="auto" w:fill="auto"/>
            <w:hideMark/>
          </w:tcPr>
          <w:p w14:paraId="56C9E9C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2246400</w:t>
            </w:r>
          </w:p>
        </w:tc>
        <w:tc>
          <w:tcPr>
            <w:tcW w:w="1225" w:type="dxa"/>
            <w:shd w:val="clear" w:color="auto" w:fill="auto"/>
            <w:hideMark/>
          </w:tcPr>
          <w:p w14:paraId="1B1B73B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2695680</w:t>
            </w:r>
          </w:p>
        </w:tc>
        <w:tc>
          <w:tcPr>
            <w:tcW w:w="1700" w:type="dxa"/>
            <w:vMerge w:val="restart"/>
            <w:shd w:val="clear" w:color="auto" w:fill="auto"/>
            <w:hideMark/>
          </w:tcPr>
          <w:p w14:paraId="0732A180"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Покращання матеріально-технічної бази </w:t>
            </w:r>
            <w:r w:rsidRPr="001A0CB8">
              <w:rPr>
                <w:rFonts w:ascii="Times New Roman" w:eastAsia="Times New Roman" w:hAnsi="Times New Roman"/>
                <w:color w:val="000000"/>
                <w:sz w:val="20"/>
                <w:szCs w:val="20"/>
                <w:lang w:eastAsia="uk-UA"/>
              </w:rPr>
              <w:lastRenderedPageBreak/>
              <w:t>комунальних підприємств та забезпечення їх статутної діяльності</w:t>
            </w:r>
          </w:p>
        </w:tc>
      </w:tr>
      <w:tr w:rsidR="00A50E58" w:rsidRPr="001A0CB8" w14:paraId="5F59AF0D" w14:textId="77777777" w:rsidTr="0021157C">
        <w:trPr>
          <w:trHeight w:val="283"/>
        </w:trPr>
        <w:tc>
          <w:tcPr>
            <w:tcW w:w="694" w:type="dxa"/>
            <w:vMerge/>
            <w:hideMark/>
          </w:tcPr>
          <w:p w14:paraId="5A205397"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2533BA6C"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134" w:type="dxa"/>
            <w:vMerge/>
            <w:hideMark/>
          </w:tcPr>
          <w:p w14:paraId="4C8390A8"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6E516B8C"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4497D6FD"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Бюджет Миколаївської </w:t>
            </w:r>
            <w:r w:rsidRPr="001A0CB8">
              <w:rPr>
                <w:rFonts w:ascii="Times New Roman" w:eastAsia="Times New Roman" w:hAnsi="Times New Roman"/>
                <w:color w:val="000000"/>
                <w:sz w:val="20"/>
                <w:szCs w:val="20"/>
                <w:lang w:eastAsia="uk-UA"/>
              </w:rPr>
              <w:lastRenderedPageBreak/>
              <w:t>міської територіальної громади</w:t>
            </w:r>
          </w:p>
        </w:tc>
        <w:tc>
          <w:tcPr>
            <w:tcW w:w="1224" w:type="dxa"/>
            <w:shd w:val="clear" w:color="auto" w:fill="auto"/>
            <w:hideMark/>
          </w:tcPr>
          <w:p w14:paraId="101F8EF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lastRenderedPageBreak/>
              <w:t>1300000</w:t>
            </w:r>
          </w:p>
        </w:tc>
        <w:tc>
          <w:tcPr>
            <w:tcW w:w="1224" w:type="dxa"/>
            <w:shd w:val="clear" w:color="auto" w:fill="auto"/>
            <w:hideMark/>
          </w:tcPr>
          <w:p w14:paraId="25BB5DAA"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1560000</w:t>
            </w:r>
          </w:p>
        </w:tc>
        <w:tc>
          <w:tcPr>
            <w:tcW w:w="1224" w:type="dxa"/>
            <w:shd w:val="clear" w:color="auto" w:fill="auto"/>
            <w:hideMark/>
          </w:tcPr>
          <w:p w14:paraId="2004F962"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1872000</w:t>
            </w:r>
          </w:p>
        </w:tc>
        <w:tc>
          <w:tcPr>
            <w:tcW w:w="1224" w:type="dxa"/>
            <w:shd w:val="clear" w:color="auto" w:fill="auto"/>
            <w:hideMark/>
          </w:tcPr>
          <w:p w14:paraId="79DFE809"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2246400</w:t>
            </w:r>
          </w:p>
        </w:tc>
        <w:tc>
          <w:tcPr>
            <w:tcW w:w="1225" w:type="dxa"/>
            <w:shd w:val="clear" w:color="auto" w:fill="auto"/>
            <w:hideMark/>
          </w:tcPr>
          <w:p w14:paraId="1DD58D6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2695680</w:t>
            </w:r>
          </w:p>
        </w:tc>
        <w:tc>
          <w:tcPr>
            <w:tcW w:w="1700" w:type="dxa"/>
            <w:vMerge/>
            <w:hideMark/>
          </w:tcPr>
          <w:p w14:paraId="249E135D"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325A60B9" w14:textId="77777777" w:rsidTr="0021157C">
        <w:trPr>
          <w:trHeight w:val="283"/>
        </w:trPr>
        <w:tc>
          <w:tcPr>
            <w:tcW w:w="694" w:type="dxa"/>
            <w:vMerge/>
            <w:hideMark/>
          </w:tcPr>
          <w:p w14:paraId="0E9D5E8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463FAACB"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134" w:type="dxa"/>
            <w:vMerge/>
            <w:hideMark/>
          </w:tcPr>
          <w:p w14:paraId="13881A78"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676C3692"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3D767C18"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058384A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2183DB26"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5A7AFF4B"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3BA0CCD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22DE4F56"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45964ED0"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68F6FC88" w14:textId="77777777" w:rsidTr="0021157C">
        <w:trPr>
          <w:trHeight w:val="283"/>
        </w:trPr>
        <w:tc>
          <w:tcPr>
            <w:tcW w:w="694" w:type="dxa"/>
            <w:vMerge w:val="restart"/>
            <w:shd w:val="clear" w:color="auto" w:fill="auto"/>
            <w:hideMark/>
          </w:tcPr>
          <w:p w14:paraId="503D66E8" w14:textId="1CD5A44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w:t>
            </w:r>
            <w:r w:rsidR="00E61220">
              <w:rPr>
                <w:rFonts w:ascii="Times New Roman" w:eastAsia="Times New Roman" w:hAnsi="Times New Roman"/>
                <w:color w:val="000000"/>
                <w:sz w:val="20"/>
                <w:szCs w:val="20"/>
                <w:lang w:eastAsia="uk-UA"/>
              </w:rPr>
              <w:t>.</w:t>
            </w:r>
          </w:p>
        </w:tc>
        <w:tc>
          <w:tcPr>
            <w:tcW w:w="2542" w:type="dxa"/>
            <w:vMerge w:val="restart"/>
            <w:shd w:val="clear" w:color="auto" w:fill="auto"/>
            <w:hideMark/>
          </w:tcPr>
          <w:p w14:paraId="5EA1B9FB"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Виконання окремих заходів, передбачених статутом житлово-комунальних підприємств</w:t>
            </w:r>
          </w:p>
        </w:tc>
        <w:tc>
          <w:tcPr>
            <w:tcW w:w="1134" w:type="dxa"/>
            <w:vMerge w:val="restart"/>
            <w:shd w:val="clear" w:color="auto" w:fill="auto"/>
            <w:hideMark/>
          </w:tcPr>
          <w:p w14:paraId="7D68BB0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35DB19FD"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Департамент житлово-комунального господарства Миколаївської міської ради, комунальні підприємства Миколаївської міської ради</w:t>
            </w:r>
          </w:p>
        </w:tc>
        <w:tc>
          <w:tcPr>
            <w:tcW w:w="1558" w:type="dxa"/>
            <w:shd w:val="clear" w:color="auto" w:fill="auto"/>
            <w:hideMark/>
          </w:tcPr>
          <w:p w14:paraId="3180C5DE"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3433B003"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12468,462</w:t>
            </w:r>
          </w:p>
        </w:tc>
        <w:tc>
          <w:tcPr>
            <w:tcW w:w="1224" w:type="dxa"/>
            <w:shd w:val="clear" w:color="auto" w:fill="auto"/>
            <w:hideMark/>
          </w:tcPr>
          <w:p w14:paraId="3DF43F2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14962,1544</w:t>
            </w:r>
          </w:p>
        </w:tc>
        <w:tc>
          <w:tcPr>
            <w:tcW w:w="1224" w:type="dxa"/>
            <w:shd w:val="clear" w:color="auto" w:fill="auto"/>
            <w:hideMark/>
          </w:tcPr>
          <w:p w14:paraId="5E288440"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17954,58528</w:t>
            </w:r>
          </w:p>
        </w:tc>
        <w:tc>
          <w:tcPr>
            <w:tcW w:w="1224" w:type="dxa"/>
            <w:shd w:val="clear" w:color="auto" w:fill="auto"/>
            <w:hideMark/>
          </w:tcPr>
          <w:p w14:paraId="53668276"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21545,50234</w:t>
            </w:r>
          </w:p>
        </w:tc>
        <w:tc>
          <w:tcPr>
            <w:tcW w:w="1225" w:type="dxa"/>
            <w:shd w:val="clear" w:color="auto" w:fill="auto"/>
            <w:hideMark/>
          </w:tcPr>
          <w:p w14:paraId="1EA7C25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25854,6028</w:t>
            </w:r>
          </w:p>
        </w:tc>
        <w:tc>
          <w:tcPr>
            <w:tcW w:w="1700" w:type="dxa"/>
            <w:vMerge w:val="restart"/>
            <w:shd w:val="clear" w:color="auto" w:fill="auto"/>
            <w:hideMark/>
          </w:tcPr>
          <w:p w14:paraId="24D70C13"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1094D83B" w14:textId="77777777" w:rsidTr="0021157C">
        <w:trPr>
          <w:trHeight w:val="283"/>
        </w:trPr>
        <w:tc>
          <w:tcPr>
            <w:tcW w:w="694" w:type="dxa"/>
            <w:vMerge/>
            <w:hideMark/>
          </w:tcPr>
          <w:p w14:paraId="6642E01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2E9CE2A0"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53AED40A"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75095B25"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02FAA0A4"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63F17357"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12468,462</w:t>
            </w:r>
          </w:p>
        </w:tc>
        <w:tc>
          <w:tcPr>
            <w:tcW w:w="1224" w:type="dxa"/>
            <w:shd w:val="clear" w:color="auto" w:fill="auto"/>
            <w:hideMark/>
          </w:tcPr>
          <w:p w14:paraId="40E2C08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14962,1544</w:t>
            </w:r>
          </w:p>
        </w:tc>
        <w:tc>
          <w:tcPr>
            <w:tcW w:w="1224" w:type="dxa"/>
            <w:shd w:val="clear" w:color="auto" w:fill="auto"/>
            <w:hideMark/>
          </w:tcPr>
          <w:p w14:paraId="5601B9F0"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17954,58528</w:t>
            </w:r>
          </w:p>
        </w:tc>
        <w:tc>
          <w:tcPr>
            <w:tcW w:w="1224" w:type="dxa"/>
            <w:shd w:val="clear" w:color="auto" w:fill="auto"/>
            <w:hideMark/>
          </w:tcPr>
          <w:p w14:paraId="1B47086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21545,50234</w:t>
            </w:r>
          </w:p>
        </w:tc>
        <w:tc>
          <w:tcPr>
            <w:tcW w:w="1225" w:type="dxa"/>
            <w:shd w:val="clear" w:color="auto" w:fill="auto"/>
            <w:hideMark/>
          </w:tcPr>
          <w:p w14:paraId="0F1B081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25854,6028</w:t>
            </w:r>
          </w:p>
        </w:tc>
        <w:tc>
          <w:tcPr>
            <w:tcW w:w="1700" w:type="dxa"/>
            <w:vMerge/>
            <w:hideMark/>
          </w:tcPr>
          <w:p w14:paraId="1B11AFE0"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4C5319EB" w14:textId="77777777" w:rsidTr="0021157C">
        <w:trPr>
          <w:trHeight w:val="283"/>
        </w:trPr>
        <w:tc>
          <w:tcPr>
            <w:tcW w:w="694" w:type="dxa"/>
            <w:vMerge/>
            <w:hideMark/>
          </w:tcPr>
          <w:p w14:paraId="3937F739"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33140A7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22E353E0"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06157286"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7FD7305B"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7D66FD4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7310890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5C66B15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6AADDC39"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2AE66873"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6441D346"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3E967CB3" w14:textId="77777777" w:rsidTr="0021157C">
        <w:trPr>
          <w:trHeight w:val="283"/>
        </w:trPr>
        <w:tc>
          <w:tcPr>
            <w:tcW w:w="694" w:type="dxa"/>
            <w:vMerge w:val="restart"/>
            <w:shd w:val="clear" w:color="auto" w:fill="auto"/>
            <w:hideMark/>
          </w:tcPr>
          <w:p w14:paraId="2B161F05" w14:textId="0D3180FA" w:rsidR="00A50E58" w:rsidRPr="001A0CB8" w:rsidRDefault="00A50E58" w:rsidP="00E61220">
            <w:pPr>
              <w:ind w:left="-57" w:right="-57"/>
              <w:rPr>
                <w:rFonts w:ascii="Times New Roman" w:eastAsia="Times New Roman" w:hAnsi="Times New Roman"/>
                <w:color w:val="000000"/>
                <w:sz w:val="20"/>
                <w:szCs w:val="20"/>
                <w:lang w:eastAsia="uk-UA"/>
              </w:rPr>
            </w:pPr>
          </w:p>
        </w:tc>
        <w:tc>
          <w:tcPr>
            <w:tcW w:w="2542" w:type="dxa"/>
            <w:vMerge w:val="restart"/>
            <w:shd w:val="clear" w:color="auto" w:fill="auto"/>
            <w:hideMark/>
          </w:tcPr>
          <w:p w14:paraId="0AB0C3B5" w14:textId="77777777" w:rsidR="00A50E58" w:rsidRPr="001A0CB8" w:rsidRDefault="00A50E58" w:rsidP="0021157C">
            <w:pPr>
              <w:ind w:left="-57" w:right="-57"/>
              <w:rPr>
                <w:rFonts w:ascii="Times New Roman" w:eastAsia="Times New Roman" w:hAnsi="Times New Roman"/>
                <w:b/>
                <w:bCs/>
                <w:color w:val="000000"/>
                <w:sz w:val="20"/>
                <w:szCs w:val="20"/>
                <w:lang w:eastAsia="uk-UA"/>
              </w:rPr>
            </w:pPr>
            <w:r w:rsidRPr="001A0CB8">
              <w:rPr>
                <w:rFonts w:ascii="Times New Roman" w:eastAsia="Times New Roman" w:hAnsi="Times New Roman"/>
                <w:b/>
                <w:bCs/>
                <w:color w:val="000000"/>
                <w:sz w:val="20"/>
                <w:szCs w:val="20"/>
                <w:lang w:eastAsia="uk-UA"/>
              </w:rPr>
              <w:t>По частині ІІІ</w:t>
            </w:r>
          </w:p>
        </w:tc>
        <w:tc>
          <w:tcPr>
            <w:tcW w:w="1134" w:type="dxa"/>
            <w:vMerge w:val="restart"/>
            <w:shd w:val="clear" w:color="auto" w:fill="auto"/>
            <w:hideMark/>
          </w:tcPr>
          <w:p w14:paraId="3A50B5C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val="restart"/>
            <w:shd w:val="clear" w:color="auto" w:fill="auto"/>
            <w:hideMark/>
          </w:tcPr>
          <w:p w14:paraId="455A1730"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2C38775D"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0D47E5FB"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1517575,462</w:t>
            </w:r>
          </w:p>
        </w:tc>
        <w:tc>
          <w:tcPr>
            <w:tcW w:w="1224" w:type="dxa"/>
            <w:shd w:val="clear" w:color="auto" w:fill="auto"/>
            <w:hideMark/>
          </w:tcPr>
          <w:p w14:paraId="1A4E94B2"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1821090,554</w:t>
            </w:r>
          </w:p>
        </w:tc>
        <w:tc>
          <w:tcPr>
            <w:tcW w:w="1224" w:type="dxa"/>
            <w:shd w:val="clear" w:color="auto" w:fill="auto"/>
            <w:hideMark/>
          </w:tcPr>
          <w:p w14:paraId="53AB2137"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2185308,665</w:t>
            </w:r>
          </w:p>
        </w:tc>
        <w:tc>
          <w:tcPr>
            <w:tcW w:w="1224" w:type="dxa"/>
            <w:shd w:val="clear" w:color="auto" w:fill="auto"/>
            <w:hideMark/>
          </w:tcPr>
          <w:p w14:paraId="67262FCB"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2622370,398</w:t>
            </w:r>
          </w:p>
        </w:tc>
        <w:tc>
          <w:tcPr>
            <w:tcW w:w="1225" w:type="dxa"/>
            <w:shd w:val="clear" w:color="auto" w:fill="auto"/>
            <w:hideMark/>
          </w:tcPr>
          <w:p w14:paraId="3F045F67"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3146844,478</w:t>
            </w:r>
          </w:p>
        </w:tc>
        <w:tc>
          <w:tcPr>
            <w:tcW w:w="1700" w:type="dxa"/>
            <w:shd w:val="clear" w:color="auto" w:fill="auto"/>
            <w:hideMark/>
          </w:tcPr>
          <w:p w14:paraId="25CCD866"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7501CE3F" w14:textId="77777777" w:rsidTr="0021157C">
        <w:trPr>
          <w:trHeight w:val="283"/>
        </w:trPr>
        <w:tc>
          <w:tcPr>
            <w:tcW w:w="694" w:type="dxa"/>
            <w:vMerge/>
            <w:hideMark/>
          </w:tcPr>
          <w:p w14:paraId="2E3AA8FC"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1B7189BD" w14:textId="77777777" w:rsidR="00A50E58" w:rsidRPr="001A0CB8" w:rsidRDefault="00A50E58" w:rsidP="0021157C">
            <w:pPr>
              <w:ind w:left="-57" w:right="-57"/>
              <w:jc w:val="center"/>
              <w:rPr>
                <w:rFonts w:ascii="Times New Roman" w:eastAsia="Times New Roman" w:hAnsi="Times New Roman"/>
                <w:b/>
                <w:bCs/>
                <w:color w:val="000000"/>
                <w:sz w:val="20"/>
                <w:szCs w:val="20"/>
                <w:lang w:eastAsia="uk-UA"/>
              </w:rPr>
            </w:pPr>
          </w:p>
        </w:tc>
        <w:tc>
          <w:tcPr>
            <w:tcW w:w="1134" w:type="dxa"/>
            <w:vMerge/>
            <w:hideMark/>
          </w:tcPr>
          <w:p w14:paraId="6DBDE85B"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2987DCF4"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5C3433B6"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59B0BA5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1517575,462</w:t>
            </w:r>
          </w:p>
        </w:tc>
        <w:tc>
          <w:tcPr>
            <w:tcW w:w="1224" w:type="dxa"/>
            <w:shd w:val="clear" w:color="auto" w:fill="auto"/>
            <w:hideMark/>
          </w:tcPr>
          <w:p w14:paraId="6BEA552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1821090,554</w:t>
            </w:r>
          </w:p>
        </w:tc>
        <w:tc>
          <w:tcPr>
            <w:tcW w:w="1224" w:type="dxa"/>
            <w:shd w:val="clear" w:color="auto" w:fill="auto"/>
            <w:hideMark/>
          </w:tcPr>
          <w:p w14:paraId="17D2A5EC"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2185308,665</w:t>
            </w:r>
          </w:p>
        </w:tc>
        <w:tc>
          <w:tcPr>
            <w:tcW w:w="1224" w:type="dxa"/>
            <w:shd w:val="clear" w:color="auto" w:fill="auto"/>
            <w:hideMark/>
          </w:tcPr>
          <w:p w14:paraId="07340AE8"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2622370,398</w:t>
            </w:r>
          </w:p>
        </w:tc>
        <w:tc>
          <w:tcPr>
            <w:tcW w:w="1225" w:type="dxa"/>
            <w:shd w:val="clear" w:color="auto" w:fill="auto"/>
            <w:hideMark/>
          </w:tcPr>
          <w:p w14:paraId="72931449"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3146844,478</w:t>
            </w:r>
          </w:p>
        </w:tc>
        <w:tc>
          <w:tcPr>
            <w:tcW w:w="1700" w:type="dxa"/>
            <w:shd w:val="clear" w:color="auto" w:fill="auto"/>
            <w:hideMark/>
          </w:tcPr>
          <w:p w14:paraId="0F7E2298"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3D29E1A0" w14:textId="77777777" w:rsidTr="0021157C">
        <w:trPr>
          <w:trHeight w:val="283"/>
        </w:trPr>
        <w:tc>
          <w:tcPr>
            <w:tcW w:w="694" w:type="dxa"/>
            <w:vMerge/>
            <w:hideMark/>
          </w:tcPr>
          <w:p w14:paraId="61524D7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2D726409" w14:textId="77777777" w:rsidR="00A50E58" w:rsidRPr="001A0CB8" w:rsidRDefault="00A50E58" w:rsidP="0021157C">
            <w:pPr>
              <w:ind w:left="-57" w:right="-57"/>
              <w:jc w:val="center"/>
              <w:rPr>
                <w:rFonts w:ascii="Times New Roman" w:eastAsia="Times New Roman" w:hAnsi="Times New Roman"/>
                <w:b/>
                <w:bCs/>
                <w:color w:val="000000"/>
                <w:sz w:val="20"/>
                <w:szCs w:val="20"/>
                <w:lang w:eastAsia="uk-UA"/>
              </w:rPr>
            </w:pPr>
          </w:p>
        </w:tc>
        <w:tc>
          <w:tcPr>
            <w:tcW w:w="1134" w:type="dxa"/>
            <w:vMerge/>
            <w:hideMark/>
          </w:tcPr>
          <w:p w14:paraId="187481A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489E3849"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78E21BD6"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1552E059"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277576B2"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605765A0"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13E29899"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7704E78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shd w:val="clear" w:color="auto" w:fill="auto"/>
            <w:hideMark/>
          </w:tcPr>
          <w:p w14:paraId="1232AD2A"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3D87550D" w14:textId="77777777" w:rsidTr="0021157C">
        <w:trPr>
          <w:trHeight w:val="283"/>
        </w:trPr>
        <w:tc>
          <w:tcPr>
            <w:tcW w:w="15730" w:type="dxa"/>
            <w:gridSpan w:val="11"/>
            <w:shd w:val="clear" w:color="auto" w:fill="auto"/>
            <w:hideMark/>
          </w:tcPr>
          <w:p w14:paraId="0AC187E7" w14:textId="77777777" w:rsidR="00A50E58" w:rsidRPr="001A0CB8" w:rsidRDefault="00A50E58" w:rsidP="0021157C">
            <w:pPr>
              <w:ind w:left="-57" w:right="-57"/>
              <w:jc w:val="center"/>
              <w:rPr>
                <w:rFonts w:ascii="Times New Roman" w:eastAsia="Times New Roman" w:hAnsi="Times New Roman"/>
                <w:b/>
                <w:bCs/>
                <w:color w:val="000000"/>
                <w:sz w:val="20"/>
                <w:szCs w:val="20"/>
                <w:lang w:eastAsia="uk-UA"/>
              </w:rPr>
            </w:pPr>
            <w:r w:rsidRPr="001A0CB8">
              <w:rPr>
                <w:rFonts w:ascii="Times New Roman" w:eastAsia="Times New Roman" w:hAnsi="Times New Roman"/>
                <w:b/>
                <w:bCs/>
                <w:color w:val="000000"/>
                <w:sz w:val="20"/>
                <w:szCs w:val="20"/>
                <w:lang w:eastAsia="uk-UA"/>
              </w:rPr>
              <w:t>Частина ІV. Інша діяльність та заходи у сфері житлово-комунального господарства</w:t>
            </w:r>
          </w:p>
        </w:tc>
      </w:tr>
      <w:tr w:rsidR="00A50E58" w:rsidRPr="001A0CB8" w14:paraId="0601E2DA" w14:textId="77777777" w:rsidTr="0021157C">
        <w:trPr>
          <w:trHeight w:val="283"/>
        </w:trPr>
        <w:tc>
          <w:tcPr>
            <w:tcW w:w="694" w:type="dxa"/>
            <w:vMerge w:val="restart"/>
            <w:shd w:val="clear" w:color="auto" w:fill="auto"/>
            <w:hideMark/>
          </w:tcPr>
          <w:p w14:paraId="0BD6AD0A" w14:textId="3F2DA74D"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w:t>
            </w:r>
            <w:r w:rsidR="00E61220">
              <w:rPr>
                <w:rFonts w:ascii="Times New Roman" w:eastAsia="Times New Roman" w:hAnsi="Times New Roman"/>
                <w:color w:val="000000"/>
                <w:sz w:val="20"/>
                <w:szCs w:val="20"/>
                <w:lang w:eastAsia="uk-UA"/>
              </w:rPr>
              <w:t>.</w:t>
            </w:r>
          </w:p>
        </w:tc>
        <w:tc>
          <w:tcPr>
            <w:tcW w:w="2542" w:type="dxa"/>
            <w:vMerge w:val="restart"/>
            <w:shd w:val="clear" w:color="auto" w:fill="auto"/>
            <w:hideMark/>
          </w:tcPr>
          <w:p w14:paraId="45B91FE4"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Відшкодування різниці між розміром ціни (тарифу) на житлово-комунальні послуги, що </w:t>
            </w:r>
            <w:r w:rsidRPr="001A0CB8">
              <w:rPr>
                <w:rFonts w:ascii="Times New Roman" w:eastAsia="Times New Roman" w:hAnsi="Times New Roman"/>
                <w:color w:val="000000"/>
                <w:sz w:val="20"/>
                <w:szCs w:val="20"/>
                <w:lang w:eastAsia="uk-UA"/>
              </w:rPr>
              <w:lastRenderedPageBreak/>
              <w:t>затверджувалися або погоджувалися рішенням місцевого органу виконавчої влади та органу місцевого самоврядування, та розміром економічно обґрунтованих витрат на їх виробництво (надання)</w:t>
            </w:r>
          </w:p>
        </w:tc>
        <w:tc>
          <w:tcPr>
            <w:tcW w:w="1134" w:type="dxa"/>
            <w:vMerge w:val="restart"/>
            <w:shd w:val="clear" w:color="auto" w:fill="auto"/>
            <w:hideMark/>
          </w:tcPr>
          <w:p w14:paraId="6A093DB3"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lastRenderedPageBreak/>
              <w:t>2025-2029</w:t>
            </w:r>
          </w:p>
        </w:tc>
        <w:tc>
          <w:tcPr>
            <w:tcW w:w="1981" w:type="dxa"/>
            <w:vMerge w:val="restart"/>
            <w:shd w:val="clear" w:color="auto" w:fill="auto"/>
            <w:hideMark/>
          </w:tcPr>
          <w:p w14:paraId="7F90EDFD"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Виконавчий комітет Миколаївської міської ради</w:t>
            </w:r>
          </w:p>
        </w:tc>
        <w:tc>
          <w:tcPr>
            <w:tcW w:w="1558" w:type="dxa"/>
            <w:shd w:val="clear" w:color="auto" w:fill="auto"/>
            <w:hideMark/>
          </w:tcPr>
          <w:p w14:paraId="76070DAD"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07A48EFA"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292800</w:t>
            </w:r>
          </w:p>
        </w:tc>
        <w:tc>
          <w:tcPr>
            <w:tcW w:w="1224" w:type="dxa"/>
            <w:shd w:val="clear" w:color="auto" w:fill="auto"/>
            <w:hideMark/>
          </w:tcPr>
          <w:p w14:paraId="4F0DBA4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351360</w:t>
            </w:r>
          </w:p>
        </w:tc>
        <w:tc>
          <w:tcPr>
            <w:tcW w:w="1224" w:type="dxa"/>
            <w:shd w:val="clear" w:color="auto" w:fill="auto"/>
            <w:hideMark/>
          </w:tcPr>
          <w:p w14:paraId="5CB0FFA0"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421632</w:t>
            </w:r>
          </w:p>
        </w:tc>
        <w:tc>
          <w:tcPr>
            <w:tcW w:w="1224" w:type="dxa"/>
            <w:shd w:val="clear" w:color="auto" w:fill="auto"/>
            <w:hideMark/>
          </w:tcPr>
          <w:p w14:paraId="0D4B8D4C"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505958,4</w:t>
            </w:r>
          </w:p>
        </w:tc>
        <w:tc>
          <w:tcPr>
            <w:tcW w:w="1225" w:type="dxa"/>
            <w:shd w:val="clear" w:color="auto" w:fill="auto"/>
            <w:hideMark/>
          </w:tcPr>
          <w:p w14:paraId="26784CD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607150,08</w:t>
            </w:r>
          </w:p>
        </w:tc>
        <w:tc>
          <w:tcPr>
            <w:tcW w:w="1700" w:type="dxa"/>
            <w:vMerge w:val="restart"/>
            <w:shd w:val="clear" w:color="auto" w:fill="auto"/>
            <w:hideMark/>
          </w:tcPr>
          <w:p w14:paraId="70299339"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Покращання діяльності підприємств житлово-</w:t>
            </w:r>
            <w:r w:rsidRPr="001A0CB8">
              <w:rPr>
                <w:rFonts w:ascii="Times New Roman" w:eastAsia="Times New Roman" w:hAnsi="Times New Roman"/>
                <w:color w:val="000000"/>
                <w:sz w:val="20"/>
                <w:szCs w:val="20"/>
                <w:lang w:eastAsia="uk-UA"/>
              </w:rPr>
              <w:lastRenderedPageBreak/>
              <w:t>комунального господарства та надання житлово-комунальних послуг</w:t>
            </w:r>
          </w:p>
        </w:tc>
      </w:tr>
      <w:tr w:rsidR="00A50E58" w:rsidRPr="001A0CB8" w14:paraId="0194EBB3" w14:textId="77777777" w:rsidTr="0021157C">
        <w:trPr>
          <w:trHeight w:val="283"/>
        </w:trPr>
        <w:tc>
          <w:tcPr>
            <w:tcW w:w="694" w:type="dxa"/>
            <w:vMerge/>
            <w:hideMark/>
          </w:tcPr>
          <w:p w14:paraId="11688377"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71881D88"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0DE1D82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2C2F143C"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25280C21"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Бюджет Миколаївської міської </w:t>
            </w:r>
            <w:r w:rsidRPr="001A0CB8">
              <w:rPr>
                <w:rFonts w:ascii="Times New Roman" w:eastAsia="Times New Roman" w:hAnsi="Times New Roman"/>
                <w:color w:val="000000"/>
                <w:sz w:val="20"/>
                <w:szCs w:val="20"/>
                <w:lang w:eastAsia="uk-UA"/>
              </w:rPr>
              <w:lastRenderedPageBreak/>
              <w:t>територіальної громади</w:t>
            </w:r>
          </w:p>
        </w:tc>
        <w:tc>
          <w:tcPr>
            <w:tcW w:w="1224" w:type="dxa"/>
            <w:shd w:val="clear" w:color="auto" w:fill="auto"/>
            <w:hideMark/>
          </w:tcPr>
          <w:p w14:paraId="0C6608A9"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lastRenderedPageBreak/>
              <w:t>292800</w:t>
            </w:r>
          </w:p>
        </w:tc>
        <w:tc>
          <w:tcPr>
            <w:tcW w:w="1224" w:type="dxa"/>
            <w:shd w:val="clear" w:color="auto" w:fill="auto"/>
            <w:hideMark/>
          </w:tcPr>
          <w:p w14:paraId="4166F77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351360</w:t>
            </w:r>
          </w:p>
        </w:tc>
        <w:tc>
          <w:tcPr>
            <w:tcW w:w="1224" w:type="dxa"/>
            <w:shd w:val="clear" w:color="auto" w:fill="auto"/>
            <w:hideMark/>
          </w:tcPr>
          <w:p w14:paraId="263143D0"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421632</w:t>
            </w:r>
          </w:p>
        </w:tc>
        <w:tc>
          <w:tcPr>
            <w:tcW w:w="1224" w:type="dxa"/>
            <w:shd w:val="clear" w:color="auto" w:fill="auto"/>
            <w:hideMark/>
          </w:tcPr>
          <w:p w14:paraId="4B034E6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505958,4</w:t>
            </w:r>
          </w:p>
        </w:tc>
        <w:tc>
          <w:tcPr>
            <w:tcW w:w="1225" w:type="dxa"/>
            <w:shd w:val="clear" w:color="auto" w:fill="auto"/>
            <w:hideMark/>
          </w:tcPr>
          <w:p w14:paraId="58E32546"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607150,08</w:t>
            </w:r>
          </w:p>
        </w:tc>
        <w:tc>
          <w:tcPr>
            <w:tcW w:w="1700" w:type="dxa"/>
            <w:vMerge/>
            <w:hideMark/>
          </w:tcPr>
          <w:p w14:paraId="1D19CB32"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05203F0F" w14:textId="77777777" w:rsidTr="0021157C">
        <w:trPr>
          <w:trHeight w:val="283"/>
        </w:trPr>
        <w:tc>
          <w:tcPr>
            <w:tcW w:w="694" w:type="dxa"/>
            <w:vMerge/>
            <w:hideMark/>
          </w:tcPr>
          <w:p w14:paraId="4922DDC9"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59A344DB"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67956CE2"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6A7F0672"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26273648"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495A2D17"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2380A96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19EF3999"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09815503"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41A710E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4141672F"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19C9D6FC" w14:textId="77777777" w:rsidTr="0021157C">
        <w:trPr>
          <w:trHeight w:val="283"/>
        </w:trPr>
        <w:tc>
          <w:tcPr>
            <w:tcW w:w="694" w:type="dxa"/>
            <w:vMerge w:val="restart"/>
            <w:shd w:val="clear" w:color="auto" w:fill="auto"/>
            <w:hideMark/>
          </w:tcPr>
          <w:p w14:paraId="411FD2C7" w14:textId="5577FC74"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w:t>
            </w:r>
            <w:r w:rsidR="00E61220">
              <w:rPr>
                <w:rFonts w:ascii="Times New Roman" w:eastAsia="Times New Roman" w:hAnsi="Times New Roman"/>
                <w:color w:val="000000"/>
                <w:sz w:val="20"/>
                <w:szCs w:val="20"/>
                <w:lang w:eastAsia="uk-UA"/>
              </w:rPr>
              <w:t>.</w:t>
            </w:r>
          </w:p>
        </w:tc>
        <w:tc>
          <w:tcPr>
            <w:tcW w:w="2542" w:type="dxa"/>
            <w:vMerge w:val="restart"/>
            <w:shd w:val="clear" w:color="FFFFFF" w:fill="FFFFFF"/>
            <w:hideMark/>
          </w:tcPr>
          <w:p w14:paraId="7CE5FC33" w14:textId="27BB8418"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Робота з ліквідації збитковості підприємств житлово-комунального господарства, підприємств (у тому числі заходи</w:t>
            </w:r>
            <w:r w:rsidR="002A3DF6">
              <w:rPr>
                <w:rFonts w:ascii="Times New Roman" w:eastAsia="Times New Roman" w:hAnsi="Times New Roman"/>
                <w:color w:val="000000"/>
                <w:sz w:val="20"/>
                <w:szCs w:val="20"/>
                <w:lang w:eastAsia="uk-UA"/>
              </w:rPr>
              <w:t>,</w:t>
            </w:r>
            <w:r w:rsidRPr="001A0CB8">
              <w:rPr>
                <w:rFonts w:ascii="Times New Roman" w:eastAsia="Times New Roman" w:hAnsi="Times New Roman"/>
                <w:color w:val="000000"/>
                <w:sz w:val="20"/>
                <w:szCs w:val="20"/>
                <w:lang w:eastAsia="uk-UA"/>
              </w:rPr>
              <w:t xml:space="preserve"> направлені на виконання завдань</w:t>
            </w:r>
            <w:r w:rsidR="002A3DF6">
              <w:rPr>
                <w:rFonts w:ascii="Times New Roman" w:eastAsia="Times New Roman" w:hAnsi="Times New Roman"/>
                <w:color w:val="000000"/>
                <w:sz w:val="20"/>
                <w:szCs w:val="20"/>
                <w:lang w:eastAsia="uk-UA"/>
              </w:rPr>
              <w:t>,</w:t>
            </w:r>
            <w:r w:rsidRPr="001A0CB8">
              <w:rPr>
                <w:rFonts w:ascii="Times New Roman" w:eastAsia="Times New Roman" w:hAnsi="Times New Roman"/>
                <w:color w:val="000000"/>
                <w:sz w:val="20"/>
                <w:szCs w:val="20"/>
                <w:lang w:eastAsia="uk-UA"/>
              </w:rPr>
              <w:t xml:space="preserve"> пов’язаних із ліквідацією комунальних підприємств міста)**</w:t>
            </w:r>
          </w:p>
        </w:tc>
        <w:tc>
          <w:tcPr>
            <w:tcW w:w="1134" w:type="dxa"/>
            <w:vMerge w:val="restart"/>
            <w:shd w:val="clear" w:color="auto" w:fill="auto"/>
            <w:hideMark/>
          </w:tcPr>
          <w:p w14:paraId="1E091D8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5EBF68C9"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Департамент житлово-комунального господарства Миколаївської міської ради</w:t>
            </w:r>
          </w:p>
        </w:tc>
        <w:tc>
          <w:tcPr>
            <w:tcW w:w="1558" w:type="dxa"/>
            <w:shd w:val="clear" w:color="auto" w:fill="auto"/>
            <w:hideMark/>
          </w:tcPr>
          <w:p w14:paraId="7023DA8E"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2A847D3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200</w:t>
            </w:r>
          </w:p>
        </w:tc>
        <w:tc>
          <w:tcPr>
            <w:tcW w:w="1224" w:type="dxa"/>
            <w:shd w:val="clear" w:color="auto" w:fill="auto"/>
            <w:hideMark/>
          </w:tcPr>
          <w:p w14:paraId="37C5462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240</w:t>
            </w:r>
          </w:p>
        </w:tc>
        <w:tc>
          <w:tcPr>
            <w:tcW w:w="1224" w:type="dxa"/>
            <w:shd w:val="clear" w:color="auto" w:fill="auto"/>
            <w:hideMark/>
          </w:tcPr>
          <w:p w14:paraId="26223552"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288</w:t>
            </w:r>
          </w:p>
        </w:tc>
        <w:tc>
          <w:tcPr>
            <w:tcW w:w="1224" w:type="dxa"/>
            <w:shd w:val="clear" w:color="auto" w:fill="auto"/>
            <w:hideMark/>
          </w:tcPr>
          <w:p w14:paraId="09643FC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345,6</w:t>
            </w:r>
          </w:p>
        </w:tc>
        <w:tc>
          <w:tcPr>
            <w:tcW w:w="1225" w:type="dxa"/>
            <w:shd w:val="clear" w:color="auto" w:fill="auto"/>
            <w:hideMark/>
          </w:tcPr>
          <w:p w14:paraId="65EF05C9"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414,72</w:t>
            </w:r>
          </w:p>
        </w:tc>
        <w:tc>
          <w:tcPr>
            <w:tcW w:w="1700" w:type="dxa"/>
            <w:vMerge w:val="restart"/>
            <w:shd w:val="clear" w:color="auto" w:fill="auto"/>
            <w:hideMark/>
          </w:tcPr>
          <w:p w14:paraId="1DBDEA15"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0A3B0798" w14:textId="77777777" w:rsidTr="0021157C">
        <w:trPr>
          <w:trHeight w:val="283"/>
        </w:trPr>
        <w:tc>
          <w:tcPr>
            <w:tcW w:w="694" w:type="dxa"/>
            <w:vMerge/>
            <w:hideMark/>
          </w:tcPr>
          <w:p w14:paraId="6F495397"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6B18C416"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134" w:type="dxa"/>
            <w:vMerge/>
            <w:hideMark/>
          </w:tcPr>
          <w:p w14:paraId="30276020"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719F8742"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1014F4CD"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0F001FD6"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200</w:t>
            </w:r>
          </w:p>
        </w:tc>
        <w:tc>
          <w:tcPr>
            <w:tcW w:w="1224" w:type="dxa"/>
            <w:shd w:val="clear" w:color="auto" w:fill="auto"/>
            <w:hideMark/>
          </w:tcPr>
          <w:p w14:paraId="12D21389"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240</w:t>
            </w:r>
          </w:p>
        </w:tc>
        <w:tc>
          <w:tcPr>
            <w:tcW w:w="1224" w:type="dxa"/>
            <w:shd w:val="clear" w:color="auto" w:fill="auto"/>
            <w:hideMark/>
          </w:tcPr>
          <w:p w14:paraId="20442A7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288</w:t>
            </w:r>
          </w:p>
        </w:tc>
        <w:tc>
          <w:tcPr>
            <w:tcW w:w="1224" w:type="dxa"/>
            <w:shd w:val="clear" w:color="auto" w:fill="auto"/>
            <w:hideMark/>
          </w:tcPr>
          <w:p w14:paraId="721ECE5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345,6</w:t>
            </w:r>
          </w:p>
        </w:tc>
        <w:tc>
          <w:tcPr>
            <w:tcW w:w="1225" w:type="dxa"/>
            <w:shd w:val="clear" w:color="auto" w:fill="auto"/>
            <w:hideMark/>
          </w:tcPr>
          <w:p w14:paraId="22DE7350"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414,72</w:t>
            </w:r>
          </w:p>
        </w:tc>
        <w:tc>
          <w:tcPr>
            <w:tcW w:w="1700" w:type="dxa"/>
            <w:vMerge/>
            <w:hideMark/>
          </w:tcPr>
          <w:p w14:paraId="4AFA9536"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r>
      <w:tr w:rsidR="00A50E58" w:rsidRPr="001A0CB8" w14:paraId="7F1DB7FF" w14:textId="77777777" w:rsidTr="0021157C">
        <w:trPr>
          <w:trHeight w:val="283"/>
        </w:trPr>
        <w:tc>
          <w:tcPr>
            <w:tcW w:w="694" w:type="dxa"/>
            <w:vMerge/>
            <w:hideMark/>
          </w:tcPr>
          <w:p w14:paraId="159F16E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133F7198"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134" w:type="dxa"/>
            <w:vMerge/>
            <w:hideMark/>
          </w:tcPr>
          <w:p w14:paraId="03F5927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7F0176B6"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763411E2"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469F0F5A"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5F1CBA19"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6C1C391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11C6B8F7"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0FB2A996"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54208867"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r>
      <w:tr w:rsidR="00A50E58" w:rsidRPr="001A0CB8" w14:paraId="12A83752" w14:textId="77777777" w:rsidTr="0021157C">
        <w:trPr>
          <w:trHeight w:val="283"/>
        </w:trPr>
        <w:tc>
          <w:tcPr>
            <w:tcW w:w="694" w:type="dxa"/>
            <w:vMerge w:val="restart"/>
            <w:shd w:val="clear" w:color="auto" w:fill="auto"/>
            <w:hideMark/>
          </w:tcPr>
          <w:p w14:paraId="3228B703" w14:textId="771CD2EB"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w:t>
            </w:r>
            <w:r w:rsidR="00E61220">
              <w:rPr>
                <w:rFonts w:ascii="Times New Roman" w:eastAsia="Times New Roman" w:hAnsi="Times New Roman"/>
                <w:color w:val="000000"/>
                <w:sz w:val="20"/>
                <w:szCs w:val="20"/>
                <w:lang w:eastAsia="uk-UA"/>
              </w:rPr>
              <w:t>.</w:t>
            </w:r>
          </w:p>
        </w:tc>
        <w:tc>
          <w:tcPr>
            <w:tcW w:w="2542" w:type="dxa"/>
            <w:vMerge w:val="restart"/>
            <w:shd w:val="clear" w:color="auto" w:fill="auto"/>
            <w:hideMark/>
          </w:tcPr>
          <w:p w14:paraId="5F01ADDA"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Виготовлення технічної документації на багатоквартирні будинки</w:t>
            </w:r>
          </w:p>
        </w:tc>
        <w:tc>
          <w:tcPr>
            <w:tcW w:w="1134" w:type="dxa"/>
            <w:vMerge w:val="restart"/>
            <w:shd w:val="clear" w:color="auto" w:fill="auto"/>
            <w:hideMark/>
          </w:tcPr>
          <w:p w14:paraId="5E777423"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27AF4ACB"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Департамент житлово-комунального господарства Миколаївської міської ради</w:t>
            </w:r>
          </w:p>
        </w:tc>
        <w:tc>
          <w:tcPr>
            <w:tcW w:w="1558" w:type="dxa"/>
            <w:shd w:val="clear" w:color="auto" w:fill="auto"/>
            <w:hideMark/>
          </w:tcPr>
          <w:p w14:paraId="0AD50CB0"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2A548598"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1440</w:t>
            </w:r>
          </w:p>
        </w:tc>
        <w:tc>
          <w:tcPr>
            <w:tcW w:w="1224" w:type="dxa"/>
            <w:shd w:val="clear" w:color="auto" w:fill="auto"/>
            <w:hideMark/>
          </w:tcPr>
          <w:p w14:paraId="0795E0E7"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1728</w:t>
            </w:r>
          </w:p>
        </w:tc>
        <w:tc>
          <w:tcPr>
            <w:tcW w:w="1224" w:type="dxa"/>
            <w:shd w:val="clear" w:color="auto" w:fill="auto"/>
            <w:hideMark/>
          </w:tcPr>
          <w:p w14:paraId="1BE1B8B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2073,6</w:t>
            </w:r>
          </w:p>
        </w:tc>
        <w:tc>
          <w:tcPr>
            <w:tcW w:w="1224" w:type="dxa"/>
            <w:shd w:val="clear" w:color="auto" w:fill="auto"/>
            <w:hideMark/>
          </w:tcPr>
          <w:p w14:paraId="3D78F4B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2488,32</w:t>
            </w:r>
          </w:p>
        </w:tc>
        <w:tc>
          <w:tcPr>
            <w:tcW w:w="1225" w:type="dxa"/>
            <w:shd w:val="clear" w:color="auto" w:fill="auto"/>
            <w:hideMark/>
          </w:tcPr>
          <w:p w14:paraId="644FEF7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2985,984</w:t>
            </w:r>
          </w:p>
        </w:tc>
        <w:tc>
          <w:tcPr>
            <w:tcW w:w="1700" w:type="dxa"/>
            <w:vMerge w:val="restart"/>
            <w:shd w:val="clear" w:color="auto" w:fill="auto"/>
            <w:hideMark/>
          </w:tcPr>
          <w:p w14:paraId="69A24E71"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Збереження житлового фонду міста</w:t>
            </w:r>
          </w:p>
        </w:tc>
      </w:tr>
      <w:tr w:rsidR="00A50E58" w:rsidRPr="001A0CB8" w14:paraId="4043127F" w14:textId="77777777" w:rsidTr="0021157C">
        <w:trPr>
          <w:trHeight w:val="283"/>
        </w:trPr>
        <w:tc>
          <w:tcPr>
            <w:tcW w:w="694" w:type="dxa"/>
            <w:vMerge/>
            <w:hideMark/>
          </w:tcPr>
          <w:p w14:paraId="5A5EF857"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0869FA40"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134" w:type="dxa"/>
            <w:vMerge/>
            <w:hideMark/>
          </w:tcPr>
          <w:p w14:paraId="64B21827"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1F558522"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2EE13195"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1037FED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1440</w:t>
            </w:r>
          </w:p>
        </w:tc>
        <w:tc>
          <w:tcPr>
            <w:tcW w:w="1224" w:type="dxa"/>
            <w:shd w:val="clear" w:color="auto" w:fill="auto"/>
            <w:hideMark/>
          </w:tcPr>
          <w:p w14:paraId="4F39470A"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1440</w:t>
            </w:r>
          </w:p>
        </w:tc>
        <w:tc>
          <w:tcPr>
            <w:tcW w:w="1224" w:type="dxa"/>
            <w:shd w:val="clear" w:color="auto" w:fill="auto"/>
            <w:hideMark/>
          </w:tcPr>
          <w:p w14:paraId="636733E8"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1440</w:t>
            </w:r>
          </w:p>
        </w:tc>
        <w:tc>
          <w:tcPr>
            <w:tcW w:w="1224" w:type="dxa"/>
            <w:shd w:val="clear" w:color="auto" w:fill="auto"/>
            <w:hideMark/>
          </w:tcPr>
          <w:p w14:paraId="093F2CF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1440</w:t>
            </w:r>
          </w:p>
        </w:tc>
        <w:tc>
          <w:tcPr>
            <w:tcW w:w="1225" w:type="dxa"/>
            <w:shd w:val="clear" w:color="auto" w:fill="auto"/>
            <w:hideMark/>
          </w:tcPr>
          <w:p w14:paraId="57ADBA5A"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1440</w:t>
            </w:r>
          </w:p>
        </w:tc>
        <w:tc>
          <w:tcPr>
            <w:tcW w:w="1700" w:type="dxa"/>
            <w:vMerge/>
            <w:hideMark/>
          </w:tcPr>
          <w:p w14:paraId="3ED303BC"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22F6A889" w14:textId="77777777" w:rsidTr="0021157C">
        <w:trPr>
          <w:trHeight w:val="283"/>
        </w:trPr>
        <w:tc>
          <w:tcPr>
            <w:tcW w:w="694" w:type="dxa"/>
            <w:vMerge/>
            <w:hideMark/>
          </w:tcPr>
          <w:p w14:paraId="68296BC0"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181787E2"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134" w:type="dxa"/>
            <w:vMerge/>
            <w:hideMark/>
          </w:tcPr>
          <w:p w14:paraId="59C4A87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6880B6DF"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2CF485B2"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3BB9BABB"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5F3D7332"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5379282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6A05EB4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001F1853"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43F4D75B"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67566CEE" w14:textId="77777777" w:rsidTr="0021157C">
        <w:trPr>
          <w:trHeight w:val="283"/>
        </w:trPr>
        <w:tc>
          <w:tcPr>
            <w:tcW w:w="694" w:type="dxa"/>
            <w:vMerge w:val="restart"/>
            <w:shd w:val="clear" w:color="auto" w:fill="auto"/>
            <w:hideMark/>
          </w:tcPr>
          <w:p w14:paraId="6BAC55E6" w14:textId="27D466FA"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w:t>
            </w:r>
            <w:r w:rsidR="00E61220">
              <w:rPr>
                <w:rFonts w:ascii="Times New Roman" w:eastAsia="Times New Roman" w:hAnsi="Times New Roman"/>
                <w:color w:val="000000"/>
                <w:sz w:val="20"/>
                <w:szCs w:val="20"/>
                <w:lang w:eastAsia="uk-UA"/>
              </w:rPr>
              <w:t>.</w:t>
            </w:r>
          </w:p>
        </w:tc>
        <w:tc>
          <w:tcPr>
            <w:tcW w:w="2542" w:type="dxa"/>
            <w:vMerge w:val="restart"/>
            <w:shd w:val="clear" w:color="auto" w:fill="auto"/>
            <w:hideMark/>
          </w:tcPr>
          <w:p w14:paraId="4D68595B"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Обстеження житлового фонду спеціалізованими </w:t>
            </w:r>
            <w:proofErr w:type="spellStart"/>
            <w:r w:rsidRPr="001A0CB8">
              <w:rPr>
                <w:rFonts w:ascii="Times New Roman" w:eastAsia="Times New Roman" w:hAnsi="Times New Roman"/>
                <w:color w:val="000000"/>
                <w:sz w:val="20"/>
                <w:szCs w:val="20"/>
                <w:lang w:eastAsia="uk-UA"/>
              </w:rPr>
              <w:t>проєктними</w:t>
            </w:r>
            <w:proofErr w:type="spellEnd"/>
            <w:r w:rsidRPr="001A0CB8">
              <w:rPr>
                <w:rFonts w:ascii="Times New Roman" w:eastAsia="Times New Roman" w:hAnsi="Times New Roman"/>
                <w:color w:val="000000"/>
                <w:sz w:val="20"/>
                <w:szCs w:val="20"/>
                <w:lang w:eastAsia="uk-UA"/>
              </w:rPr>
              <w:t xml:space="preserve"> організаціями,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 пошкодженого в результаті військових дій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 xml:space="preserve">. відокремлені житлові будинки садибного типу, зблоковані будинки </w:t>
            </w:r>
            <w:r w:rsidRPr="001A0CB8">
              <w:rPr>
                <w:rFonts w:ascii="Times New Roman" w:eastAsia="Times New Roman" w:hAnsi="Times New Roman"/>
                <w:color w:val="000000"/>
                <w:sz w:val="20"/>
                <w:szCs w:val="20"/>
                <w:lang w:eastAsia="uk-UA"/>
              </w:rPr>
              <w:lastRenderedPageBreak/>
              <w:t>з окремими квартирами, що мають свій власний вхід з вулиці, котеджі та будинки одноквартирні підвищеної комфортності, будинки садибного типу, дачні та садові; квартири (житлові приміщення) у багатоквартирному будинку; допоміжні будівлі (сараї, гаражі, вбиральні тощо)</w:t>
            </w:r>
          </w:p>
        </w:tc>
        <w:tc>
          <w:tcPr>
            <w:tcW w:w="1134" w:type="dxa"/>
            <w:vMerge w:val="restart"/>
            <w:shd w:val="clear" w:color="auto" w:fill="auto"/>
            <w:hideMark/>
          </w:tcPr>
          <w:p w14:paraId="3738DB3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val="restart"/>
            <w:shd w:val="clear" w:color="auto" w:fill="auto"/>
            <w:hideMark/>
          </w:tcPr>
          <w:p w14:paraId="1B3DA631"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271D72E7"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Всього по п. 4,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2FCDDE3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11800</w:t>
            </w:r>
          </w:p>
        </w:tc>
        <w:tc>
          <w:tcPr>
            <w:tcW w:w="1224" w:type="dxa"/>
            <w:shd w:val="clear" w:color="auto" w:fill="auto"/>
            <w:hideMark/>
          </w:tcPr>
          <w:p w14:paraId="07D3873B"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14160</w:t>
            </w:r>
          </w:p>
        </w:tc>
        <w:tc>
          <w:tcPr>
            <w:tcW w:w="1224" w:type="dxa"/>
            <w:shd w:val="clear" w:color="auto" w:fill="auto"/>
            <w:hideMark/>
          </w:tcPr>
          <w:p w14:paraId="58F7975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16992</w:t>
            </w:r>
          </w:p>
        </w:tc>
        <w:tc>
          <w:tcPr>
            <w:tcW w:w="1224" w:type="dxa"/>
            <w:shd w:val="clear" w:color="auto" w:fill="auto"/>
            <w:hideMark/>
          </w:tcPr>
          <w:p w14:paraId="2D757ADC"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20390,4</w:t>
            </w:r>
          </w:p>
        </w:tc>
        <w:tc>
          <w:tcPr>
            <w:tcW w:w="1225" w:type="dxa"/>
            <w:shd w:val="clear" w:color="auto" w:fill="auto"/>
            <w:hideMark/>
          </w:tcPr>
          <w:p w14:paraId="0EF721B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24468,48</w:t>
            </w:r>
          </w:p>
        </w:tc>
        <w:tc>
          <w:tcPr>
            <w:tcW w:w="1700" w:type="dxa"/>
            <w:vMerge w:val="restart"/>
            <w:shd w:val="clear" w:color="auto" w:fill="auto"/>
            <w:hideMark/>
          </w:tcPr>
          <w:p w14:paraId="39D62501"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Збереження житлового фонду міста</w:t>
            </w:r>
          </w:p>
        </w:tc>
      </w:tr>
      <w:tr w:rsidR="00A50E58" w:rsidRPr="001A0CB8" w14:paraId="534B4A11" w14:textId="77777777" w:rsidTr="0021157C">
        <w:trPr>
          <w:trHeight w:val="283"/>
        </w:trPr>
        <w:tc>
          <w:tcPr>
            <w:tcW w:w="694" w:type="dxa"/>
            <w:vMerge/>
            <w:hideMark/>
          </w:tcPr>
          <w:p w14:paraId="799DD0E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36653EE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652C360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6C22B21E"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0A180C7B"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57A38D98"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11800</w:t>
            </w:r>
          </w:p>
        </w:tc>
        <w:tc>
          <w:tcPr>
            <w:tcW w:w="1224" w:type="dxa"/>
            <w:shd w:val="clear" w:color="auto" w:fill="auto"/>
            <w:hideMark/>
          </w:tcPr>
          <w:p w14:paraId="387BE1E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14160</w:t>
            </w:r>
          </w:p>
        </w:tc>
        <w:tc>
          <w:tcPr>
            <w:tcW w:w="1224" w:type="dxa"/>
            <w:shd w:val="clear" w:color="auto" w:fill="auto"/>
            <w:hideMark/>
          </w:tcPr>
          <w:p w14:paraId="0397158C"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16992</w:t>
            </w:r>
          </w:p>
        </w:tc>
        <w:tc>
          <w:tcPr>
            <w:tcW w:w="1224" w:type="dxa"/>
            <w:shd w:val="clear" w:color="auto" w:fill="auto"/>
            <w:hideMark/>
          </w:tcPr>
          <w:p w14:paraId="5622442B"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20390,4</w:t>
            </w:r>
          </w:p>
        </w:tc>
        <w:tc>
          <w:tcPr>
            <w:tcW w:w="1225" w:type="dxa"/>
            <w:shd w:val="clear" w:color="auto" w:fill="auto"/>
            <w:hideMark/>
          </w:tcPr>
          <w:p w14:paraId="7B9E1B2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24468,48</w:t>
            </w:r>
          </w:p>
        </w:tc>
        <w:tc>
          <w:tcPr>
            <w:tcW w:w="1700" w:type="dxa"/>
            <w:vMerge/>
            <w:hideMark/>
          </w:tcPr>
          <w:p w14:paraId="7B85B3A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r>
      <w:tr w:rsidR="00A50E58" w:rsidRPr="001A0CB8" w14:paraId="644CC849" w14:textId="77777777" w:rsidTr="0021157C">
        <w:trPr>
          <w:trHeight w:val="283"/>
        </w:trPr>
        <w:tc>
          <w:tcPr>
            <w:tcW w:w="694" w:type="dxa"/>
            <w:vMerge/>
            <w:hideMark/>
          </w:tcPr>
          <w:p w14:paraId="0A655402"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6C547E6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00833A86"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4568E432"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640730DF"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02EAD719"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064A85C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73FA8612"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6CF65783"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41883EB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22DBC622"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r>
      <w:tr w:rsidR="00A50E58" w:rsidRPr="001A0CB8" w14:paraId="6599AA8C" w14:textId="77777777" w:rsidTr="0021157C">
        <w:trPr>
          <w:trHeight w:val="283"/>
        </w:trPr>
        <w:tc>
          <w:tcPr>
            <w:tcW w:w="694" w:type="dxa"/>
            <w:vMerge/>
            <w:hideMark/>
          </w:tcPr>
          <w:p w14:paraId="70AC92BA"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2785CD3A"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val="restart"/>
            <w:shd w:val="clear" w:color="auto" w:fill="auto"/>
            <w:hideMark/>
          </w:tcPr>
          <w:p w14:paraId="531EF406"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65846EBB"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Департамент житлово-комунального господарства Миколаївської міської ради</w:t>
            </w:r>
          </w:p>
        </w:tc>
        <w:tc>
          <w:tcPr>
            <w:tcW w:w="1558" w:type="dxa"/>
            <w:shd w:val="clear" w:color="auto" w:fill="auto"/>
            <w:hideMark/>
          </w:tcPr>
          <w:p w14:paraId="2498F2FF"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1AAEEC2B"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7800</w:t>
            </w:r>
          </w:p>
        </w:tc>
        <w:tc>
          <w:tcPr>
            <w:tcW w:w="1224" w:type="dxa"/>
            <w:shd w:val="clear" w:color="auto" w:fill="auto"/>
            <w:hideMark/>
          </w:tcPr>
          <w:p w14:paraId="43A6E4B2"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9360</w:t>
            </w:r>
          </w:p>
        </w:tc>
        <w:tc>
          <w:tcPr>
            <w:tcW w:w="1224" w:type="dxa"/>
            <w:shd w:val="clear" w:color="auto" w:fill="auto"/>
            <w:hideMark/>
          </w:tcPr>
          <w:p w14:paraId="74A0478B"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11232</w:t>
            </w:r>
          </w:p>
        </w:tc>
        <w:tc>
          <w:tcPr>
            <w:tcW w:w="1224" w:type="dxa"/>
            <w:shd w:val="clear" w:color="auto" w:fill="auto"/>
            <w:hideMark/>
          </w:tcPr>
          <w:p w14:paraId="43E5994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13478,4</w:t>
            </w:r>
          </w:p>
        </w:tc>
        <w:tc>
          <w:tcPr>
            <w:tcW w:w="1225" w:type="dxa"/>
            <w:shd w:val="clear" w:color="auto" w:fill="auto"/>
            <w:hideMark/>
          </w:tcPr>
          <w:p w14:paraId="5A3532E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16174,08</w:t>
            </w:r>
          </w:p>
        </w:tc>
        <w:tc>
          <w:tcPr>
            <w:tcW w:w="1700" w:type="dxa"/>
            <w:vMerge/>
            <w:hideMark/>
          </w:tcPr>
          <w:p w14:paraId="45EE64B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r>
      <w:tr w:rsidR="00A50E58" w:rsidRPr="001A0CB8" w14:paraId="770FDE69" w14:textId="77777777" w:rsidTr="0021157C">
        <w:trPr>
          <w:trHeight w:val="283"/>
        </w:trPr>
        <w:tc>
          <w:tcPr>
            <w:tcW w:w="694" w:type="dxa"/>
            <w:vMerge/>
            <w:hideMark/>
          </w:tcPr>
          <w:p w14:paraId="5330AB4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0D289F23"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6A6DC659"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105F2CDC"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2E48B64F"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3686CBF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7800</w:t>
            </w:r>
          </w:p>
        </w:tc>
        <w:tc>
          <w:tcPr>
            <w:tcW w:w="1224" w:type="dxa"/>
            <w:shd w:val="clear" w:color="auto" w:fill="auto"/>
            <w:hideMark/>
          </w:tcPr>
          <w:p w14:paraId="6C4C9A33"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9360</w:t>
            </w:r>
          </w:p>
        </w:tc>
        <w:tc>
          <w:tcPr>
            <w:tcW w:w="1224" w:type="dxa"/>
            <w:shd w:val="clear" w:color="auto" w:fill="auto"/>
            <w:hideMark/>
          </w:tcPr>
          <w:p w14:paraId="51C488F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11232</w:t>
            </w:r>
          </w:p>
        </w:tc>
        <w:tc>
          <w:tcPr>
            <w:tcW w:w="1224" w:type="dxa"/>
            <w:shd w:val="clear" w:color="auto" w:fill="auto"/>
            <w:hideMark/>
          </w:tcPr>
          <w:p w14:paraId="7BC66D79"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13478,4</w:t>
            </w:r>
          </w:p>
        </w:tc>
        <w:tc>
          <w:tcPr>
            <w:tcW w:w="1225" w:type="dxa"/>
            <w:shd w:val="clear" w:color="auto" w:fill="auto"/>
            <w:hideMark/>
          </w:tcPr>
          <w:p w14:paraId="0662B8B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16174,08</w:t>
            </w:r>
          </w:p>
        </w:tc>
        <w:tc>
          <w:tcPr>
            <w:tcW w:w="1700" w:type="dxa"/>
            <w:vMerge/>
            <w:hideMark/>
          </w:tcPr>
          <w:p w14:paraId="145409F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r>
      <w:tr w:rsidR="00A50E58" w:rsidRPr="001A0CB8" w14:paraId="2761FA3D" w14:textId="77777777" w:rsidTr="0021157C">
        <w:trPr>
          <w:trHeight w:val="283"/>
        </w:trPr>
        <w:tc>
          <w:tcPr>
            <w:tcW w:w="694" w:type="dxa"/>
            <w:vMerge/>
            <w:hideMark/>
          </w:tcPr>
          <w:p w14:paraId="36D4687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0DB9777A"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1F2944A9"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0D3BC9DC"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49BBB4D1"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4114A319"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4FC1C282"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574FD98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2D59FEB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708E96E9"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29406B52"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r>
      <w:tr w:rsidR="00A50E58" w:rsidRPr="001A0CB8" w14:paraId="70F9E503" w14:textId="77777777" w:rsidTr="0021157C">
        <w:trPr>
          <w:trHeight w:val="283"/>
        </w:trPr>
        <w:tc>
          <w:tcPr>
            <w:tcW w:w="694" w:type="dxa"/>
            <w:vMerge/>
            <w:hideMark/>
          </w:tcPr>
          <w:p w14:paraId="74C9BAA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7A0A2687"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val="restart"/>
            <w:shd w:val="clear" w:color="auto" w:fill="auto"/>
            <w:hideMark/>
          </w:tcPr>
          <w:p w14:paraId="7274FA1B"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0CABE1C3"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Адміністрація Центрального району Миколаївської міської ради</w:t>
            </w:r>
          </w:p>
        </w:tc>
        <w:tc>
          <w:tcPr>
            <w:tcW w:w="1558" w:type="dxa"/>
            <w:shd w:val="clear" w:color="auto" w:fill="auto"/>
            <w:hideMark/>
          </w:tcPr>
          <w:p w14:paraId="3900A45F"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68AEA2A2"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1000</w:t>
            </w:r>
          </w:p>
        </w:tc>
        <w:tc>
          <w:tcPr>
            <w:tcW w:w="1224" w:type="dxa"/>
            <w:shd w:val="clear" w:color="auto" w:fill="auto"/>
            <w:hideMark/>
          </w:tcPr>
          <w:p w14:paraId="0EA1FDB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1200</w:t>
            </w:r>
          </w:p>
        </w:tc>
        <w:tc>
          <w:tcPr>
            <w:tcW w:w="1224" w:type="dxa"/>
            <w:shd w:val="clear" w:color="auto" w:fill="auto"/>
            <w:hideMark/>
          </w:tcPr>
          <w:p w14:paraId="778E24CC"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1440</w:t>
            </w:r>
          </w:p>
        </w:tc>
        <w:tc>
          <w:tcPr>
            <w:tcW w:w="1224" w:type="dxa"/>
            <w:shd w:val="clear" w:color="auto" w:fill="auto"/>
            <w:hideMark/>
          </w:tcPr>
          <w:p w14:paraId="23269A7A"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1728</w:t>
            </w:r>
          </w:p>
        </w:tc>
        <w:tc>
          <w:tcPr>
            <w:tcW w:w="1225" w:type="dxa"/>
            <w:shd w:val="clear" w:color="auto" w:fill="auto"/>
            <w:hideMark/>
          </w:tcPr>
          <w:p w14:paraId="1B00F13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2073,6</w:t>
            </w:r>
          </w:p>
        </w:tc>
        <w:tc>
          <w:tcPr>
            <w:tcW w:w="1700" w:type="dxa"/>
            <w:vMerge/>
            <w:hideMark/>
          </w:tcPr>
          <w:p w14:paraId="0E33B6D6"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r>
      <w:tr w:rsidR="00A50E58" w:rsidRPr="001A0CB8" w14:paraId="180AB668" w14:textId="77777777" w:rsidTr="0021157C">
        <w:trPr>
          <w:trHeight w:val="283"/>
        </w:trPr>
        <w:tc>
          <w:tcPr>
            <w:tcW w:w="694" w:type="dxa"/>
            <w:vMerge/>
            <w:hideMark/>
          </w:tcPr>
          <w:p w14:paraId="3DD3A9EA"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7C2A395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7AE7B04C"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25635C35"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6FD515D2"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5CB31EC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1000</w:t>
            </w:r>
          </w:p>
        </w:tc>
        <w:tc>
          <w:tcPr>
            <w:tcW w:w="1224" w:type="dxa"/>
            <w:shd w:val="clear" w:color="auto" w:fill="auto"/>
            <w:hideMark/>
          </w:tcPr>
          <w:p w14:paraId="5EB1DF69"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1200</w:t>
            </w:r>
          </w:p>
        </w:tc>
        <w:tc>
          <w:tcPr>
            <w:tcW w:w="1224" w:type="dxa"/>
            <w:shd w:val="clear" w:color="auto" w:fill="auto"/>
            <w:hideMark/>
          </w:tcPr>
          <w:p w14:paraId="68D4B4C8"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1440</w:t>
            </w:r>
          </w:p>
        </w:tc>
        <w:tc>
          <w:tcPr>
            <w:tcW w:w="1224" w:type="dxa"/>
            <w:shd w:val="clear" w:color="auto" w:fill="auto"/>
            <w:hideMark/>
          </w:tcPr>
          <w:p w14:paraId="43283D3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1728</w:t>
            </w:r>
          </w:p>
        </w:tc>
        <w:tc>
          <w:tcPr>
            <w:tcW w:w="1225" w:type="dxa"/>
            <w:shd w:val="clear" w:color="auto" w:fill="auto"/>
            <w:hideMark/>
          </w:tcPr>
          <w:p w14:paraId="79C22C2B"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2073,6</w:t>
            </w:r>
          </w:p>
        </w:tc>
        <w:tc>
          <w:tcPr>
            <w:tcW w:w="1700" w:type="dxa"/>
            <w:vMerge/>
            <w:hideMark/>
          </w:tcPr>
          <w:p w14:paraId="292553C0"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r>
      <w:tr w:rsidR="00A50E58" w:rsidRPr="001A0CB8" w14:paraId="5EA3CEAB" w14:textId="77777777" w:rsidTr="0021157C">
        <w:trPr>
          <w:trHeight w:val="283"/>
        </w:trPr>
        <w:tc>
          <w:tcPr>
            <w:tcW w:w="694" w:type="dxa"/>
            <w:vMerge/>
            <w:hideMark/>
          </w:tcPr>
          <w:p w14:paraId="6E047C76"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3D279C0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339A68D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45B45925"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32CCA8E6"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70784BD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520200C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31E4700A"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23AB0DB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743B114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1911E5A6"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r>
      <w:tr w:rsidR="00A50E58" w:rsidRPr="001A0CB8" w14:paraId="47C0B744" w14:textId="77777777" w:rsidTr="0021157C">
        <w:trPr>
          <w:trHeight w:val="283"/>
        </w:trPr>
        <w:tc>
          <w:tcPr>
            <w:tcW w:w="694" w:type="dxa"/>
            <w:vMerge/>
            <w:hideMark/>
          </w:tcPr>
          <w:p w14:paraId="4D3C6D42"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22384F7A"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val="restart"/>
            <w:shd w:val="clear" w:color="auto" w:fill="auto"/>
            <w:hideMark/>
          </w:tcPr>
          <w:p w14:paraId="654DAE4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70237AAF"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Адміністрація Заводського району Миколаївської міської ради</w:t>
            </w:r>
          </w:p>
        </w:tc>
        <w:tc>
          <w:tcPr>
            <w:tcW w:w="1558" w:type="dxa"/>
            <w:shd w:val="clear" w:color="auto" w:fill="auto"/>
            <w:hideMark/>
          </w:tcPr>
          <w:p w14:paraId="1C2681D0"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0C4ED452"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1000</w:t>
            </w:r>
          </w:p>
        </w:tc>
        <w:tc>
          <w:tcPr>
            <w:tcW w:w="1224" w:type="dxa"/>
            <w:shd w:val="clear" w:color="auto" w:fill="auto"/>
            <w:hideMark/>
          </w:tcPr>
          <w:p w14:paraId="4733F367"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1200</w:t>
            </w:r>
          </w:p>
        </w:tc>
        <w:tc>
          <w:tcPr>
            <w:tcW w:w="1224" w:type="dxa"/>
            <w:shd w:val="clear" w:color="auto" w:fill="auto"/>
            <w:hideMark/>
          </w:tcPr>
          <w:p w14:paraId="2F0D974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1440</w:t>
            </w:r>
          </w:p>
        </w:tc>
        <w:tc>
          <w:tcPr>
            <w:tcW w:w="1224" w:type="dxa"/>
            <w:shd w:val="clear" w:color="auto" w:fill="auto"/>
            <w:hideMark/>
          </w:tcPr>
          <w:p w14:paraId="3772397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1728</w:t>
            </w:r>
          </w:p>
        </w:tc>
        <w:tc>
          <w:tcPr>
            <w:tcW w:w="1225" w:type="dxa"/>
            <w:shd w:val="clear" w:color="auto" w:fill="auto"/>
            <w:hideMark/>
          </w:tcPr>
          <w:p w14:paraId="34146C6B"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2073,6</w:t>
            </w:r>
          </w:p>
        </w:tc>
        <w:tc>
          <w:tcPr>
            <w:tcW w:w="1700" w:type="dxa"/>
            <w:vMerge/>
            <w:hideMark/>
          </w:tcPr>
          <w:p w14:paraId="0E900FF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r>
      <w:tr w:rsidR="00A50E58" w:rsidRPr="001A0CB8" w14:paraId="0A7EB9C8" w14:textId="77777777" w:rsidTr="0021157C">
        <w:trPr>
          <w:trHeight w:val="283"/>
        </w:trPr>
        <w:tc>
          <w:tcPr>
            <w:tcW w:w="694" w:type="dxa"/>
            <w:vMerge/>
            <w:hideMark/>
          </w:tcPr>
          <w:p w14:paraId="47438B50"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05444D37"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2852DF98"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0E588EEE"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76700997"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432CCA7C"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1000</w:t>
            </w:r>
          </w:p>
        </w:tc>
        <w:tc>
          <w:tcPr>
            <w:tcW w:w="1224" w:type="dxa"/>
            <w:shd w:val="clear" w:color="auto" w:fill="auto"/>
            <w:hideMark/>
          </w:tcPr>
          <w:p w14:paraId="2860CECA"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1200</w:t>
            </w:r>
          </w:p>
        </w:tc>
        <w:tc>
          <w:tcPr>
            <w:tcW w:w="1224" w:type="dxa"/>
            <w:shd w:val="clear" w:color="auto" w:fill="auto"/>
            <w:hideMark/>
          </w:tcPr>
          <w:p w14:paraId="24E9E9C3"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1440</w:t>
            </w:r>
          </w:p>
        </w:tc>
        <w:tc>
          <w:tcPr>
            <w:tcW w:w="1224" w:type="dxa"/>
            <w:shd w:val="clear" w:color="auto" w:fill="auto"/>
            <w:hideMark/>
          </w:tcPr>
          <w:p w14:paraId="3CB9912B"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1728</w:t>
            </w:r>
          </w:p>
        </w:tc>
        <w:tc>
          <w:tcPr>
            <w:tcW w:w="1225" w:type="dxa"/>
            <w:shd w:val="clear" w:color="auto" w:fill="auto"/>
            <w:hideMark/>
          </w:tcPr>
          <w:p w14:paraId="3602E25B"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2073,6</w:t>
            </w:r>
          </w:p>
        </w:tc>
        <w:tc>
          <w:tcPr>
            <w:tcW w:w="1700" w:type="dxa"/>
            <w:vMerge/>
            <w:hideMark/>
          </w:tcPr>
          <w:p w14:paraId="27B29EB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r>
      <w:tr w:rsidR="00A50E58" w:rsidRPr="001A0CB8" w14:paraId="10B498A9" w14:textId="77777777" w:rsidTr="0021157C">
        <w:trPr>
          <w:trHeight w:val="283"/>
        </w:trPr>
        <w:tc>
          <w:tcPr>
            <w:tcW w:w="694" w:type="dxa"/>
            <w:vMerge/>
            <w:hideMark/>
          </w:tcPr>
          <w:p w14:paraId="3AA9DA17"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2120732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74EF88D8"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2461BE35"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54CAB4EB"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7F8B8803"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26EDE9D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103044E8"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26D0386C"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1D114D4B"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3BCF09B7"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r>
      <w:tr w:rsidR="00A50E58" w:rsidRPr="001A0CB8" w14:paraId="3759E93A" w14:textId="77777777" w:rsidTr="0021157C">
        <w:trPr>
          <w:trHeight w:val="283"/>
        </w:trPr>
        <w:tc>
          <w:tcPr>
            <w:tcW w:w="694" w:type="dxa"/>
            <w:vMerge/>
            <w:hideMark/>
          </w:tcPr>
          <w:p w14:paraId="7B514370"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77951ACB"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val="restart"/>
            <w:shd w:val="clear" w:color="auto" w:fill="auto"/>
            <w:hideMark/>
          </w:tcPr>
          <w:p w14:paraId="2E31C85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46E0AA45"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Адміністрація </w:t>
            </w:r>
            <w:proofErr w:type="spellStart"/>
            <w:r w:rsidRPr="001A0CB8">
              <w:rPr>
                <w:rFonts w:ascii="Times New Roman" w:eastAsia="Times New Roman" w:hAnsi="Times New Roman"/>
                <w:color w:val="000000"/>
                <w:sz w:val="20"/>
                <w:szCs w:val="20"/>
                <w:lang w:eastAsia="uk-UA"/>
              </w:rPr>
              <w:t>Інгульського</w:t>
            </w:r>
            <w:proofErr w:type="spellEnd"/>
            <w:r w:rsidRPr="001A0CB8">
              <w:rPr>
                <w:rFonts w:ascii="Times New Roman" w:eastAsia="Times New Roman" w:hAnsi="Times New Roman"/>
                <w:color w:val="000000"/>
                <w:sz w:val="20"/>
                <w:szCs w:val="20"/>
                <w:lang w:eastAsia="uk-UA"/>
              </w:rPr>
              <w:t xml:space="preserve"> району Миколаївської міської ради</w:t>
            </w:r>
          </w:p>
        </w:tc>
        <w:tc>
          <w:tcPr>
            <w:tcW w:w="1558" w:type="dxa"/>
            <w:shd w:val="clear" w:color="auto" w:fill="auto"/>
            <w:hideMark/>
          </w:tcPr>
          <w:p w14:paraId="33F0F707"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3E4198D7"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1000</w:t>
            </w:r>
          </w:p>
        </w:tc>
        <w:tc>
          <w:tcPr>
            <w:tcW w:w="1224" w:type="dxa"/>
            <w:shd w:val="clear" w:color="auto" w:fill="auto"/>
            <w:hideMark/>
          </w:tcPr>
          <w:p w14:paraId="75914D03"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1200</w:t>
            </w:r>
          </w:p>
        </w:tc>
        <w:tc>
          <w:tcPr>
            <w:tcW w:w="1224" w:type="dxa"/>
            <w:shd w:val="clear" w:color="auto" w:fill="auto"/>
            <w:hideMark/>
          </w:tcPr>
          <w:p w14:paraId="62447548"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1440</w:t>
            </w:r>
          </w:p>
        </w:tc>
        <w:tc>
          <w:tcPr>
            <w:tcW w:w="1224" w:type="dxa"/>
            <w:shd w:val="clear" w:color="auto" w:fill="auto"/>
            <w:hideMark/>
          </w:tcPr>
          <w:p w14:paraId="77543B79"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1728</w:t>
            </w:r>
          </w:p>
        </w:tc>
        <w:tc>
          <w:tcPr>
            <w:tcW w:w="1225" w:type="dxa"/>
            <w:shd w:val="clear" w:color="auto" w:fill="auto"/>
            <w:hideMark/>
          </w:tcPr>
          <w:p w14:paraId="757A7582"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2073,6</w:t>
            </w:r>
          </w:p>
        </w:tc>
        <w:tc>
          <w:tcPr>
            <w:tcW w:w="1700" w:type="dxa"/>
            <w:vMerge/>
            <w:hideMark/>
          </w:tcPr>
          <w:p w14:paraId="75FAF36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r>
      <w:tr w:rsidR="00A50E58" w:rsidRPr="001A0CB8" w14:paraId="7F27C853" w14:textId="77777777" w:rsidTr="0021157C">
        <w:trPr>
          <w:trHeight w:val="283"/>
        </w:trPr>
        <w:tc>
          <w:tcPr>
            <w:tcW w:w="694" w:type="dxa"/>
            <w:vMerge/>
            <w:hideMark/>
          </w:tcPr>
          <w:p w14:paraId="0F55324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5277CB2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58BA6C5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02DA39A5"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08E216BB"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Бюджет Миколаївської міської </w:t>
            </w:r>
            <w:r w:rsidRPr="001A0CB8">
              <w:rPr>
                <w:rFonts w:ascii="Times New Roman" w:eastAsia="Times New Roman" w:hAnsi="Times New Roman"/>
                <w:color w:val="000000"/>
                <w:sz w:val="20"/>
                <w:szCs w:val="20"/>
                <w:lang w:eastAsia="uk-UA"/>
              </w:rPr>
              <w:lastRenderedPageBreak/>
              <w:t>територіальної громади</w:t>
            </w:r>
          </w:p>
        </w:tc>
        <w:tc>
          <w:tcPr>
            <w:tcW w:w="1224" w:type="dxa"/>
            <w:shd w:val="clear" w:color="auto" w:fill="auto"/>
            <w:hideMark/>
          </w:tcPr>
          <w:p w14:paraId="648EC8B8"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lastRenderedPageBreak/>
              <w:t>1000</w:t>
            </w:r>
          </w:p>
        </w:tc>
        <w:tc>
          <w:tcPr>
            <w:tcW w:w="1224" w:type="dxa"/>
            <w:shd w:val="clear" w:color="auto" w:fill="auto"/>
            <w:hideMark/>
          </w:tcPr>
          <w:p w14:paraId="54B721E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1200</w:t>
            </w:r>
          </w:p>
        </w:tc>
        <w:tc>
          <w:tcPr>
            <w:tcW w:w="1224" w:type="dxa"/>
            <w:shd w:val="clear" w:color="auto" w:fill="auto"/>
            <w:hideMark/>
          </w:tcPr>
          <w:p w14:paraId="109DBC59"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1440</w:t>
            </w:r>
          </w:p>
        </w:tc>
        <w:tc>
          <w:tcPr>
            <w:tcW w:w="1224" w:type="dxa"/>
            <w:shd w:val="clear" w:color="auto" w:fill="auto"/>
            <w:hideMark/>
          </w:tcPr>
          <w:p w14:paraId="0E4F52B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1728</w:t>
            </w:r>
          </w:p>
        </w:tc>
        <w:tc>
          <w:tcPr>
            <w:tcW w:w="1225" w:type="dxa"/>
            <w:shd w:val="clear" w:color="auto" w:fill="auto"/>
            <w:hideMark/>
          </w:tcPr>
          <w:p w14:paraId="1425DD2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2073,6</w:t>
            </w:r>
          </w:p>
        </w:tc>
        <w:tc>
          <w:tcPr>
            <w:tcW w:w="1700" w:type="dxa"/>
            <w:vMerge/>
            <w:hideMark/>
          </w:tcPr>
          <w:p w14:paraId="0BA2C9E3"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r>
      <w:tr w:rsidR="00A50E58" w:rsidRPr="001A0CB8" w14:paraId="66F756EB" w14:textId="77777777" w:rsidTr="0021157C">
        <w:trPr>
          <w:trHeight w:val="283"/>
        </w:trPr>
        <w:tc>
          <w:tcPr>
            <w:tcW w:w="694" w:type="dxa"/>
            <w:vMerge/>
            <w:hideMark/>
          </w:tcPr>
          <w:p w14:paraId="343D279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2923B2A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598892D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67773A51"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6405364D"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370111F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3F1C3E4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398EE192"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39707076"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29973137"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2847D65C"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r>
      <w:tr w:rsidR="00A50E58" w:rsidRPr="001A0CB8" w14:paraId="008AA137" w14:textId="77777777" w:rsidTr="0021157C">
        <w:trPr>
          <w:trHeight w:val="283"/>
        </w:trPr>
        <w:tc>
          <w:tcPr>
            <w:tcW w:w="694" w:type="dxa"/>
            <w:vMerge/>
            <w:hideMark/>
          </w:tcPr>
          <w:p w14:paraId="39CE6ADC"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3EE64C9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val="restart"/>
            <w:shd w:val="clear" w:color="auto" w:fill="auto"/>
            <w:hideMark/>
          </w:tcPr>
          <w:p w14:paraId="24143DE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3798927A"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Адміністрація Корабельного району Миколаївської міської ради</w:t>
            </w:r>
          </w:p>
        </w:tc>
        <w:tc>
          <w:tcPr>
            <w:tcW w:w="1558" w:type="dxa"/>
            <w:shd w:val="clear" w:color="auto" w:fill="auto"/>
            <w:hideMark/>
          </w:tcPr>
          <w:p w14:paraId="733822F1"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4BA16279"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1000</w:t>
            </w:r>
          </w:p>
        </w:tc>
        <w:tc>
          <w:tcPr>
            <w:tcW w:w="1224" w:type="dxa"/>
            <w:shd w:val="clear" w:color="auto" w:fill="auto"/>
            <w:hideMark/>
          </w:tcPr>
          <w:p w14:paraId="094B9D98"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1200</w:t>
            </w:r>
          </w:p>
        </w:tc>
        <w:tc>
          <w:tcPr>
            <w:tcW w:w="1224" w:type="dxa"/>
            <w:shd w:val="clear" w:color="auto" w:fill="auto"/>
            <w:hideMark/>
          </w:tcPr>
          <w:p w14:paraId="34E9775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1440</w:t>
            </w:r>
          </w:p>
        </w:tc>
        <w:tc>
          <w:tcPr>
            <w:tcW w:w="1224" w:type="dxa"/>
            <w:shd w:val="clear" w:color="auto" w:fill="auto"/>
            <w:hideMark/>
          </w:tcPr>
          <w:p w14:paraId="7B93CAAC"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1728</w:t>
            </w:r>
          </w:p>
        </w:tc>
        <w:tc>
          <w:tcPr>
            <w:tcW w:w="1225" w:type="dxa"/>
            <w:shd w:val="clear" w:color="auto" w:fill="auto"/>
            <w:hideMark/>
          </w:tcPr>
          <w:p w14:paraId="6FD31DAB"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2073,6</w:t>
            </w:r>
          </w:p>
        </w:tc>
        <w:tc>
          <w:tcPr>
            <w:tcW w:w="1700" w:type="dxa"/>
            <w:vMerge/>
            <w:hideMark/>
          </w:tcPr>
          <w:p w14:paraId="11262CA0"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r>
      <w:tr w:rsidR="00A50E58" w:rsidRPr="001A0CB8" w14:paraId="26D27C60" w14:textId="77777777" w:rsidTr="0021157C">
        <w:trPr>
          <w:trHeight w:val="283"/>
        </w:trPr>
        <w:tc>
          <w:tcPr>
            <w:tcW w:w="694" w:type="dxa"/>
            <w:vMerge/>
            <w:hideMark/>
          </w:tcPr>
          <w:p w14:paraId="6157591A"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6F021508"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3DEDD05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675F4E62"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4E4EF432"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45FAFFE6"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1000</w:t>
            </w:r>
          </w:p>
        </w:tc>
        <w:tc>
          <w:tcPr>
            <w:tcW w:w="1224" w:type="dxa"/>
            <w:shd w:val="clear" w:color="auto" w:fill="auto"/>
            <w:hideMark/>
          </w:tcPr>
          <w:p w14:paraId="4937FD4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1200</w:t>
            </w:r>
          </w:p>
        </w:tc>
        <w:tc>
          <w:tcPr>
            <w:tcW w:w="1224" w:type="dxa"/>
            <w:shd w:val="clear" w:color="auto" w:fill="auto"/>
            <w:hideMark/>
          </w:tcPr>
          <w:p w14:paraId="03FDA8FA"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1440</w:t>
            </w:r>
          </w:p>
        </w:tc>
        <w:tc>
          <w:tcPr>
            <w:tcW w:w="1224" w:type="dxa"/>
            <w:shd w:val="clear" w:color="auto" w:fill="auto"/>
            <w:hideMark/>
          </w:tcPr>
          <w:p w14:paraId="35483A2A"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1728</w:t>
            </w:r>
          </w:p>
        </w:tc>
        <w:tc>
          <w:tcPr>
            <w:tcW w:w="1225" w:type="dxa"/>
            <w:shd w:val="clear" w:color="auto" w:fill="auto"/>
            <w:hideMark/>
          </w:tcPr>
          <w:p w14:paraId="2EEC31B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2073,6</w:t>
            </w:r>
          </w:p>
        </w:tc>
        <w:tc>
          <w:tcPr>
            <w:tcW w:w="1700" w:type="dxa"/>
            <w:vMerge/>
            <w:hideMark/>
          </w:tcPr>
          <w:p w14:paraId="363B951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r>
      <w:tr w:rsidR="00A50E58" w:rsidRPr="001A0CB8" w14:paraId="38029353" w14:textId="77777777" w:rsidTr="0021157C">
        <w:trPr>
          <w:trHeight w:val="283"/>
        </w:trPr>
        <w:tc>
          <w:tcPr>
            <w:tcW w:w="694" w:type="dxa"/>
            <w:vMerge/>
            <w:hideMark/>
          </w:tcPr>
          <w:p w14:paraId="73FA487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63BBC68A"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35BC81F6"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1BD28E70"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77AF30E1"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16F331E9"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0ACE6907"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2B9FD98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2E69F647"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3219C588"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21BBADA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r>
      <w:tr w:rsidR="00A50E58" w:rsidRPr="001A0CB8" w14:paraId="7B0B9A2C" w14:textId="77777777" w:rsidTr="0021157C">
        <w:trPr>
          <w:trHeight w:val="283"/>
        </w:trPr>
        <w:tc>
          <w:tcPr>
            <w:tcW w:w="694" w:type="dxa"/>
            <w:vMerge w:val="restart"/>
            <w:shd w:val="clear" w:color="auto" w:fill="auto"/>
            <w:hideMark/>
          </w:tcPr>
          <w:p w14:paraId="55DAA9F2" w14:textId="1A7F43FD"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w:t>
            </w:r>
            <w:r w:rsidR="00E61220">
              <w:rPr>
                <w:rFonts w:ascii="Times New Roman" w:eastAsia="Times New Roman" w:hAnsi="Times New Roman"/>
                <w:color w:val="000000"/>
                <w:sz w:val="20"/>
                <w:szCs w:val="20"/>
                <w:lang w:eastAsia="uk-UA"/>
              </w:rPr>
              <w:t>.</w:t>
            </w:r>
          </w:p>
        </w:tc>
        <w:tc>
          <w:tcPr>
            <w:tcW w:w="2542" w:type="dxa"/>
            <w:vMerge w:val="restart"/>
            <w:shd w:val="clear" w:color="auto" w:fill="auto"/>
            <w:hideMark/>
          </w:tcPr>
          <w:p w14:paraId="40B69E1A"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Встановлення відсутніх, заміна існуючих покажчиків вулиць (аншлагів), номерних та інформаційних знаків на будинках та об’єктах благоустрою</w:t>
            </w:r>
          </w:p>
        </w:tc>
        <w:tc>
          <w:tcPr>
            <w:tcW w:w="1134" w:type="dxa"/>
            <w:vMerge w:val="restart"/>
            <w:shd w:val="clear" w:color="auto" w:fill="auto"/>
            <w:hideMark/>
          </w:tcPr>
          <w:p w14:paraId="38DC289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val="restart"/>
            <w:shd w:val="clear" w:color="auto" w:fill="auto"/>
            <w:hideMark/>
          </w:tcPr>
          <w:p w14:paraId="710DAD80"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34C5EB61"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Всього по п. 5,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27E3C706"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1480</w:t>
            </w:r>
          </w:p>
        </w:tc>
        <w:tc>
          <w:tcPr>
            <w:tcW w:w="1224" w:type="dxa"/>
            <w:shd w:val="clear" w:color="auto" w:fill="auto"/>
            <w:hideMark/>
          </w:tcPr>
          <w:p w14:paraId="68570266"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1776</w:t>
            </w:r>
          </w:p>
        </w:tc>
        <w:tc>
          <w:tcPr>
            <w:tcW w:w="1224" w:type="dxa"/>
            <w:shd w:val="clear" w:color="auto" w:fill="auto"/>
            <w:hideMark/>
          </w:tcPr>
          <w:p w14:paraId="6D03FF5C"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2131,2</w:t>
            </w:r>
          </w:p>
        </w:tc>
        <w:tc>
          <w:tcPr>
            <w:tcW w:w="1224" w:type="dxa"/>
            <w:shd w:val="clear" w:color="auto" w:fill="auto"/>
            <w:hideMark/>
          </w:tcPr>
          <w:p w14:paraId="4D68535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2557,44</w:t>
            </w:r>
          </w:p>
        </w:tc>
        <w:tc>
          <w:tcPr>
            <w:tcW w:w="1225" w:type="dxa"/>
            <w:shd w:val="clear" w:color="auto" w:fill="auto"/>
            <w:hideMark/>
          </w:tcPr>
          <w:p w14:paraId="36535388"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3068,928</w:t>
            </w:r>
          </w:p>
        </w:tc>
        <w:tc>
          <w:tcPr>
            <w:tcW w:w="1700" w:type="dxa"/>
            <w:vMerge w:val="restart"/>
            <w:shd w:val="clear" w:color="auto" w:fill="auto"/>
            <w:hideMark/>
          </w:tcPr>
          <w:p w14:paraId="35B85116"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Дотримання вимог Правил благоустрою</w:t>
            </w:r>
          </w:p>
        </w:tc>
      </w:tr>
      <w:tr w:rsidR="00A50E58" w:rsidRPr="001A0CB8" w14:paraId="266C9659" w14:textId="77777777" w:rsidTr="0021157C">
        <w:trPr>
          <w:trHeight w:val="283"/>
        </w:trPr>
        <w:tc>
          <w:tcPr>
            <w:tcW w:w="694" w:type="dxa"/>
            <w:vMerge/>
            <w:hideMark/>
          </w:tcPr>
          <w:p w14:paraId="07267A6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6A31A06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0CE335A3"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038D53C2"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5FD2ED07"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39DBFE2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1480</w:t>
            </w:r>
          </w:p>
        </w:tc>
        <w:tc>
          <w:tcPr>
            <w:tcW w:w="1224" w:type="dxa"/>
            <w:shd w:val="clear" w:color="auto" w:fill="auto"/>
            <w:hideMark/>
          </w:tcPr>
          <w:p w14:paraId="47B32658"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1776</w:t>
            </w:r>
          </w:p>
        </w:tc>
        <w:tc>
          <w:tcPr>
            <w:tcW w:w="1224" w:type="dxa"/>
            <w:shd w:val="clear" w:color="auto" w:fill="auto"/>
            <w:hideMark/>
          </w:tcPr>
          <w:p w14:paraId="3ED2CC92"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2131,2</w:t>
            </w:r>
          </w:p>
        </w:tc>
        <w:tc>
          <w:tcPr>
            <w:tcW w:w="1224" w:type="dxa"/>
            <w:shd w:val="clear" w:color="auto" w:fill="auto"/>
            <w:hideMark/>
          </w:tcPr>
          <w:p w14:paraId="37FEC54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2557,44</w:t>
            </w:r>
          </w:p>
        </w:tc>
        <w:tc>
          <w:tcPr>
            <w:tcW w:w="1225" w:type="dxa"/>
            <w:shd w:val="clear" w:color="auto" w:fill="auto"/>
            <w:hideMark/>
          </w:tcPr>
          <w:p w14:paraId="43E2C5C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3068,928</w:t>
            </w:r>
          </w:p>
        </w:tc>
        <w:tc>
          <w:tcPr>
            <w:tcW w:w="1700" w:type="dxa"/>
            <w:vMerge/>
            <w:hideMark/>
          </w:tcPr>
          <w:p w14:paraId="6DCB2C3A"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10E20CFA" w14:textId="77777777" w:rsidTr="0021157C">
        <w:trPr>
          <w:trHeight w:val="283"/>
        </w:trPr>
        <w:tc>
          <w:tcPr>
            <w:tcW w:w="694" w:type="dxa"/>
            <w:vMerge/>
            <w:hideMark/>
          </w:tcPr>
          <w:p w14:paraId="2ED08FC0"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1227942A"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136BD9D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2B8FD023"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4730A4CF"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302F67BA"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25AB0BD6"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2DF1CC3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3034FC2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7BBB372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583F5664"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03C3FF09" w14:textId="77777777" w:rsidTr="0021157C">
        <w:trPr>
          <w:trHeight w:val="283"/>
        </w:trPr>
        <w:tc>
          <w:tcPr>
            <w:tcW w:w="694" w:type="dxa"/>
            <w:vMerge/>
            <w:hideMark/>
          </w:tcPr>
          <w:p w14:paraId="4B1893B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08E76C23"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val="restart"/>
            <w:shd w:val="clear" w:color="auto" w:fill="auto"/>
            <w:hideMark/>
          </w:tcPr>
          <w:p w14:paraId="312C24FA"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05934F62"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Департамент житлово-комунального господарства Миколаївської міської ради, КП «Миколаївські парки»</w:t>
            </w:r>
          </w:p>
        </w:tc>
        <w:tc>
          <w:tcPr>
            <w:tcW w:w="1558" w:type="dxa"/>
            <w:shd w:val="clear" w:color="auto" w:fill="auto"/>
            <w:hideMark/>
          </w:tcPr>
          <w:p w14:paraId="7F591DCB"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18D8E19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120</w:t>
            </w:r>
          </w:p>
        </w:tc>
        <w:tc>
          <w:tcPr>
            <w:tcW w:w="1224" w:type="dxa"/>
            <w:shd w:val="clear" w:color="auto" w:fill="auto"/>
            <w:hideMark/>
          </w:tcPr>
          <w:p w14:paraId="5354416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144</w:t>
            </w:r>
          </w:p>
        </w:tc>
        <w:tc>
          <w:tcPr>
            <w:tcW w:w="1224" w:type="dxa"/>
            <w:shd w:val="clear" w:color="auto" w:fill="auto"/>
            <w:hideMark/>
          </w:tcPr>
          <w:p w14:paraId="625D6EB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172,8</w:t>
            </w:r>
          </w:p>
        </w:tc>
        <w:tc>
          <w:tcPr>
            <w:tcW w:w="1224" w:type="dxa"/>
            <w:shd w:val="clear" w:color="auto" w:fill="auto"/>
            <w:hideMark/>
          </w:tcPr>
          <w:p w14:paraId="356E71E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207,36</w:t>
            </w:r>
          </w:p>
        </w:tc>
        <w:tc>
          <w:tcPr>
            <w:tcW w:w="1225" w:type="dxa"/>
            <w:shd w:val="clear" w:color="auto" w:fill="auto"/>
            <w:hideMark/>
          </w:tcPr>
          <w:p w14:paraId="69155116"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248,832</w:t>
            </w:r>
          </w:p>
        </w:tc>
        <w:tc>
          <w:tcPr>
            <w:tcW w:w="1700" w:type="dxa"/>
            <w:vMerge/>
            <w:hideMark/>
          </w:tcPr>
          <w:p w14:paraId="71D49779"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73CD3E58" w14:textId="77777777" w:rsidTr="0021157C">
        <w:trPr>
          <w:trHeight w:val="283"/>
        </w:trPr>
        <w:tc>
          <w:tcPr>
            <w:tcW w:w="694" w:type="dxa"/>
            <w:vMerge/>
            <w:hideMark/>
          </w:tcPr>
          <w:p w14:paraId="111BBC56"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7014EE5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6E080A78"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45868478"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5494D891"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6D451ED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120</w:t>
            </w:r>
          </w:p>
        </w:tc>
        <w:tc>
          <w:tcPr>
            <w:tcW w:w="1224" w:type="dxa"/>
            <w:shd w:val="clear" w:color="auto" w:fill="auto"/>
            <w:hideMark/>
          </w:tcPr>
          <w:p w14:paraId="0FBE35F2"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144</w:t>
            </w:r>
          </w:p>
        </w:tc>
        <w:tc>
          <w:tcPr>
            <w:tcW w:w="1224" w:type="dxa"/>
            <w:shd w:val="clear" w:color="auto" w:fill="auto"/>
            <w:hideMark/>
          </w:tcPr>
          <w:p w14:paraId="0F282BC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172,8</w:t>
            </w:r>
          </w:p>
        </w:tc>
        <w:tc>
          <w:tcPr>
            <w:tcW w:w="1224" w:type="dxa"/>
            <w:shd w:val="clear" w:color="auto" w:fill="auto"/>
            <w:hideMark/>
          </w:tcPr>
          <w:p w14:paraId="13253BBB"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207,36</w:t>
            </w:r>
          </w:p>
        </w:tc>
        <w:tc>
          <w:tcPr>
            <w:tcW w:w="1225" w:type="dxa"/>
            <w:shd w:val="clear" w:color="auto" w:fill="auto"/>
            <w:hideMark/>
          </w:tcPr>
          <w:p w14:paraId="167129C3"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248,832</w:t>
            </w:r>
          </w:p>
        </w:tc>
        <w:tc>
          <w:tcPr>
            <w:tcW w:w="1700" w:type="dxa"/>
            <w:vMerge/>
            <w:hideMark/>
          </w:tcPr>
          <w:p w14:paraId="0E5BD37E"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42F02829" w14:textId="77777777" w:rsidTr="0021157C">
        <w:trPr>
          <w:trHeight w:val="283"/>
        </w:trPr>
        <w:tc>
          <w:tcPr>
            <w:tcW w:w="694" w:type="dxa"/>
            <w:vMerge/>
            <w:hideMark/>
          </w:tcPr>
          <w:p w14:paraId="23DDB14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0AE7B037"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755FEE4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7C44A10F"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6FE3AE1D"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0C9B7D82"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442A9827"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311BE54A"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1638088C"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7EACB35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4268A0DD"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29AC75E8" w14:textId="77777777" w:rsidTr="0021157C">
        <w:trPr>
          <w:trHeight w:val="283"/>
        </w:trPr>
        <w:tc>
          <w:tcPr>
            <w:tcW w:w="694" w:type="dxa"/>
            <w:vMerge/>
            <w:hideMark/>
          </w:tcPr>
          <w:p w14:paraId="124179A0"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74E3A299"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val="restart"/>
            <w:shd w:val="clear" w:color="auto" w:fill="auto"/>
            <w:hideMark/>
          </w:tcPr>
          <w:p w14:paraId="5BE1BF9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7E80E9EF"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Адміністрація Центрального району Миколаївської міської ради</w:t>
            </w:r>
          </w:p>
        </w:tc>
        <w:tc>
          <w:tcPr>
            <w:tcW w:w="1558" w:type="dxa"/>
            <w:shd w:val="clear" w:color="auto" w:fill="auto"/>
            <w:hideMark/>
          </w:tcPr>
          <w:p w14:paraId="329B785A"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1164D85C"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1000</w:t>
            </w:r>
          </w:p>
        </w:tc>
        <w:tc>
          <w:tcPr>
            <w:tcW w:w="1224" w:type="dxa"/>
            <w:shd w:val="clear" w:color="auto" w:fill="auto"/>
            <w:hideMark/>
          </w:tcPr>
          <w:p w14:paraId="64CCF5B8"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1200</w:t>
            </w:r>
          </w:p>
        </w:tc>
        <w:tc>
          <w:tcPr>
            <w:tcW w:w="1224" w:type="dxa"/>
            <w:shd w:val="clear" w:color="auto" w:fill="auto"/>
            <w:hideMark/>
          </w:tcPr>
          <w:p w14:paraId="25FB8BC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1440</w:t>
            </w:r>
          </w:p>
        </w:tc>
        <w:tc>
          <w:tcPr>
            <w:tcW w:w="1224" w:type="dxa"/>
            <w:shd w:val="clear" w:color="auto" w:fill="auto"/>
            <w:hideMark/>
          </w:tcPr>
          <w:p w14:paraId="3E2F3042"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1728</w:t>
            </w:r>
          </w:p>
        </w:tc>
        <w:tc>
          <w:tcPr>
            <w:tcW w:w="1225" w:type="dxa"/>
            <w:shd w:val="clear" w:color="auto" w:fill="auto"/>
            <w:hideMark/>
          </w:tcPr>
          <w:p w14:paraId="335B2653"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2073,6</w:t>
            </w:r>
          </w:p>
        </w:tc>
        <w:tc>
          <w:tcPr>
            <w:tcW w:w="1700" w:type="dxa"/>
            <w:vMerge/>
            <w:hideMark/>
          </w:tcPr>
          <w:p w14:paraId="4ADA0988"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792A8375" w14:textId="77777777" w:rsidTr="0021157C">
        <w:trPr>
          <w:trHeight w:val="283"/>
        </w:trPr>
        <w:tc>
          <w:tcPr>
            <w:tcW w:w="694" w:type="dxa"/>
            <w:vMerge/>
            <w:hideMark/>
          </w:tcPr>
          <w:p w14:paraId="58341468"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60FFAC6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4B86B8D9"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0A6E4237"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42EEE23D"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616A291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1000</w:t>
            </w:r>
          </w:p>
        </w:tc>
        <w:tc>
          <w:tcPr>
            <w:tcW w:w="1224" w:type="dxa"/>
            <w:shd w:val="clear" w:color="auto" w:fill="auto"/>
            <w:hideMark/>
          </w:tcPr>
          <w:p w14:paraId="40B6EC30"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1200</w:t>
            </w:r>
          </w:p>
        </w:tc>
        <w:tc>
          <w:tcPr>
            <w:tcW w:w="1224" w:type="dxa"/>
            <w:shd w:val="clear" w:color="auto" w:fill="auto"/>
            <w:hideMark/>
          </w:tcPr>
          <w:p w14:paraId="448FB3F2"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1440</w:t>
            </w:r>
          </w:p>
        </w:tc>
        <w:tc>
          <w:tcPr>
            <w:tcW w:w="1224" w:type="dxa"/>
            <w:shd w:val="clear" w:color="auto" w:fill="auto"/>
            <w:hideMark/>
          </w:tcPr>
          <w:p w14:paraId="57F721D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1728</w:t>
            </w:r>
          </w:p>
        </w:tc>
        <w:tc>
          <w:tcPr>
            <w:tcW w:w="1225" w:type="dxa"/>
            <w:shd w:val="clear" w:color="auto" w:fill="auto"/>
            <w:hideMark/>
          </w:tcPr>
          <w:p w14:paraId="3ED9B6D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2073,6</w:t>
            </w:r>
          </w:p>
        </w:tc>
        <w:tc>
          <w:tcPr>
            <w:tcW w:w="1700" w:type="dxa"/>
            <w:vMerge/>
            <w:hideMark/>
          </w:tcPr>
          <w:p w14:paraId="4147C3AC"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69353391" w14:textId="77777777" w:rsidTr="0021157C">
        <w:trPr>
          <w:trHeight w:val="283"/>
        </w:trPr>
        <w:tc>
          <w:tcPr>
            <w:tcW w:w="694" w:type="dxa"/>
            <w:vMerge/>
            <w:hideMark/>
          </w:tcPr>
          <w:p w14:paraId="6F0227D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40C0865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34EE292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2FAD481C"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25B42195"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0A79089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604AD920"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327885C8"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54B10560"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262804C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684CE68A"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74E6E26F" w14:textId="77777777" w:rsidTr="0021157C">
        <w:trPr>
          <w:trHeight w:val="283"/>
        </w:trPr>
        <w:tc>
          <w:tcPr>
            <w:tcW w:w="694" w:type="dxa"/>
            <w:vMerge/>
            <w:hideMark/>
          </w:tcPr>
          <w:p w14:paraId="3908300C"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0A28053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val="restart"/>
            <w:shd w:val="clear" w:color="auto" w:fill="auto"/>
            <w:hideMark/>
          </w:tcPr>
          <w:p w14:paraId="3C5BF18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2E4EBCBD"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Адміністрація Заводського району Миколаївської міської ради</w:t>
            </w:r>
          </w:p>
        </w:tc>
        <w:tc>
          <w:tcPr>
            <w:tcW w:w="1558" w:type="dxa"/>
            <w:shd w:val="clear" w:color="auto" w:fill="auto"/>
            <w:hideMark/>
          </w:tcPr>
          <w:p w14:paraId="1DAB6492"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533DFA92"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120</w:t>
            </w:r>
          </w:p>
        </w:tc>
        <w:tc>
          <w:tcPr>
            <w:tcW w:w="1224" w:type="dxa"/>
            <w:shd w:val="clear" w:color="auto" w:fill="auto"/>
            <w:hideMark/>
          </w:tcPr>
          <w:p w14:paraId="0BC2A276"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144</w:t>
            </w:r>
          </w:p>
        </w:tc>
        <w:tc>
          <w:tcPr>
            <w:tcW w:w="1224" w:type="dxa"/>
            <w:shd w:val="clear" w:color="auto" w:fill="auto"/>
            <w:hideMark/>
          </w:tcPr>
          <w:p w14:paraId="44DF402A"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172,8</w:t>
            </w:r>
          </w:p>
        </w:tc>
        <w:tc>
          <w:tcPr>
            <w:tcW w:w="1224" w:type="dxa"/>
            <w:shd w:val="clear" w:color="auto" w:fill="auto"/>
            <w:hideMark/>
          </w:tcPr>
          <w:p w14:paraId="43AD670C"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207,36</w:t>
            </w:r>
          </w:p>
        </w:tc>
        <w:tc>
          <w:tcPr>
            <w:tcW w:w="1225" w:type="dxa"/>
            <w:shd w:val="clear" w:color="auto" w:fill="auto"/>
            <w:hideMark/>
          </w:tcPr>
          <w:p w14:paraId="6E56FE6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248,832</w:t>
            </w:r>
          </w:p>
        </w:tc>
        <w:tc>
          <w:tcPr>
            <w:tcW w:w="1700" w:type="dxa"/>
            <w:vMerge/>
            <w:hideMark/>
          </w:tcPr>
          <w:p w14:paraId="1A6A23AA"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5092581E" w14:textId="77777777" w:rsidTr="0021157C">
        <w:trPr>
          <w:trHeight w:val="283"/>
        </w:trPr>
        <w:tc>
          <w:tcPr>
            <w:tcW w:w="694" w:type="dxa"/>
            <w:vMerge/>
            <w:hideMark/>
          </w:tcPr>
          <w:p w14:paraId="5889A692"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33C81EC2"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1F50CBA6"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79A16A9B"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4083AB34"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164BBD2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120</w:t>
            </w:r>
          </w:p>
        </w:tc>
        <w:tc>
          <w:tcPr>
            <w:tcW w:w="1224" w:type="dxa"/>
            <w:shd w:val="clear" w:color="auto" w:fill="auto"/>
            <w:hideMark/>
          </w:tcPr>
          <w:p w14:paraId="72A3B9FC"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144</w:t>
            </w:r>
          </w:p>
        </w:tc>
        <w:tc>
          <w:tcPr>
            <w:tcW w:w="1224" w:type="dxa"/>
            <w:shd w:val="clear" w:color="auto" w:fill="auto"/>
            <w:hideMark/>
          </w:tcPr>
          <w:p w14:paraId="0E22E353"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172,8</w:t>
            </w:r>
          </w:p>
        </w:tc>
        <w:tc>
          <w:tcPr>
            <w:tcW w:w="1224" w:type="dxa"/>
            <w:shd w:val="clear" w:color="auto" w:fill="auto"/>
            <w:hideMark/>
          </w:tcPr>
          <w:p w14:paraId="6B77947B"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207,36</w:t>
            </w:r>
          </w:p>
        </w:tc>
        <w:tc>
          <w:tcPr>
            <w:tcW w:w="1225" w:type="dxa"/>
            <w:shd w:val="clear" w:color="auto" w:fill="auto"/>
            <w:hideMark/>
          </w:tcPr>
          <w:p w14:paraId="65882EC3"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248,832</w:t>
            </w:r>
          </w:p>
        </w:tc>
        <w:tc>
          <w:tcPr>
            <w:tcW w:w="1700" w:type="dxa"/>
            <w:vMerge/>
            <w:hideMark/>
          </w:tcPr>
          <w:p w14:paraId="3476E740"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5212075A" w14:textId="77777777" w:rsidTr="0021157C">
        <w:trPr>
          <w:trHeight w:val="283"/>
        </w:trPr>
        <w:tc>
          <w:tcPr>
            <w:tcW w:w="694" w:type="dxa"/>
            <w:vMerge/>
            <w:hideMark/>
          </w:tcPr>
          <w:p w14:paraId="194B56E2"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7A50E9B9"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0D23654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21F227FF"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61F52020"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13DE5833"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53EA5792"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602E5AF9"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6D64E19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52303819"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1EE4FEDC"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7E684C6B" w14:textId="77777777" w:rsidTr="0021157C">
        <w:trPr>
          <w:trHeight w:val="283"/>
        </w:trPr>
        <w:tc>
          <w:tcPr>
            <w:tcW w:w="694" w:type="dxa"/>
            <w:vMerge/>
            <w:hideMark/>
          </w:tcPr>
          <w:p w14:paraId="18B0E1D6"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54D495EC"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val="restart"/>
            <w:shd w:val="clear" w:color="auto" w:fill="auto"/>
            <w:hideMark/>
          </w:tcPr>
          <w:p w14:paraId="7A886E00"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5EF0EC16"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Адміністрація </w:t>
            </w:r>
            <w:proofErr w:type="spellStart"/>
            <w:r w:rsidRPr="001A0CB8">
              <w:rPr>
                <w:rFonts w:ascii="Times New Roman" w:eastAsia="Times New Roman" w:hAnsi="Times New Roman"/>
                <w:color w:val="000000"/>
                <w:sz w:val="20"/>
                <w:szCs w:val="20"/>
                <w:lang w:eastAsia="uk-UA"/>
              </w:rPr>
              <w:t>Інгульського</w:t>
            </w:r>
            <w:proofErr w:type="spellEnd"/>
            <w:r w:rsidRPr="001A0CB8">
              <w:rPr>
                <w:rFonts w:ascii="Times New Roman" w:eastAsia="Times New Roman" w:hAnsi="Times New Roman"/>
                <w:color w:val="000000"/>
                <w:sz w:val="20"/>
                <w:szCs w:val="20"/>
                <w:lang w:eastAsia="uk-UA"/>
              </w:rPr>
              <w:t xml:space="preserve"> району Миколаївської міської ради</w:t>
            </w:r>
          </w:p>
        </w:tc>
        <w:tc>
          <w:tcPr>
            <w:tcW w:w="1558" w:type="dxa"/>
            <w:shd w:val="clear" w:color="auto" w:fill="auto"/>
            <w:hideMark/>
          </w:tcPr>
          <w:p w14:paraId="5B9DEC05"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54746876"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120</w:t>
            </w:r>
          </w:p>
        </w:tc>
        <w:tc>
          <w:tcPr>
            <w:tcW w:w="1224" w:type="dxa"/>
            <w:shd w:val="clear" w:color="auto" w:fill="auto"/>
            <w:hideMark/>
          </w:tcPr>
          <w:p w14:paraId="10D85F3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144</w:t>
            </w:r>
          </w:p>
        </w:tc>
        <w:tc>
          <w:tcPr>
            <w:tcW w:w="1224" w:type="dxa"/>
            <w:shd w:val="clear" w:color="auto" w:fill="auto"/>
            <w:hideMark/>
          </w:tcPr>
          <w:p w14:paraId="57CAA856"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172,8</w:t>
            </w:r>
          </w:p>
        </w:tc>
        <w:tc>
          <w:tcPr>
            <w:tcW w:w="1224" w:type="dxa"/>
            <w:shd w:val="clear" w:color="auto" w:fill="auto"/>
            <w:hideMark/>
          </w:tcPr>
          <w:p w14:paraId="14A8CAC7"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207,36</w:t>
            </w:r>
          </w:p>
        </w:tc>
        <w:tc>
          <w:tcPr>
            <w:tcW w:w="1225" w:type="dxa"/>
            <w:shd w:val="clear" w:color="auto" w:fill="auto"/>
            <w:hideMark/>
          </w:tcPr>
          <w:p w14:paraId="2A77FE79"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248,832</w:t>
            </w:r>
          </w:p>
        </w:tc>
        <w:tc>
          <w:tcPr>
            <w:tcW w:w="1700" w:type="dxa"/>
            <w:vMerge/>
            <w:hideMark/>
          </w:tcPr>
          <w:p w14:paraId="586A3B0D"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0D66ED33" w14:textId="77777777" w:rsidTr="0021157C">
        <w:trPr>
          <w:trHeight w:val="283"/>
        </w:trPr>
        <w:tc>
          <w:tcPr>
            <w:tcW w:w="694" w:type="dxa"/>
            <w:vMerge/>
            <w:hideMark/>
          </w:tcPr>
          <w:p w14:paraId="024897E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35F7B269"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7A8442E8"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3F07AA2E"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24186FC5"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58848FD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120</w:t>
            </w:r>
          </w:p>
        </w:tc>
        <w:tc>
          <w:tcPr>
            <w:tcW w:w="1224" w:type="dxa"/>
            <w:shd w:val="clear" w:color="auto" w:fill="auto"/>
            <w:hideMark/>
          </w:tcPr>
          <w:p w14:paraId="708FED12"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144</w:t>
            </w:r>
          </w:p>
        </w:tc>
        <w:tc>
          <w:tcPr>
            <w:tcW w:w="1224" w:type="dxa"/>
            <w:shd w:val="clear" w:color="auto" w:fill="auto"/>
            <w:hideMark/>
          </w:tcPr>
          <w:p w14:paraId="5C86B8E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172,8</w:t>
            </w:r>
          </w:p>
        </w:tc>
        <w:tc>
          <w:tcPr>
            <w:tcW w:w="1224" w:type="dxa"/>
            <w:shd w:val="clear" w:color="auto" w:fill="auto"/>
            <w:hideMark/>
          </w:tcPr>
          <w:p w14:paraId="37718A28"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207,36</w:t>
            </w:r>
          </w:p>
        </w:tc>
        <w:tc>
          <w:tcPr>
            <w:tcW w:w="1225" w:type="dxa"/>
            <w:shd w:val="clear" w:color="auto" w:fill="auto"/>
            <w:hideMark/>
          </w:tcPr>
          <w:p w14:paraId="19CDF880"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248,832</w:t>
            </w:r>
          </w:p>
        </w:tc>
        <w:tc>
          <w:tcPr>
            <w:tcW w:w="1700" w:type="dxa"/>
            <w:vMerge/>
            <w:hideMark/>
          </w:tcPr>
          <w:p w14:paraId="0DC3036C"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6C59F41A" w14:textId="77777777" w:rsidTr="0021157C">
        <w:trPr>
          <w:trHeight w:val="283"/>
        </w:trPr>
        <w:tc>
          <w:tcPr>
            <w:tcW w:w="694" w:type="dxa"/>
            <w:vMerge/>
            <w:hideMark/>
          </w:tcPr>
          <w:p w14:paraId="40A68263"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4EE4E708"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3E7FFA4B"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4EB1E7A9"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1A112520"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1EC9F13A"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4438052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342B77A6"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0299EF27"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6678687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344C40AD"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3CE8C307" w14:textId="77777777" w:rsidTr="0021157C">
        <w:trPr>
          <w:trHeight w:val="283"/>
        </w:trPr>
        <w:tc>
          <w:tcPr>
            <w:tcW w:w="694" w:type="dxa"/>
            <w:vMerge/>
            <w:hideMark/>
          </w:tcPr>
          <w:p w14:paraId="51F67FA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788D2853"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val="restart"/>
            <w:shd w:val="clear" w:color="auto" w:fill="auto"/>
            <w:hideMark/>
          </w:tcPr>
          <w:p w14:paraId="5A50EA7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6D40C4CE"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Адміністрація Корабельного району Миколаївської міської ради</w:t>
            </w:r>
          </w:p>
        </w:tc>
        <w:tc>
          <w:tcPr>
            <w:tcW w:w="1558" w:type="dxa"/>
            <w:shd w:val="clear" w:color="auto" w:fill="auto"/>
            <w:hideMark/>
          </w:tcPr>
          <w:p w14:paraId="68CAF54A"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4D310BCC"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120</w:t>
            </w:r>
          </w:p>
        </w:tc>
        <w:tc>
          <w:tcPr>
            <w:tcW w:w="1224" w:type="dxa"/>
            <w:shd w:val="clear" w:color="auto" w:fill="auto"/>
            <w:hideMark/>
          </w:tcPr>
          <w:p w14:paraId="6D9E6AD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144</w:t>
            </w:r>
          </w:p>
        </w:tc>
        <w:tc>
          <w:tcPr>
            <w:tcW w:w="1224" w:type="dxa"/>
            <w:shd w:val="clear" w:color="auto" w:fill="auto"/>
            <w:hideMark/>
          </w:tcPr>
          <w:p w14:paraId="7176DE13"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172,8</w:t>
            </w:r>
          </w:p>
        </w:tc>
        <w:tc>
          <w:tcPr>
            <w:tcW w:w="1224" w:type="dxa"/>
            <w:shd w:val="clear" w:color="auto" w:fill="auto"/>
            <w:hideMark/>
          </w:tcPr>
          <w:p w14:paraId="783282D9"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207,36</w:t>
            </w:r>
          </w:p>
        </w:tc>
        <w:tc>
          <w:tcPr>
            <w:tcW w:w="1225" w:type="dxa"/>
            <w:shd w:val="clear" w:color="auto" w:fill="auto"/>
            <w:hideMark/>
          </w:tcPr>
          <w:p w14:paraId="44D2BA17"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248,832</w:t>
            </w:r>
          </w:p>
        </w:tc>
        <w:tc>
          <w:tcPr>
            <w:tcW w:w="1700" w:type="dxa"/>
            <w:vMerge/>
            <w:hideMark/>
          </w:tcPr>
          <w:p w14:paraId="6339D68D"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3A3C73B5" w14:textId="77777777" w:rsidTr="0021157C">
        <w:trPr>
          <w:trHeight w:val="283"/>
        </w:trPr>
        <w:tc>
          <w:tcPr>
            <w:tcW w:w="694" w:type="dxa"/>
            <w:vMerge/>
            <w:hideMark/>
          </w:tcPr>
          <w:p w14:paraId="488EBB49"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26B3ADE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562303E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1858B8D7"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1EB7CB60"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0C01EF5B"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120</w:t>
            </w:r>
          </w:p>
        </w:tc>
        <w:tc>
          <w:tcPr>
            <w:tcW w:w="1224" w:type="dxa"/>
            <w:shd w:val="clear" w:color="auto" w:fill="auto"/>
            <w:hideMark/>
          </w:tcPr>
          <w:p w14:paraId="4148227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144</w:t>
            </w:r>
          </w:p>
        </w:tc>
        <w:tc>
          <w:tcPr>
            <w:tcW w:w="1224" w:type="dxa"/>
            <w:shd w:val="clear" w:color="auto" w:fill="auto"/>
            <w:hideMark/>
          </w:tcPr>
          <w:p w14:paraId="07600A9A"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172,8</w:t>
            </w:r>
          </w:p>
        </w:tc>
        <w:tc>
          <w:tcPr>
            <w:tcW w:w="1224" w:type="dxa"/>
            <w:shd w:val="clear" w:color="auto" w:fill="auto"/>
            <w:hideMark/>
          </w:tcPr>
          <w:p w14:paraId="0A836CB9"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207,36</w:t>
            </w:r>
          </w:p>
        </w:tc>
        <w:tc>
          <w:tcPr>
            <w:tcW w:w="1225" w:type="dxa"/>
            <w:shd w:val="clear" w:color="auto" w:fill="auto"/>
            <w:hideMark/>
          </w:tcPr>
          <w:p w14:paraId="6EEEA037"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248,832</w:t>
            </w:r>
          </w:p>
        </w:tc>
        <w:tc>
          <w:tcPr>
            <w:tcW w:w="1700" w:type="dxa"/>
            <w:vMerge/>
            <w:hideMark/>
          </w:tcPr>
          <w:p w14:paraId="538541DC"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3D2140A6" w14:textId="77777777" w:rsidTr="0021157C">
        <w:trPr>
          <w:trHeight w:val="283"/>
        </w:trPr>
        <w:tc>
          <w:tcPr>
            <w:tcW w:w="694" w:type="dxa"/>
            <w:vMerge/>
            <w:hideMark/>
          </w:tcPr>
          <w:p w14:paraId="3C2FB7FA"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0DB1C7C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78496ACA"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3392B740"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1E8CF36F"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2063B35B"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2BE46F38"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758B83EB"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0450C0A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28FB073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41503580"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5211EE7A" w14:textId="77777777" w:rsidTr="0021157C">
        <w:trPr>
          <w:trHeight w:val="283"/>
        </w:trPr>
        <w:tc>
          <w:tcPr>
            <w:tcW w:w="694" w:type="dxa"/>
            <w:vMerge w:val="restart"/>
            <w:shd w:val="clear" w:color="auto" w:fill="auto"/>
            <w:hideMark/>
          </w:tcPr>
          <w:p w14:paraId="3FB9EF48" w14:textId="1F5FF91C"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lastRenderedPageBreak/>
              <w:t>6</w:t>
            </w:r>
            <w:r w:rsidR="00E61220">
              <w:rPr>
                <w:rFonts w:ascii="Times New Roman" w:eastAsia="Times New Roman" w:hAnsi="Times New Roman"/>
                <w:color w:val="000000"/>
                <w:sz w:val="20"/>
                <w:szCs w:val="20"/>
                <w:lang w:eastAsia="uk-UA"/>
              </w:rPr>
              <w:t>.</w:t>
            </w:r>
          </w:p>
        </w:tc>
        <w:tc>
          <w:tcPr>
            <w:tcW w:w="2542" w:type="dxa"/>
            <w:vMerge w:val="restart"/>
            <w:shd w:val="clear" w:color="auto" w:fill="auto"/>
            <w:hideMark/>
          </w:tcPr>
          <w:p w14:paraId="5B1D61DD"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Проведення розрахунків нормативів питного водопостачання для населення м. Миколаєва</w:t>
            </w:r>
          </w:p>
        </w:tc>
        <w:tc>
          <w:tcPr>
            <w:tcW w:w="1134" w:type="dxa"/>
            <w:vMerge w:val="restart"/>
            <w:shd w:val="clear" w:color="auto" w:fill="auto"/>
            <w:hideMark/>
          </w:tcPr>
          <w:p w14:paraId="11404AC8"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6A8198EB"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Департамент житлово-комунального господарства Миколаївської міської ради, МКП «Миколаїв-водоканал»</w:t>
            </w:r>
          </w:p>
        </w:tc>
        <w:tc>
          <w:tcPr>
            <w:tcW w:w="1558" w:type="dxa"/>
            <w:shd w:val="clear" w:color="auto" w:fill="auto"/>
            <w:hideMark/>
          </w:tcPr>
          <w:p w14:paraId="08D46D67"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5875CFD3"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3AB2AF77"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74022B97"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124F2503"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014B9FF6"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val="restart"/>
            <w:shd w:val="clear" w:color="auto" w:fill="auto"/>
            <w:hideMark/>
          </w:tcPr>
          <w:p w14:paraId="4D4458DD"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Забезпечення раціонального використання водних ресурсів, підвищення якості надання послуг з водопостачання та водовідведення</w:t>
            </w:r>
          </w:p>
        </w:tc>
      </w:tr>
      <w:tr w:rsidR="00A50E58" w:rsidRPr="001A0CB8" w14:paraId="535E8275" w14:textId="77777777" w:rsidTr="0021157C">
        <w:trPr>
          <w:trHeight w:val="283"/>
        </w:trPr>
        <w:tc>
          <w:tcPr>
            <w:tcW w:w="694" w:type="dxa"/>
            <w:vMerge/>
            <w:hideMark/>
          </w:tcPr>
          <w:p w14:paraId="14F69B9C"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53BC689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7E065108"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535FA5BA"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1765BA4C"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34A8B466"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471D8F23"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450</w:t>
            </w:r>
          </w:p>
        </w:tc>
        <w:tc>
          <w:tcPr>
            <w:tcW w:w="1224" w:type="dxa"/>
            <w:shd w:val="clear" w:color="auto" w:fill="auto"/>
            <w:hideMark/>
          </w:tcPr>
          <w:p w14:paraId="540902A3"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78B707A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20AD3C6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540</w:t>
            </w:r>
          </w:p>
        </w:tc>
        <w:tc>
          <w:tcPr>
            <w:tcW w:w="1700" w:type="dxa"/>
            <w:vMerge/>
            <w:hideMark/>
          </w:tcPr>
          <w:p w14:paraId="30F21D65"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34CA3947" w14:textId="77777777" w:rsidTr="0021157C">
        <w:trPr>
          <w:trHeight w:val="283"/>
        </w:trPr>
        <w:tc>
          <w:tcPr>
            <w:tcW w:w="694" w:type="dxa"/>
            <w:vMerge/>
            <w:hideMark/>
          </w:tcPr>
          <w:p w14:paraId="6BBFA96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32D1D72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37373EF2"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5D768C99"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27FCBCC0"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25E1CC32"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626367B7"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1A8EB13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6F328896"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00AEE65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50C87200"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1FA4C580" w14:textId="77777777" w:rsidTr="0021157C">
        <w:trPr>
          <w:trHeight w:val="283"/>
        </w:trPr>
        <w:tc>
          <w:tcPr>
            <w:tcW w:w="694" w:type="dxa"/>
            <w:vMerge w:val="restart"/>
            <w:shd w:val="clear" w:color="auto" w:fill="auto"/>
            <w:hideMark/>
          </w:tcPr>
          <w:p w14:paraId="4D041E7A" w14:textId="3FE4637D"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w:t>
            </w:r>
            <w:r w:rsidR="00E61220">
              <w:rPr>
                <w:rFonts w:ascii="Times New Roman" w:eastAsia="Times New Roman" w:hAnsi="Times New Roman"/>
                <w:color w:val="000000"/>
                <w:sz w:val="20"/>
                <w:szCs w:val="20"/>
                <w:lang w:eastAsia="uk-UA"/>
              </w:rPr>
              <w:t>.</w:t>
            </w:r>
          </w:p>
        </w:tc>
        <w:tc>
          <w:tcPr>
            <w:tcW w:w="2542" w:type="dxa"/>
            <w:vMerge w:val="restart"/>
            <w:shd w:val="clear" w:color="auto" w:fill="auto"/>
            <w:hideMark/>
          </w:tcPr>
          <w:p w14:paraId="32120550"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Забезпечення сприятливих умов для створення та функціонування ОСББ,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 проведення інформаційно-роз’яснювальних заходів щодо переваг створення ОСББ, підготовка і друк методичних матеріалів щодо створення та діяльності ОСББ</w:t>
            </w:r>
          </w:p>
        </w:tc>
        <w:tc>
          <w:tcPr>
            <w:tcW w:w="1134" w:type="dxa"/>
            <w:vMerge w:val="restart"/>
            <w:shd w:val="clear" w:color="auto" w:fill="auto"/>
            <w:hideMark/>
          </w:tcPr>
          <w:p w14:paraId="7862A37A"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7B268237"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Департамент житлово-комунального господарства Миколаївської міської ради</w:t>
            </w:r>
          </w:p>
        </w:tc>
        <w:tc>
          <w:tcPr>
            <w:tcW w:w="1558" w:type="dxa"/>
            <w:shd w:val="clear" w:color="auto" w:fill="auto"/>
            <w:hideMark/>
          </w:tcPr>
          <w:p w14:paraId="0F5E84C6"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38185F18"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420</w:t>
            </w:r>
          </w:p>
        </w:tc>
        <w:tc>
          <w:tcPr>
            <w:tcW w:w="1224" w:type="dxa"/>
            <w:shd w:val="clear" w:color="auto" w:fill="auto"/>
            <w:hideMark/>
          </w:tcPr>
          <w:p w14:paraId="1A04FA48"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504</w:t>
            </w:r>
          </w:p>
        </w:tc>
        <w:tc>
          <w:tcPr>
            <w:tcW w:w="1224" w:type="dxa"/>
            <w:shd w:val="clear" w:color="auto" w:fill="auto"/>
            <w:hideMark/>
          </w:tcPr>
          <w:p w14:paraId="4C025879"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604,8</w:t>
            </w:r>
          </w:p>
        </w:tc>
        <w:tc>
          <w:tcPr>
            <w:tcW w:w="1224" w:type="dxa"/>
            <w:shd w:val="clear" w:color="auto" w:fill="auto"/>
            <w:hideMark/>
          </w:tcPr>
          <w:p w14:paraId="1108FC4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725,76</w:t>
            </w:r>
          </w:p>
        </w:tc>
        <w:tc>
          <w:tcPr>
            <w:tcW w:w="1225" w:type="dxa"/>
            <w:shd w:val="clear" w:color="auto" w:fill="auto"/>
            <w:hideMark/>
          </w:tcPr>
          <w:p w14:paraId="20C27C2B"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870,912</w:t>
            </w:r>
          </w:p>
        </w:tc>
        <w:tc>
          <w:tcPr>
            <w:tcW w:w="1700" w:type="dxa"/>
            <w:vMerge w:val="restart"/>
            <w:shd w:val="clear" w:color="auto" w:fill="auto"/>
            <w:hideMark/>
          </w:tcPr>
          <w:p w14:paraId="602251B0"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Стимулювання системи створення та функціонування ОСББ як форми управління спільним майном співвласників багатоквартирних будинків</w:t>
            </w:r>
          </w:p>
        </w:tc>
      </w:tr>
      <w:tr w:rsidR="00A50E58" w:rsidRPr="001A0CB8" w14:paraId="2C11DEAF" w14:textId="77777777" w:rsidTr="0021157C">
        <w:trPr>
          <w:trHeight w:val="283"/>
        </w:trPr>
        <w:tc>
          <w:tcPr>
            <w:tcW w:w="694" w:type="dxa"/>
            <w:vMerge/>
            <w:hideMark/>
          </w:tcPr>
          <w:p w14:paraId="0F397CF2"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2B7B014B"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28ED689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36D37574"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694DA6E0"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6307C10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420</w:t>
            </w:r>
          </w:p>
        </w:tc>
        <w:tc>
          <w:tcPr>
            <w:tcW w:w="1224" w:type="dxa"/>
            <w:shd w:val="clear" w:color="auto" w:fill="auto"/>
            <w:hideMark/>
          </w:tcPr>
          <w:p w14:paraId="3B84373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504</w:t>
            </w:r>
          </w:p>
        </w:tc>
        <w:tc>
          <w:tcPr>
            <w:tcW w:w="1224" w:type="dxa"/>
            <w:shd w:val="clear" w:color="auto" w:fill="auto"/>
            <w:hideMark/>
          </w:tcPr>
          <w:p w14:paraId="5A4698A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604,8</w:t>
            </w:r>
          </w:p>
        </w:tc>
        <w:tc>
          <w:tcPr>
            <w:tcW w:w="1224" w:type="dxa"/>
            <w:shd w:val="clear" w:color="auto" w:fill="auto"/>
            <w:hideMark/>
          </w:tcPr>
          <w:p w14:paraId="615C66C3"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725,76</w:t>
            </w:r>
          </w:p>
        </w:tc>
        <w:tc>
          <w:tcPr>
            <w:tcW w:w="1225" w:type="dxa"/>
            <w:shd w:val="clear" w:color="auto" w:fill="auto"/>
            <w:hideMark/>
          </w:tcPr>
          <w:p w14:paraId="30DF23FA"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870,912</w:t>
            </w:r>
          </w:p>
        </w:tc>
        <w:tc>
          <w:tcPr>
            <w:tcW w:w="1700" w:type="dxa"/>
            <w:vMerge/>
            <w:hideMark/>
          </w:tcPr>
          <w:p w14:paraId="7B73FF30"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116AB22D" w14:textId="77777777" w:rsidTr="0021157C">
        <w:trPr>
          <w:trHeight w:val="283"/>
        </w:trPr>
        <w:tc>
          <w:tcPr>
            <w:tcW w:w="694" w:type="dxa"/>
            <w:vMerge/>
            <w:hideMark/>
          </w:tcPr>
          <w:p w14:paraId="449897F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2D0BE2DC"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3C0AE7D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096DF03E"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59A61DAA"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54CCE3D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534E7EB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055FD567"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488A7642"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02E79168"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08C1E494"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435C66C5" w14:textId="77777777" w:rsidTr="0021157C">
        <w:trPr>
          <w:trHeight w:val="283"/>
        </w:trPr>
        <w:tc>
          <w:tcPr>
            <w:tcW w:w="694" w:type="dxa"/>
            <w:vMerge w:val="restart"/>
            <w:shd w:val="clear" w:color="auto" w:fill="auto"/>
            <w:hideMark/>
          </w:tcPr>
          <w:p w14:paraId="4542197E" w14:textId="37C994B8"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8</w:t>
            </w:r>
            <w:r w:rsidR="00E61220">
              <w:rPr>
                <w:rFonts w:ascii="Times New Roman" w:eastAsia="Times New Roman" w:hAnsi="Times New Roman"/>
                <w:color w:val="000000"/>
                <w:sz w:val="20"/>
                <w:szCs w:val="20"/>
                <w:lang w:eastAsia="uk-UA"/>
              </w:rPr>
              <w:t>.</w:t>
            </w:r>
          </w:p>
        </w:tc>
        <w:tc>
          <w:tcPr>
            <w:tcW w:w="2542" w:type="dxa"/>
            <w:vMerge w:val="restart"/>
            <w:shd w:val="clear" w:color="FFFFFF" w:fill="FFFFFF"/>
            <w:hideMark/>
          </w:tcPr>
          <w:p w14:paraId="13D8C75D"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Оплата витрат на оплату спожитих житлово-комунальних послуг за житлові/нежитлові приміщення комунальної форми власності**</w:t>
            </w:r>
          </w:p>
        </w:tc>
        <w:tc>
          <w:tcPr>
            <w:tcW w:w="1134" w:type="dxa"/>
            <w:vMerge w:val="restart"/>
            <w:shd w:val="clear" w:color="auto" w:fill="auto"/>
            <w:hideMark/>
          </w:tcPr>
          <w:p w14:paraId="7E64E8A3"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003DBBB7"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Департамент житлово-комунального господарства Миколаївської міської ради, надавачі комунальних послуг (комунальні підприємства)</w:t>
            </w:r>
          </w:p>
        </w:tc>
        <w:tc>
          <w:tcPr>
            <w:tcW w:w="1558" w:type="dxa"/>
            <w:shd w:val="clear" w:color="auto" w:fill="auto"/>
            <w:hideMark/>
          </w:tcPr>
          <w:p w14:paraId="5B5710C1"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362A9B93"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10000</w:t>
            </w:r>
          </w:p>
        </w:tc>
        <w:tc>
          <w:tcPr>
            <w:tcW w:w="1224" w:type="dxa"/>
            <w:shd w:val="clear" w:color="auto" w:fill="auto"/>
            <w:hideMark/>
          </w:tcPr>
          <w:p w14:paraId="1B9F2800"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12000</w:t>
            </w:r>
          </w:p>
        </w:tc>
        <w:tc>
          <w:tcPr>
            <w:tcW w:w="1224" w:type="dxa"/>
            <w:shd w:val="clear" w:color="auto" w:fill="auto"/>
            <w:hideMark/>
          </w:tcPr>
          <w:p w14:paraId="43CE5A6C"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14400</w:t>
            </w:r>
          </w:p>
        </w:tc>
        <w:tc>
          <w:tcPr>
            <w:tcW w:w="1224" w:type="dxa"/>
            <w:shd w:val="clear" w:color="auto" w:fill="auto"/>
            <w:hideMark/>
          </w:tcPr>
          <w:p w14:paraId="5E6FB39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17280</w:t>
            </w:r>
          </w:p>
        </w:tc>
        <w:tc>
          <w:tcPr>
            <w:tcW w:w="1225" w:type="dxa"/>
            <w:shd w:val="clear" w:color="auto" w:fill="auto"/>
            <w:hideMark/>
          </w:tcPr>
          <w:p w14:paraId="7E49268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20736</w:t>
            </w:r>
          </w:p>
        </w:tc>
        <w:tc>
          <w:tcPr>
            <w:tcW w:w="1700" w:type="dxa"/>
            <w:vMerge w:val="restart"/>
            <w:shd w:val="clear" w:color="auto" w:fill="auto"/>
            <w:hideMark/>
          </w:tcPr>
          <w:p w14:paraId="575718B9"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45D7E9B6" w14:textId="77777777" w:rsidTr="0021157C">
        <w:trPr>
          <w:trHeight w:val="283"/>
        </w:trPr>
        <w:tc>
          <w:tcPr>
            <w:tcW w:w="694" w:type="dxa"/>
            <w:vMerge/>
            <w:hideMark/>
          </w:tcPr>
          <w:p w14:paraId="4ADF6D2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786C60D7"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134" w:type="dxa"/>
            <w:vMerge/>
            <w:hideMark/>
          </w:tcPr>
          <w:p w14:paraId="70CBFDDB"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5CD6AE2C"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32E4B251"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0A998939"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10000</w:t>
            </w:r>
          </w:p>
        </w:tc>
        <w:tc>
          <w:tcPr>
            <w:tcW w:w="1224" w:type="dxa"/>
            <w:shd w:val="clear" w:color="auto" w:fill="auto"/>
            <w:hideMark/>
          </w:tcPr>
          <w:p w14:paraId="3F32013C"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12000</w:t>
            </w:r>
          </w:p>
        </w:tc>
        <w:tc>
          <w:tcPr>
            <w:tcW w:w="1224" w:type="dxa"/>
            <w:shd w:val="clear" w:color="auto" w:fill="auto"/>
            <w:hideMark/>
          </w:tcPr>
          <w:p w14:paraId="7C66371B"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14400</w:t>
            </w:r>
          </w:p>
        </w:tc>
        <w:tc>
          <w:tcPr>
            <w:tcW w:w="1224" w:type="dxa"/>
            <w:shd w:val="clear" w:color="auto" w:fill="auto"/>
            <w:hideMark/>
          </w:tcPr>
          <w:p w14:paraId="785CFE9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17280</w:t>
            </w:r>
          </w:p>
        </w:tc>
        <w:tc>
          <w:tcPr>
            <w:tcW w:w="1225" w:type="dxa"/>
            <w:shd w:val="clear" w:color="auto" w:fill="auto"/>
            <w:hideMark/>
          </w:tcPr>
          <w:p w14:paraId="22A0DE53"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20736</w:t>
            </w:r>
          </w:p>
        </w:tc>
        <w:tc>
          <w:tcPr>
            <w:tcW w:w="1700" w:type="dxa"/>
            <w:vMerge/>
            <w:hideMark/>
          </w:tcPr>
          <w:p w14:paraId="107DD16D"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4B80C213" w14:textId="77777777" w:rsidTr="0021157C">
        <w:trPr>
          <w:trHeight w:val="283"/>
        </w:trPr>
        <w:tc>
          <w:tcPr>
            <w:tcW w:w="694" w:type="dxa"/>
            <w:vMerge/>
            <w:hideMark/>
          </w:tcPr>
          <w:p w14:paraId="072DBDEB"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00DB88D6"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134" w:type="dxa"/>
            <w:vMerge/>
            <w:hideMark/>
          </w:tcPr>
          <w:p w14:paraId="011D308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57DB0953"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0901A489"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1F11CBC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08C43B83"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6B2BC15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08A61682"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66BA274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0E82D061"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0FF4D0DD" w14:textId="77777777" w:rsidTr="0021157C">
        <w:trPr>
          <w:trHeight w:val="283"/>
        </w:trPr>
        <w:tc>
          <w:tcPr>
            <w:tcW w:w="694" w:type="dxa"/>
            <w:vMerge w:val="restart"/>
            <w:shd w:val="clear" w:color="auto" w:fill="auto"/>
            <w:hideMark/>
          </w:tcPr>
          <w:p w14:paraId="25A22C85" w14:textId="4B5B164F"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9</w:t>
            </w:r>
            <w:r w:rsidR="00E61220">
              <w:rPr>
                <w:rFonts w:ascii="Times New Roman" w:eastAsia="Times New Roman" w:hAnsi="Times New Roman"/>
                <w:color w:val="000000"/>
                <w:sz w:val="20"/>
                <w:szCs w:val="20"/>
                <w:lang w:eastAsia="uk-UA"/>
              </w:rPr>
              <w:t>.</w:t>
            </w:r>
          </w:p>
        </w:tc>
        <w:tc>
          <w:tcPr>
            <w:tcW w:w="2542" w:type="dxa"/>
            <w:vMerge w:val="restart"/>
            <w:shd w:val="clear" w:color="auto" w:fill="auto"/>
            <w:hideMark/>
          </w:tcPr>
          <w:p w14:paraId="5992A715"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Інвентаризація та оцінка об’єктів благоустрою, що не мають балансової належності</w:t>
            </w:r>
          </w:p>
        </w:tc>
        <w:tc>
          <w:tcPr>
            <w:tcW w:w="1134" w:type="dxa"/>
            <w:vMerge w:val="restart"/>
            <w:shd w:val="clear" w:color="auto" w:fill="auto"/>
            <w:hideMark/>
          </w:tcPr>
          <w:p w14:paraId="6A20B66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val="restart"/>
            <w:shd w:val="clear" w:color="auto" w:fill="auto"/>
            <w:hideMark/>
          </w:tcPr>
          <w:p w14:paraId="04019AB5"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4C98C1B5"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Всього по п. 9,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1B4C2030"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9000</w:t>
            </w:r>
          </w:p>
        </w:tc>
        <w:tc>
          <w:tcPr>
            <w:tcW w:w="1224" w:type="dxa"/>
            <w:shd w:val="clear" w:color="auto" w:fill="auto"/>
            <w:hideMark/>
          </w:tcPr>
          <w:p w14:paraId="527B8656"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10800</w:t>
            </w:r>
          </w:p>
        </w:tc>
        <w:tc>
          <w:tcPr>
            <w:tcW w:w="1224" w:type="dxa"/>
            <w:shd w:val="clear" w:color="auto" w:fill="auto"/>
            <w:hideMark/>
          </w:tcPr>
          <w:p w14:paraId="67DD7438"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12960</w:t>
            </w:r>
          </w:p>
        </w:tc>
        <w:tc>
          <w:tcPr>
            <w:tcW w:w="1224" w:type="dxa"/>
            <w:shd w:val="clear" w:color="auto" w:fill="auto"/>
            <w:hideMark/>
          </w:tcPr>
          <w:p w14:paraId="35C08686"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15552</w:t>
            </w:r>
          </w:p>
        </w:tc>
        <w:tc>
          <w:tcPr>
            <w:tcW w:w="1225" w:type="dxa"/>
            <w:shd w:val="clear" w:color="auto" w:fill="auto"/>
            <w:hideMark/>
          </w:tcPr>
          <w:p w14:paraId="35F59806"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18662,4</w:t>
            </w:r>
          </w:p>
        </w:tc>
        <w:tc>
          <w:tcPr>
            <w:tcW w:w="1700" w:type="dxa"/>
            <w:vMerge w:val="restart"/>
            <w:shd w:val="clear" w:color="auto" w:fill="auto"/>
            <w:hideMark/>
          </w:tcPr>
          <w:p w14:paraId="29D5F3C0"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Забезпечення об’єктів благоустрою належною технічною </w:t>
            </w:r>
            <w:r w:rsidRPr="001A0CB8">
              <w:rPr>
                <w:rFonts w:ascii="Times New Roman" w:eastAsia="Times New Roman" w:hAnsi="Times New Roman"/>
                <w:color w:val="000000"/>
                <w:sz w:val="20"/>
                <w:szCs w:val="20"/>
                <w:lang w:eastAsia="uk-UA"/>
              </w:rPr>
              <w:lastRenderedPageBreak/>
              <w:t>документацією та обслуговуванням</w:t>
            </w:r>
          </w:p>
        </w:tc>
      </w:tr>
      <w:tr w:rsidR="00A50E58" w:rsidRPr="001A0CB8" w14:paraId="462A989E" w14:textId="77777777" w:rsidTr="0021157C">
        <w:trPr>
          <w:trHeight w:val="283"/>
        </w:trPr>
        <w:tc>
          <w:tcPr>
            <w:tcW w:w="694" w:type="dxa"/>
            <w:vMerge/>
            <w:hideMark/>
          </w:tcPr>
          <w:p w14:paraId="3DFD6608"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3D40202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601DD9B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743757F7"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0A3687EF"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Бюджет Миколаївської міської </w:t>
            </w:r>
            <w:r w:rsidRPr="001A0CB8">
              <w:rPr>
                <w:rFonts w:ascii="Times New Roman" w:eastAsia="Times New Roman" w:hAnsi="Times New Roman"/>
                <w:color w:val="000000"/>
                <w:sz w:val="20"/>
                <w:szCs w:val="20"/>
                <w:lang w:eastAsia="uk-UA"/>
              </w:rPr>
              <w:lastRenderedPageBreak/>
              <w:t>територіальної громади</w:t>
            </w:r>
          </w:p>
        </w:tc>
        <w:tc>
          <w:tcPr>
            <w:tcW w:w="1224" w:type="dxa"/>
            <w:shd w:val="clear" w:color="auto" w:fill="auto"/>
            <w:hideMark/>
          </w:tcPr>
          <w:p w14:paraId="69099032"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lastRenderedPageBreak/>
              <w:t>9000</w:t>
            </w:r>
          </w:p>
        </w:tc>
        <w:tc>
          <w:tcPr>
            <w:tcW w:w="1224" w:type="dxa"/>
            <w:shd w:val="clear" w:color="auto" w:fill="auto"/>
            <w:hideMark/>
          </w:tcPr>
          <w:p w14:paraId="2EEDCD18"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10800</w:t>
            </w:r>
          </w:p>
        </w:tc>
        <w:tc>
          <w:tcPr>
            <w:tcW w:w="1224" w:type="dxa"/>
            <w:shd w:val="clear" w:color="auto" w:fill="auto"/>
            <w:hideMark/>
          </w:tcPr>
          <w:p w14:paraId="73E1E00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12960</w:t>
            </w:r>
          </w:p>
        </w:tc>
        <w:tc>
          <w:tcPr>
            <w:tcW w:w="1224" w:type="dxa"/>
            <w:shd w:val="clear" w:color="auto" w:fill="auto"/>
            <w:hideMark/>
          </w:tcPr>
          <w:p w14:paraId="3B5BF28A"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15552</w:t>
            </w:r>
          </w:p>
        </w:tc>
        <w:tc>
          <w:tcPr>
            <w:tcW w:w="1225" w:type="dxa"/>
            <w:shd w:val="clear" w:color="auto" w:fill="auto"/>
            <w:hideMark/>
          </w:tcPr>
          <w:p w14:paraId="51745FF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18662,4</w:t>
            </w:r>
          </w:p>
        </w:tc>
        <w:tc>
          <w:tcPr>
            <w:tcW w:w="1700" w:type="dxa"/>
            <w:vMerge/>
            <w:hideMark/>
          </w:tcPr>
          <w:p w14:paraId="78934E2A"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0405EB04" w14:textId="77777777" w:rsidTr="0021157C">
        <w:trPr>
          <w:trHeight w:val="283"/>
        </w:trPr>
        <w:tc>
          <w:tcPr>
            <w:tcW w:w="694" w:type="dxa"/>
            <w:vMerge/>
            <w:hideMark/>
          </w:tcPr>
          <w:p w14:paraId="6B2DCCD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5719814B"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088204D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7F01A4B1"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7D1817A7"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20505D87"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4620C142"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71A2EA2C"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11FE9B17"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6F9073A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13B0E31F"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7A8F72AD" w14:textId="77777777" w:rsidTr="0021157C">
        <w:trPr>
          <w:trHeight w:val="283"/>
        </w:trPr>
        <w:tc>
          <w:tcPr>
            <w:tcW w:w="694" w:type="dxa"/>
            <w:vMerge/>
            <w:hideMark/>
          </w:tcPr>
          <w:p w14:paraId="7215A84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43E4C178"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val="restart"/>
            <w:shd w:val="clear" w:color="auto" w:fill="auto"/>
            <w:hideMark/>
          </w:tcPr>
          <w:p w14:paraId="39DEFC2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3A7D0D2F"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Адміністрація Центрального району Миколаївської міської ради</w:t>
            </w:r>
          </w:p>
        </w:tc>
        <w:tc>
          <w:tcPr>
            <w:tcW w:w="1558" w:type="dxa"/>
            <w:shd w:val="clear" w:color="auto" w:fill="auto"/>
            <w:hideMark/>
          </w:tcPr>
          <w:p w14:paraId="6A6F9ECF"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572C6A20"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2250</w:t>
            </w:r>
          </w:p>
        </w:tc>
        <w:tc>
          <w:tcPr>
            <w:tcW w:w="1224" w:type="dxa"/>
            <w:shd w:val="clear" w:color="auto" w:fill="auto"/>
            <w:hideMark/>
          </w:tcPr>
          <w:p w14:paraId="5DF04249"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2700</w:t>
            </w:r>
          </w:p>
        </w:tc>
        <w:tc>
          <w:tcPr>
            <w:tcW w:w="1224" w:type="dxa"/>
            <w:shd w:val="clear" w:color="auto" w:fill="auto"/>
            <w:hideMark/>
          </w:tcPr>
          <w:p w14:paraId="652BE39A"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3240</w:t>
            </w:r>
          </w:p>
        </w:tc>
        <w:tc>
          <w:tcPr>
            <w:tcW w:w="1224" w:type="dxa"/>
            <w:shd w:val="clear" w:color="auto" w:fill="auto"/>
            <w:hideMark/>
          </w:tcPr>
          <w:p w14:paraId="5FC7792A"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3888</w:t>
            </w:r>
          </w:p>
        </w:tc>
        <w:tc>
          <w:tcPr>
            <w:tcW w:w="1225" w:type="dxa"/>
            <w:shd w:val="clear" w:color="auto" w:fill="auto"/>
            <w:hideMark/>
          </w:tcPr>
          <w:p w14:paraId="0280218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4665,6</w:t>
            </w:r>
          </w:p>
        </w:tc>
        <w:tc>
          <w:tcPr>
            <w:tcW w:w="1700" w:type="dxa"/>
            <w:vMerge/>
            <w:hideMark/>
          </w:tcPr>
          <w:p w14:paraId="089295F4"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3CC86B63" w14:textId="77777777" w:rsidTr="0021157C">
        <w:trPr>
          <w:trHeight w:val="283"/>
        </w:trPr>
        <w:tc>
          <w:tcPr>
            <w:tcW w:w="694" w:type="dxa"/>
            <w:vMerge/>
            <w:hideMark/>
          </w:tcPr>
          <w:p w14:paraId="6C2F6127"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70AF1212"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075534F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6ADD2438"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40C35F4C"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222BB04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2250</w:t>
            </w:r>
          </w:p>
        </w:tc>
        <w:tc>
          <w:tcPr>
            <w:tcW w:w="1224" w:type="dxa"/>
            <w:shd w:val="clear" w:color="auto" w:fill="auto"/>
            <w:hideMark/>
          </w:tcPr>
          <w:p w14:paraId="0115E963"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2700</w:t>
            </w:r>
          </w:p>
        </w:tc>
        <w:tc>
          <w:tcPr>
            <w:tcW w:w="1224" w:type="dxa"/>
            <w:shd w:val="clear" w:color="auto" w:fill="auto"/>
            <w:hideMark/>
          </w:tcPr>
          <w:p w14:paraId="40A735C9"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3240</w:t>
            </w:r>
          </w:p>
        </w:tc>
        <w:tc>
          <w:tcPr>
            <w:tcW w:w="1224" w:type="dxa"/>
            <w:shd w:val="clear" w:color="auto" w:fill="auto"/>
            <w:hideMark/>
          </w:tcPr>
          <w:p w14:paraId="69C72A0C"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3888</w:t>
            </w:r>
          </w:p>
        </w:tc>
        <w:tc>
          <w:tcPr>
            <w:tcW w:w="1225" w:type="dxa"/>
            <w:shd w:val="clear" w:color="auto" w:fill="auto"/>
            <w:hideMark/>
          </w:tcPr>
          <w:p w14:paraId="18A50559"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4665,6</w:t>
            </w:r>
          </w:p>
        </w:tc>
        <w:tc>
          <w:tcPr>
            <w:tcW w:w="1700" w:type="dxa"/>
            <w:vMerge/>
            <w:hideMark/>
          </w:tcPr>
          <w:p w14:paraId="0DCAEBE5"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5C4844A3" w14:textId="77777777" w:rsidTr="0021157C">
        <w:trPr>
          <w:trHeight w:val="283"/>
        </w:trPr>
        <w:tc>
          <w:tcPr>
            <w:tcW w:w="694" w:type="dxa"/>
            <w:vMerge/>
            <w:hideMark/>
          </w:tcPr>
          <w:p w14:paraId="6FCC7B78"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12A9A7E0"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119A0AD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5D9E214F"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1670B9AE"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7D9003DA"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18F0B28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64FD3037"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602FAC02"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1FE6B680"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70F403F2"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79EB8E99" w14:textId="77777777" w:rsidTr="0021157C">
        <w:trPr>
          <w:trHeight w:val="283"/>
        </w:trPr>
        <w:tc>
          <w:tcPr>
            <w:tcW w:w="694" w:type="dxa"/>
            <w:vMerge/>
            <w:hideMark/>
          </w:tcPr>
          <w:p w14:paraId="5B7E067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0CCA061B"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val="restart"/>
            <w:shd w:val="clear" w:color="auto" w:fill="auto"/>
            <w:hideMark/>
          </w:tcPr>
          <w:p w14:paraId="3D58E03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159FB1B2"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Адміністрація Заводського району Миколаївської міської ради</w:t>
            </w:r>
          </w:p>
        </w:tc>
        <w:tc>
          <w:tcPr>
            <w:tcW w:w="1558" w:type="dxa"/>
            <w:shd w:val="clear" w:color="auto" w:fill="auto"/>
            <w:hideMark/>
          </w:tcPr>
          <w:p w14:paraId="2A70C737"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439762B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2250</w:t>
            </w:r>
          </w:p>
        </w:tc>
        <w:tc>
          <w:tcPr>
            <w:tcW w:w="1224" w:type="dxa"/>
            <w:shd w:val="clear" w:color="auto" w:fill="auto"/>
            <w:hideMark/>
          </w:tcPr>
          <w:p w14:paraId="21B40418"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2700</w:t>
            </w:r>
          </w:p>
        </w:tc>
        <w:tc>
          <w:tcPr>
            <w:tcW w:w="1224" w:type="dxa"/>
            <w:shd w:val="clear" w:color="auto" w:fill="auto"/>
            <w:hideMark/>
          </w:tcPr>
          <w:p w14:paraId="120DC3D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3240</w:t>
            </w:r>
          </w:p>
        </w:tc>
        <w:tc>
          <w:tcPr>
            <w:tcW w:w="1224" w:type="dxa"/>
            <w:shd w:val="clear" w:color="auto" w:fill="auto"/>
            <w:hideMark/>
          </w:tcPr>
          <w:p w14:paraId="351FE980"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3888</w:t>
            </w:r>
          </w:p>
        </w:tc>
        <w:tc>
          <w:tcPr>
            <w:tcW w:w="1225" w:type="dxa"/>
            <w:shd w:val="clear" w:color="auto" w:fill="auto"/>
            <w:hideMark/>
          </w:tcPr>
          <w:p w14:paraId="244DA2C7"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4665,6</w:t>
            </w:r>
          </w:p>
        </w:tc>
        <w:tc>
          <w:tcPr>
            <w:tcW w:w="1700" w:type="dxa"/>
            <w:vMerge/>
            <w:hideMark/>
          </w:tcPr>
          <w:p w14:paraId="516A6683"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6A11E8DE" w14:textId="77777777" w:rsidTr="0021157C">
        <w:trPr>
          <w:trHeight w:val="283"/>
        </w:trPr>
        <w:tc>
          <w:tcPr>
            <w:tcW w:w="694" w:type="dxa"/>
            <w:vMerge/>
            <w:hideMark/>
          </w:tcPr>
          <w:p w14:paraId="5CCA69B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5C4634C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0C63589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5A4B39DA"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12F75097"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34DB760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2250</w:t>
            </w:r>
          </w:p>
        </w:tc>
        <w:tc>
          <w:tcPr>
            <w:tcW w:w="1224" w:type="dxa"/>
            <w:shd w:val="clear" w:color="auto" w:fill="auto"/>
            <w:hideMark/>
          </w:tcPr>
          <w:p w14:paraId="624B4407"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2700</w:t>
            </w:r>
          </w:p>
        </w:tc>
        <w:tc>
          <w:tcPr>
            <w:tcW w:w="1224" w:type="dxa"/>
            <w:shd w:val="clear" w:color="auto" w:fill="auto"/>
            <w:hideMark/>
          </w:tcPr>
          <w:p w14:paraId="7C7DB2C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3240</w:t>
            </w:r>
          </w:p>
        </w:tc>
        <w:tc>
          <w:tcPr>
            <w:tcW w:w="1224" w:type="dxa"/>
            <w:shd w:val="clear" w:color="auto" w:fill="auto"/>
            <w:hideMark/>
          </w:tcPr>
          <w:p w14:paraId="7D41891C"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3888</w:t>
            </w:r>
          </w:p>
        </w:tc>
        <w:tc>
          <w:tcPr>
            <w:tcW w:w="1225" w:type="dxa"/>
            <w:shd w:val="clear" w:color="auto" w:fill="auto"/>
            <w:hideMark/>
          </w:tcPr>
          <w:p w14:paraId="5635F62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4665,6</w:t>
            </w:r>
          </w:p>
        </w:tc>
        <w:tc>
          <w:tcPr>
            <w:tcW w:w="1700" w:type="dxa"/>
            <w:vMerge/>
            <w:hideMark/>
          </w:tcPr>
          <w:p w14:paraId="6F31F1B0"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11C46A44" w14:textId="77777777" w:rsidTr="0021157C">
        <w:trPr>
          <w:trHeight w:val="283"/>
        </w:trPr>
        <w:tc>
          <w:tcPr>
            <w:tcW w:w="694" w:type="dxa"/>
            <w:vMerge/>
            <w:hideMark/>
          </w:tcPr>
          <w:p w14:paraId="4C1F774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6E2F7E1C"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2F05F587"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12A9118A"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7B129845"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136897AA"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2E8F0D5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40FF2EA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18AE708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7720928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37A360C6"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57363C8C" w14:textId="77777777" w:rsidTr="0021157C">
        <w:trPr>
          <w:trHeight w:val="283"/>
        </w:trPr>
        <w:tc>
          <w:tcPr>
            <w:tcW w:w="694" w:type="dxa"/>
            <w:vMerge/>
            <w:hideMark/>
          </w:tcPr>
          <w:p w14:paraId="372D807B"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67A6B6F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val="restart"/>
            <w:shd w:val="clear" w:color="auto" w:fill="auto"/>
            <w:hideMark/>
          </w:tcPr>
          <w:p w14:paraId="01C6EC9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477021AB"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Адміністрація </w:t>
            </w:r>
            <w:proofErr w:type="spellStart"/>
            <w:r w:rsidRPr="001A0CB8">
              <w:rPr>
                <w:rFonts w:ascii="Times New Roman" w:eastAsia="Times New Roman" w:hAnsi="Times New Roman"/>
                <w:color w:val="000000"/>
                <w:sz w:val="20"/>
                <w:szCs w:val="20"/>
                <w:lang w:eastAsia="uk-UA"/>
              </w:rPr>
              <w:t>Інгульського</w:t>
            </w:r>
            <w:proofErr w:type="spellEnd"/>
            <w:r w:rsidRPr="001A0CB8">
              <w:rPr>
                <w:rFonts w:ascii="Times New Roman" w:eastAsia="Times New Roman" w:hAnsi="Times New Roman"/>
                <w:color w:val="000000"/>
                <w:sz w:val="20"/>
                <w:szCs w:val="20"/>
                <w:lang w:eastAsia="uk-UA"/>
              </w:rPr>
              <w:t xml:space="preserve"> району Миколаївської міської ради</w:t>
            </w:r>
          </w:p>
        </w:tc>
        <w:tc>
          <w:tcPr>
            <w:tcW w:w="1558" w:type="dxa"/>
            <w:shd w:val="clear" w:color="auto" w:fill="auto"/>
            <w:hideMark/>
          </w:tcPr>
          <w:p w14:paraId="33C886C6"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2EE728C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2250</w:t>
            </w:r>
          </w:p>
        </w:tc>
        <w:tc>
          <w:tcPr>
            <w:tcW w:w="1224" w:type="dxa"/>
            <w:shd w:val="clear" w:color="auto" w:fill="auto"/>
            <w:hideMark/>
          </w:tcPr>
          <w:p w14:paraId="7513513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2700</w:t>
            </w:r>
          </w:p>
        </w:tc>
        <w:tc>
          <w:tcPr>
            <w:tcW w:w="1224" w:type="dxa"/>
            <w:shd w:val="clear" w:color="auto" w:fill="auto"/>
            <w:hideMark/>
          </w:tcPr>
          <w:p w14:paraId="0120D5A0"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3240</w:t>
            </w:r>
          </w:p>
        </w:tc>
        <w:tc>
          <w:tcPr>
            <w:tcW w:w="1224" w:type="dxa"/>
            <w:shd w:val="clear" w:color="auto" w:fill="auto"/>
            <w:hideMark/>
          </w:tcPr>
          <w:p w14:paraId="63B018CA"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3888</w:t>
            </w:r>
          </w:p>
        </w:tc>
        <w:tc>
          <w:tcPr>
            <w:tcW w:w="1225" w:type="dxa"/>
            <w:shd w:val="clear" w:color="auto" w:fill="auto"/>
            <w:hideMark/>
          </w:tcPr>
          <w:p w14:paraId="75B3EA07"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4665,6</w:t>
            </w:r>
          </w:p>
        </w:tc>
        <w:tc>
          <w:tcPr>
            <w:tcW w:w="1700" w:type="dxa"/>
            <w:vMerge/>
            <w:hideMark/>
          </w:tcPr>
          <w:p w14:paraId="12260263"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2CA8F665" w14:textId="77777777" w:rsidTr="0021157C">
        <w:trPr>
          <w:trHeight w:val="283"/>
        </w:trPr>
        <w:tc>
          <w:tcPr>
            <w:tcW w:w="694" w:type="dxa"/>
            <w:vMerge/>
            <w:hideMark/>
          </w:tcPr>
          <w:p w14:paraId="56BDA39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443ADFA8"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21A30228"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05966F02"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772D5539"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212B6013"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2250</w:t>
            </w:r>
          </w:p>
        </w:tc>
        <w:tc>
          <w:tcPr>
            <w:tcW w:w="1224" w:type="dxa"/>
            <w:shd w:val="clear" w:color="auto" w:fill="auto"/>
            <w:hideMark/>
          </w:tcPr>
          <w:p w14:paraId="18116FD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2700</w:t>
            </w:r>
          </w:p>
        </w:tc>
        <w:tc>
          <w:tcPr>
            <w:tcW w:w="1224" w:type="dxa"/>
            <w:shd w:val="clear" w:color="auto" w:fill="auto"/>
            <w:hideMark/>
          </w:tcPr>
          <w:p w14:paraId="6FFBD0F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3240</w:t>
            </w:r>
          </w:p>
        </w:tc>
        <w:tc>
          <w:tcPr>
            <w:tcW w:w="1224" w:type="dxa"/>
            <w:shd w:val="clear" w:color="auto" w:fill="auto"/>
            <w:hideMark/>
          </w:tcPr>
          <w:p w14:paraId="2A8C4902"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3888</w:t>
            </w:r>
          </w:p>
        </w:tc>
        <w:tc>
          <w:tcPr>
            <w:tcW w:w="1225" w:type="dxa"/>
            <w:shd w:val="clear" w:color="auto" w:fill="auto"/>
            <w:hideMark/>
          </w:tcPr>
          <w:p w14:paraId="62D98AE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4665,6</w:t>
            </w:r>
          </w:p>
        </w:tc>
        <w:tc>
          <w:tcPr>
            <w:tcW w:w="1700" w:type="dxa"/>
            <w:vMerge/>
            <w:hideMark/>
          </w:tcPr>
          <w:p w14:paraId="4EB263BC"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6AECB2BF" w14:textId="77777777" w:rsidTr="0021157C">
        <w:trPr>
          <w:trHeight w:val="283"/>
        </w:trPr>
        <w:tc>
          <w:tcPr>
            <w:tcW w:w="694" w:type="dxa"/>
            <w:vMerge/>
            <w:hideMark/>
          </w:tcPr>
          <w:p w14:paraId="69014506"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70C1EA3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5A425309"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3D785636"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4C903C91"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5470768B"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7980939A"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54AB645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4E3659D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16226CD2"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41B57F98"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1B304D10" w14:textId="77777777" w:rsidTr="0021157C">
        <w:trPr>
          <w:trHeight w:val="283"/>
        </w:trPr>
        <w:tc>
          <w:tcPr>
            <w:tcW w:w="694" w:type="dxa"/>
            <w:vMerge/>
            <w:hideMark/>
          </w:tcPr>
          <w:p w14:paraId="15924300"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272102FC"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val="restart"/>
            <w:shd w:val="clear" w:color="auto" w:fill="auto"/>
            <w:hideMark/>
          </w:tcPr>
          <w:p w14:paraId="387C48E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13067B9A"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Адміністрація Корабельного району Миколаївської міської ради</w:t>
            </w:r>
          </w:p>
        </w:tc>
        <w:tc>
          <w:tcPr>
            <w:tcW w:w="1558" w:type="dxa"/>
            <w:shd w:val="clear" w:color="auto" w:fill="auto"/>
            <w:hideMark/>
          </w:tcPr>
          <w:p w14:paraId="7AC06BB4"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42F0D166"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2250</w:t>
            </w:r>
          </w:p>
        </w:tc>
        <w:tc>
          <w:tcPr>
            <w:tcW w:w="1224" w:type="dxa"/>
            <w:shd w:val="clear" w:color="auto" w:fill="auto"/>
            <w:hideMark/>
          </w:tcPr>
          <w:p w14:paraId="2B9E1D62"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2700</w:t>
            </w:r>
          </w:p>
        </w:tc>
        <w:tc>
          <w:tcPr>
            <w:tcW w:w="1224" w:type="dxa"/>
            <w:shd w:val="clear" w:color="auto" w:fill="auto"/>
            <w:hideMark/>
          </w:tcPr>
          <w:p w14:paraId="6BD9FE9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3240</w:t>
            </w:r>
          </w:p>
        </w:tc>
        <w:tc>
          <w:tcPr>
            <w:tcW w:w="1224" w:type="dxa"/>
            <w:shd w:val="clear" w:color="auto" w:fill="auto"/>
            <w:hideMark/>
          </w:tcPr>
          <w:p w14:paraId="25088CF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3888</w:t>
            </w:r>
          </w:p>
        </w:tc>
        <w:tc>
          <w:tcPr>
            <w:tcW w:w="1225" w:type="dxa"/>
            <w:shd w:val="clear" w:color="auto" w:fill="auto"/>
            <w:hideMark/>
          </w:tcPr>
          <w:p w14:paraId="5415D7A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4665,6</w:t>
            </w:r>
          </w:p>
        </w:tc>
        <w:tc>
          <w:tcPr>
            <w:tcW w:w="1700" w:type="dxa"/>
            <w:vMerge/>
            <w:hideMark/>
          </w:tcPr>
          <w:p w14:paraId="64FEB9F1"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31F78A65" w14:textId="77777777" w:rsidTr="0021157C">
        <w:trPr>
          <w:trHeight w:val="283"/>
        </w:trPr>
        <w:tc>
          <w:tcPr>
            <w:tcW w:w="694" w:type="dxa"/>
            <w:vMerge/>
            <w:hideMark/>
          </w:tcPr>
          <w:p w14:paraId="2709119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21F593B9"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6530D1F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1CF39539"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47B070CA"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56E3E15A"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2250</w:t>
            </w:r>
          </w:p>
        </w:tc>
        <w:tc>
          <w:tcPr>
            <w:tcW w:w="1224" w:type="dxa"/>
            <w:shd w:val="clear" w:color="auto" w:fill="auto"/>
            <w:hideMark/>
          </w:tcPr>
          <w:p w14:paraId="7F49301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2700</w:t>
            </w:r>
          </w:p>
        </w:tc>
        <w:tc>
          <w:tcPr>
            <w:tcW w:w="1224" w:type="dxa"/>
            <w:shd w:val="clear" w:color="auto" w:fill="auto"/>
            <w:hideMark/>
          </w:tcPr>
          <w:p w14:paraId="35C66F2B"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3240</w:t>
            </w:r>
          </w:p>
        </w:tc>
        <w:tc>
          <w:tcPr>
            <w:tcW w:w="1224" w:type="dxa"/>
            <w:shd w:val="clear" w:color="auto" w:fill="auto"/>
            <w:hideMark/>
          </w:tcPr>
          <w:p w14:paraId="18A3A0DC"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3888</w:t>
            </w:r>
          </w:p>
        </w:tc>
        <w:tc>
          <w:tcPr>
            <w:tcW w:w="1225" w:type="dxa"/>
            <w:shd w:val="clear" w:color="auto" w:fill="auto"/>
            <w:hideMark/>
          </w:tcPr>
          <w:p w14:paraId="585EE266"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4665,6</w:t>
            </w:r>
          </w:p>
        </w:tc>
        <w:tc>
          <w:tcPr>
            <w:tcW w:w="1700" w:type="dxa"/>
            <w:vMerge/>
            <w:hideMark/>
          </w:tcPr>
          <w:p w14:paraId="4B205206"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08580ECE" w14:textId="77777777" w:rsidTr="0021157C">
        <w:trPr>
          <w:trHeight w:val="283"/>
        </w:trPr>
        <w:tc>
          <w:tcPr>
            <w:tcW w:w="694" w:type="dxa"/>
            <w:vMerge/>
            <w:hideMark/>
          </w:tcPr>
          <w:p w14:paraId="008512D9"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0C30AD42"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427366B7"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60384020"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6900F246"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645B61C9"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20C34D9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7F854198"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363261F3"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45E47953"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690F3B05"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461BACFB" w14:textId="77777777" w:rsidTr="0021157C">
        <w:trPr>
          <w:trHeight w:val="283"/>
        </w:trPr>
        <w:tc>
          <w:tcPr>
            <w:tcW w:w="694" w:type="dxa"/>
            <w:vMerge w:val="restart"/>
            <w:shd w:val="clear" w:color="auto" w:fill="auto"/>
            <w:hideMark/>
          </w:tcPr>
          <w:p w14:paraId="353C9C19" w14:textId="0073A8C6"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w:t>
            </w:r>
            <w:r w:rsidR="00E61220">
              <w:rPr>
                <w:rFonts w:ascii="Times New Roman" w:eastAsia="Times New Roman" w:hAnsi="Times New Roman"/>
                <w:color w:val="000000"/>
                <w:sz w:val="20"/>
                <w:szCs w:val="20"/>
                <w:lang w:eastAsia="uk-UA"/>
              </w:rPr>
              <w:t>.</w:t>
            </w:r>
          </w:p>
        </w:tc>
        <w:tc>
          <w:tcPr>
            <w:tcW w:w="2542" w:type="dxa"/>
            <w:vMerge w:val="restart"/>
            <w:shd w:val="clear" w:color="auto" w:fill="auto"/>
            <w:hideMark/>
          </w:tcPr>
          <w:p w14:paraId="713D4BD0" w14:textId="7EE257CE"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Тампонаж колодязів міських інженерних мереж,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r w:rsidR="004B7DB8">
              <w:rPr>
                <w:rFonts w:ascii="Times New Roman" w:eastAsia="Times New Roman" w:hAnsi="Times New Roman"/>
                <w:color w:val="000000"/>
                <w:sz w:val="20"/>
                <w:szCs w:val="20"/>
                <w:lang w:eastAsia="uk-UA"/>
              </w:rPr>
              <w:t xml:space="preserve"> тих</w:t>
            </w:r>
            <w:r w:rsidR="007B34B0">
              <w:rPr>
                <w:rFonts w:ascii="Times New Roman" w:eastAsia="Times New Roman" w:hAnsi="Times New Roman"/>
                <w:color w:val="000000"/>
                <w:sz w:val="20"/>
                <w:szCs w:val="20"/>
                <w:lang w:eastAsia="uk-UA"/>
              </w:rPr>
              <w:t>,</w:t>
            </w:r>
            <w:r w:rsidRPr="001A0CB8">
              <w:rPr>
                <w:rFonts w:ascii="Times New Roman" w:eastAsia="Times New Roman" w:hAnsi="Times New Roman"/>
                <w:color w:val="000000"/>
                <w:sz w:val="20"/>
                <w:szCs w:val="20"/>
                <w:lang w:eastAsia="uk-UA"/>
              </w:rPr>
              <w:t xml:space="preserve"> які не мають балансової приналежності</w:t>
            </w:r>
          </w:p>
        </w:tc>
        <w:tc>
          <w:tcPr>
            <w:tcW w:w="1134" w:type="dxa"/>
            <w:vMerge w:val="restart"/>
            <w:shd w:val="clear" w:color="auto" w:fill="auto"/>
            <w:hideMark/>
          </w:tcPr>
          <w:p w14:paraId="57925782"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2433F443"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782E869A"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по п. 10,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2BEEC11A"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5000</w:t>
            </w:r>
          </w:p>
        </w:tc>
        <w:tc>
          <w:tcPr>
            <w:tcW w:w="1224" w:type="dxa"/>
            <w:shd w:val="clear" w:color="auto" w:fill="auto"/>
            <w:hideMark/>
          </w:tcPr>
          <w:p w14:paraId="0172BF5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6000</w:t>
            </w:r>
          </w:p>
        </w:tc>
        <w:tc>
          <w:tcPr>
            <w:tcW w:w="1224" w:type="dxa"/>
            <w:shd w:val="clear" w:color="auto" w:fill="auto"/>
            <w:hideMark/>
          </w:tcPr>
          <w:p w14:paraId="2A24201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7200</w:t>
            </w:r>
          </w:p>
        </w:tc>
        <w:tc>
          <w:tcPr>
            <w:tcW w:w="1224" w:type="dxa"/>
            <w:shd w:val="clear" w:color="auto" w:fill="auto"/>
            <w:hideMark/>
          </w:tcPr>
          <w:p w14:paraId="46F0BD6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8640</w:t>
            </w:r>
          </w:p>
        </w:tc>
        <w:tc>
          <w:tcPr>
            <w:tcW w:w="1225" w:type="dxa"/>
            <w:shd w:val="clear" w:color="auto" w:fill="auto"/>
            <w:hideMark/>
          </w:tcPr>
          <w:p w14:paraId="1C9EAE43"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10368</w:t>
            </w:r>
          </w:p>
        </w:tc>
        <w:tc>
          <w:tcPr>
            <w:tcW w:w="1700" w:type="dxa"/>
            <w:vMerge w:val="restart"/>
            <w:shd w:val="clear" w:color="auto" w:fill="auto"/>
            <w:hideMark/>
          </w:tcPr>
          <w:p w14:paraId="0E9004FA"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Запобігання травмуванню людей, забезпечення безпечних умов проживання</w:t>
            </w:r>
          </w:p>
        </w:tc>
      </w:tr>
      <w:tr w:rsidR="00A50E58" w:rsidRPr="001A0CB8" w14:paraId="28A1FB5B" w14:textId="77777777" w:rsidTr="0021157C">
        <w:trPr>
          <w:trHeight w:val="283"/>
        </w:trPr>
        <w:tc>
          <w:tcPr>
            <w:tcW w:w="694" w:type="dxa"/>
            <w:vMerge/>
            <w:hideMark/>
          </w:tcPr>
          <w:p w14:paraId="2EC801E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49FF051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57741AD3"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1C360312"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5F208B06"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7E825BF0"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5000</w:t>
            </w:r>
          </w:p>
        </w:tc>
        <w:tc>
          <w:tcPr>
            <w:tcW w:w="1224" w:type="dxa"/>
            <w:shd w:val="clear" w:color="auto" w:fill="auto"/>
            <w:hideMark/>
          </w:tcPr>
          <w:p w14:paraId="6A0E029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6000</w:t>
            </w:r>
          </w:p>
        </w:tc>
        <w:tc>
          <w:tcPr>
            <w:tcW w:w="1224" w:type="dxa"/>
            <w:shd w:val="clear" w:color="auto" w:fill="auto"/>
            <w:hideMark/>
          </w:tcPr>
          <w:p w14:paraId="36856299"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7200</w:t>
            </w:r>
          </w:p>
        </w:tc>
        <w:tc>
          <w:tcPr>
            <w:tcW w:w="1224" w:type="dxa"/>
            <w:shd w:val="clear" w:color="auto" w:fill="auto"/>
            <w:hideMark/>
          </w:tcPr>
          <w:p w14:paraId="36244CF7"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8640</w:t>
            </w:r>
          </w:p>
        </w:tc>
        <w:tc>
          <w:tcPr>
            <w:tcW w:w="1225" w:type="dxa"/>
            <w:shd w:val="clear" w:color="auto" w:fill="auto"/>
            <w:hideMark/>
          </w:tcPr>
          <w:p w14:paraId="29A98137"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10368</w:t>
            </w:r>
          </w:p>
        </w:tc>
        <w:tc>
          <w:tcPr>
            <w:tcW w:w="1700" w:type="dxa"/>
            <w:vMerge/>
            <w:hideMark/>
          </w:tcPr>
          <w:p w14:paraId="66CEDA85"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4E49ABDC" w14:textId="77777777" w:rsidTr="0021157C">
        <w:trPr>
          <w:trHeight w:val="283"/>
        </w:trPr>
        <w:tc>
          <w:tcPr>
            <w:tcW w:w="694" w:type="dxa"/>
            <w:vMerge/>
            <w:hideMark/>
          </w:tcPr>
          <w:p w14:paraId="6934A022"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22F01C88"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7083619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7B451741"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249A1A9E"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46FBD892"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46B02338"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6E43EE70"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3F1F2963"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2983879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35F68B45"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7F875D9A" w14:textId="77777777" w:rsidTr="0021157C">
        <w:trPr>
          <w:trHeight w:val="283"/>
        </w:trPr>
        <w:tc>
          <w:tcPr>
            <w:tcW w:w="694" w:type="dxa"/>
            <w:vMerge/>
            <w:hideMark/>
          </w:tcPr>
          <w:p w14:paraId="7B52EFE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37CB9BE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val="restart"/>
            <w:shd w:val="clear" w:color="auto" w:fill="auto"/>
            <w:hideMark/>
          </w:tcPr>
          <w:p w14:paraId="192A0042"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7B58B50C"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Департамент житлово-комунального господарства Миколаївської міської ради, КП «ЕЛУ автодоріг»</w:t>
            </w:r>
          </w:p>
        </w:tc>
        <w:tc>
          <w:tcPr>
            <w:tcW w:w="1558" w:type="dxa"/>
            <w:shd w:val="clear" w:color="auto" w:fill="auto"/>
            <w:hideMark/>
          </w:tcPr>
          <w:p w14:paraId="15267BBB"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00657DD8"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1000</w:t>
            </w:r>
          </w:p>
        </w:tc>
        <w:tc>
          <w:tcPr>
            <w:tcW w:w="1224" w:type="dxa"/>
            <w:shd w:val="clear" w:color="auto" w:fill="auto"/>
            <w:hideMark/>
          </w:tcPr>
          <w:p w14:paraId="509970D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1200</w:t>
            </w:r>
          </w:p>
        </w:tc>
        <w:tc>
          <w:tcPr>
            <w:tcW w:w="1224" w:type="dxa"/>
            <w:shd w:val="clear" w:color="auto" w:fill="auto"/>
            <w:hideMark/>
          </w:tcPr>
          <w:p w14:paraId="298A590C"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1440</w:t>
            </w:r>
          </w:p>
        </w:tc>
        <w:tc>
          <w:tcPr>
            <w:tcW w:w="1224" w:type="dxa"/>
            <w:shd w:val="clear" w:color="auto" w:fill="auto"/>
            <w:hideMark/>
          </w:tcPr>
          <w:p w14:paraId="3B86F607"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1728</w:t>
            </w:r>
          </w:p>
        </w:tc>
        <w:tc>
          <w:tcPr>
            <w:tcW w:w="1225" w:type="dxa"/>
            <w:shd w:val="clear" w:color="auto" w:fill="auto"/>
            <w:hideMark/>
          </w:tcPr>
          <w:p w14:paraId="43994E1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2073,6</w:t>
            </w:r>
          </w:p>
        </w:tc>
        <w:tc>
          <w:tcPr>
            <w:tcW w:w="1700" w:type="dxa"/>
            <w:vMerge/>
            <w:hideMark/>
          </w:tcPr>
          <w:p w14:paraId="6B56E475"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254E7FC6" w14:textId="77777777" w:rsidTr="0021157C">
        <w:trPr>
          <w:trHeight w:val="283"/>
        </w:trPr>
        <w:tc>
          <w:tcPr>
            <w:tcW w:w="694" w:type="dxa"/>
            <w:vMerge/>
            <w:hideMark/>
          </w:tcPr>
          <w:p w14:paraId="071EDBF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45E8CE9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0F4B7F5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5E60A3FD"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3C7FFF05"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1567420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1000</w:t>
            </w:r>
          </w:p>
        </w:tc>
        <w:tc>
          <w:tcPr>
            <w:tcW w:w="1224" w:type="dxa"/>
            <w:shd w:val="clear" w:color="auto" w:fill="auto"/>
            <w:hideMark/>
          </w:tcPr>
          <w:p w14:paraId="355DC16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1200</w:t>
            </w:r>
          </w:p>
        </w:tc>
        <w:tc>
          <w:tcPr>
            <w:tcW w:w="1224" w:type="dxa"/>
            <w:shd w:val="clear" w:color="auto" w:fill="auto"/>
            <w:hideMark/>
          </w:tcPr>
          <w:p w14:paraId="68D0FCE8"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1440</w:t>
            </w:r>
          </w:p>
        </w:tc>
        <w:tc>
          <w:tcPr>
            <w:tcW w:w="1224" w:type="dxa"/>
            <w:shd w:val="clear" w:color="auto" w:fill="auto"/>
            <w:hideMark/>
          </w:tcPr>
          <w:p w14:paraId="3483397B"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1728</w:t>
            </w:r>
          </w:p>
        </w:tc>
        <w:tc>
          <w:tcPr>
            <w:tcW w:w="1225" w:type="dxa"/>
            <w:shd w:val="clear" w:color="auto" w:fill="auto"/>
            <w:hideMark/>
          </w:tcPr>
          <w:p w14:paraId="2940FE6C"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2073,6</w:t>
            </w:r>
          </w:p>
        </w:tc>
        <w:tc>
          <w:tcPr>
            <w:tcW w:w="1700" w:type="dxa"/>
            <w:vMerge/>
            <w:hideMark/>
          </w:tcPr>
          <w:p w14:paraId="3D6D4DCD"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7C42E9E2" w14:textId="77777777" w:rsidTr="0021157C">
        <w:trPr>
          <w:trHeight w:val="283"/>
        </w:trPr>
        <w:tc>
          <w:tcPr>
            <w:tcW w:w="694" w:type="dxa"/>
            <w:vMerge/>
            <w:hideMark/>
          </w:tcPr>
          <w:p w14:paraId="4F88A1A6"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47AE4B86"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049434F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44BFAC2F"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083D6E7B"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37C40B46"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76F144C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20E9A4E0"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3E66D99A"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0AB6B39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1E13E4F2"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657BEA67" w14:textId="77777777" w:rsidTr="0021157C">
        <w:trPr>
          <w:trHeight w:val="283"/>
        </w:trPr>
        <w:tc>
          <w:tcPr>
            <w:tcW w:w="694" w:type="dxa"/>
            <w:vMerge/>
            <w:hideMark/>
          </w:tcPr>
          <w:p w14:paraId="2E13785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3BFD6BF7"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val="restart"/>
            <w:shd w:val="clear" w:color="auto" w:fill="auto"/>
            <w:hideMark/>
          </w:tcPr>
          <w:p w14:paraId="0423B6F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692E6868"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Адміністрація Центрального району Миколаївської міської ради</w:t>
            </w:r>
          </w:p>
        </w:tc>
        <w:tc>
          <w:tcPr>
            <w:tcW w:w="1558" w:type="dxa"/>
            <w:shd w:val="clear" w:color="auto" w:fill="auto"/>
            <w:hideMark/>
          </w:tcPr>
          <w:p w14:paraId="34685FB5"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232C7B3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1000</w:t>
            </w:r>
          </w:p>
        </w:tc>
        <w:tc>
          <w:tcPr>
            <w:tcW w:w="1224" w:type="dxa"/>
            <w:shd w:val="clear" w:color="auto" w:fill="auto"/>
            <w:hideMark/>
          </w:tcPr>
          <w:p w14:paraId="7C80E737"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1200</w:t>
            </w:r>
          </w:p>
        </w:tc>
        <w:tc>
          <w:tcPr>
            <w:tcW w:w="1224" w:type="dxa"/>
            <w:shd w:val="clear" w:color="auto" w:fill="auto"/>
            <w:hideMark/>
          </w:tcPr>
          <w:p w14:paraId="7833262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1440</w:t>
            </w:r>
          </w:p>
        </w:tc>
        <w:tc>
          <w:tcPr>
            <w:tcW w:w="1224" w:type="dxa"/>
            <w:shd w:val="clear" w:color="auto" w:fill="auto"/>
            <w:hideMark/>
          </w:tcPr>
          <w:p w14:paraId="5D4CC6F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1728</w:t>
            </w:r>
          </w:p>
        </w:tc>
        <w:tc>
          <w:tcPr>
            <w:tcW w:w="1225" w:type="dxa"/>
            <w:shd w:val="clear" w:color="auto" w:fill="auto"/>
            <w:hideMark/>
          </w:tcPr>
          <w:p w14:paraId="657AEA18"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2073,6</w:t>
            </w:r>
          </w:p>
        </w:tc>
        <w:tc>
          <w:tcPr>
            <w:tcW w:w="1700" w:type="dxa"/>
            <w:vMerge/>
            <w:hideMark/>
          </w:tcPr>
          <w:p w14:paraId="3773832B"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6347456C" w14:textId="77777777" w:rsidTr="0021157C">
        <w:trPr>
          <w:trHeight w:val="283"/>
        </w:trPr>
        <w:tc>
          <w:tcPr>
            <w:tcW w:w="694" w:type="dxa"/>
            <w:vMerge/>
            <w:hideMark/>
          </w:tcPr>
          <w:p w14:paraId="5DDC4CD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677C51E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27600D66"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2AEED826"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27E6F855"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62D1962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1000</w:t>
            </w:r>
          </w:p>
        </w:tc>
        <w:tc>
          <w:tcPr>
            <w:tcW w:w="1224" w:type="dxa"/>
            <w:shd w:val="clear" w:color="auto" w:fill="auto"/>
            <w:hideMark/>
          </w:tcPr>
          <w:p w14:paraId="1D79C4F0"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1200</w:t>
            </w:r>
          </w:p>
        </w:tc>
        <w:tc>
          <w:tcPr>
            <w:tcW w:w="1224" w:type="dxa"/>
            <w:shd w:val="clear" w:color="auto" w:fill="auto"/>
            <w:hideMark/>
          </w:tcPr>
          <w:p w14:paraId="6384E73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1440</w:t>
            </w:r>
          </w:p>
        </w:tc>
        <w:tc>
          <w:tcPr>
            <w:tcW w:w="1224" w:type="dxa"/>
            <w:shd w:val="clear" w:color="auto" w:fill="auto"/>
            <w:hideMark/>
          </w:tcPr>
          <w:p w14:paraId="7CA6A2A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1728</w:t>
            </w:r>
          </w:p>
        </w:tc>
        <w:tc>
          <w:tcPr>
            <w:tcW w:w="1225" w:type="dxa"/>
            <w:shd w:val="clear" w:color="auto" w:fill="auto"/>
            <w:hideMark/>
          </w:tcPr>
          <w:p w14:paraId="1FBC09E3"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2073,6</w:t>
            </w:r>
          </w:p>
        </w:tc>
        <w:tc>
          <w:tcPr>
            <w:tcW w:w="1700" w:type="dxa"/>
            <w:vMerge/>
            <w:hideMark/>
          </w:tcPr>
          <w:p w14:paraId="0BD41C1D"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1CFFDC70" w14:textId="77777777" w:rsidTr="0021157C">
        <w:trPr>
          <w:trHeight w:val="283"/>
        </w:trPr>
        <w:tc>
          <w:tcPr>
            <w:tcW w:w="694" w:type="dxa"/>
            <w:vMerge/>
            <w:hideMark/>
          </w:tcPr>
          <w:p w14:paraId="403F259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5192C8A8"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0728BFF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4158D533"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07F7CC0A"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485B4C30"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71869BE2"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5417341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19376F6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7EB918E7"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1DFD645C"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5F3C2FD6" w14:textId="77777777" w:rsidTr="0021157C">
        <w:trPr>
          <w:trHeight w:val="283"/>
        </w:trPr>
        <w:tc>
          <w:tcPr>
            <w:tcW w:w="694" w:type="dxa"/>
            <w:vMerge/>
            <w:hideMark/>
          </w:tcPr>
          <w:p w14:paraId="1EB88550"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27DF12A0"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val="restart"/>
            <w:shd w:val="clear" w:color="auto" w:fill="auto"/>
            <w:hideMark/>
          </w:tcPr>
          <w:p w14:paraId="33DA3F52"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56BBF34C"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Адміністрація Заводського району Миколаївської міської ради</w:t>
            </w:r>
          </w:p>
        </w:tc>
        <w:tc>
          <w:tcPr>
            <w:tcW w:w="1558" w:type="dxa"/>
            <w:shd w:val="clear" w:color="auto" w:fill="auto"/>
            <w:hideMark/>
          </w:tcPr>
          <w:p w14:paraId="03718188"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3482E67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1000</w:t>
            </w:r>
          </w:p>
        </w:tc>
        <w:tc>
          <w:tcPr>
            <w:tcW w:w="1224" w:type="dxa"/>
            <w:shd w:val="clear" w:color="auto" w:fill="auto"/>
            <w:hideMark/>
          </w:tcPr>
          <w:p w14:paraId="1CD1506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1200</w:t>
            </w:r>
          </w:p>
        </w:tc>
        <w:tc>
          <w:tcPr>
            <w:tcW w:w="1224" w:type="dxa"/>
            <w:shd w:val="clear" w:color="auto" w:fill="auto"/>
            <w:hideMark/>
          </w:tcPr>
          <w:p w14:paraId="250771F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1440</w:t>
            </w:r>
          </w:p>
        </w:tc>
        <w:tc>
          <w:tcPr>
            <w:tcW w:w="1224" w:type="dxa"/>
            <w:shd w:val="clear" w:color="auto" w:fill="auto"/>
            <w:hideMark/>
          </w:tcPr>
          <w:p w14:paraId="29AAE632"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1728</w:t>
            </w:r>
          </w:p>
        </w:tc>
        <w:tc>
          <w:tcPr>
            <w:tcW w:w="1225" w:type="dxa"/>
            <w:shd w:val="clear" w:color="auto" w:fill="auto"/>
            <w:hideMark/>
          </w:tcPr>
          <w:p w14:paraId="1C4DD61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2073,6</w:t>
            </w:r>
          </w:p>
        </w:tc>
        <w:tc>
          <w:tcPr>
            <w:tcW w:w="1700" w:type="dxa"/>
            <w:vMerge/>
            <w:hideMark/>
          </w:tcPr>
          <w:p w14:paraId="711C2173"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63B20BD8" w14:textId="77777777" w:rsidTr="0021157C">
        <w:trPr>
          <w:trHeight w:val="283"/>
        </w:trPr>
        <w:tc>
          <w:tcPr>
            <w:tcW w:w="694" w:type="dxa"/>
            <w:vMerge/>
            <w:hideMark/>
          </w:tcPr>
          <w:p w14:paraId="230416B6"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6EE80228"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55A7A1A8"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1AF17DE1"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3D76DE08"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1430A2B7"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1000</w:t>
            </w:r>
          </w:p>
        </w:tc>
        <w:tc>
          <w:tcPr>
            <w:tcW w:w="1224" w:type="dxa"/>
            <w:shd w:val="clear" w:color="auto" w:fill="auto"/>
            <w:hideMark/>
          </w:tcPr>
          <w:p w14:paraId="28DEF6BC"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1200</w:t>
            </w:r>
          </w:p>
        </w:tc>
        <w:tc>
          <w:tcPr>
            <w:tcW w:w="1224" w:type="dxa"/>
            <w:shd w:val="clear" w:color="auto" w:fill="auto"/>
            <w:hideMark/>
          </w:tcPr>
          <w:p w14:paraId="0CAC633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1440</w:t>
            </w:r>
          </w:p>
        </w:tc>
        <w:tc>
          <w:tcPr>
            <w:tcW w:w="1224" w:type="dxa"/>
            <w:shd w:val="clear" w:color="auto" w:fill="auto"/>
            <w:hideMark/>
          </w:tcPr>
          <w:p w14:paraId="4C67E5F0"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1728</w:t>
            </w:r>
          </w:p>
        </w:tc>
        <w:tc>
          <w:tcPr>
            <w:tcW w:w="1225" w:type="dxa"/>
            <w:shd w:val="clear" w:color="auto" w:fill="auto"/>
            <w:hideMark/>
          </w:tcPr>
          <w:p w14:paraId="48ED0CAB"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2073,6</w:t>
            </w:r>
          </w:p>
        </w:tc>
        <w:tc>
          <w:tcPr>
            <w:tcW w:w="1700" w:type="dxa"/>
            <w:vMerge/>
            <w:hideMark/>
          </w:tcPr>
          <w:p w14:paraId="490BC5DA"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515F2769" w14:textId="77777777" w:rsidTr="0021157C">
        <w:trPr>
          <w:trHeight w:val="283"/>
        </w:trPr>
        <w:tc>
          <w:tcPr>
            <w:tcW w:w="694" w:type="dxa"/>
            <w:vMerge/>
            <w:hideMark/>
          </w:tcPr>
          <w:p w14:paraId="407D3A88"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1F3B3DD0"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3EBF1633"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43C380DD"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3E336C10"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55C56A1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1184E59B"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3269239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0686CE6B"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7CA996B0"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1106EA82"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3045CDEA" w14:textId="77777777" w:rsidTr="0021157C">
        <w:trPr>
          <w:trHeight w:val="283"/>
        </w:trPr>
        <w:tc>
          <w:tcPr>
            <w:tcW w:w="694" w:type="dxa"/>
            <w:vMerge/>
            <w:hideMark/>
          </w:tcPr>
          <w:p w14:paraId="4A77CB19"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70B763C2"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val="restart"/>
            <w:shd w:val="clear" w:color="auto" w:fill="auto"/>
            <w:hideMark/>
          </w:tcPr>
          <w:p w14:paraId="467AF5F9"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763B2BE4"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Адміністрація </w:t>
            </w:r>
            <w:proofErr w:type="spellStart"/>
            <w:r w:rsidRPr="001A0CB8">
              <w:rPr>
                <w:rFonts w:ascii="Times New Roman" w:eastAsia="Times New Roman" w:hAnsi="Times New Roman"/>
                <w:color w:val="000000"/>
                <w:sz w:val="20"/>
                <w:szCs w:val="20"/>
                <w:lang w:eastAsia="uk-UA"/>
              </w:rPr>
              <w:t>Інгульського</w:t>
            </w:r>
            <w:proofErr w:type="spellEnd"/>
            <w:r w:rsidRPr="001A0CB8">
              <w:rPr>
                <w:rFonts w:ascii="Times New Roman" w:eastAsia="Times New Roman" w:hAnsi="Times New Roman"/>
                <w:color w:val="000000"/>
                <w:sz w:val="20"/>
                <w:szCs w:val="20"/>
                <w:lang w:eastAsia="uk-UA"/>
              </w:rPr>
              <w:t xml:space="preserve"> району Миколаївської міської ради</w:t>
            </w:r>
          </w:p>
        </w:tc>
        <w:tc>
          <w:tcPr>
            <w:tcW w:w="1558" w:type="dxa"/>
            <w:shd w:val="clear" w:color="auto" w:fill="auto"/>
            <w:hideMark/>
          </w:tcPr>
          <w:p w14:paraId="570FD33F"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1527F6D3"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1000</w:t>
            </w:r>
          </w:p>
        </w:tc>
        <w:tc>
          <w:tcPr>
            <w:tcW w:w="1224" w:type="dxa"/>
            <w:shd w:val="clear" w:color="auto" w:fill="auto"/>
            <w:hideMark/>
          </w:tcPr>
          <w:p w14:paraId="3934B573"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1200</w:t>
            </w:r>
          </w:p>
        </w:tc>
        <w:tc>
          <w:tcPr>
            <w:tcW w:w="1224" w:type="dxa"/>
            <w:shd w:val="clear" w:color="auto" w:fill="auto"/>
            <w:hideMark/>
          </w:tcPr>
          <w:p w14:paraId="3621CA7B"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1440</w:t>
            </w:r>
          </w:p>
        </w:tc>
        <w:tc>
          <w:tcPr>
            <w:tcW w:w="1224" w:type="dxa"/>
            <w:shd w:val="clear" w:color="auto" w:fill="auto"/>
            <w:hideMark/>
          </w:tcPr>
          <w:p w14:paraId="4961920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1728</w:t>
            </w:r>
          </w:p>
        </w:tc>
        <w:tc>
          <w:tcPr>
            <w:tcW w:w="1225" w:type="dxa"/>
            <w:shd w:val="clear" w:color="auto" w:fill="auto"/>
            <w:hideMark/>
          </w:tcPr>
          <w:p w14:paraId="3F2BB2A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2073,6</w:t>
            </w:r>
          </w:p>
        </w:tc>
        <w:tc>
          <w:tcPr>
            <w:tcW w:w="1700" w:type="dxa"/>
            <w:vMerge/>
            <w:hideMark/>
          </w:tcPr>
          <w:p w14:paraId="0A711BD7"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2B8C4DA9" w14:textId="77777777" w:rsidTr="0021157C">
        <w:trPr>
          <w:trHeight w:val="283"/>
        </w:trPr>
        <w:tc>
          <w:tcPr>
            <w:tcW w:w="694" w:type="dxa"/>
            <w:vMerge/>
            <w:hideMark/>
          </w:tcPr>
          <w:p w14:paraId="00F95670"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7875C4A6"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59061CD3"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5A8CAE15"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61FF36E4"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16E9ABD0"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1000</w:t>
            </w:r>
          </w:p>
        </w:tc>
        <w:tc>
          <w:tcPr>
            <w:tcW w:w="1224" w:type="dxa"/>
            <w:shd w:val="clear" w:color="auto" w:fill="auto"/>
            <w:hideMark/>
          </w:tcPr>
          <w:p w14:paraId="1D70FC0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1200</w:t>
            </w:r>
          </w:p>
        </w:tc>
        <w:tc>
          <w:tcPr>
            <w:tcW w:w="1224" w:type="dxa"/>
            <w:shd w:val="clear" w:color="auto" w:fill="auto"/>
            <w:hideMark/>
          </w:tcPr>
          <w:p w14:paraId="1280FAC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1440</w:t>
            </w:r>
          </w:p>
        </w:tc>
        <w:tc>
          <w:tcPr>
            <w:tcW w:w="1224" w:type="dxa"/>
            <w:shd w:val="clear" w:color="auto" w:fill="auto"/>
            <w:hideMark/>
          </w:tcPr>
          <w:p w14:paraId="792239A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1728</w:t>
            </w:r>
          </w:p>
        </w:tc>
        <w:tc>
          <w:tcPr>
            <w:tcW w:w="1225" w:type="dxa"/>
            <w:shd w:val="clear" w:color="auto" w:fill="auto"/>
            <w:hideMark/>
          </w:tcPr>
          <w:p w14:paraId="310B8C52"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2073,6</w:t>
            </w:r>
          </w:p>
        </w:tc>
        <w:tc>
          <w:tcPr>
            <w:tcW w:w="1700" w:type="dxa"/>
            <w:vMerge/>
            <w:hideMark/>
          </w:tcPr>
          <w:p w14:paraId="231303FA"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7A94AAAE" w14:textId="77777777" w:rsidTr="0021157C">
        <w:trPr>
          <w:trHeight w:val="283"/>
        </w:trPr>
        <w:tc>
          <w:tcPr>
            <w:tcW w:w="694" w:type="dxa"/>
            <w:vMerge/>
            <w:hideMark/>
          </w:tcPr>
          <w:p w14:paraId="408C1CF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5A3F2D8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44C1938A"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514601A1"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05B957EE"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326F0227"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67B270F3"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43A411D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084E213B"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385D9506"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792AD0AE"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0F5FCC82" w14:textId="77777777" w:rsidTr="0021157C">
        <w:trPr>
          <w:trHeight w:val="283"/>
        </w:trPr>
        <w:tc>
          <w:tcPr>
            <w:tcW w:w="694" w:type="dxa"/>
            <w:vMerge/>
            <w:hideMark/>
          </w:tcPr>
          <w:p w14:paraId="3464BEA3"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17F23C93"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val="restart"/>
            <w:shd w:val="clear" w:color="auto" w:fill="auto"/>
            <w:hideMark/>
          </w:tcPr>
          <w:p w14:paraId="430A8036"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04E562ED"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Адміністрація Корабельного району Миколаївської міської ради</w:t>
            </w:r>
          </w:p>
        </w:tc>
        <w:tc>
          <w:tcPr>
            <w:tcW w:w="1558" w:type="dxa"/>
            <w:shd w:val="clear" w:color="auto" w:fill="auto"/>
            <w:hideMark/>
          </w:tcPr>
          <w:p w14:paraId="6F10C043"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70ACC3F2"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1000</w:t>
            </w:r>
          </w:p>
        </w:tc>
        <w:tc>
          <w:tcPr>
            <w:tcW w:w="1224" w:type="dxa"/>
            <w:shd w:val="clear" w:color="auto" w:fill="auto"/>
            <w:hideMark/>
          </w:tcPr>
          <w:p w14:paraId="2EE613A0"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1200</w:t>
            </w:r>
          </w:p>
        </w:tc>
        <w:tc>
          <w:tcPr>
            <w:tcW w:w="1224" w:type="dxa"/>
            <w:shd w:val="clear" w:color="auto" w:fill="auto"/>
            <w:hideMark/>
          </w:tcPr>
          <w:p w14:paraId="4B8BAC9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1440</w:t>
            </w:r>
          </w:p>
        </w:tc>
        <w:tc>
          <w:tcPr>
            <w:tcW w:w="1224" w:type="dxa"/>
            <w:shd w:val="clear" w:color="auto" w:fill="auto"/>
            <w:hideMark/>
          </w:tcPr>
          <w:p w14:paraId="4868803C"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1728</w:t>
            </w:r>
          </w:p>
        </w:tc>
        <w:tc>
          <w:tcPr>
            <w:tcW w:w="1225" w:type="dxa"/>
            <w:shd w:val="clear" w:color="auto" w:fill="auto"/>
            <w:hideMark/>
          </w:tcPr>
          <w:p w14:paraId="6C0C48CC"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2073,6</w:t>
            </w:r>
          </w:p>
        </w:tc>
        <w:tc>
          <w:tcPr>
            <w:tcW w:w="1700" w:type="dxa"/>
            <w:vMerge/>
            <w:hideMark/>
          </w:tcPr>
          <w:p w14:paraId="2E51B37F"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0EA68C4A" w14:textId="77777777" w:rsidTr="0021157C">
        <w:trPr>
          <w:trHeight w:val="283"/>
        </w:trPr>
        <w:tc>
          <w:tcPr>
            <w:tcW w:w="694" w:type="dxa"/>
            <w:vMerge/>
            <w:hideMark/>
          </w:tcPr>
          <w:p w14:paraId="693541A2"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3B23DCB6"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69D70B6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79DE6894"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645EEC00"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2890AE1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1000</w:t>
            </w:r>
          </w:p>
        </w:tc>
        <w:tc>
          <w:tcPr>
            <w:tcW w:w="1224" w:type="dxa"/>
            <w:shd w:val="clear" w:color="auto" w:fill="auto"/>
            <w:hideMark/>
          </w:tcPr>
          <w:p w14:paraId="517480E0"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1200</w:t>
            </w:r>
          </w:p>
        </w:tc>
        <w:tc>
          <w:tcPr>
            <w:tcW w:w="1224" w:type="dxa"/>
            <w:shd w:val="clear" w:color="auto" w:fill="auto"/>
            <w:hideMark/>
          </w:tcPr>
          <w:p w14:paraId="7D80F24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1440</w:t>
            </w:r>
          </w:p>
        </w:tc>
        <w:tc>
          <w:tcPr>
            <w:tcW w:w="1224" w:type="dxa"/>
            <w:shd w:val="clear" w:color="auto" w:fill="auto"/>
            <w:hideMark/>
          </w:tcPr>
          <w:p w14:paraId="56DAA27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1728</w:t>
            </w:r>
          </w:p>
        </w:tc>
        <w:tc>
          <w:tcPr>
            <w:tcW w:w="1225" w:type="dxa"/>
            <w:shd w:val="clear" w:color="auto" w:fill="auto"/>
            <w:hideMark/>
          </w:tcPr>
          <w:p w14:paraId="1C98B7C8"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2073,6</w:t>
            </w:r>
          </w:p>
        </w:tc>
        <w:tc>
          <w:tcPr>
            <w:tcW w:w="1700" w:type="dxa"/>
            <w:vMerge/>
            <w:hideMark/>
          </w:tcPr>
          <w:p w14:paraId="29CF3EBC"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3868EAFC" w14:textId="77777777" w:rsidTr="0021157C">
        <w:trPr>
          <w:trHeight w:val="283"/>
        </w:trPr>
        <w:tc>
          <w:tcPr>
            <w:tcW w:w="694" w:type="dxa"/>
            <w:vMerge/>
            <w:hideMark/>
          </w:tcPr>
          <w:p w14:paraId="2660AC2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65B83F22"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685AF0B0"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03D07B04"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700BEB38"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144BA7FA"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3577D333"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50EE19E7"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59648C9B"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01730069"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33E3776A"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5B82AF91" w14:textId="77777777" w:rsidTr="0021157C">
        <w:trPr>
          <w:trHeight w:val="283"/>
        </w:trPr>
        <w:tc>
          <w:tcPr>
            <w:tcW w:w="694" w:type="dxa"/>
            <w:vMerge w:val="restart"/>
            <w:shd w:val="clear" w:color="auto" w:fill="auto"/>
            <w:hideMark/>
          </w:tcPr>
          <w:p w14:paraId="2C0BA3D8" w14:textId="701E5FC3"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11</w:t>
            </w:r>
            <w:r w:rsidR="00E61220">
              <w:rPr>
                <w:rFonts w:ascii="Times New Roman" w:eastAsia="Times New Roman" w:hAnsi="Times New Roman"/>
                <w:color w:val="000000"/>
                <w:sz w:val="20"/>
                <w:szCs w:val="20"/>
                <w:lang w:eastAsia="uk-UA"/>
              </w:rPr>
              <w:t>.</w:t>
            </w:r>
          </w:p>
        </w:tc>
        <w:tc>
          <w:tcPr>
            <w:tcW w:w="2542" w:type="dxa"/>
            <w:vMerge w:val="restart"/>
            <w:shd w:val="clear" w:color="auto" w:fill="auto"/>
            <w:hideMark/>
          </w:tcPr>
          <w:p w14:paraId="559972FA"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Викопіювання ділянки з містобудівної документації зі схемою прив’язки до систем </w:t>
            </w:r>
            <w:r w:rsidRPr="001A0CB8">
              <w:rPr>
                <w:rFonts w:ascii="Times New Roman" w:eastAsia="Times New Roman" w:hAnsi="Times New Roman"/>
                <w:color w:val="000000"/>
                <w:sz w:val="20"/>
                <w:szCs w:val="20"/>
                <w:lang w:eastAsia="uk-UA"/>
              </w:rPr>
              <w:lastRenderedPageBreak/>
              <w:t>водопостачання та водовідведення (зйомка)</w:t>
            </w:r>
          </w:p>
        </w:tc>
        <w:tc>
          <w:tcPr>
            <w:tcW w:w="1134" w:type="dxa"/>
            <w:vMerge w:val="restart"/>
            <w:shd w:val="clear" w:color="auto" w:fill="auto"/>
            <w:noWrap/>
            <w:hideMark/>
          </w:tcPr>
          <w:p w14:paraId="7ADCD508"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val="restart"/>
            <w:shd w:val="clear" w:color="auto" w:fill="auto"/>
            <w:noWrap/>
            <w:hideMark/>
          </w:tcPr>
          <w:p w14:paraId="04E5898C"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74DA7A3A"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по п. 11,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7C8FF003"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1580</w:t>
            </w:r>
          </w:p>
        </w:tc>
        <w:tc>
          <w:tcPr>
            <w:tcW w:w="1224" w:type="dxa"/>
            <w:shd w:val="clear" w:color="auto" w:fill="auto"/>
            <w:hideMark/>
          </w:tcPr>
          <w:p w14:paraId="38F7A77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1896</w:t>
            </w:r>
          </w:p>
        </w:tc>
        <w:tc>
          <w:tcPr>
            <w:tcW w:w="1224" w:type="dxa"/>
            <w:shd w:val="clear" w:color="auto" w:fill="auto"/>
            <w:hideMark/>
          </w:tcPr>
          <w:p w14:paraId="0FE13EC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2275,2</w:t>
            </w:r>
          </w:p>
        </w:tc>
        <w:tc>
          <w:tcPr>
            <w:tcW w:w="1224" w:type="dxa"/>
            <w:shd w:val="clear" w:color="auto" w:fill="auto"/>
            <w:hideMark/>
          </w:tcPr>
          <w:p w14:paraId="4F312B82"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2730,24</w:t>
            </w:r>
          </w:p>
        </w:tc>
        <w:tc>
          <w:tcPr>
            <w:tcW w:w="1225" w:type="dxa"/>
            <w:shd w:val="clear" w:color="auto" w:fill="auto"/>
            <w:hideMark/>
          </w:tcPr>
          <w:p w14:paraId="2C5EF950"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3276,288</w:t>
            </w:r>
          </w:p>
        </w:tc>
        <w:tc>
          <w:tcPr>
            <w:tcW w:w="1700" w:type="dxa"/>
            <w:vMerge w:val="restart"/>
            <w:shd w:val="clear" w:color="auto" w:fill="auto"/>
            <w:noWrap/>
            <w:hideMark/>
          </w:tcPr>
          <w:p w14:paraId="528F38CB"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480B6E4C" w14:textId="77777777" w:rsidTr="0021157C">
        <w:trPr>
          <w:trHeight w:val="283"/>
        </w:trPr>
        <w:tc>
          <w:tcPr>
            <w:tcW w:w="694" w:type="dxa"/>
            <w:vMerge/>
            <w:hideMark/>
          </w:tcPr>
          <w:p w14:paraId="3F963620"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00A74B69"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2D04B032"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27E838B8"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12D4C5EC"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Бюджет Миколаївської міської </w:t>
            </w:r>
            <w:r w:rsidRPr="001A0CB8">
              <w:rPr>
                <w:rFonts w:ascii="Times New Roman" w:eastAsia="Times New Roman" w:hAnsi="Times New Roman"/>
                <w:color w:val="000000"/>
                <w:sz w:val="20"/>
                <w:szCs w:val="20"/>
                <w:lang w:eastAsia="uk-UA"/>
              </w:rPr>
              <w:lastRenderedPageBreak/>
              <w:t>територіальної громади</w:t>
            </w:r>
          </w:p>
        </w:tc>
        <w:tc>
          <w:tcPr>
            <w:tcW w:w="1224" w:type="dxa"/>
            <w:shd w:val="clear" w:color="auto" w:fill="auto"/>
            <w:hideMark/>
          </w:tcPr>
          <w:p w14:paraId="07B9AD1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lastRenderedPageBreak/>
              <w:t>1580</w:t>
            </w:r>
          </w:p>
        </w:tc>
        <w:tc>
          <w:tcPr>
            <w:tcW w:w="1224" w:type="dxa"/>
            <w:shd w:val="clear" w:color="auto" w:fill="auto"/>
            <w:hideMark/>
          </w:tcPr>
          <w:p w14:paraId="79330078"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1896</w:t>
            </w:r>
          </w:p>
        </w:tc>
        <w:tc>
          <w:tcPr>
            <w:tcW w:w="1224" w:type="dxa"/>
            <w:shd w:val="clear" w:color="auto" w:fill="auto"/>
            <w:hideMark/>
          </w:tcPr>
          <w:p w14:paraId="34A5F65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2275,2</w:t>
            </w:r>
          </w:p>
        </w:tc>
        <w:tc>
          <w:tcPr>
            <w:tcW w:w="1224" w:type="dxa"/>
            <w:shd w:val="clear" w:color="auto" w:fill="auto"/>
            <w:hideMark/>
          </w:tcPr>
          <w:p w14:paraId="5DE92C4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2730,24</w:t>
            </w:r>
          </w:p>
        </w:tc>
        <w:tc>
          <w:tcPr>
            <w:tcW w:w="1225" w:type="dxa"/>
            <w:shd w:val="clear" w:color="auto" w:fill="auto"/>
            <w:hideMark/>
          </w:tcPr>
          <w:p w14:paraId="55542EC7"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3276,288</w:t>
            </w:r>
          </w:p>
        </w:tc>
        <w:tc>
          <w:tcPr>
            <w:tcW w:w="1700" w:type="dxa"/>
            <w:vMerge/>
            <w:hideMark/>
          </w:tcPr>
          <w:p w14:paraId="19936EB9"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015A9475" w14:textId="77777777" w:rsidTr="0021157C">
        <w:trPr>
          <w:trHeight w:val="283"/>
        </w:trPr>
        <w:tc>
          <w:tcPr>
            <w:tcW w:w="694" w:type="dxa"/>
            <w:vMerge/>
            <w:hideMark/>
          </w:tcPr>
          <w:p w14:paraId="79933133"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1ED3585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2CF07073"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1F16AEC4"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443B5784"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33993347"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1750F9D8"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188D9F26"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0C1F39D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24F9C59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1D1D1FD3"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4D9E77E8" w14:textId="77777777" w:rsidTr="0021157C">
        <w:trPr>
          <w:trHeight w:val="283"/>
        </w:trPr>
        <w:tc>
          <w:tcPr>
            <w:tcW w:w="694" w:type="dxa"/>
            <w:vMerge/>
            <w:hideMark/>
          </w:tcPr>
          <w:p w14:paraId="0AFE05D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4E3247C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val="restart"/>
            <w:shd w:val="clear" w:color="auto" w:fill="auto"/>
            <w:hideMark/>
          </w:tcPr>
          <w:p w14:paraId="79F826EB"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3FF9FF81"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Адміністрація Центрального району Миколаївської міської ради</w:t>
            </w:r>
          </w:p>
        </w:tc>
        <w:tc>
          <w:tcPr>
            <w:tcW w:w="1558" w:type="dxa"/>
            <w:shd w:val="clear" w:color="auto" w:fill="auto"/>
            <w:hideMark/>
          </w:tcPr>
          <w:p w14:paraId="74CBD4B2"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4AABB2E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500</w:t>
            </w:r>
          </w:p>
        </w:tc>
        <w:tc>
          <w:tcPr>
            <w:tcW w:w="1224" w:type="dxa"/>
            <w:shd w:val="clear" w:color="auto" w:fill="auto"/>
            <w:hideMark/>
          </w:tcPr>
          <w:p w14:paraId="37FAA2FB"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600</w:t>
            </w:r>
          </w:p>
        </w:tc>
        <w:tc>
          <w:tcPr>
            <w:tcW w:w="1224" w:type="dxa"/>
            <w:shd w:val="clear" w:color="auto" w:fill="auto"/>
            <w:hideMark/>
          </w:tcPr>
          <w:p w14:paraId="254B3BF8"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720</w:t>
            </w:r>
          </w:p>
        </w:tc>
        <w:tc>
          <w:tcPr>
            <w:tcW w:w="1224" w:type="dxa"/>
            <w:shd w:val="clear" w:color="auto" w:fill="auto"/>
            <w:hideMark/>
          </w:tcPr>
          <w:p w14:paraId="5248693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864</w:t>
            </w:r>
          </w:p>
        </w:tc>
        <w:tc>
          <w:tcPr>
            <w:tcW w:w="1225" w:type="dxa"/>
            <w:shd w:val="clear" w:color="auto" w:fill="auto"/>
            <w:hideMark/>
          </w:tcPr>
          <w:p w14:paraId="3EF85D4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1036,8</w:t>
            </w:r>
          </w:p>
        </w:tc>
        <w:tc>
          <w:tcPr>
            <w:tcW w:w="1700" w:type="dxa"/>
            <w:vMerge/>
            <w:hideMark/>
          </w:tcPr>
          <w:p w14:paraId="592077BD"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53042FD7" w14:textId="77777777" w:rsidTr="0021157C">
        <w:trPr>
          <w:trHeight w:val="283"/>
        </w:trPr>
        <w:tc>
          <w:tcPr>
            <w:tcW w:w="694" w:type="dxa"/>
            <w:vMerge/>
            <w:hideMark/>
          </w:tcPr>
          <w:p w14:paraId="536AEED9"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4859E66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3BE9DD82"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15E38C03"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557F0304"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04A38593"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500</w:t>
            </w:r>
          </w:p>
        </w:tc>
        <w:tc>
          <w:tcPr>
            <w:tcW w:w="1224" w:type="dxa"/>
            <w:shd w:val="clear" w:color="auto" w:fill="auto"/>
            <w:hideMark/>
          </w:tcPr>
          <w:p w14:paraId="10481912"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600</w:t>
            </w:r>
          </w:p>
        </w:tc>
        <w:tc>
          <w:tcPr>
            <w:tcW w:w="1224" w:type="dxa"/>
            <w:shd w:val="clear" w:color="auto" w:fill="auto"/>
            <w:hideMark/>
          </w:tcPr>
          <w:p w14:paraId="38F671A6"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720</w:t>
            </w:r>
          </w:p>
        </w:tc>
        <w:tc>
          <w:tcPr>
            <w:tcW w:w="1224" w:type="dxa"/>
            <w:shd w:val="clear" w:color="auto" w:fill="auto"/>
            <w:hideMark/>
          </w:tcPr>
          <w:p w14:paraId="6172CA4A"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864</w:t>
            </w:r>
          </w:p>
        </w:tc>
        <w:tc>
          <w:tcPr>
            <w:tcW w:w="1225" w:type="dxa"/>
            <w:shd w:val="clear" w:color="auto" w:fill="auto"/>
            <w:hideMark/>
          </w:tcPr>
          <w:p w14:paraId="0BC762A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1036,8</w:t>
            </w:r>
          </w:p>
        </w:tc>
        <w:tc>
          <w:tcPr>
            <w:tcW w:w="1700" w:type="dxa"/>
            <w:vMerge/>
            <w:hideMark/>
          </w:tcPr>
          <w:p w14:paraId="7B219954"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08B9AAAB" w14:textId="77777777" w:rsidTr="0021157C">
        <w:trPr>
          <w:trHeight w:val="283"/>
        </w:trPr>
        <w:tc>
          <w:tcPr>
            <w:tcW w:w="694" w:type="dxa"/>
            <w:vMerge/>
            <w:hideMark/>
          </w:tcPr>
          <w:p w14:paraId="62AC1C8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7FD0381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7203E520"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1A79EDB2"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52A07CE3"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71E3E548"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4EDFECAC"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7F876383"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0801A16A"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419A06B2"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4CFFB46D"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580F397A" w14:textId="77777777" w:rsidTr="0021157C">
        <w:trPr>
          <w:trHeight w:val="283"/>
        </w:trPr>
        <w:tc>
          <w:tcPr>
            <w:tcW w:w="694" w:type="dxa"/>
            <w:vMerge/>
            <w:hideMark/>
          </w:tcPr>
          <w:p w14:paraId="55D5194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6B3739EA"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val="restart"/>
            <w:shd w:val="clear" w:color="auto" w:fill="auto"/>
            <w:hideMark/>
          </w:tcPr>
          <w:p w14:paraId="40B5BBA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16EC89AD"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Адміністрація Заводського району Миколаївської міської ради</w:t>
            </w:r>
          </w:p>
        </w:tc>
        <w:tc>
          <w:tcPr>
            <w:tcW w:w="1558" w:type="dxa"/>
            <w:shd w:val="clear" w:color="auto" w:fill="auto"/>
            <w:hideMark/>
          </w:tcPr>
          <w:p w14:paraId="0B6A786F"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0E9AF1D9"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360</w:t>
            </w:r>
          </w:p>
        </w:tc>
        <w:tc>
          <w:tcPr>
            <w:tcW w:w="1224" w:type="dxa"/>
            <w:shd w:val="clear" w:color="auto" w:fill="auto"/>
            <w:hideMark/>
          </w:tcPr>
          <w:p w14:paraId="693CDC29"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432</w:t>
            </w:r>
          </w:p>
        </w:tc>
        <w:tc>
          <w:tcPr>
            <w:tcW w:w="1224" w:type="dxa"/>
            <w:shd w:val="clear" w:color="auto" w:fill="auto"/>
            <w:hideMark/>
          </w:tcPr>
          <w:p w14:paraId="5ED6F1E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518,4</w:t>
            </w:r>
          </w:p>
        </w:tc>
        <w:tc>
          <w:tcPr>
            <w:tcW w:w="1224" w:type="dxa"/>
            <w:shd w:val="clear" w:color="auto" w:fill="auto"/>
            <w:hideMark/>
          </w:tcPr>
          <w:p w14:paraId="770BF38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622,08</w:t>
            </w:r>
          </w:p>
        </w:tc>
        <w:tc>
          <w:tcPr>
            <w:tcW w:w="1225" w:type="dxa"/>
            <w:shd w:val="clear" w:color="auto" w:fill="auto"/>
            <w:hideMark/>
          </w:tcPr>
          <w:p w14:paraId="208B5BF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746,496</w:t>
            </w:r>
          </w:p>
        </w:tc>
        <w:tc>
          <w:tcPr>
            <w:tcW w:w="1700" w:type="dxa"/>
            <w:vMerge/>
            <w:hideMark/>
          </w:tcPr>
          <w:p w14:paraId="1D54C4D1"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4972E6BC" w14:textId="77777777" w:rsidTr="0021157C">
        <w:trPr>
          <w:trHeight w:val="283"/>
        </w:trPr>
        <w:tc>
          <w:tcPr>
            <w:tcW w:w="694" w:type="dxa"/>
            <w:vMerge/>
            <w:hideMark/>
          </w:tcPr>
          <w:p w14:paraId="5B1CD5F6"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7C4913A2"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1A8322D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33DB743C"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0506E024"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73D17D59"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360</w:t>
            </w:r>
          </w:p>
        </w:tc>
        <w:tc>
          <w:tcPr>
            <w:tcW w:w="1224" w:type="dxa"/>
            <w:shd w:val="clear" w:color="auto" w:fill="auto"/>
            <w:hideMark/>
          </w:tcPr>
          <w:p w14:paraId="46C2A8FB"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432</w:t>
            </w:r>
          </w:p>
        </w:tc>
        <w:tc>
          <w:tcPr>
            <w:tcW w:w="1224" w:type="dxa"/>
            <w:shd w:val="clear" w:color="auto" w:fill="auto"/>
            <w:hideMark/>
          </w:tcPr>
          <w:p w14:paraId="34D9838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518,4</w:t>
            </w:r>
          </w:p>
        </w:tc>
        <w:tc>
          <w:tcPr>
            <w:tcW w:w="1224" w:type="dxa"/>
            <w:shd w:val="clear" w:color="auto" w:fill="auto"/>
            <w:hideMark/>
          </w:tcPr>
          <w:p w14:paraId="17975318"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622,08</w:t>
            </w:r>
          </w:p>
        </w:tc>
        <w:tc>
          <w:tcPr>
            <w:tcW w:w="1225" w:type="dxa"/>
            <w:shd w:val="clear" w:color="auto" w:fill="auto"/>
            <w:hideMark/>
          </w:tcPr>
          <w:p w14:paraId="235B8807"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746,496</w:t>
            </w:r>
          </w:p>
        </w:tc>
        <w:tc>
          <w:tcPr>
            <w:tcW w:w="1700" w:type="dxa"/>
            <w:vMerge/>
            <w:hideMark/>
          </w:tcPr>
          <w:p w14:paraId="097E32E3"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55B36B5A" w14:textId="77777777" w:rsidTr="0021157C">
        <w:trPr>
          <w:trHeight w:val="283"/>
        </w:trPr>
        <w:tc>
          <w:tcPr>
            <w:tcW w:w="694" w:type="dxa"/>
            <w:vMerge/>
            <w:hideMark/>
          </w:tcPr>
          <w:p w14:paraId="580AA3F2"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2B40591A"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5EA6FA48"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46DC9311"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1702D722"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6303F2AA"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2981504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60F0A80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0B6BDDC8"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4427FA1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4CB1A27D"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001701FD" w14:textId="77777777" w:rsidTr="0021157C">
        <w:trPr>
          <w:trHeight w:val="283"/>
        </w:trPr>
        <w:tc>
          <w:tcPr>
            <w:tcW w:w="694" w:type="dxa"/>
            <w:vMerge/>
            <w:hideMark/>
          </w:tcPr>
          <w:p w14:paraId="5F2A42A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734BA3C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val="restart"/>
            <w:shd w:val="clear" w:color="auto" w:fill="auto"/>
            <w:hideMark/>
          </w:tcPr>
          <w:p w14:paraId="37D81D4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78E922C2"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Адміністрація </w:t>
            </w:r>
            <w:proofErr w:type="spellStart"/>
            <w:r w:rsidRPr="001A0CB8">
              <w:rPr>
                <w:rFonts w:ascii="Times New Roman" w:eastAsia="Times New Roman" w:hAnsi="Times New Roman"/>
                <w:color w:val="000000"/>
                <w:sz w:val="20"/>
                <w:szCs w:val="20"/>
                <w:lang w:eastAsia="uk-UA"/>
              </w:rPr>
              <w:t>Інгульського</w:t>
            </w:r>
            <w:proofErr w:type="spellEnd"/>
            <w:r w:rsidRPr="001A0CB8">
              <w:rPr>
                <w:rFonts w:ascii="Times New Roman" w:eastAsia="Times New Roman" w:hAnsi="Times New Roman"/>
                <w:color w:val="000000"/>
                <w:sz w:val="20"/>
                <w:szCs w:val="20"/>
                <w:lang w:eastAsia="uk-UA"/>
              </w:rPr>
              <w:t xml:space="preserve"> району Миколаївської міської ради</w:t>
            </w:r>
          </w:p>
        </w:tc>
        <w:tc>
          <w:tcPr>
            <w:tcW w:w="1558" w:type="dxa"/>
            <w:shd w:val="clear" w:color="auto" w:fill="auto"/>
            <w:hideMark/>
          </w:tcPr>
          <w:p w14:paraId="22E75C1F"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20C5DD9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360</w:t>
            </w:r>
          </w:p>
        </w:tc>
        <w:tc>
          <w:tcPr>
            <w:tcW w:w="1224" w:type="dxa"/>
            <w:shd w:val="clear" w:color="auto" w:fill="auto"/>
            <w:hideMark/>
          </w:tcPr>
          <w:p w14:paraId="61D3AD6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432</w:t>
            </w:r>
          </w:p>
        </w:tc>
        <w:tc>
          <w:tcPr>
            <w:tcW w:w="1224" w:type="dxa"/>
            <w:shd w:val="clear" w:color="auto" w:fill="auto"/>
            <w:hideMark/>
          </w:tcPr>
          <w:p w14:paraId="10AFE1F9"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518,4</w:t>
            </w:r>
          </w:p>
        </w:tc>
        <w:tc>
          <w:tcPr>
            <w:tcW w:w="1224" w:type="dxa"/>
            <w:shd w:val="clear" w:color="auto" w:fill="auto"/>
            <w:hideMark/>
          </w:tcPr>
          <w:p w14:paraId="467CBE9C"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622,08</w:t>
            </w:r>
          </w:p>
        </w:tc>
        <w:tc>
          <w:tcPr>
            <w:tcW w:w="1225" w:type="dxa"/>
            <w:shd w:val="clear" w:color="auto" w:fill="auto"/>
            <w:hideMark/>
          </w:tcPr>
          <w:p w14:paraId="3AA9468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746,496</w:t>
            </w:r>
          </w:p>
        </w:tc>
        <w:tc>
          <w:tcPr>
            <w:tcW w:w="1700" w:type="dxa"/>
            <w:vMerge/>
            <w:hideMark/>
          </w:tcPr>
          <w:p w14:paraId="0B02A8EB"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674FB524" w14:textId="77777777" w:rsidTr="0021157C">
        <w:trPr>
          <w:trHeight w:val="283"/>
        </w:trPr>
        <w:tc>
          <w:tcPr>
            <w:tcW w:w="694" w:type="dxa"/>
            <w:vMerge/>
            <w:hideMark/>
          </w:tcPr>
          <w:p w14:paraId="0DB3E662"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4999FC2B"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336BD87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4B5BB1CE"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17C1199C"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66002D1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360</w:t>
            </w:r>
          </w:p>
        </w:tc>
        <w:tc>
          <w:tcPr>
            <w:tcW w:w="1224" w:type="dxa"/>
            <w:shd w:val="clear" w:color="auto" w:fill="auto"/>
            <w:hideMark/>
          </w:tcPr>
          <w:p w14:paraId="2FCFC1A0"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432</w:t>
            </w:r>
          </w:p>
        </w:tc>
        <w:tc>
          <w:tcPr>
            <w:tcW w:w="1224" w:type="dxa"/>
            <w:shd w:val="clear" w:color="auto" w:fill="auto"/>
            <w:hideMark/>
          </w:tcPr>
          <w:p w14:paraId="5043D5EA"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518,4</w:t>
            </w:r>
          </w:p>
        </w:tc>
        <w:tc>
          <w:tcPr>
            <w:tcW w:w="1224" w:type="dxa"/>
            <w:shd w:val="clear" w:color="auto" w:fill="auto"/>
            <w:hideMark/>
          </w:tcPr>
          <w:p w14:paraId="55725417"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622,08</w:t>
            </w:r>
          </w:p>
        </w:tc>
        <w:tc>
          <w:tcPr>
            <w:tcW w:w="1225" w:type="dxa"/>
            <w:shd w:val="clear" w:color="auto" w:fill="auto"/>
            <w:hideMark/>
          </w:tcPr>
          <w:p w14:paraId="1E10C748"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746,496</w:t>
            </w:r>
          </w:p>
        </w:tc>
        <w:tc>
          <w:tcPr>
            <w:tcW w:w="1700" w:type="dxa"/>
            <w:vMerge/>
            <w:hideMark/>
          </w:tcPr>
          <w:p w14:paraId="04B9CF3B"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7B1F1A3E" w14:textId="77777777" w:rsidTr="0021157C">
        <w:trPr>
          <w:trHeight w:val="283"/>
        </w:trPr>
        <w:tc>
          <w:tcPr>
            <w:tcW w:w="694" w:type="dxa"/>
            <w:vMerge/>
            <w:hideMark/>
          </w:tcPr>
          <w:p w14:paraId="77E51472"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2A4E489C"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1844516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0FF4AAC0"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38474DA9"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227B11E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666BA08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49F9C59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0E1EF3D3"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547CACA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4DF996E8"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3447B3D9" w14:textId="77777777" w:rsidTr="0021157C">
        <w:trPr>
          <w:trHeight w:val="283"/>
        </w:trPr>
        <w:tc>
          <w:tcPr>
            <w:tcW w:w="694" w:type="dxa"/>
            <w:vMerge/>
            <w:hideMark/>
          </w:tcPr>
          <w:p w14:paraId="733EC62A"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4A452D06"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val="restart"/>
            <w:shd w:val="clear" w:color="auto" w:fill="auto"/>
            <w:hideMark/>
          </w:tcPr>
          <w:p w14:paraId="5ADD0B1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6CFEFE8A"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Адміністрація Корабельного району Миколаївської міської ради</w:t>
            </w:r>
          </w:p>
        </w:tc>
        <w:tc>
          <w:tcPr>
            <w:tcW w:w="1558" w:type="dxa"/>
            <w:shd w:val="clear" w:color="auto" w:fill="auto"/>
            <w:hideMark/>
          </w:tcPr>
          <w:p w14:paraId="0D77F324"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4DB75B0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360</w:t>
            </w:r>
          </w:p>
        </w:tc>
        <w:tc>
          <w:tcPr>
            <w:tcW w:w="1224" w:type="dxa"/>
            <w:shd w:val="clear" w:color="auto" w:fill="auto"/>
            <w:hideMark/>
          </w:tcPr>
          <w:p w14:paraId="0E2D240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432</w:t>
            </w:r>
          </w:p>
        </w:tc>
        <w:tc>
          <w:tcPr>
            <w:tcW w:w="1224" w:type="dxa"/>
            <w:shd w:val="clear" w:color="auto" w:fill="auto"/>
            <w:hideMark/>
          </w:tcPr>
          <w:p w14:paraId="74CB97EC"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518,4</w:t>
            </w:r>
          </w:p>
        </w:tc>
        <w:tc>
          <w:tcPr>
            <w:tcW w:w="1224" w:type="dxa"/>
            <w:shd w:val="clear" w:color="auto" w:fill="auto"/>
            <w:hideMark/>
          </w:tcPr>
          <w:p w14:paraId="41903D3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622,08</w:t>
            </w:r>
          </w:p>
        </w:tc>
        <w:tc>
          <w:tcPr>
            <w:tcW w:w="1225" w:type="dxa"/>
            <w:shd w:val="clear" w:color="auto" w:fill="auto"/>
            <w:hideMark/>
          </w:tcPr>
          <w:p w14:paraId="5588F97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746,496</w:t>
            </w:r>
          </w:p>
        </w:tc>
        <w:tc>
          <w:tcPr>
            <w:tcW w:w="1700" w:type="dxa"/>
            <w:vMerge/>
            <w:hideMark/>
          </w:tcPr>
          <w:p w14:paraId="02D80515"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7EC9A529" w14:textId="77777777" w:rsidTr="0021157C">
        <w:trPr>
          <w:trHeight w:val="283"/>
        </w:trPr>
        <w:tc>
          <w:tcPr>
            <w:tcW w:w="694" w:type="dxa"/>
            <w:vMerge/>
            <w:hideMark/>
          </w:tcPr>
          <w:p w14:paraId="3DCB4EAC"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3B95E7D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00ECD8CA"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19456626"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166C6C17"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587B7AB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360</w:t>
            </w:r>
          </w:p>
        </w:tc>
        <w:tc>
          <w:tcPr>
            <w:tcW w:w="1224" w:type="dxa"/>
            <w:shd w:val="clear" w:color="auto" w:fill="auto"/>
            <w:hideMark/>
          </w:tcPr>
          <w:p w14:paraId="1420BF0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432</w:t>
            </w:r>
          </w:p>
        </w:tc>
        <w:tc>
          <w:tcPr>
            <w:tcW w:w="1224" w:type="dxa"/>
            <w:shd w:val="clear" w:color="auto" w:fill="auto"/>
            <w:hideMark/>
          </w:tcPr>
          <w:p w14:paraId="474E26CC"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518,4</w:t>
            </w:r>
          </w:p>
        </w:tc>
        <w:tc>
          <w:tcPr>
            <w:tcW w:w="1224" w:type="dxa"/>
            <w:shd w:val="clear" w:color="auto" w:fill="auto"/>
            <w:hideMark/>
          </w:tcPr>
          <w:p w14:paraId="1C33281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622,08</w:t>
            </w:r>
          </w:p>
        </w:tc>
        <w:tc>
          <w:tcPr>
            <w:tcW w:w="1225" w:type="dxa"/>
            <w:shd w:val="clear" w:color="auto" w:fill="auto"/>
            <w:hideMark/>
          </w:tcPr>
          <w:p w14:paraId="7196CFBA"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746,496</w:t>
            </w:r>
          </w:p>
        </w:tc>
        <w:tc>
          <w:tcPr>
            <w:tcW w:w="1700" w:type="dxa"/>
            <w:vMerge/>
            <w:hideMark/>
          </w:tcPr>
          <w:p w14:paraId="41AC01B0"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6F9A4662" w14:textId="77777777" w:rsidTr="0021157C">
        <w:trPr>
          <w:trHeight w:val="283"/>
        </w:trPr>
        <w:tc>
          <w:tcPr>
            <w:tcW w:w="694" w:type="dxa"/>
            <w:vMerge/>
            <w:hideMark/>
          </w:tcPr>
          <w:p w14:paraId="18D20923"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4CB54547"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612F8C28"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7820D2CA"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1E437DAE"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1E393E13"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150F2BC8"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020F5913"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21D8D0F9"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15D5943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3DA49FFB"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6A0F61A8" w14:textId="77777777" w:rsidTr="0021157C">
        <w:trPr>
          <w:trHeight w:val="283"/>
        </w:trPr>
        <w:tc>
          <w:tcPr>
            <w:tcW w:w="694" w:type="dxa"/>
            <w:vMerge w:val="restart"/>
            <w:shd w:val="clear" w:color="auto" w:fill="auto"/>
            <w:hideMark/>
          </w:tcPr>
          <w:p w14:paraId="0C8B1484" w14:textId="584C9FA5"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12</w:t>
            </w:r>
            <w:r w:rsidR="00E61220">
              <w:rPr>
                <w:rFonts w:ascii="Times New Roman" w:eastAsia="Times New Roman" w:hAnsi="Times New Roman"/>
                <w:color w:val="000000"/>
                <w:sz w:val="20"/>
                <w:szCs w:val="20"/>
                <w:lang w:eastAsia="uk-UA"/>
              </w:rPr>
              <w:t>.</w:t>
            </w:r>
          </w:p>
        </w:tc>
        <w:tc>
          <w:tcPr>
            <w:tcW w:w="2542" w:type="dxa"/>
            <w:vMerge w:val="restart"/>
            <w:shd w:val="clear" w:color="FFFFFF" w:fill="FFFFFF"/>
            <w:hideMark/>
          </w:tcPr>
          <w:p w14:paraId="4E9EC99E"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Демонтаж незаконно встановлених малих архітектурних форм, споруд</w:t>
            </w:r>
          </w:p>
        </w:tc>
        <w:tc>
          <w:tcPr>
            <w:tcW w:w="1134" w:type="dxa"/>
            <w:vMerge w:val="restart"/>
            <w:shd w:val="clear" w:color="auto" w:fill="auto"/>
            <w:noWrap/>
            <w:hideMark/>
          </w:tcPr>
          <w:p w14:paraId="3CA99F0C"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val="restart"/>
            <w:shd w:val="clear" w:color="auto" w:fill="auto"/>
            <w:noWrap/>
            <w:hideMark/>
          </w:tcPr>
          <w:p w14:paraId="5247515F"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15098454"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по п. 12,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292643B0"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5100</w:t>
            </w:r>
          </w:p>
        </w:tc>
        <w:tc>
          <w:tcPr>
            <w:tcW w:w="1224" w:type="dxa"/>
            <w:shd w:val="clear" w:color="auto" w:fill="auto"/>
            <w:hideMark/>
          </w:tcPr>
          <w:p w14:paraId="3BFF811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6120</w:t>
            </w:r>
          </w:p>
        </w:tc>
        <w:tc>
          <w:tcPr>
            <w:tcW w:w="1224" w:type="dxa"/>
            <w:shd w:val="clear" w:color="auto" w:fill="auto"/>
            <w:hideMark/>
          </w:tcPr>
          <w:p w14:paraId="54092EF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7344</w:t>
            </w:r>
          </w:p>
        </w:tc>
        <w:tc>
          <w:tcPr>
            <w:tcW w:w="1224" w:type="dxa"/>
            <w:shd w:val="clear" w:color="auto" w:fill="auto"/>
            <w:hideMark/>
          </w:tcPr>
          <w:p w14:paraId="7F5CB0F8"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8812,8</w:t>
            </w:r>
          </w:p>
        </w:tc>
        <w:tc>
          <w:tcPr>
            <w:tcW w:w="1225" w:type="dxa"/>
            <w:shd w:val="clear" w:color="auto" w:fill="auto"/>
            <w:hideMark/>
          </w:tcPr>
          <w:p w14:paraId="21FE0D1C"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10575,36</w:t>
            </w:r>
          </w:p>
        </w:tc>
        <w:tc>
          <w:tcPr>
            <w:tcW w:w="1700" w:type="dxa"/>
            <w:vMerge w:val="restart"/>
            <w:shd w:val="clear" w:color="auto" w:fill="auto"/>
            <w:hideMark/>
          </w:tcPr>
          <w:p w14:paraId="2A49BE1F"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Забезпечення дотримання Правил благоустрою населених пунктів</w:t>
            </w:r>
          </w:p>
        </w:tc>
      </w:tr>
      <w:tr w:rsidR="00A50E58" w:rsidRPr="001A0CB8" w14:paraId="374B6B15" w14:textId="77777777" w:rsidTr="0021157C">
        <w:trPr>
          <w:trHeight w:val="283"/>
        </w:trPr>
        <w:tc>
          <w:tcPr>
            <w:tcW w:w="694" w:type="dxa"/>
            <w:vMerge/>
            <w:hideMark/>
          </w:tcPr>
          <w:p w14:paraId="6B226549"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21949A02"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134" w:type="dxa"/>
            <w:vMerge/>
            <w:hideMark/>
          </w:tcPr>
          <w:p w14:paraId="5CE4F533"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569F8163"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4033A754"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18A71EBB"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5100</w:t>
            </w:r>
          </w:p>
        </w:tc>
        <w:tc>
          <w:tcPr>
            <w:tcW w:w="1224" w:type="dxa"/>
            <w:shd w:val="clear" w:color="auto" w:fill="auto"/>
            <w:hideMark/>
          </w:tcPr>
          <w:p w14:paraId="5E529DE9"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6120</w:t>
            </w:r>
          </w:p>
        </w:tc>
        <w:tc>
          <w:tcPr>
            <w:tcW w:w="1224" w:type="dxa"/>
            <w:shd w:val="clear" w:color="auto" w:fill="auto"/>
            <w:hideMark/>
          </w:tcPr>
          <w:p w14:paraId="2280D368"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7344</w:t>
            </w:r>
          </w:p>
        </w:tc>
        <w:tc>
          <w:tcPr>
            <w:tcW w:w="1224" w:type="dxa"/>
            <w:shd w:val="clear" w:color="auto" w:fill="auto"/>
            <w:hideMark/>
          </w:tcPr>
          <w:p w14:paraId="433AF58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8812,8</w:t>
            </w:r>
          </w:p>
        </w:tc>
        <w:tc>
          <w:tcPr>
            <w:tcW w:w="1225" w:type="dxa"/>
            <w:shd w:val="clear" w:color="auto" w:fill="auto"/>
            <w:hideMark/>
          </w:tcPr>
          <w:p w14:paraId="47E91C98"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10575,36</w:t>
            </w:r>
          </w:p>
        </w:tc>
        <w:tc>
          <w:tcPr>
            <w:tcW w:w="1700" w:type="dxa"/>
            <w:vMerge/>
            <w:hideMark/>
          </w:tcPr>
          <w:p w14:paraId="54FADF0A"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5C9045BB" w14:textId="77777777" w:rsidTr="0021157C">
        <w:trPr>
          <w:trHeight w:val="283"/>
        </w:trPr>
        <w:tc>
          <w:tcPr>
            <w:tcW w:w="694" w:type="dxa"/>
            <w:vMerge/>
            <w:hideMark/>
          </w:tcPr>
          <w:p w14:paraId="6357E669"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3E2F258F"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134" w:type="dxa"/>
            <w:vMerge/>
            <w:hideMark/>
          </w:tcPr>
          <w:p w14:paraId="31C0A98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47338970"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1F2C63C8"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04FCBE2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6F18D256"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264A0F1A"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0232149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564D9F67"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7AE9207D"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0060EBCE" w14:textId="77777777" w:rsidTr="0021157C">
        <w:trPr>
          <w:trHeight w:val="283"/>
        </w:trPr>
        <w:tc>
          <w:tcPr>
            <w:tcW w:w="694" w:type="dxa"/>
            <w:vMerge w:val="restart"/>
            <w:shd w:val="clear" w:color="auto" w:fill="auto"/>
            <w:hideMark/>
          </w:tcPr>
          <w:p w14:paraId="25D00D8C"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12.1</w:t>
            </w:r>
          </w:p>
        </w:tc>
        <w:tc>
          <w:tcPr>
            <w:tcW w:w="2542" w:type="dxa"/>
            <w:vMerge w:val="restart"/>
            <w:shd w:val="clear" w:color="auto" w:fill="auto"/>
            <w:hideMark/>
          </w:tcPr>
          <w:p w14:paraId="39A47BF1"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Демонтаж малих архітектурних форм, ветхих та самовільно збудованих споруд</w:t>
            </w:r>
          </w:p>
        </w:tc>
        <w:tc>
          <w:tcPr>
            <w:tcW w:w="1134" w:type="dxa"/>
            <w:vMerge w:val="restart"/>
            <w:shd w:val="clear" w:color="auto" w:fill="auto"/>
            <w:hideMark/>
          </w:tcPr>
          <w:p w14:paraId="76339C59"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3501ED55"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Департамент внутрішнього фінансового контролю, нагляду та протидії корупції Миколаївської міської ради</w:t>
            </w:r>
          </w:p>
        </w:tc>
        <w:tc>
          <w:tcPr>
            <w:tcW w:w="1558" w:type="dxa"/>
            <w:shd w:val="clear" w:color="auto" w:fill="auto"/>
            <w:hideMark/>
          </w:tcPr>
          <w:p w14:paraId="25FA980B"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19A7A063"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1000</w:t>
            </w:r>
          </w:p>
        </w:tc>
        <w:tc>
          <w:tcPr>
            <w:tcW w:w="1224" w:type="dxa"/>
            <w:shd w:val="clear" w:color="auto" w:fill="auto"/>
            <w:hideMark/>
          </w:tcPr>
          <w:p w14:paraId="4EC0A6E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1200</w:t>
            </w:r>
          </w:p>
        </w:tc>
        <w:tc>
          <w:tcPr>
            <w:tcW w:w="1224" w:type="dxa"/>
            <w:shd w:val="clear" w:color="auto" w:fill="auto"/>
            <w:hideMark/>
          </w:tcPr>
          <w:p w14:paraId="4FCF6A1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1440</w:t>
            </w:r>
          </w:p>
        </w:tc>
        <w:tc>
          <w:tcPr>
            <w:tcW w:w="1224" w:type="dxa"/>
            <w:shd w:val="clear" w:color="auto" w:fill="auto"/>
            <w:hideMark/>
          </w:tcPr>
          <w:p w14:paraId="6326F350"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1728</w:t>
            </w:r>
          </w:p>
        </w:tc>
        <w:tc>
          <w:tcPr>
            <w:tcW w:w="1225" w:type="dxa"/>
            <w:shd w:val="clear" w:color="auto" w:fill="auto"/>
            <w:hideMark/>
          </w:tcPr>
          <w:p w14:paraId="68512BE9"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2073,6</w:t>
            </w:r>
          </w:p>
        </w:tc>
        <w:tc>
          <w:tcPr>
            <w:tcW w:w="1700" w:type="dxa"/>
            <w:vMerge w:val="restart"/>
            <w:shd w:val="clear" w:color="auto" w:fill="auto"/>
            <w:noWrap/>
            <w:hideMark/>
          </w:tcPr>
          <w:p w14:paraId="0D0E8069"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21596D7C" w14:textId="77777777" w:rsidTr="0021157C">
        <w:trPr>
          <w:trHeight w:val="283"/>
        </w:trPr>
        <w:tc>
          <w:tcPr>
            <w:tcW w:w="694" w:type="dxa"/>
            <w:vMerge/>
            <w:hideMark/>
          </w:tcPr>
          <w:p w14:paraId="2142DF08"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1D72FB4B"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5F1F35C0"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4B5DE7DB"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6C94A5FB"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1DB07DD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1000</w:t>
            </w:r>
          </w:p>
        </w:tc>
        <w:tc>
          <w:tcPr>
            <w:tcW w:w="1224" w:type="dxa"/>
            <w:shd w:val="clear" w:color="auto" w:fill="auto"/>
            <w:hideMark/>
          </w:tcPr>
          <w:p w14:paraId="16D7FA5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1200</w:t>
            </w:r>
          </w:p>
        </w:tc>
        <w:tc>
          <w:tcPr>
            <w:tcW w:w="1224" w:type="dxa"/>
            <w:shd w:val="clear" w:color="auto" w:fill="auto"/>
            <w:hideMark/>
          </w:tcPr>
          <w:p w14:paraId="76ACC582"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1440</w:t>
            </w:r>
          </w:p>
        </w:tc>
        <w:tc>
          <w:tcPr>
            <w:tcW w:w="1224" w:type="dxa"/>
            <w:shd w:val="clear" w:color="auto" w:fill="auto"/>
            <w:hideMark/>
          </w:tcPr>
          <w:p w14:paraId="5D21F28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1728</w:t>
            </w:r>
          </w:p>
        </w:tc>
        <w:tc>
          <w:tcPr>
            <w:tcW w:w="1225" w:type="dxa"/>
            <w:shd w:val="clear" w:color="auto" w:fill="auto"/>
            <w:hideMark/>
          </w:tcPr>
          <w:p w14:paraId="7A61167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2073,6</w:t>
            </w:r>
          </w:p>
        </w:tc>
        <w:tc>
          <w:tcPr>
            <w:tcW w:w="1700" w:type="dxa"/>
            <w:vMerge/>
            <w:hideMark/>
          </w:tcPr>
          <w:p w14:paraId="79A746F0"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1F36A8AA" w14:textId="77777777" w:rsidTr="0021157C">
        <w:trPr>
          <w:trHeight w:val="283"/>
        </w:trPr>
        <w:tc>
          <w:tcPr>
            <w:tcW w:w="694" w:type="dxa"/>
            <w:vMerge/>
            <w:hideMark/>
          </w:tcPr>
          <w:p w14:paraId="7EC9F11B"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2433887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6806967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5FC83D22"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1FDE27A2"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28A32302"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1582BD33"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53A10D37"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6484DFF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58907FD6"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3A8519AC"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177F559F" w14:textId="77777777" w:rsidTr="0021157C">
        <w:trPr>
          <w:trHeight w:val="283"/>
        </w:trPr>
        <w:tc>
          <w:tcPr>
            <w:tcW w:w="694" w:type="dxa"/>
            <w:vMerge/>
            <w:hideMark/>
          </w:tcPr>
          <w:p w14:paraId="0EF138A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57184A8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val="restart"/>
            <w:shd w:val="clear" w:color="auto" w:fill="auto"/>
            <w:hideMark/>
          </w:tcPr>
          <w:p w14:paraId="59EFABF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5AA48F19"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Адміністрація Центрального району Миколаївської міської ради</w:t>
            </w:r>
          </w:p>
        </w:tc>
        <w:tc>
          <w:tcPr>
            <w:tcW w:w="1558" w:type="dxa"/>
            <w:shd w:val="clear" w:color="auto" w:fill="auto"/>
            <w:hideMark/>
          </w:tcPr>
          <w:p w14:paraId="76129BA7"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42EA533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1500</w:t>
            </w:r>
          </w:p>
        </w:tc>
        <w:tc>
          <w:tcPr>
            <w:tcW w:w="1224" w:type="dxa"/>
            <w:shd w:val="clear" w:color="auto" w:fill="auto"/>
            <w:hideMark/>
          </w:tcPr>
          <w:p w14:paraId="32888236"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1800</w:t>
            </w:r>
          </w:p>
        </w:tc>
        <w:tc>
          <w:tcPr>
            <w:tcW w:w="1224" w:type="dxa"/>
            <w:shd w:val="clear" w:color="auto" w:fill="auto"/>
            <w:hideMark/>
          </w:tcPr>
          <w:p w14:paraId="39F821CB"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2160</w:t>
            </w:r>
          </w:p>
        </w:tc>
        <w:tc>
          <w:tcPr>
            <w:tcW w:w="1224" w:type="dxa"/>
            <w:shd w:val="clear" w:color="auto" w:fill="auto"/>
            <w:hideMark/>
          </w:tcPr>
          <w:p w14:paraId="7F3529DB"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2592</w:t>
            </w:r>
          </w:p>
        </w:tc>
        <w:tc>
          <w:tcPr>
            <w:tcW w:w="1225" w:type="dxa"/>
            <w:shd w:val="clear" w:color="auto" w:fill="auto"/>
            <w:hideMark/>
          </w:tcPr>
          <w:p w14:paraId="3593B0D8"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3110,4</w:t>
            </w:r>
          </w:p>
        </w:tc>
        <w:tc>
          <w:tcPr>
            <w:tcW w:w="1700" w:type="dxa"/>
            <w:vMerge/>
            <w:hideMark/>
          </w:tcPr>
          <w:p w14:paraId="7DF412BA"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6439031D" w14:textId="77777777" w:rsidTr="0021157C">
        <w:trPr>
          <w:trHeight w:val="283"/>
        </w:trPr>
        <w:tc>
          <w:tcPr>
            <w:tcW w:w="694" w:type="dxa"/>
            <w:vMerge/>
            <w:hideMark/>
          </w:tcPr>
          <w:p w14:paraId="0B04658B"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42B8427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31DB89B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4E3EA57E"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545FAA37"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7511D8D8"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1500</w:t>
            </w:r>
          </w:p>
        </w:tc>
        <w:tc>
          <w:tcPr>
            <w:tcW w:w="1224" w:type="dxa"/>
            <w:shd w:val="clear" w:color="auto" w:fill="auto"/>
            <w:hideMark/>
          </w:tcPr>
          <w:p w14:paraId="48B8C0A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1800</w:t>
            </w:r>
          </w:p>
        </w:tc>
        <w:tc>
          <w:tcPr>
            <w:tcW w:w="1224" w:type="dxa"/>
            <w:shd w:val="clear" w:color="auto" w:fill="auto"/>
            <w:hideMark/>
          </w:tcPr>
          <w:p w14:paraId="72C33C40"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2160</w:t>
            </w:r>
          </w:p>
        </w:tc>
        <w:tc>
          <w:tcPr>
            <w:tcW w:w="1224" w:type="dxa"/>
            <w:shd w:val="clear" w:color="auto" w:fill="auto"/>
            <w:hideMark/>
          </w:tcPr>
          <w:p w14:paraId="46EB59F0"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2592</w:t>
            </w:r>
          </w:p>
        </w:tc>
        <w:tc>
          <w:tcPr>
            <w:tcW w:w="1225" w:type="dxa"/>
            <w:shd w:val="clear" w:color="auto" w:fill="auto"/>
            <w:hideMark/>
          </w:tcPr>
          <w:p w14:paraId="4DE61B3C"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3110,4</w:t>
            </w:r>
          </w:p>
        </w:tc>
        <w:tc>
          <w:tcPr>
            <w:tcW w:w="1700" w:type="dxa"/>
            <w:vMerge/>
            <w:hideMark/>
          </w:tcPr>
          <w:p w14:paraId="0FAFBED7"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5522D649" w14:textId="77777777" w:rsidTr="0021157C">
        <w:trPr>
          <w:trHeight w:val="283"/>
        </w:trPr>
        <w:tc>
          <w:tcPr>
            <w:tcW w:w="694" w:type="dxa"/>
            <w:vMerge/>
            <w:hideMark/>
          </w:tcPr>
          <w:p w14:paraId="7A395489"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046D0648"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6596AB08"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602C388E"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1B8299F2"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7C58A42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6F9DE100"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16CDBAC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6D8449C6"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070F2213"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6A9AF12A"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17479B0B" w14:textId="77777777" w:rsidTr="0021157C">
        <w:trPr>
          <w:trHeight w:val="283"/>
        </w:trPr>
        <w:tc>
          <w:tcPr>
            <w:tcW w:w="694" w:type="dxa"/>
            <w:vMerge/>
            <w:hideMark/>
          </w:tcPr>
          <w:p w14:paraId="34839C4A"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380FA0B2"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val="restart"/>
            <w:shd w:val="clear" w:color="auto" w:fill="auto"/>
            <w:hideMark/>
          </w:tcPr>
          <w:p w14:paraId="4A949006"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40661B55"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Адміністрація Заводського району Миколаївської міської ради</w:t>
            </w:r>
          </w:p>
        </w:tc>
        <w:tc>
          <w:tcPr>
            <w:tcW w:w="1558" w:type="dxa"/>
            <w:shd w:val="clear" w:color="auto" w:fill="auto"/>
            <w:hideMark/>
          </w:tcPr>
          <w:p w14:paraId="28336DF6"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580E474A"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500</w:t>
            </w:r>
          </w:p>
        </w:tc>
        <w:tc>
          <w:tcPr>
            <w:tcW w:w="1224" w:type="dxa"/>
            <w:shd w:val="clear" w:color="auto" w:fill="auto"/>
            <w:hideMark/>
          </w:tcPr>
          <w:p w14:paraId="36D1C25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600</w:t>
            </w:r>
          </w:p>
        </w:tc>
        <w:tc>
          <w:tcPr>
            <w:tcW w:w="1224" w:type="dxa"/>
            <w:shd w:val="clear" w:color="auto" w:fill="auto"/>
            <w:hideMark/>
          </w:tcPr>
          <w:p w14:paraId="28186E80"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720</w:t>
            </w:r>
          </w:p>
        </w:tc>
        <w:tc>
          <w:tcPr>
            <w:tcW w:w="1224" w:type="dxa"/>
            <w:shd w:val="clear" w:color="auto" w:fill="auto"/>
            <w:hideMark/>
          </w:tcPr>
          <w:p w14:paraId="4C53EC8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864</w:t>
            </w:r>
          </w:p>
        </w:tc>
        <w:tc>
          <w:tcPr>
            <w:tcW w:w="1225" w:type="dxa"/>
            <w:shd w:val="clear" w:color="auto" w:fill="auto"/>
            <w:hideMark/>
          </w:tcPr>
          <w:p w14:paraId="4AA5000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1036,8</w:t>
            </w:r>
          </w:p>
        </w:tc>
        <w:tc>
          <w:tcPr>
            <w:tcW w:w="1700" w:type="dxa"/>
            <w:vMerge/>
            <w:hideMark/>
          </w:tcPr>
          <w:p w14:paraId="37000835"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69573BE3" w14:textId="77777777" w:rsidTr="0021157C">
        <w:trPr>
          <w:trHeight w:val="283"/>
        </w:trPr>
        <w:tc>
          <w:tcPr>
            <w:tcW w:w="694" w:type="dxa"/>
            <w:vMerge/>
            <w:hideMark/>
          </w:tcPr>
          <w:p w14:paraId="3113BAE8"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5CF61BD0"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6895E9FB"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5A3E1FD8"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1C587D42"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09CA1403"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500</w:t>
            </w:r>
          </w:p>
        </w:tc>
        <w:tc>
          <w:tcPr>
            <w:tcW w:w="1224" w:type="dxa"/>
            <w:shd w:val="clear" w:color="auto" w:fill="auto"/>
            <w:hideMark/>
          </w:tcPr>
          <w:p w14:paraId="286E720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600</w:t>
            </w:r>
          </w:p>
        </w:tc>
        <w:tc>
          <w:tcPr>
            <w:tcW w:w="1224" w:type="dxa"/>
            <w:shd w:val="clear" w:color="auto" w:fill="auto"/>
            <w:hideMark/>
          </w:tcPr>
          <w:p w14:paraId="301A816B"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720</w:t>
            </w:r>
          </w:p>
        </w:tc>
        <w:tc>
          <w:tcPr>
            <w:tcW w:w="1224" w:type="dxa"/>
            <w:shd w:val="clear" w:color="auto" w:fill="auto"/>
            <w:hideMark/>
          </w:tcPr>
          <w:p w14:paraId="03E3A2CB"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864</w:t>
            </w:r>
          </w:p>
        </w:tc>
        <w:tc>
          <w:tcPr>
            <w:tcW w:w="1225" w:type="dxa"/>
            <w:shd w:val="clear" w:color="auto" w:fill="auto"/>
            <w:hideMark/>
          </w:tcPr>
          <w:p w14:paraId="4EE8ECB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1036,8</w:t>
            </w:r>
          </w:p>
        </w:tc>
        <w:tc>
          <w:tcPr>
            <w:tcW w:w="1700" w:type="dxa"/>
            <w:vMerge/>
            <w:hideMark/>
          </w:tcPr>
          <w:p w14:paraId="58CDC6FA"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04F4D6D2" w14:textId="77777777" w:rsidTr="0021157C">
        <w:trPr>
          <w:trHeight w:val="283"/>
        </w:trPr>
        <w:tc>
          <w:tcPr>
            <w:tcW w:w="694" w:type="dxa"/>
            <w:vMerge/>
            <w:hideMark/>
          </w:tcPr>
          <w:p w14:paraId="52A14FDA"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1181369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2518E567"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47255504"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7E3B67EB"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480EB109"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76AA7A1C"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051B8E32"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0D2AB7C2"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3AD84BAB"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16DBAFD2"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6CB227E8" w14:textId="77777777" w:rsidTr="0021157C">
        <w:trPr>
          <w:trHeight w:val="283"/>
        </w:trPr>
        <w:tc>
          <w:tcPr>
            <w:tcW w:w="694" w:type="dxa"/>
            <w:vMerge/>
            <w:hideMark/>
          </w:tcPr>
          <w:p w14:paraId="3FE1ED5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595BCFAB"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val="restart"/>
            <w:shd w:val="clear" w:color="auto" w:fill="auto"/>
            <w:hideMark/>
          </w:tcPr>
          <w:p w14:paraId="323AA68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0F12F62A"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Адміністрація </w:t>
            </w:r>
            <w:proofErr w:type="spellStart"/>
            <w:r w:rsidRPr="001A0CB8">
              <w:rPr>
                <w:rFonts w:ascii="Times New Roman" w:eastAsia="Times New Roman" w:hAnsi="Times New Roman"/>
                <w:color w:val="000000"/>
                <w:sz w:val="20"/>
                <w:szCs w:val="20"/>
                <w:lang w:eastAsia="uk-UA"/>
              </w:rPr>
              <w:t>Інгульського</w:t>
            </w:r>
            <w:proofErr w:type="spellEnd"/>
            <w:r w:rsidRPr="001A0CB8">
              <w:rPr>
                <w:rFonts w:ascii="Times New Roman" w:eastAsia="Times New Roman" w:hAnsi="Times New Roman"/>
                <w:color w:val="000000"/>
                <w:sz w:val="20"/>
                <w:szCs w:val="20"/>
                <w:lang w:eastAsia="uk-UA"/>
              </w:rPr>
              <w:t xml:space="preserve"> району Миколаївської міської ради</w:t>
            </w:r>
          </w:p>
        </w:tc>
        <w:tc>
          <w:tcPr>
            <w:tcW w:w="1558" w:type="dxa"/>
            <w:shd w:val="clear" w:color="auto" w:fill="auto"/>
            <w:hideMark/>
          </w:tcPr>
          <w:p w14:paraId="657A656C"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2391DAF8"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500</w:t>
            </w:r>
          </w:p>
        </w:tc>
        <w:tc>
          <w:tcPr>
            <w:tcW w:w="1224" w:type="dxa"/>
            <w:shd w:val="clear" w:color="auto" w:fill="auto"/>
            <w:hideMark/>
          </w:tcPr>
          <w:p w14:paraId="2D8A23C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600</w:t>
            </w:r>
          </w:p>
        </w:tc>
        <w:tc>
          <w:tcPr>
            <w:tcW w:w="1224" w:type="dxa"/>
            <w:shd w:val="clear" w:color="auto" w:fill="auto"/>
            <w:hideMark/>
          </w:tcPr>
          <w:p w14:paraId="278C42CB"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720</w:t>
            </w:r>
          </w:p>
        </w:tc>
        <w:tc>
          <w:tcPr>
            <w:tcW w:w="1224" w:type="dxa"/>
            <w:shd w:val="clear" w:color="auto" w:fill="auto"/>
            <w:hideMark/>
          </w:tcPr>
          <w:p w14:paraId="4AEB3EFC"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864</w:t>
            </w:r>
          </w:p>
        </w:tc>
        <w:tc>
          <w:tcPr>
            <w:tcW w:w="1225" w:type="dxa"/>
            <w:shd w:val="clear" w:color="auto" w:fill="auto"/>
            <w:hideMark/>
          </w:tcPr>
          <w:p w14:paraId="3DDC3033"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1036,8</w:t>
            </w:r>
          </w:p>
        </w:tc>
        <w:tc>
          <w:tcPr>
            <w:tcW w:w="1700" w:type="dxa"/>
            <w:vMerge/>
            <w:hideMark/>
          </w:tcPr>
          <w:p w14:paraId="4331E886"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0A4CA2B1" w14:textId="77777777" w:rsidTr="0021157C">
        <w:trPr>
          <w:trHeight w:val="283"/>
        </w:trPr>
        <w:tc>
          <w:tcPr>
            <w:tcW w:w="694" w:type="dxa"/>
            <w:vMerge/>
            <w:hideMark/>
          </w:tcPr>
          <w:p w14:paraId="09B1D736"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0699E3B3"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58C0FC87"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7EA4B136"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0F2F7395"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2A71E47C"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500</w:t>
            </w:r>
          </w:p>
        </w:tc>
        <w:tc>
          <w:tcPr>
            <w:tcW w:w="1224" w:type="dxa"/>
            <w:shd w:val="clear" w:color="auto" w:fill="auto"/>
            <w:hideMark/>
          </w:tcPr>
          <w:p w14:paraId="6E573C37"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600</w:t>
            </w:r>
          </w:p>
        </w:tc>
        <w:tc>
          <w:tcPr>
            <w:tcW w:w="1224" w:type="dxa"/>
            <w:shd w:val="clear" w:color="auto" w:fill="auto"/>
            <w:hideMark/>
          </w:tcPr>
          <w:p w14:paraId="23ADFBA6"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720</w:t>
            </w:r>
          </w:p>
        </w:tc>
        <w:tc>
          <w:tcPr>
            <w:tcW w:w="1224" w:type="dxa"/>
            <w:shd w:val="clear" w:color="auto" w:fill="auto"/>
            <w:hideMark/>
          </w:tcPr>
          <w:p w14:paraId="649BD7E9"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864</w:t>
            </w:r>
          </w:p>
        </w:tc>
        <w:tc>
          <w:tcPr>
            <w:tcW w:w="1225" w:type="dxa"/>
            <w:shd w:val="clear" w:color="auto" w:fill="auto"/>
            <w:hideMark/>
          </w:tcPr>
          <w:p w14:paraId="49B6DFDC"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1036,8</w:t>
            </w:r>
          </w:p>
        </w:tc>
        <w:tc>
          <w:tcPr>
            <w:tcW w:w="1700" w:type="dxa"/>
            <w:vMerge/>
            <w:hideMark/>
          </w:tcPr>
          <w:p w14:paraId="07B6C913"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3E0538DE" w14:textId="77777777" w:rsidTr="0021157C">
        <w:trPr>
          <w:trHeight w:val="283"/>
        </w:trPr>
        <w:tc>
          <w:tcPr>
            <w:tcW w:w="694" w:type="dxa"/>
            <w:vMerge/>
            <w:hideMark/>
          </w:tcPr>
          <w:p w14:paraId="390A0A09"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512FDBC7"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340F3956"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47175C21"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66362731"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468A6E66"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47BA1299"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486865BA"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68136ADB"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4BF74F0A"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69A019A8"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68A1B297" w14:textId="77777777" w:rsidTr="0021157C">
        <w:trPr>
          <w:trHeight w:val="283"/>
        </w:trPr>
        <w:tc>
          <w:tcPr>
            <w:tcW w:w="694" w:type="dxa"/>
            <w:vMerge/>
            <w:hideMark/>
          </w:tcPr>
          <w:p w14:paraId="696379A2"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283E25A7"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val="restart"/>
            <w:shd w:val="clear" w:color="auto" w:fill="auto"/>
            <w:hideMark/>
          </w:tcPr>
          <w:p w14:paraId="73373D6C"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293C5C8F"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Адміністрація Корабельного району Миколаївської міської ради</w:t>
            </w:r>
          </w:p>
        </w:tc>
        <w:tc>
          <w:tcPr>
            <w:tcW w:w="1558" w:type="dxa"/>
            <w:shd w:val="clear" w:color="auto" w:fill="auto"/>
            <w:hideMark/>
          </w:tcPr>
          <w:p w14:paraId="0BB7AB66"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20372C8B"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500</w:t>
            </w:r>
          </w:p>
        </w:tc>
        <w:tc>
          <w:tcPr>
            <w:tcW w:w="1224" w:type="dxa"/>
            <w:shd w:val="clear" w:color="auto" w:fill="auto"/>
            <w:hideMark/>
          </w:tcPr>
          <w:p w14:paraId="7FB484B8"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600</w:t>
            </w:r>
          </w:p>
        </w:tc>
        <w:tc>
          <w:tcPr>
            <w:tcW w:w="1224" w:type="dxa"/>
            <w:shd w:val="clear" w:color="auto" w:fill="auto"/>
            <w:hideMark/>
          </w:tcPr>
          <w:p w14:paraId="4B5477D6"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720</w:t>
            </w:r>
          </w:p>
        </w:tc>
        <w:tc>
          <w:tcPr>
            <w:tcW w:w="1224" w:type="dxa"/>
            <w:shd w:val="clear" w:color="auto" w:fill="auto"/>
            <w:hideMark/>
          </w:tcPr>
          <w:p w14:paraId="0286234A"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864</w:t>
            </w:r>
          </w:p>
        </w:tc>
        <w:tc>
          <w:tcPr>
            <w:tcW w:w="1225" w:type="dxa"/>
            <w:shd w:val="clear" w:color="auto" w:fill="auto"/>
            <w:hideMark/>
          </w:tcPr>
          <w:p w14:paraId="6F04797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1036,8</w:t>
            </w:r>
          </w:p>
        </w:tc>
        <w:tc>
          <w:tcPr>
            <w:tcW w:w="1700" w:type="dxa"/>
            <w:vMerge/>
            <w:hideMark/>
          </w:tcPr>
          <w:p w14:paraId="19B5A5AE"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67E479C0" w14:textId="77777777" w:rsidTr="0021157C">
        <w:trPr>
          <w:trHeight w:val="283"/>
        </w:trPr>
        <w:tc>
          <w:tcPr>
            <w:tcW w:w="694" w:type="dxa"/>
            <w:vMerge/>
            <w:hideMark/>
          </w:tcPr>
          <w:p w14:paraId="1E4D3568"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13069580"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7EA2043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2889E04C"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4C6E7D61"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45CCCDC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500</w:t>
            </w:r>
          </w:p>
        </w:tc>
        <w:tc>
          <w:tcPr>
            <w:tcW w:w="1224" w:type="dxa"/>
            <w:shd w:val="clear" w:color="auto" w:fill="auto"/>
            <w:hideMark/>
          </w:tcPr>
          <w:p w14:paraId="5D0009F6"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600</w:t>
            </w:r>
          </w:p>
        </w:tc>
        <w:tc>
          <w:tcPr>
            <w:tcW w:w="1224" w:type="dxa"/>
            <w:shd w:val="clear" w:color="auto" w:fill="auto"/>
            <w:hideMark/>
          </w:tcPr>
          <w:p w14:paraId="658B100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720</w:t>
            </w:r>
          </w:p>
        </w:tc>
        <w:tc>
          <w:tcPr>
            <w:tcW w:w="1224" w:type="dxa"/>
            <w:shd w:val="clear" w:color="auto" w:fill="auto"/>
            <w:hideMark/>
          </w:tcPr>
          <w:p w14:paraId="22F40CA8"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864</w:t>
            </w:r>
          </w:p>
        </w:tc>
        <w:tc>
          <w:tcPr>
            <w:tcW w:w="1225" w:type="dxa"/>
            <w:shd w:val="clear" w:color="auto" w:fill="auto"/>
            <w:hideMark/>
          </w:tcPr>
          <w:p w14:paraId="0796508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1036,8</w:t>
            </w:r>
          </w:p>
        </w:tc>
        <w:tc>
          <w:tcPr>
            <w:tcW w:w="1700" w:type="dxa"/>
            <w:vMerge/>
            <w:hideMark/>
          </w:tcPr>
          <w:p w14:paraId="2C9B965F"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23CB9FAC" w14:textId="77777777" w:rsidTr="0021157C">
        <w:trPr>
          <w:trHeight w:val="283"/>
        </w:trPr>
        <w:tc>
          <w:tcPr>
            <w:tcW w:w="694" w:type="dxa"/>
            <w:vMerge/>
            <w:hideMark/>
          </w:tcPr>
          <w:p w14:paraId="431FA047"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2F54A25B"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5CE53960"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60D6FA2E"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32489C8A"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26AA2E3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69BB5316"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526F56CC"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1461A7DA"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01712493"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6C94CEBA"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0D4FF8C4" w14:textId="77777777" w:rsidTr="0021157C">
        <w:trPr>
          <w:trHeight w:val="283"/>
        </w:trPr>
        <w:tc>
          <w:tcPr>
            <w:tcW w:w="694" w:type="dxa"/>
            <w:vMerge w:val="restart"/>
            <w:shd w:val="clear" w:color="auto" w:fill="auto"/>
            <w:hideMark/>
          </w:tcPr>
          <w:p w14:paraId="55B9504A"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12.2</w:t>
            </w:r>
          </w:p>
        </w:tc>
        <w:tc>
          <w:tcPr>
            <w:tcW w:w="2542" w:type="dxa"/>
            <w:vMerge w:val="restart"/>
            <w:shd w:val="clear" w:color="FFFFFF" w:fill="FFFFFF"/>
            <w:hideMark/>
          </w:tcPr>
          <w:p w14:paraId="414A19AC"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Видалення на фасадах будівель, споруд, малих архітектурних форм графіті. Облаштування </w:t>
            </w:r>
            <w:proofErr w:type="spellStart"/>
            <w:r w:rsidRPr="001A0CB8">
              <w:rPr>
                <w:rFonts w:ascii="Times New Roman" w:eastAsia="Times New Roman" w:hAnsi="Times New Roman"/>
                <w:color w:val="000000"/>
                <w:sz w:val="20"/>
                <w:szCs w:val="20"/>
                <w:lang w:eastAsia="uk-UA"/>
              </w:rPr>
              <w:lastRenderedPageBreak/>
              <w:t>антивандального</w:t>
            </w:r>
            <w:proofErr w:type="spellEnd"/>
            <w:r w:rsidRPr="001A0CB8">
              <w:rPr>
                <w:rFonts w:ascii="Times New Roman" w:eastAsia="Times New Roman" w:hAnsi="Times New Roman"/>
                <w:color w:val="000000"/>
                <w:sz w:val="20"/>
                <w:szCs w:val="20"/>
                <w:lang w:eastAsia="uk-UA"/>
              </w:rPr>
              <w:t xml:space="preserve"> покриття в місцях незаконного розміщення реклами</w:t>
            </w:r>
          </w:p>
        </w:tc>
        <w:tc>
          <w:tcPr>
            <w:tcW w:w="1134" w:type="dxa"/>
            <w:vMerge w:val="restart"/>
            <w:shd w:val="clear" w:color="auto" w:fill="auto"/>
            <w:hideMark/>
          </w:tcPr>
          <w:p w14:paraId="52C7BFD0"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lastRenderedPageBreak/>
              <w:t>2025-2029</w:t>
            </w:r>
          </w:p>
        </w:tc>
        <w:tc>
          <w:tcPr>
            <w:tcW w:w="1981" w:type="dxa"/>
            <w:vMerge w:val="restart"/>
            <w:shd w:val="clear" w:color="auto" w:fill="auto"/>
            <w:hideMark/>
          </w:tcPr>
          <w:p w14:paraId="541670B8"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Адміністрація Центрального району Миколаївської міської ради</w:t>
            </w:r>
          </w:p>
        </w:tc>
        <w:tc>
          <w:tcPr>
            <w:tcW w:w="1558" w:type="dxa"/>
            <w:shd w:val="clear" w:color="auto" w:fill="auto"/>
            <w:hideMark/>
          </w:tcPr>
          <w:p w14:paraId="7BEF1ABB"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1EE17A9C"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500</w:t>
            </w:r>
          </w:p>
        </w:tc>
        <w:tc>
          <w:tcPr>
            <w:tcW w:w="1224" w:type="dxa"/>
            <w:shd w:val="clear" w:color="auto" w:fill="auto"/>
            <w:hideMark/>
          </w:tcPr>
          <w:p w14:paraId="4B29841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600</w:t>
            </w:r>
          </w:p>
        </w:tc>
        <w:tc>
          <w:tcPr>
            <w:tcW w:w="1224" w:type="dxa"/>
            <w:shd w:val="clear" w:color="auto" w:fill="auto"/>
            <w:hideMark/>
          </w:tcPr>
          <w:p w14:paraId="12BE5DC0"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720</w:t>
            </w:r>
          </w:p>
        </w:tc>
        <w:tc>
          <w:tcPr>
            <w:tcW w:w="1224" w:type="dxa"/>
            <w:shd w:val="clear" w:color="auto" w:fill="auto"/>
            <w:hideMark/>
          </w:tcPr>
          <w:p w14:paraId="2C1F42FA"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864</w:t>
            </w:r>
          </w:p>
        </w:tc>
        <w:tc>
          <w:tcPr>
            <w:tcW w:w="1225" w:type="dxa"/>
            <w:shd w:val="clear" w:color="auto" w:fill="auto"/>
            <w:hideMark/>
          </w:tcPr>
          <w:p w14:paraId="46593B73"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1036,8</w:t>
            </w:r>
          </w:p>
        </w:tc>
        <w:tc>
          <w:tcPr>
            <w:tcW w:w="1700" w:type="dxa"/>
            <w:vMerge w:val="restart"/>
            <w:shd w:val="clear" w:color="auto" w:fill="auto"/>
            <w:noWrap/>
            <w:hideMark/>
          </w:tcPr>
          <w:p w14:paraId="684A8151"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1D4AA26E" w14:textId="77777777" w:rsidTr="0021157C">
        <w:trPr>
          <w:trHeight w:val="283"/>
        </w:trPr>
        <w:tc>
          <w:tcPr>
            <w:tcW w:w="694" w:type="dxa"/>
            <w:vMerge/>
            <w:hideMark/>
          </w:tcPr>
          <w:p w14:paraId="50071FB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3C5979C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4FA1217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738D4364"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0D5F54E2"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Бюджет Миколаївської міської </w:t>
            </w:r>
            <w:r w:rsidRPr="001A0CB8">
              <w:rPr>
                <w:rFonts w:ascii="Times New Roman" w:eastAsia="Times New Roman" w:hAnsi="Times New Roman"/>
                <w:color w:val="000000"/>
                <w:sz w:val="20"/>
                <w:szCs w:val="20"/>
                <w:lang w:eastAsia="uk-UA"/>
              </w:rPr>
              <w:lastRenderedPageBreak/>
              <w:t>територіальної громади</w:t>
            </w:r>
          </w:p>
        </w:tc>
        <w:tc>
          <w:tcPr>
            <w:tcW w:w="1224" w:type="dxa"/>
            <w:shd w:val="clear" w:color="auto" w:fill="auto"/>
            <w:hideMark/>
          </w:tcPr>
          <w:p w14:paraId="1D4817D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lastRenderedPageBreak/>
              <w:t>500</w:t>
            </w:r>
          </w:p>
        </w:tc>
        <w:tc>
          <w:tcPr>
            <w:tcW w:w="1224" w:type="dxa"/>
            <w:shd w:val="clear" w:color="auto" w:fill="auto"/>
            <w:hideMark/>
          </w:tcPr>
          <w:p w14:paraId="71C6DC8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600</w:t>
            </w:r>
          </w:p>
        </w:tc>
        <w:tc>
          <w:tcPr>
            <w:tcW w:w="1224" w:type="dxa"/>
            <w:shd w:val="clear" w:color="auto" w:fill="auto"/>
            <w:hideMark/>
          </w:tcPr>
          <w:p w14:paraId="75082ACB"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720</w:t>
            </w:r>
          </w:p>
        </w:tc>
        <w:tc>
          <w:tcPr>
            <w:tcW w:w="1224" w:type="dxa"/>
            <w:shd w:val="clear" w:color="auto" w:fill="auto"/>
            <w:hideMark/>
          </w:tcPr>
          <w:p w14:paraId="555EADA6"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864</w:t>
            </w:r>
          </w:p>
        </w:tc>
        <w:tc>
          <w:tcPr>
            <w:tcW w:w="1225" w:type="dxa"/>
            <w:shd w:val="clear" w:color="auto" w:fill="auto"/>
            <w:hideMark/>
          </w:tcPr>
          <w:p w14:paraId="2C38958B"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1036,8</w:t>
            </w:r>
          </w:p>
        </w:tc>
        <w:tc>
          <w:tcPr>
            <w:tcW w:w="1700" w:type="dxa"/>
            <w:vMerge/>
            <w:hideMark/>
          </w:tcPr>
          <w:p w14:paraId="11CDBFFA"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5AEA5720" w14:textId="77777777" w:rsidTr="0021157C">
        <w:trPr>
          <w:trHeight w:val="283"/>
        </w:trPr>
        <w:tc>
          <w:tcPr>
            <w:tcW w:w="694" w:type="dxa"/>
            <w:vMerge/>
            <w:hideMark/>
          </w:tcPr>
          <w:p w14:paraId="534609C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40F33EB7"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4EB9B74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45B87BCD"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517247FB"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2840403A"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43ECB4F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6AE6E43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36CDB0DA"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0C066EB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6DD336CD"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060F8622" w14:textId="77777777" w:rsidTr="0021157C">
        <w:trPr>
          <w:trHeight w:val="283"/>
        </w:trPr>
        <w:tc>
          <w:tcPr>
            <w:tcW w:w="694" w:type="dxa"/>
            <w:vMerge/>
            <w:hideMark/>
          </w:tcPr>
          <w:p w14:paraId="6B1D3BD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5B8CAEEB"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val="restart"/>
            <w:shd w:val="clear" w:color="auto" w:fill="auto"/>
            <w:hideMark/>
          </w:tcPr>
          <w:p w14:paraId="3F1F6016"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31B6095B"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Адміністрація Заводського району Миколаївської міської ради</w:t>
            </w:r>
          </w:p>
        </w:tc>
        <w:tc>
          <w:tcPr>
            <w:tcW w:w="1558" w:type="dxa"/>
            <w:shd w:val="clear" w:color="auto" w:fill="auto"/>
            <w:hideMark/>
          </w:tcPr>
          <w:p w14:paraId="2F91A7F9"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01E5D2FA"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200</w:t>
            </w:r>
          </w:p>
        </w:tc>
        <w:tc>
          <w:tcPr>
            <w:tcW w:w="1224" w:type="dxa"/>
            <w:shd w:val="clear" w:color="auto" w:fill="auto"/>
            <w:hideMark/>
          </w:tcPr>
          <w:p w14:paraId="68DB7A4A"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240</w:t>
            </w:r>
          </w:p>
        </w:tc>
        <w:tc>
          <w:tcPr>
            <w:tcW w:w="1224" w:type="dxa"/>
            <w:shd w:val="clear" w:color="auto" w:fill="auto"/>
            <w:hideMark/>
          </w:tcPr>
          <w:p w14:paraId="46EF4EF0"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288</w:t>
            </w:r>
          </w:p>
        </w:tc>
        <w:tc>
          <w:tcPr>
            <w:tcW w:w="1224" w:type="dxa"/>
            <w:shd w:val="clear" w:color="auto" w:fill="auto"/>
            <w:hideMark/>
          </w:tcPr>
          <w:p w14:paraId="65B426C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345,6</w:t>
            </w:r>
          </w:p>
        </w:tc>
        <w:tc>
          <w:tcPr>
            <w:tcW w:w="1225" w:type="dxa"/>
            <w:shd w:val="clear" w:color="auto" w:fill="auto"/>
            <w:hideMark/>
          </w:tcPr>
          <w:p w14:paraId="4B41699A"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414,72</w:t>
            </w:r>
          </w:p>
        </w:tc>
        <w:tc>
          <w:tcPr>
            <w:tcW w:w="1700" w:type="dxa"/>
            <w:vMerge/>
            <w:hideMark/>
          </w:tcPr>
          <w:p w14:paraId="277D1EB3"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0ED41D07" w14:textId="77777777" w:rsidTr="0021157C">
        <w:trPr>
          <w:trHeight w:val="283"/>
        </w:trPr>
        <w:tc>
          <w:tcPr>
            <w:tcW w:w="694" w:type="dxa"/>
            <w:vMerge/>
            <w:hideMark/>
          </w:tcPr>
          <w:p w14:paraId="1C99764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465C71C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63854777"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0B138337"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069D8670"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643B25AA"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200</w:t>
            </w:r>
          </w:p>
        </w:tc>
        <w:tc>
          <w:tcPr>
            <w:tcW w:w="1224" w:type="dxa"/>
            <w:shd w:val="clear" w:color="auto" w:fill="auto"/>
            <w:hideMark/>
          </w:tcPr>
          <w:p w14:paraId="4C20E6B0"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240</w:t>
            </w:r>
          </w:p>
        </w:tc>
        <w:tc>
          <w:tcPr>
            <w:tcW w:w="1224" w:type="dxa"/>
            <w:shd w:val="clear" w:color="auto" w:fill="auto"/>
            <w:hideMark/>
          </w:tcPr>
          <w:p w14:paraId="253ED86A"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288</w:t>
            </w:r>
          </w:p>
        </w:tc>
        <w:tc>
          <w:tcPr>
            <w:tcW w:w="1224" w:type="dxa"/>
            <w:shd w:val="clear" w:color="auto" w:fill="auto"/>
            <w:hideMark/>
          </w:tcPr>
          <w:p w14:paraId="77011240"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345,6</w:t>
            </w:r>
          </w:p>
        </w:tc>
        <w:tc>
          <w:tcPr>
            <w:tcW w:w="1225" w:type="dxa"/>
            <w:shd w:val="clear" w:color="auto" w:fill="auto"/>
            <w:hideMark/>
          </w:tcPr>
          <w:p w14:paraId="7F2626D8"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414,72</w:t>
            </w:r>
          </w:p>
        </w:tc>
        <w:tc>
          <w:tcPr>
            <w:tcW w:w="1700" w:type="dxa"/>
            <w:vMerge/>
            <w:hideMark/>
          </w:tcPr>
          <w:p w14:paraId="75AD2793"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7E128A6F" w14:textId="77777777" w:rsidTr="0021157C">
        <w:trPr>
          <w:trHeight w:val="283"/>
        </w:trPr>
        <w:tc>
          <w:tcPr>
            <w:tcW w:w="694" w:type="dxa"/>
            <w:vMerge/>
            <w:hideMark/>
          </w:tcPr>
          <w:p w14:paraId="7A6A5B4C"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5D3D76E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1A088046"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532DC1EA"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1D750899"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2DD7A036"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442A0E29"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1C6E0CD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44F06F8C"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56F431F6"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712D9DFB"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5E484ECF" w14:textId="77777777" w:rsidTr="0021157C">
        <w:trPr>
          <w:trHeight w:val="283"/>
        </w:trPr>
        <w:tc>
          <w:tcPr>
            <w:tcW w:w="694" w:type="dxa"/>
            <w:vMerge/>
            <w:hideMark/>
          </w:tcPr>
          <w:p w14:paraId="2855C607"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7D9ABE33"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val="restart"/>
            <w:shd w:val="clear" w:color="auto" w:fill="auto"/>
            <w:hideMark/>
          </w:tcPr>
          <w:p w14:paraId="347FAB8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20E53856"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Адміністрація </w:t>
            </w:r>
            <w:proofErr w:type="spellStart"/>
            <w:r w:rsidRPr="001A0CB8">
              <w:rPr>
                <w:rFonts w:ascii="Times New Roman" w:eastAsia="Times New Roman" w:hAnsi="Times New Roman"/>
                <w:color w:val="000000"/>
                <w:sz w:val="20"/>
                <w:szCs w:val="20"/>
                <w:lang w:eastAsia="uk-UA"/>
              </w:rPr>
              <w:t>Інгульського</w:t>
            </w:r>
            <w:proofErr w:type="spellEnd"/>
            <w:r w:rsidRPr="001A0CB8">
              <w:rPr>
                <w:rFonts w:ascii="Times New Roman" w:eastAsia="Times New Roman" w:hAnsi="Times New Roman"/>
                <w:color w:val="000000"/>
                <w:sz w:val="20"/>
                <w:szCs w:val="20"/>
                <w:lang w:eastAsia="uk-UA"/>
              </w:rPr>
              <w:t xml:space="preserve"> району Миколаївської міської ради</w:t>
            </w:r>
          </w:p>
        </w:tc>
        <w:tc>
          <w:tcPr>
            <w:tcW w:w="1558" w:type="dxa"/>
            <w:shd w:val="clear" w:color="auto" w:fill="auto"/>
            <w:hideMark/>
          </w:tcPr>
          <w:p w14:paraId="14AEF53D"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1702EF4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200</w:t>
            </w:r>
          </w:p>
        </w:tc>
        <w:tc>
          <w:tcPr>
            <w:tcW w:w="1224" w:type="dxa"/>
            <w:shd w:val="clear" w:color="auto" w:fill="auto"/>
            <w:hideMark/>
          </w:tcPr>
          <w:p w14:paraId="66A1CFD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240</w:t>
            </w:r>
          </w:p>
        </w:tc>
        <w:tc>
          <w:tcPr>
            <w:tcW w:w="1224" w:type="dxa"/>
            <w:shd w:val="clear" w:color="auto" w:fill="auto"/>
            <w:hideMark/>
          </w:tcPr>
          <w:p w14:paraId="68AEE6D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288</w:t>
            </w:r>
          </w:p>
        </w:tc>
        <w:tc>
          <w:tcPr>
            <w:tcW w:w="1224" w:type="dxa"/>
            <w:shd w:val="clear" w:color="auto" w:fill="auto"/>
            <w:hideMark/>
          </w:tcPr>
          <w:p w14:paraId="18DA6C06"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345,6</w:t>
            </w:r>
          </w:p>
        </w:tc>
        <w:tc>
          <w:tcPr>
            <w:tcW w:w="1225" w:type="dxa"/>
            <w:shd w:val="clear" w:color="auto" w:fill="auto"/>
            <w:hideMark/>
          </w:tcPr>
          <w:p w14:paraId="0E6ED236"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414,72</w:t>
            </w:r>
          </w:p>
        </w:tc>
        <w:tc>
          <w:tcPr>
            <w:tcW w:w="1700" w:type="dxa"/>
            <w:vMerge/>
            <w:hideMark/>
          </w:tcPr>
          <w:p w14:paraId="4C8325A7"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2A70E5D4" w14:textId="77777777" w:rsidTr="0021157C">
        <w:trPr>
          <w:trHeight w:val="283"/>
        </w:trPr>
        <w:tc>
          <w:tcPr>
            <w:tcW w:w="694" w:type="dxa"/>
            <w:vMerge/>
            <w:hideMark/>
          </w:tcPr>
          <w:p w14:paraId="17043E8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18E0A1E2"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7CAF1BD6"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64CBDE8B"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7C2579CC"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44BE7840"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200</w:t>
            </w:r>
          </w:p>
        </w:tc>
        <w:tc>
          <w:tcPr>
            <w:tcW w:w="1224" w:type="dxa"/>
            <w:shd w:val="clear" w:color="auto" w:fill="auto"/>
            <w:hideMark/>
          </w:tcPr>
          <w:p w14:paraId="5A1813E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240</w:t>
            </w:r>
          </w:p>
        </w:tc>
        <w:tc>
          <w:tcPr>
            <w:tcW w:w="1224" w:type="dxa"/>
            <w:shd w:val="clear" w:color="auto" w:fill="auto"/>
            <w:hideMark/>
          </w:tcPr>
          <w:p w14:paraId="68BF7667"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288</w:t>
            </w:r>
          </w:p>
        </w:tc>
        <w:tc>
          <w:tcPr>
            <w:tcW w:w="1224" w:type="dxa"/>
            <w:shd w:val="clear" w:color="auto" w:fill="auto"/>
            <w:hideMark/>
          </w:tcPr>
          <w:p w14:paraId="142E3B3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345,6</w:t>
            </w:r>
          </w:p>
        </w:tc>
        <w:tc>
          <w:tcPr>
            <w:tcW w:w="1225" w:type="dxa"/>
            <w:shd w:val="clear" w:color="auto" w:fill="auto"/>
            <w:hideMark/>
          </w:tcPr>
          <w:p w14:paraId="4CA17E3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414,72</w:t>
            </w:r>
          </w:p>
        </w:tc>
        <w:tc>
          <w:tcPr>
            <w:tcW w:w="1700" w:type="dxa"/>
            <w:vMerge/>
            <w:hideMark/>
          </w:tcPr>
          <w:p w14:paraId="6A75209C"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4382D18C" w14:textId="77777777" w:rsidTr="0021157C">
        <w:trPr>
          <w:trHeight w:val="283"/>
        </w:trPr>
        <w:tc>
          <w:tcPr>
            <w:tcW w:w="694" w:type="dxa"/>
            <w:vMerge/>
            <w:hideMark/>
          </w:tcPr>
          <w:p w14:paraId="482DB1BC"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1C084A39"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051426C8"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7120715D"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04A9EB29"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05AF267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2B62666A"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78FFAE2C"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03C9BAA2"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6D099B03"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248CAAD7"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19903D2F" w14:textId="77777777" w:rsidTr="0021157C">
        <w:trPr>
          <w:trHeight w:val="283"/>
        </w:trPr>
        <w:tc>
          <w:tcPr>
            <w:tcW w:w="694" w:type="dxa"/>
            <w:vMerge/>
            <w:hideMark/>
          </w:tcPr>
          <w:p w14:paraId="0CADC0BA"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00C76362"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val="restart"/>
            <w:shd w:val="clear" w:color="auto" w:fill="auto"/>
            <w:hideMark/>
          </w:tcPr>
          <w:p w14:paraId="7C3C68D6"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348EC976"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Адміністрація Корабельного району Миколаївської міської ради</w:t>
            </w:r>
          </w:p>
        </w:tc>
        <w:tc>
          <w:tcPr>
            <w:tcW w:w="1558" w:type="dxa"/>
            <w:shd w:val="clear" w:color="auto" w:fill="auto"/>
            <w:hideMark/>
          </w:tcPr>
          <w:p w14:paraId="64D392A6"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23ADE1E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200</w:t>
            </w:r>
          </w:p>
        </w:tc>
        <w:tc>
          <w:tcPr>
            <w:tcW w:w="1224" w:type="dxa"/>
            <w:shd w:val="clear" w:color="auto" w:fill="auto"/>
            <w:hideMark/>
          </w:tcPr>
          <w:p w14:paraId="60BFBDC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240</w:t>
            </w:r>
          </w:p>
        </w:tc>
        <w:tc>
          <w:tcPr>
            <w:tcW w:w="1224" w:type="dxa"/>
            <w:shd w:val="clear" w:color="auto" w:fill="auto"/>
            <w:hideMark/>
          </w:tcPr>
          <w:p w14:paraId="36E0158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288</w:t>
            </w:r>
          </w:p>
        </w:tc>
        <w:tc>
          <w:tcPr>
            <w:tcW w:w="1224" w:type="dxa"/>
            <w:shd w:val="clear" w:color="auto" w:fill="auto"/>
            <w:hideMark/>
          </w:tcPr>
          <w:p w14:paraId="4DA658D2"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345,6</w:t>
            </w:r>
          </w:p>
        </w:tc>
        <w:tc>
          <w:tcPr>
            <w:tcW w:w="1225" w:type="dxa"/>
            <w:shd w:val="clear" w:color="auto" w:fill="auto"/>
            <w:hideMark/>
          </w:tcPr>
          <w:p w14:paraId="01AA5166"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414,72</w:t>
            </w:r>
          </w:p>
        </w:tc>
        <w:tc>
          <w:tcPr>
            <w:tcW w:w="1700" w:type="dxa"/>
            <w:vMerge/>
            <w:hideMark/>
          </w:tcPr>
          <w:p w14:paraId="7E01791D"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35109F91" w14:textId="77777777" w:rsidTr="0021157C">
        <w:trPr>
          <w:trHeight w:val="283"/>
        </w:trPr>
        <w:tc>
          <w:tcPr>
            <w:tcW w:w="694" w:type="dxa"/>
            <w:vMerge/>
            <w:hideMark/>
          </w:tcPr>
          <w:p w14:paraId="4D87E57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717A6183"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7EFBDEA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1F9923C1"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50FD656D"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2428D6EC"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200</w:t>
            </w:r>
          </w:p>
        </w:tc>
        <w:tc>
          <w:tcPr>
            <w:tcW w:w="1224" w:type="dxa"/>
            <w:shd w:val="clear" w:color="auto" w:fill="auto"/>
            <w:hideMark/>
          </w:tcPr>
          <w:p w14:paraId="4DC9EAC9"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240</w:t>
            </w:r>
          </w:p>
        </w:tc>
        <w:tc>
          <w:tcPr>
            <w:tcW w:w="1224" w:type="dxa"/>
            <w:shd w:val="clear" w:color="auto" w:fill="auto"/>
            <w:hideMark/>
          </w:tcPr>
          <w:p w14:paraId="5640ECB2"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288</w:t>
            </w:r>
          </w:p>
        </w:tc>
        <w:tc>
          <w:tcPr>
            <w:tcW w:w="1224" w:type="dxa"/>
            <w:shd w:val="clear" w:color="auto" w:fill="auto"/>
            <w:hideMark/>
          </w:tcPr>
          <w:p w14:paraId="13C5540A"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345,6</w:t>
            </w:r>
          </w:p>
        </w:tc>
        <w:tc>
          <w:tcPr>
            <w:tcW w:w="1225" w:type="dxa"/>
            <w:shd w:val="clear" w:color="auto" w:fill="auto"/>
            <w:hideMark/>
          </w:tcPr>
          <w:p w14:paraId="1435C247"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414,72</w:t>
            </w:r>
          </w:p>
        </w:tc>
        <w:tc>
          <w:tcPr>
            <w:tcW w:w="1700" w:type="dxa"/>
            <w:vMerge/>
            <w:hideMark/>
          </w:tcPr>
          <w:p w14:paraId="6D6ACB92"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43316ECF" w14:textId="77777777" w:rsidTr="0021157C">
        <w:trPr>
          <w:trHeight w:val="283"/>
        </w:trPr>
        <w:tc>
          <w:tcPr>
            <w:tcW w:w="694" w:type="dxa"/>
            <w:vMerge/>
            <w:hideMark/>
          </w:tcPr>
          <w:p w14:paraId="59C65D82"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29FE2A48"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16A8CEC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65112166"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5D3B2AFB"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41ECD2B9"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355CE07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471D211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438AFE4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46495629"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067B4C79"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64A3E" w:rsidRPr="001A0CB8" w14:paraId="62DA74F6" w14:textId="77777777" w:rsidTr="0021157C">
        <w:trPr>
          <w:trHeight w:val="283"/>
        </w:trPr>
        <w:tc>
          <w:tcPr>
            <w:tcW w:w="694" w:type="dxa"/>
            <w:vMerge w:val="restart"/>
            <w:shd w:val="clear" w:color="auto" w:fill="auto"/>
            <w:hideMark/>
          </w:tcPr>
          <w:p w14:paraId="5A74E585" w14:textId="0E95603A" w:rsidR="00A64A3E" w:rsidRPr="001A0CB8" w:rsidRDefault="00A64A3E" w:rsidP="00A64A3E">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13</w:t>
            </w:r>
            <w:r w:rsidR="00E61220">
              <w:rPr>
                <w:rFonts w:ascii="Times New Roman" w:eastAsia="Times New Roman" w:hAnsi="Times New Roman"/>
                <w:color w:val="000000"/>
                <w:sz w:val="20"/>
                <w:szCs w:val="20"/>
                <w:lang w:eastAsia="uk-UA"/>
              </w:rPr>
              <w:t>.</w:t>
            </w:r>
          </w:p>
        </w:tc>
        <w:tc>
          <w:tcPr>
            <w:tcW w:w="2542" w:type="dxa"/>
            <w:vMerge w:val="restart"/>
            <w:shd w:val="clear" w:color="auto" w:fill="auto"/>
            <w:hideMark/>
          </w:tcPr>
          <w:p w14:paraId="519615DA" w14:textId="5C3E7A36" w:rsidR="00A64A3E" w:rsidRPr="001A0CB8" w:rsidRDefault="00A64A3E" w:rsidP="00A64A3E">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Оплата за видачу сертифіката за об’єктами </w:t>
            </w:r>
            <w:r w:rsidRPr="001A0CB8">
              <w:rPr>
                <w:rFonts w:ascii="Times New Roman" w:eastAsia="Times New Roman" w:hAnsi="Times New Roman"/>
                <w:color w:val="000000"/>
                <w:sz w:val="20"/>
                <w:szCs w:val="20"/>
                <w:lang w:eastAsia="uk-UA"/>
              </w:rPr>
              <w:lastRenderedPageBreak/>
              <w:t>закінченого будівництва, які не мають такого сертифікат</w:t>
            </w:r>
            <w:r>
              <w:rPr>
                <w:rFonts w:ascii="Times New Roman" w:eastAsia="Times New Roman" w:hAnsi="Times New Roman"/>
                <w:color w:val="000000"/>
                <w:sz w:val="20"/>
                <w:szCs w:val="20"/>
                <w:lang w:eastAsia="uk-UA"/>
              </w:rPr>
              <w:t>а</w:t>
            </w:r>
          </w:p>
        </w:tc>
        <w:tc>
          <w:tcPr>
            <w:tcW w:w="1134" w:type="dxa"/>
            <w:vMerge w:val="restart"/>
            <w:shd w:val="clear" w:color="auto" w:fill="auto"/>
            <w:noWrap/>
            <w:hideMark/>
          </w:tcPr>
          <w:p w14:paraId="05D133AD" w14:textId="77777777" w:rsidR="00A64A3E" w:rsidRPr="001A0CB8" w:rsidRDefault="00A64A3E" w:rsidP="00A64A3E">
            <w:pPr>
              <w:ind w:left="-57" w:right="-57"/>
              <w:jc w:val="center"/>
              <w:rPr>
                <w:rFonts w:ascii="Times New Roman" w:eastAsia="Times New Roman" w:hAnsi="Times New Roman"/>
                <w:color w:val="000000"/>
                <w:sz w:val="20"/>
                <w:szCs w:val="20"/>
                <w:lang w:eastAsia="uk-UA"/>
              </w:rPr>
            </w:pPr>
          </w:p>
        </w:tc>
        <w:tc>
          <w:tcPr>
            <w:tcW w:w="1981" w:type="dxa"/>
            <w:vMerge w:val="restart"/>
            <w:shd w:val="clear" w:color="auto" w:fill="auto"/>
            <w:noWrap/>
            <w:hideMark/>
          </w:tcPr>
          <w:p w14:paraId="45B82167" w14:textId="77777777" w:rsidR="00A64A3E" w:rsidRPr="001A0CB8" w:rsidRDefault="00A64A3E" w:rsidP="00A64A3E">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43E6570A" w14:textId="77777777" w:rsidR="00A64A3E" w:rsidRPr="001A0CB8" w:rsidRDefault="00A64A3E" w:rsidP="00A64A3E">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по п. 13,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76A606AD" w14:textId="47DC2402" w:rsidR="00A64A3E" w:rsidRPr="00A64A3E" w:rsidRDefault="00A64A3E"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1300</w:t>
            </w:r>
          </w:p>
        </w:tc>
        <w:tc>
          <w:tcPr>
            <w:tcW w:w="1224" w:type="dxa"/>
            <w:shd w:val="clear" w:color="auto" w:fill="auto"/>
            <w:hideMark/>
          </w:tcPr>
          <w:p w14:paraId="5A5B1834" w14:textId="324FAEF6" w:rsidR="00A64A3E" w:rsidRPr="00A64A3E" w:rsidRDefault="00A64A3E"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1560</w:t>
            </w:r>
          </w:p>
        </w:tc>
        <w:tc>
          <w:tcPr>
            <w:tcW w:w="1224" w:type="dxa"/>
            <w:shd w:val="clear" w:color="auto" w:fill="auto"/>
            <w:hideMark/>
          </w:tcPr>
          <w:p w14:paraId="73BC5862" w14:textId="7EC1F08F" w:rsidR="00A64A3E" w:rsidRPr="00A64A3E" w:rsidRDefault="00A64A3E"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1584</w:t>
            </w:r>
          </w:p>
        </w:tc>
        <w:tc>
          <w:tcPr>
            <w:tcW w:w="1224" w:type="dxa"/>
            <w:shd w:val="clear" w:color="auto" w:fill="auto"/>
            <w:hideMark/>
          </w:tcPr>
          <w:p w14:paraId="1B978B1C" w14:textId="55B1C31C" w:rsidR="00A64A3E" w:rsidRPr="00A64A3E" w:rsidRDefault="00A64A3E"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1900,8</w:t>
            </w:r>
          </w:p>
        </w:tc>
        <w:tc>
          <w:tcPr>
            <w:tcW w:w="1225" w:type="dxa"/>
            <w:shd w:val="clear" w:color="auto" w:fill="auto"/>
            <w:hideMark/>
          </w:tcPr>
          <w:p w14:paraId="1FC06D0B" w14:textId="7A89FC04" w:rsidR="00A64A3E" w:rsidRPr="00A64A3E" w:rsidRDefault="00A64A3E"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2280,96</w:t>
            </w:r>
          </w:p>
        </w:tc>
        <w:tc>
          <w:tcPr>
            <w:tcW w:w="1700" w:type="dxa"/>
            <w:vMerge w:val="restart"/>
            <w:shd w:val="clear" w:color="auto" w:fill="auto"/>
            <w:hideMark/>
          </w:tcPr>
          <w:p w14:paraId="3423F77E" w14:textId="77777777" w:rsidR="00A64A3E" w:rsidRPr="001A0CB8" w:rsidRDefault="00A64A3E" w:rsidP="00A64A3E">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Дотримання норм законодавства в </w:t>
            </w:r>
            <w:r w:rsidRPr="001A0CB8">
              <w:rPr>
                <w:rFonts w:ascii="Times New Roman" w:eastAsia="Times New Roman" w:hAnsi="Times New Roman"/>
                <w:color w:val="000000"/>
                <w:sz w:val="20"/>
                <w:szCs w:val="20"/>
                <w:lang w:eastAsia="uk-UA"/>
              </w:rPr>
              <w:lastRenderedPageBreak/>
              <w:t>сфері містобудування</w:t>
            </w:r>
          </w:p>
        </w:tc>
      </w:tr>
      <w:tr w:rsidR="00A64A3E" w:rsidRPr="001A0CB8" w14:paraId="5401316E" w14:textId="77777777" w:rsidTr="0021157C">
        <w:trPr>
          <w:trHeight w:val="283"/>
        </w:trPr>
        <w:tc>
          <w:tcPr>
            <w:tcW w:w="694" w:type="dxa"/>
            <w:vMerge/>
            <w:hideMark/>
          </w:tcPr>
          <w:p w14:paraId="71C5F98D" w14:textId="77777777" w:rsidR="00A64A3E" w:rsidRPr="001A0CB8" w:rsidRDefault="00A64A3E" w:rsidP="00A64A3E">
            <w:pPr>
              <w:ind w:left="-57" w:right="-57"/>
              <w:jc w:val="center"/>
              <w:rPr>
                <w:rFonts w:ascii="Times New Roman" w:eastAsia="Times New Roman" w:hAnsi="Times New Roman"/>
                <w:color w:val="000000"/>
                <w:sz w:val="20"/>
                <w:szCs w:val="20"/>
                <w:lang w:eastAsia="uk-UA"/>
              </w:rPr>
            </w:pPr>
          </w:p>
        </w:tc>
        <w:tc>
          <w:tcPr>
            <w:tcW w:w="2542" w:type="dxa"/>
            <w:vMerge/>
            <w:hideMark/>
          </w:tcPr>
          <w:p w14:paraId="53037D8C" w14:textId="77777777" w:rsidR="00A64A3E" w:rsidRPr="001A0CB8" w:rsidRDefault="00A64A3E" w:rsidP="00A64A3E">
            <w:pPr>
              <w:ind w:left="-57" w:right="-57"/>
              <w:jc w:val="center"/>
              <w:rPr>
                <w:rFonts w:ascii="Times New Roman" w:eastAsia="Times New Roman" w:hAnsi="Times New Roman"/>
                <w:color w:val="000000"/>
                <w:sz w:val="20"/>
                <w:szCs w:val="20"/>
                <w:lang w:eastAsia="uk-UA"/>
              </w:rPr>
            </w:pPr>
          </w:p>
        </w:tc>
        <w:tc>
          <w:tcPr>
            <w:tcW w:w="1134" w:type="dxa"/>
            <w:vMerge/>
            <w:hideMark/>
          </w:tcPr>
          <w:p w14:paraId="47F45048" w14:textId="77777777" w:rsidR="00A64A3E" w:rsidRPr="001A0CB8" w:rsidRDefault="00A64A3E" w:rsidP="00A64A3E">
            <w:pPr>
              <w:ind w:left="-57" w:right="-57"/>
              <w:jc w:val="center"/>
              <w:rPr>
                <w:rFonts w:ascii="Times New Roman" w:eastAsia="Times New Roman" w:hAnsi="Times New Roman"/>
                <w:color w:val="000000"/>
                <w:sz w:val="20"/>
                <w:szCs w:val="20"/>
                <w:lang w:eastAsia="uk-UA"/>
              </w:rPr>
            </w:pPr>
          </w:p>
        </w:tc>
        <w:tc>
          <w:tcPr>
            <w:tcW w:w="1981" w:type="dxa"/>
            <w:vMerge/>
            <w:hideMark/>
          </w:tcPr>
          <w:p w14:paraId="02B8ADA1" w14:textId="77777777" w:rsidR="00A64A3E" w:rsidRPr="001A0CB8" w:rsidRDefault="00A64A3E" w:rsidP="00A64A3E">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01E9BA4E" w14:textId="77777777" w:rsidR="00A64A3E" w:rsidRPr="001A0CB8" w:rsidRDefault="00A64A3E" w:rsidP="00A64A3E">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7E9CFA62" w14:textId="0E5A6255" w:rsidR="00A64A3E" w:rsidRPr="00A64A3E" w:rsidRDefault="00A64A3E"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1300</w:t>
            </w:r>
          </w:p>
        </w:tc>
        <w:tc>
          <w:tcPr>
            <w:tcW w:w="1224" w:type="dxa"/>
            <w:shd w:val="clear" w:color="auto" w:fill="auto"/>
            <w:hideMark/>
          </w:tcPr>
          <w:p w14:paraId="673E6D57" w14:textId="574636DC" w:rsidR="00A64A3E" w:rsidRPr="00A64A3E" w:rsidRDefault="00A64A3E"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1560</w:t>
            </w:r>
          </w:p>
        </w:tc>
        <w:tc>
          <w:tcPr>
            <w:tcW w:w="1224" w:type="dxa"/>
            <w:shd w:val="clear" w:color="auto" w:fill="auto"/>
            <w:hideMark/>
          </w:tcPr>
          <w:p w14:paraId="60F5A2F5" w14:textId="6E60372C" w:rsidR="00A64A3E" w:rsidRPr="00A64A3E" w:rsidRDefault="00A64A3E"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1584</w:t>
            </w:r>
          </w:p>
        </w:tc>
        <w:tc>
          <w:tcPr>
            <w:tcW w:w="1224" w:type="dxa"/>
            <w:shd w:val="clear" w:color="auto" w:fill="auto"/>
            <w:hideMark/>
          </w:tcPr>
          <w:p w14:paraId="4A79709D" w14:textId="13531C59" w:rsidR="00A64A3E" w:rsidRPr="00A64A3E" w:rsidRDefault="00A64A3E"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1900,8</w:t>
            </w:r>
          </w:p>
        </w:tc>
        <w:tc>
          <w:tcPr>
            <w:tcW w:w="1225" w:type="dxa"/>
            <w:shd w:val="clear" w:color="auto" w:fill="auto"/>
            <w:hideMark/>
          </w:tcPr>
          <w:p w14:paraId="2FE2082F" w14:textId="3DAD4ED2" w:rsidR="00A64A3E" w:rsidRPr="00A64A3E" w:rsidRDefault="00A64A3E"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2280,96</w:t>
            </w:r>
          </w:p>
        </w:tc>
        <w:tc>
          <w:tcPr>
            <w:tcW w:w="1700" w:type="dxa"/>
            <w:vMerge/>
            <w:hideMark/>
          </w:tcPr>
          <w:p w14:paraId="0D60C20D" w14:textId="77777777" w:rsidR="00A64A3E" w:rsidRPr="001A0CB8" w:rsidRDefault="00A64A3E" w:rsidP="00A64A3E">
            <w:pPr>
              <w:ind w:left="-57" w:right="-57"/>
              <w:rPr>
                <w:rFonts w:ascii="Times New Roman" w:eastAsia="Times New Roman" w:hAnsi="Times New Roman"/>
                <w:color w:val="000000"/>
                <w:sz w:val="20"/>
                <w:szCs w:val="20"/>
                <w:lang w:eastAsia="uk-UA"/>
              </w:rPr>
            </w:pPr>
          </w:p>
        </w:tc>
      </w:tr>
      <w:tr w:rsidR="00A50E58" w:rsidRPr="001A0CB8" w14:paraId="46F02E8A" w14:textId="77777777" w:rsidTr="0021157C">
        <w:trPr>
          <w:trHeight w:val="283"/>
        </w:trPr>
        <w:tc>
          <w:tcPr>
            <w:tcW w:w="694" w:type="dxa"/>
            <w:vMerge/>
            <w:hideMark/>
          </w:tcPr>
          <w:p w14:paraId="4CD2387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37CC9EC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3FF3C33C"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05959C35"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579654B3"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3D3C40C0"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4B8CEAE7"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781C81F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78B40AEB"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2E13E02B"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4B8BA2C5"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5784AC33" w14:textId="77777777" w:rsidTr="0021157C">
        <w:trPr>
          <w:trHeight w:val="283"/>
        </w:trPr>
        <w:tc>
          <w:tcPr>
            <w:tcW w:w="694" w:type="dxa"/>
            <w:vMerge/>
            <w:hideMark/>
          </w:tcPr>
          <w:p w14:paraId="07364F36"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49896D62"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val="restart"/>
            <w:shd w:val="clear" w:color="auto" w:fill="auto"/>
            <w:hideMark/>
          </w:tcPr>
          <w:p w14:paraId="38362D3B"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1172081A"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Департамент житлово-комунального господарства Миколаївської міської ради</w:t>
            </w:r>
          </w:p>
        </w:tc>
        <w:tc>
          <w:tcPr>
            <w:tcW w:w="1558" w:type="dxa"/>
            <w:shd w:val="clear" w:color="auto" w:fill="auto"/>
            <w:hideMark/>
          </w:tcPr>
          <w:p w14:paraId="5EAD94DA"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44344D0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200</w:t>
            </w:r>
          </w:p>
        </w:tc>
        <w:tc>
          <w:tcPr>
            <w:tcW w:w="1224" w:type="dxa"/>
            <w:shd w:val="clear" w:color="auto" w:fill="auto"/>
            <w:hideMark/>
          </w:tcPr>
          <w:p w14:paraId="257B0917"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240</w:t>
            </w:r>
          </w:p>
        </w:tc>
        <w:tc>
          <w:tcPr>
            <w:tcW w:w="1224" w:type="dxa"/>
            <w:shd w:val="clear" w:color="auto" w:fill="auto"/>
            <w:hideMark/>
          </w:tcPr>
          <w:p w14:paraId="7C18762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51794B86"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355324A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51B2E83F"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1C297C75" w14:textId="77777777" w:rsidTr="0021157C">
        <w:trPr>
          <w:trHeight w:val="283"/>
        </w:trPr>
        <w:tc>
          <w:tcPr>
            <w:tcW w:w="694" w:type="dxa"/>
            <w:vMerge/>
            <w:hideMark/>
          </w:tcPr>
          <w:p w14:paraId="17CF0F46"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7D89B5BC"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270DEE2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5C76F802"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5B153F63"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592DB0EC"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200</w:t>
            </w:r>
          </w:p>
        </w:tc>
        <w:tc>
          <w:tcPr>
            <w:tcW w:w="1224" w:type="dxa"/>
            <w:shd w:val="clear" w:color="auto" w:fill="auto"/>
            <w:hideMark/>
          </w:tcPr>
          <w:p w14:paraId="48E9468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240</w:t>
            </w:r>
          </w:p>
        </w:tc>
        <w:tc>
          <w:tcPr>
            <w:tcW w:w="1224" w:type="dxa"/>
            <w:shd w:val="clear" w:color="auto" w:fill="auto"/>
            <w:hideMark/>
          </w:tcPr>
          <w:p w14:paraId="38432EAA"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0461FB2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3DEC3D37"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2AF5361B"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35A953A3" w14:textId="77777777" w:rsidTr="0021157C">
        <w:trPr>
          <w:trHeight w:val="283"/>
        </w:trPr>
        <w:tc>
          <w:tcPr>
            <w:tcW w:w="694" w:type="dxa"/>
            <w:vMerge/>
            <w:hideMark/>
          </w:tcPr>
          <w:p w14:paraId="7E985563"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3510C2B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5F0A6A73"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2DA2AFAB"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553A108E"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2F9A04D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42B832C6"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2F80B62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77D83F3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3DFF2842"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00B833D6"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53421BE0" w14:textId="77777777" w:rsidTr="0021157C">
        <w:trPr>
          <w:trHeight w:val="283"/>
        </w:trPr>
        <w:tc>
          <w:tcPr>
            <w:tcW w:w="694" w:type="dxa"/>
            <w:vMerge/>
            <w:hideMark/>
          </w:tcPr>
          <w:p w14:paraId="3BFA6537"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1009BB7C"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val="restart"/>
            <w:shd w:val="clear" w:color="auto" w:fill="auto"/>
            <w:hideMark/>
          </w:tcPr>
          <w:p w14:paraId="606A48FB"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687EA337"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Адміністрація Центрального району Миколаївської міської ради</w:t>
            </w:r>
          </w:p>
        </w:tc>
        <w:tc>
          <w:tcPr>
            <w:tcW w:w="1558" w:type="dxa"/>
            <w:shd w:val="clear" w:color="auto" w:fill="auto"/>
            <w:hideMark/>
          </w:tcPr>
          <w:p w14:paraId="5D48739C"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3F880076"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500</w:t>
            </w:r>
          </w:p>
        </w:tc>
        <w:tc>
          <w:tcPr>
            <w:tcW w:w="1224" w:type="dxa"/>
            <w:shd w:val="clear" w:color="auto" w:fill="auto"/>
            <w:hideMark/>
          </w:tcPr>
          <w:p w14:paraId="5F869212"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600</w:t>
            </w:r>
          </w:p>
        </w:tc>
        <w:tc>
          <w:tcPr>
            <w:tcW w:w="1224" w:type="dxa"/>
            <w:shd w:val="clear" w:color="auto" w:fill="auto"/>
            <w:hideMark/>
          </w:tcPr>
          <w:p w14:paraId="489EA943"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720</w:t>
            </w:r>
          </w:p>
        </w:tc>
        <w:tc>
          <w:tcPr>
            <w:tcW w:w="1224" w:type="dxa"/>
            <w:shd w:val="clear" w:color="auto" w:fill="auto"/>
            <w:hideMark/>
          </w:tcPr>
          <w:p w14:paraId="09D03853"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864</w:t>
            </w:r>
          </w:p>
        </w:tc>
        <w:tc>
          <w:tcPr>
            <w:tcW w:w="1225" w:type="dxa"/>
            <w:shd w:val="clear" w:color="auto" w:fill="auto"/>
            <w:hideMark/>
          </w:tcPr>
          <w:p w14:paraId="140D787C"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1036,8</w:t>
            </w:r>
          </w:p>
        </w:tc>
        <w:tc>
          <w:tcPr>
            <w:tcW w:w="1700" w:type="dxa"/>
            <w:vMerge/>
            <w:hideMark/>
          </w:tcPr>
          <w:p w14:paraId="63D3E697"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3256B78F" w14:textId="77777777" w:rsidTr="0021157C">
        <w:trPr>
          <w:trHeight w:val="283"/>
        </w:trPr>
        <w:tc>
          <w:tcPr>
            <w:tcW w:w="694" w:type="dxa"/>
            <w:vMerge/>
            <w:hideMark/>
          </w:tcPr>
          <w:p w14:paraId="2A34453B"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3250AEA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5C48AAFC"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6AD4647B"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711FA1D7"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6590A95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500</w:t>
            </w:r>
          </w:p>
        </w:tc>
        <w:tc>
          <w:tcPr>
            <w:tcW w:w="1224" w:type="dxa"/>
            <w:shd w:val="clear" w:color="auto" w:fill="auto"/>
            <w:hideMark/>
          </w:tcPr>
          <w:p w14:paraId="79BC7E23"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600</w:t>
            </w:r>
          </w:p>
        </w:tc>
        <w:tc>
          <w:tcPr>
            <w:tcW w:w="1224" w:type="dxa"/>
            <w:shd w:val="clear" w:color="auto" w:fill="auto"/>
            <w:hideMark/>
          </w:tcPr>
          <w:p w14:paraId="4F3FEC4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720</w:t>
            </w:r>
          </w:p>
        </w:tc>
        <w:tc>
          <w:tcPr>
            <w:tcW w:w="1224" w:type="dxa"/>
            <w:shd w:val="clear" w:color="auto" w:fill="auto"/>
            <w:hideMark/>
          </w:tcPr>
          <w:p w14:paraId="6257C7B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864</w:t>
            </w:r>
          </w:p>
        </w:tc>
        <w:tc>
          <w:tcPr>
            <w:tcW w:w="1225" w:type="dxa"/>
            <w:shd w:val="clear" w:color="auto" w:fill="auto"/>
            <w:hideMark/>
          </w:tcPr>
          <w:p w14:paraId="5C969219"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1036,8</w:t>
            </w:r>
          </w:p>
        </w:tc>
        <w:tc>
          <w:tcPr>
            <w:tcW w:w="1700" w:type="dxa"/>
            <w:vMerge/>
            <w:hideMark/>
          </w:tcPr>
          <w:p w14:paraId="176FAD44"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1E23F5A5" w14:textId="77777777" w:rsidTr="0021157C">
        <w:trPr>
          <w:trHeight w:val="283"/>
        </w:trPr>
        <w:tc>
          <w:tcPr>
            <w:tcW w:w="694" w:type="dxa"/>
            <w:vMerge/>
            <w:hideMark/>
          </w:tcPr>
          <w:p w14:paraId="43CCC91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224B0632"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33395E4B"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3AE32A94"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37E5469C"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71D29627"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36D73AF3"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79FD3B97"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02E3FC5B"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7F54E32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769A7268"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731DE8D5" w14:textId="77777777" w:rsidTr="0021157C">
        <w:trPr>
          <w:trHeight w:val="283"/>
        </w:trPr>
        <w:tc>
          <w:tcPr>
            <w:tcW w:w="694" w:type="dxa"/>
            <w:vMerge/>
            <w:hideMark/>
          </w:tcPr>
          <w:p w14:paraId="64938A2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0B2760B2"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val="restart"/>
            <w:shd w:val="clear" w:color="auto" w:fill="auto"/>
            <w:hideMark/>
          </w:tcPr>
          <w:p w14:paraId="00B5496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45CEE6B7"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Адміністрація Заводського району Миколаївської міської ради</w:t>
            </w:r>
          </w:p>
        </w:tc>
        <w:tc>
          <w:tcPr>
            <w:tcW w:w="1558" w:type="dxa"/>
            <w:shd w:val="clear" w:color="auto" w:fill="auto"/>
            <w:hideMark/>
          </w:tcPr>
          <w:p w14:paraId="2D75C796"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1A7680EA"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200</w:t>
            </w:r>
          </w:p>
        </w:tc>
        <w:tc>
          <w:tcPr>
            <w:tcW w:w="1224" w:type="dxa"/>
            <w:shd w:val="clear" w:color="auto" w:fill="auto"/>
            <w:hideMark/>
          </w:tcPr>
          <w:p w14:paraId="4F3C460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240</w:t>
            </w:r>
          </w:p>
        </w:tc>
        <w:tc>
          <w:tcPr>
            <w:tcW w:w="1224" w:type="dxa"/>
            <w:shd w:val="clear" w:color="auto" w:fill="auto"/>
            <w:hideMark/>
          </w:tcPr>
          <w:p w14:paraId="56587800"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288</w:t>
            </w:r>
          </w:p>
        </w:tc>
        <w:tc>
          <w:tcPr>
            <w:tcW w:w="1224" w:type="dxa"/>
            <w:shd w:val="clear" w:color="auto" w:fill="auto"/>
            <w:hideMark/>
          </w:tcPr>
          <w:p w14:paraId="1B008DF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345,6</w:t>
            </w:r>
          </w:p>
        </w:tc>
        <w:tc>
          <w:tcPr>
            <w:tcW w:w="1225" w:type="dxa"/>
            <w:shd w:val="clear" w:color="auto" w:fill="auto"/>
            <w:hideMark/>
          </w:tcPr>
          <w:p w14:paraId="7F520647"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414,72</w:t>
            </w:r>
          </w:p>
        </w:tc>
        <w:tc>
          <w:tcPr>
            <w:tcW w:w="1700" w:type="dxa"/>
            <w:vMerge/>
            <w:hideMark/>
          </w:tcPr>
          <w:p w14:paraId="08C7C6AF"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166B22D9" w14:textId="77777777" w:rsidTr="0021157C">
        <w:trPr>
          <w:trHeight w:val="283"/>
        </w:trPr>
        <w:tc>
          <w:tcPr>
            <w:tcW w:w="694" w:type="dxa"/>
            <w:vMerge/>
            <w:hideMark/>
          </w:tcPr>
          <w:p w14:paraId="5D7A3B99"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354D3F1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6F7B0FE7"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5F1DFEFC"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1CCC034F"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59A7A78B"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200</w:t>
            </w:r>
          </w:p>
        </w:tc>
        <w:tc>
          <w:tcPr>
            <w:tcW w:w="1224" w:type="dxa"/>
            <w:shd w:val="clear" w:color="auto" w:fill="auto"/>
            <w:hideMark/>
          </w:tcPr>
          <w:p w14:paraId="0FD36208"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240</w:t>
            </w:r>
          </w:p>
        </w:tc>
        <w:tc>
          <w:tcPr>
            <w:tcW w:w="1224" w:type="dxa"/>
            <w:shd w:val="clear" w:color="auto" w:fill="auto"/>
            <w:hideMark/>
          </w:tcPr>
          <w:p w14:paraId="3B647AEA"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288</w:t>
            </w:r>
          </w:p>
        </w:tc>
        <w:tc>
          <w:tcPr>
            <w:tcW w:w="1224" w:type="dxa"/>
            <w:shd w:val="clear" w:color="auto" w:fill="auto"/>
            <w:hideMark/>
          </w:tcPr>
          <w:p w14:paraId="18CC2AB8"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345,6</w:t>
            </w:r>
          </w:p>
        </w:tc>
        <w:tc>
          <w:tcPr>
            <w:tcW w:w="1225" w:type="dxa"/>
            <w:shd w:val="clear" w:color="auto" w:fill="auto"/>
            <w:hideMark/>
          </w:tcPr>
          <w:p w14:paraId="6B8F81CC"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414,72</w:t>
            </w:r>
          </w:p>
        </w:tc>
        <w:tc>
          <w:tcPr>
            <w:tcW w:w="1700" w:type="dxa"/>
            <w:vMerge/>
            <w:hideMark/>
          </w:tcPr>
          <w:p w14:paraId="7B736EB5"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1EE2D237" w14:textId="77777777" w:rsidTr="0021157C">
        <w:trPr>
          <w:trHeight w:val="283"/>
        </w:trPr>
        <w:tc>
          <w:tcPr>
            <w:tcW w:w="694" w:type="dxa"/>
            <w:vMerge/>
            <w:hideMark/>
          </w:tcPr>
          <w:p w14:paraId="27249382"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413BB04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29E75E27"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2C13D264"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0F7B001A"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7CBF9AA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5D9C846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58915DBB"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5BC5ACB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4980DEB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6FEE2A8A"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415DA744" w14:textId="77777777" w:rsidTr="0021157C">
        <w:trPr>
          <w:trHeight w:val="283"/>
        </w:trPr>
        <w:tc>
          <w:tcPr>
            <w:tcW w:w="694" w:type="dxa"/>
            <w:vMerge/>
            <w:hideMark/>
          </w:tcPr>
          <w:p w14:paraId="7EA758F9"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750D5638"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val="restart"/>
            <w:shd w:val="clear" w:color="auto" w:fill="auto"/>
            <w:hideMark/>
          </w:tcPr>
          <w:p w14:paraId="1BB195A9"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06C73CDB"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Адміністрація </w:t>
            </w:r>
            <w:proofErr w:type="spellStart"/>
            <w:r w:rsidRPr="001A0CB8">
              <w:rPr>
                <w:rFonts w:ascii="Times New Roman" w:eastAsia="Times New Roman" w:hAnsi="Times New Roman"/>
                <w:color w:val="000000"/>
                <w:sz w:val="20"/>
                <w:szCs w:val="20"/>
                <w:lang w:eastAsia="uk-UA"/>
              </w:rPr>
              <w:t>Інгульського</w:t>
            </w:r>
            <w:proofErr w:type="spellEnd"/>
            <w:r w:rsidRPr="001A0CB8">
              <w:rPr>
                <w:rFonts w:ascii="Times New Roman" w:eastAsia="Times New Roman" w:hAnsi="Times New Roman"/>
                <w:color w:val="000000"/>
                <w:sz w:val="20"/>
                <w:szCs w:val="20"/>
                <w:lang w:eastAsia="uk-UA"/>
              </w:rPr>
              <w:t xml:space="preserve"> району Миколаївської міської ради</w:t>
            </w:r>
          </w:p>
        </w:tc>
        <w:tc>
          <w:tcPr>
            <w:tcW w:w="1558" w:type="dxa"/>
            <w:shd w:val="clear" w:color="auto" w:fill="auto"/>
            <w:hideMark/>
          </w:tcPr>
          <w:p w14:paraId="24764379"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68074F59"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200</w:t>
            </w:r>
          </w:p>
        </w:tc>
        <w:tc>
          <w:tcPr>
            <w:tcW w:w="1224" w:type="dxa"/>
            <w:shd w:val="clear" w:color="auto" w:fill="auto"/>
            <w:hideMark/>
          </w:tcPr>
          <w:p w14:paraId="7B7BF3BA"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240</w:t>
            </w:r>
          </w:p>
        </w:tc>
        <w:tc>
          <w:tcPr>
            <w:tcW w:w="1224" w:type="dxa"/>
            <w:shd w:val="clear" w:color="auto" w:fill="auto"/>
            <w:hideMark/>
          </w:tcPr>
          <w:p w14:paraId="5D422413"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288</w:t>
            </w:r>
          </w:p>
        </w:tc>
        <w:tc>
          <w:tcPr>
            <w:tcW w:w="1224" w:type="dxa"/>
            <w:shd w:val="clear" w:color="auto" w:fill="auto"/>
            <w:hideMark/>
          </w:tcPr>
          <w:p w14:paraId="4D6ED05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345,6</w:t>
            </w:r>
          </w:p>
        </w:tc>
        <w:tc>
          <w:tcPr>
            <w:tcW w:w="1225" w:type="dxa"/>
            <w:shd w:val="clear" w:color="auto" w:fill="auto"/>
            <w:hideMark/>
          </w:tcPr>
          <w:p w14:paraId="2F3B282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414,72</w:t>
            </w:r>
          </w:p>
        </w:tc>
        <w:tc>
          <w:tcPr>
            <w:tcW w:w="1700" w:type="dxa"/>
            <w:vMerge/>
            <w:hideMark/>
          </w:tcPr>
          <w:p w14:paraId="0B7FD010"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51183520" w14:textId="77777777" w:rsidTr="0021157C">
        <w:trPr>
          <w:trHeight w:val="283"/>
        </w:trPr>
        <w:tc>
          <w:tcPr>
            <w:tcW w:w="694" w:type="dxa"/>
            <w:vMerge/>
            <w:hideMark/>
          </w:tcPr>
          <w:p w14:paraId="40E6B10C"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6D22EEE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7034E49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3831933A"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60E9D7FC"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060FB61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200</w:t>
            </w:r>
          </w:p>
        </w:tc>
        <w:tc>
          <w:tcPr>
            <w:tcW w:w="1224" w:type="dxa"/>
            <w:shd w:val="clear" w:color="auto" w:fill="auto"/>
            <w:hideMark/>
          </w:tcPr>
          <w:p w14:paraId="23C863A6"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240</w:t>
            </w:r>
          </w:p>
        </w:tc>
        <w:tc>
          <w:tcPr>
            <w:tcW w:w="1224" w:type="dxa"/>
            <w:shd w:val="clear" w:color="auto" w:fill="auto"/>
            <w:hideMark/>
          </w:tcPr>
          <w:p w14:paraId="59A396F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288</w:t>
            </w:r>
          </w:p>
        </w:tc>
        <w:tc>
          <w:tcPr>
            <w:tcW w:w="1224" w:type="dxa"/>
            <w:shd w:val="clear" w:color="auto" w:fill="auto"/>
            <w:hideMark/>
          </w:tcPr>
          <w:p w14:paraId="73E4773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345,6</w:t>
            </w:r>
          </w:p>
        </w:tc>
        <w:tc>
          <w:tcPr>
            <w:tcW w:w="1225" w:type="dxa"/>
            <w:shd w:val="clear" w:color="auto" w:fill="auto"/>
            <w:hideMark/>
          </w:tcPr>
          <w:p w14:paraId="1EBF9816"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414,72</w:t>
            </w:r>
          </w:p>
        </w:tc>
        <w:tc>
          <w:tcPr>
            <w:tcW w:w="1700" w:type="dxa"/>
            <w:vMerge/>
            <w:hideMark/>
          </w:tcPr>
          <w:p w14:paraId="373A428F"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6BBFA424" w14:textId="77777777" w:rsidTr="0021157C">
        <w:trPr>
          <w:trHeight w:val="283"/>
        </w:trPr>
        <w:tc>
          <w:tcPr>
            <w:tcW w:w="694" w:type="dxa"/>
            <w:vMerge/>
            <w:hideMark/>
          </w:tcPr>
          <w:p w14:paraId="28BAE9EA"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25AC6EF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63296247"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45AC1D40"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76EB09D2"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31E4BAD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2EE1C0F9"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25B4E0A2"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271A67F7"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3B1342A7"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6CF0C4ED"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71CD9C57" w14:textId="77777777" w:rsidTr="0021157C">
        <w:trPr>
          <w:trHeight w:val="283"/>
        </w:trPr>
        <w:tc>
          <w:tcPr>
            <w:tcW w:w="694" w:type="dxa"/>
            <w:vMerge/>
            <w:hideMark/>
          </w:tcPr>
          <w:p w14:paraId="3208F696"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1CE89590"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val="restart"/>
            <w:shd w:val="clear" w:color="auto" w:fill="auto"/>
            <w:hideMark/>
          </w:tcPr>
          <w:p w14:paraId="21BE6A37"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20FD7C9A"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Адміністрація Корабельного району Миколаївської міської ради</w:t>
            </w:r>
          </w:p>
        </w:tc>
        <w:tc>
          <w:tcPr>
            <w:tcW w:w="1558" w:type="dxa"/>
            <w:shd w:val="clear" w:color="auto" w:fill="auto"/>
            <w:hideMark/>
          </w:tcPr>
          <w:p w14:paraId="37A1D166"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55EB0B66"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200</w:t>
            </w:r>
          </w:p>
        </w:tc>
        <w:tc>
          <w:tcPr>
            <w:tcW w:w="1224" w:type="dxa"/>
            <w:shd w:val="clear" w:color="auto" w:fill="auto"/>
            <w:hideMark/>
          </w:tcPr>
          <w:p w14:paraId="35211DA0"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240</w:t>
            </w:r>
          </w:p>
        </w:tc>
        <w:tc>
          <w:tcPr>
            <w:tcW w:w="1224" w:type="dxa"/>
            <w:shd w:val="clear" w:color="auto" w:fill="auto"/>
            <w:hideMark/>
          </w:tcPr>
          <w:p w14:paraId="527A473C"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288</w:t>
            </w:r>
          </w:p>
        </w:tc>
        <w:tc>
          <w:tcPr>
            <w:tcW w:w="1224" w:type="dxa"/>
            <w:shd w:val="clear" w:color="auto" w:fill="auto"/>
            <w:hideMark/>
          </w:tcPr>
          <w:p w14:paraId="380BA6E8"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345,6</w:t>
            </w:r>
          </w:p>
        </w:tc>
        <w:tc>
          <w:tcPr>
            <w:tcW w:w="1225" w:type="dxa"/>
            <w:shd w:val="clear" w:color="auto" w:fill="auto"/>
            <w:hideMark/>
          </w:tcPr>
          <w:p w14:paraId="320EF18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414,72</w:t>
            </w:r>
          </w:p>
        </w:tc>
        <w:tc>
          <w:tcPr>
            <w:tcW w:w="1700" w:type="dxa"/>
            <w:vMerge/>
            <w:hideMark/>
          </w:tcPr>
          <w:p w14:paraId="025429A0"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04B1253D" w14:textId="77777777" w:rsidTr="0021157C">
        <w:trPr>
          <w:trHeight w:val="283"/>
        </w:trPr>
        <w:tc>
          <w:tcPr>
            <w:tcW w:w="694" w:type="dxa"/>
            <w:vMerge/>
            <w:hideMark/>
          </w:tcPr>
          <w:p w14:paraId="77F39EC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582036A7"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66DD7B3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59CC9896"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1906A7C2"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2F5E7B38"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200</w:t>
            </w:r>
          </w:p>
        </w:tc>
        <w:tc>
          <w:tcPr>
            <w:tcW w:w="1224" w:type="dxa"/>
            <w:shd w:val="clear" w:color="auto" w:fill="auto"/>
            <w:hideMark/>
          </w:tcPr>
          <w:p w14:paraId="56A9E098"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240</w:t>
            </w:r>
          </w:p>
        </w:tc>
        <w:tc>
          <w:tcPr>
            <w:tcW w:w="1224" w:type="dxa"/>
            <w:shd w:val="clear" w:color="auto" w:fill="auto"/>
            <w:hideMark/>
          </w:tcPr>
          <w:p w14:paraId="4E1A0B79"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288</w:t>
            </w:r>
          </w:p>
        </w:tc>
        <w:tc>
          <w:tcPr>
            <w:tcW w:w="1224" w:type="dxa"/>
            <w:shd w:val="clear" w:color="auto" w:fill="auto"/>
            <w:hideMark/>
          </w:tcPr>
          <w:p w14:paraId="5836FC2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345,6</w:t>
            </w:r>
          </w:p>
        </w:tc>
        <w:tc>
          <w:tcPr>
            <w:tcW w:w="1225" w:type="dxa"/>
            <w:shd w:val="clear" w:color="auto" w:fill="auto"/>
            <w:hideMark/>
          </w:tcPr>
          <w:p w14:paraId="5073F37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414,72</w:t>
            </w:r>
          </w:p>
        </w:tc>
        <w:tc>
          <w:tcPr>
            <w:tcW w:w="1700" w:type="dxa"/>
            <w:vMerge/>
            <w:hideMark/>
          </w:tcPr>
          <w:p w14:paraId="0B4F8515"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1792FF97" w14:textId="77777777" w:rsidTr="0021157C">
        <w:trPr>
          <w:trHeight w:val="283"/>
        </w:trPr>
        <w:tc>
          <w:tcPr>
            <w:tcW w:w="694" w:type="dxa"/>
            <w:vMerge/>
            <w:hideMark/>
          </w:tcPr>
          <w:p w14:paraId="1AEE47E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4248A82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7868C8F2"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66F1DCC1"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67AEC73B"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371E0A96"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1688E267"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1C624EF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027BAFB3"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5E101D53"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2B41D4F2"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3FF9583F" w14:textId="77777777" w:rsidTr="0021157C">
        <w:trPr>
          <w:trHeight w:val="283"/>
        </w:trPr>
        <w:tc>
          <w:tcPr>
            <w:tcW w:w="694" w:type="dxa"/>
            <w:vMerge w:val="restart"/>
            <w:shd w:val="clear" w:color="auto" w:fill="auto"/>
            <w:hideMark/>
          </w:tcPr>
          <w:p w14:paraId="7D63F5C1" w14:textId="13993809"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14</w:t>
            </w:r>
            <w:r w:rsidR="00E61220">
              <w:rPr>
                <w:rFonts w:ascii="Times New Roman" w:eastAsia="Times New Roman" w:hAnsi="Times New Roman"/>
                <w:color w:val="000000"/>
                <w:sz w:val="20"/>
                <w:szCs w:val="20"/>
                <w:lang w:eastAsia="uk-UA"/>
              </w:rPr>
              <w:t>.</w:t>
            </w:r>
          </w:p>
        </w:tc>
        <w:tc>
          <w:tcPr>
            <w:tcW w:w="2542" w:type="dxa"/>
            <w:vMerge w:val="restart"/>
            <w:shd w:val="clear" w:color="auto" w:fill="auto"/>
            <w:hideMark/>
          </w:tcPr>
          <w:p w14:paraId="7ED7EC43"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Придбання матеріалів, обладнання, інвентарю, </w:t>
            </w:r>
            <w:proofErr w:type="spellStart"/>
            <w:r w:rsidRPr="001A0CB8">
              <w:rPr>
                <w:rFonts w:ascii="Times New Roman" w:eastAsia="Times New Roman" w:hAnsi="Times New Roman"/>
                <w:color w:val="000000"/>
                <w:sz w:val="20"/>
                <w:szCs w:val="20"/>
                <w:lang w:eastAsia="uk-UA"/>
              </w:rPr>
              <w:t>спецавтотехніки</w:t>
            </w:r>
            <w:proofErr w:type="spellEnd"/>
            <w:r w:rsidRPr="001A0CB8">
              <w:rPr>
                <w:rFonts w:ascii="Times New Roman" w:eastAsia="Times New Roman" w:hAnsi="Times New Roman"/>
                <w:color w:val="000000"/>
                <w:sz w:val="20"/>
                <w:szCs w:val="20"/>
                <w:lang w:eastAsia="uk-UA"/>
              </w:rPr>
              <w:t xml:space="preserve"> для благоустрою міста</w:t>
            </w:r>
          </w:p>
        </w:tc>
        <w:tc>
          <w:tcPr>
            <w:tcW w:w="1134" w:type="dxa"/>
            <w:vMerge w:val="restart"/>
            <w:shd w:val="clear" w:color="auto" w:fill="auto"/>
            <w:hideMark/>
          </w:tcPr>
          <w:p w14:paraId="3C8FCFFC"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742AC3F2"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Департамент житлово-комунального господарства Миколаївської міської ради, комунальні підприємства Миколаївської міської ради</w:t>
            </w:r>
          </w:p>
        </w:tc>
        <w:tc>
          <w:tcPr>
            <w:tcW w:w="1558" w:type="dxa"/>
            <w:shd w:val="clear" w:color="auto" w:fill="auto"/>
            <w:hideMark/>
          </w:tcPr>
          <w:p w14:paraId="27AC0D1B"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0E7F97C2"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400000</w:t>
            </w:r>
          </w:p>
        </w:tc>
        <w:tc>
          <w:tcPr>
            <w:tcW w:w="1224" w:type="dxa"/>
            <w:shd w:val="clear" w:color="auto" w:fill="auto"/>
            <w:hideMark/>
          </w:tcPr>
          <w:p w14:paraId="4FEDA3E0"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480000</w:t>
            </w:r>
          </w:p>
        </w:tc>
        <w:tc>
          <w:tcPr>
            <w:tcW w:w="1224" w:type="dxa"/>
            <w:shd w:val="clear" w:color="auto" w:fill="auto"/>
            <w:hideMark/>
          </w:tcPr>
          <w:p w14:paraId="6AB49D4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576000</w:t>
            </w:r>
          </w:p>
        </w:tc>
        <w:tc>
          <w:tcPr>
            <w:tcW w:w="1224" w:type="dxa"/>
            <w:shd w:val="clear" w:color="auto" w:fill="auto"/>
            <w:hideMark/>
          </w:tcPr>
          <w:p w14:paraId="2E023230"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691200</w:t>
            </w:r>
          </w:p>
        </w:tc>
        <w:tc>
          <w:tcPr>
            <w:tcW w:w="1225" w:type="dxa"/>
            <w:shd w:val="clear" w:color="auto" w:fill="auto"/>
            <w:hideMark/>
          </w:tcPr>
          <w:p w14:paraId="254C3847"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829440</w:t>
            </w:r>
          </w:p>
        </w:tc>
        <w:tc>
          <w:tcPr>
            <w:tcW w:w="1700" w:type="dxa"/>
            <w:vMerge w:val="restart"/>
            <w:shd w:val="clear" w:color="auto" w:fill="auto"/>
            <w:hideMark/>
          </w:tcPr>
          <w:p w14:paraId="7817B14A"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Покращання санітарного стану та благоустрою міста</w:t>
            </w:r>
          </w:p>
        </w:tc>
      </w:tr>
      <w:tr w:rsidR="00A50E58" w:rsidRPr="001A0CB8" w14:paraId="2477C2E8" w14:textId="77777777" w:rsidTr="0021157C">
        <w:trPr>
          <w:trHeight w:val="283"/>
        </w:trPr>
        <w:tc>
          <w:tcPr>
            <w:tcW w:w="694" w:type="dxa"/>
            <w:vMerge/>
            <w:hideMark/>
          </w:tcPr>
          <w:p w14:paraId="5BBB462C"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3A7FE54B"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134" w:type="dxa"/>
            <w:vMerge/>
            <w:hideMark/>
          </w:tcPr>
          <w:p w14:paraId="578C49E2"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3BFB4290"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31355186"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658558E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400000</w:t>
            </w:r>
          </w:p>
        </w:tc>
        <w:tc>
          <w:tcPr>
            <w:tcW w:w="1224" w:type="dxa"/>
            <w:shd w:val="clear" w:color="auto" w:fill="auto"/>
            <w:hideMark/>
          </w:tcPr>
          <w:p w14:paraId="47B0338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480000</w:t>
            </w:r>
          </w:p>
        </w:tc>
        <w:tc>
          <w:tcPr>
            <w:tcW w:w="1224" w:type="dxa"/>
            <w:shd w:val="clear" w:color="auto" w:fill="auto"/>
            <w:hideMark/>
          </w:tcPr>
          <w:p w14:paraId="4DB51F20"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576000</w:t>
            </w:r>
          </w:p>
        </w:tc>
        <w:tc>
          <w:tcPr>
            <w:tcW w:w="1224" w:type="dxa"/>
            <w:shd w:val="clear" w:color="auto" w:fill="auto"/>
            <w:hideMark/>
          </w:tcPr>
          <w:p w14:paraId="3877F61A"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691200</w:t>
            </w:r>
          </w:p>
        </w:tc>
        <w:tc>
          <w:tcPr>
            <w:tcW w:w="1225" w:type="dxa"/>
            <w:shd w:val="clear" w:color="auto" w:fill="auto"/>
            <w:hideMark/>
          </w:tcPr>
          <w:p w14:paraId="6D29175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829440</w:t>
            </w:r>
          </w:p>
        </w:tc>
        <w:tc>
          <w:tcPr>
            <w:tcW w:w="1700" w:type="dxa"/>
            <w:vMerge/>
            <w:hideMark/>
          </w:tcPr>
          <w:p w14:paraId="5C723568"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6E4385BE" w14:textId="77777777" w:rsidTr="0021157C">
        <w:trPr>
          <w:trHeight w:val="283"/>
        </w:trPr>
        <w:tc>
          <w:tcPr>
            <w:tcW w:w="694" w:type="dxa"/>
            <w:vMerge/>
            <w:hideMark/>
          </w:tcPr>
          <w:p w14:paraId="217CF5E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51F18A09"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134" w:type="dxa"/>
            <w:vMerge/>
            <w:hideMark/>
          </w:tcPr>
          <w:p w14:paraId="3A49582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2AC8BF8B"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7269015F"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41669D76"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18B38CC3"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3B2BE6F6"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1E48483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5606CEC0"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5E36901D"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45179A44" w14:textId="77777777" w:rsidTr="0021157C">
        <w:trPr>
          <w:trHeight w:val="283"/>
        </w:trPr>
        <w:tc>
          <w:tcPr>
            <w:tcW w:w="694" w:type="dxa"/>
            <w:vMerge w:val="restart"/>
            <w:shd w:val="clear" w:color="auto" w:fill="auto"/>
            <w:hideMark/>
          </w:tcPr>
          <w:p w14:paraId="2F6EC8BB" w14:textId="78077620"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15</w:t>
            </w:r>
            <w:r w:rsidR="00E61220">
              <w:rPr>
                <w:rFonts w:ascii="Times New Roman" w:eastAsia="Times New Roman" w:hAnsi="Times New Roman"/>
                <w:color w:val="000000"/>
                <w:sz w:val="20"/>
                <w:szCs w:val="20"/>
                <w:lang w:eastAsia="uk-UA"/>
              </w:rPr>
              <w:t>.</w:t>
            </w:r>
          </w:p>
        </w:tc>
        <w:tc>
          <w:tcPr>
            <w:tcW w:w="2542" w:type="dxa"/>
            <w:vMerge w:val="restart"/>
            <w:shd w:val="clear" w:color="auto" w:fill="auto"/>
            <w:hideMark/>
          </w:tcPr>
          <w:p w14:paraId="48176767"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Ліквідація несанкціонованих звалищ</w:t>
            </w:r>
          </w:p>
        </w:tc>
        <w:tc>
          <w:tcPr>
            <w:tcW w:w="1134" w:type="dxa"/>
            <w:vMerge w:val="restart"/>
            <w:shd w:val="clear" w:color="auto" w:fill="auto"/>
            <w:noWrap/>
            <w:hideMark/>
          </w:tcPr>
          <w:p w14:paraId="44E6C078"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val="restart"/>
            <w:shd w:val="clear" w:color="auto" w:fill="auto"/>
            <w:noWrap/>
            <w:hideMark/>
          </w:tcPr>
          <w:p w14:paraId="6372A491"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40203ADF"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по п. 15,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2F7F61F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44000</w:t>
            </w:r>
          </w:p>
        </w:tc>
        <w:tc>
          <w:tcPr>
            <w:tcW w:w="1224" w:type="dxa"/>
            <w:shd w:val="clear" w:color="auto" w:fill="auto"/>
            <w:hideMark/>
          </w:tcPr>
          <w:p w14:paraId="44DD27BA"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52800</w:t>
            </w:r>
          </w:p>
        </w:tc>
        <w:tc>
          <w:tcPr>
            <w:tcW w:w="1224" w:type="dxa"/>
            <w:shd w:val="clear" w:color="auto" w:fill="auto"/>
            <w:hideMark/>
          </w:tcPr>
          <w:p w14:paraId="7349E7DA"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63360</w:t>
            </w:r>
          </w:p>
        </w:tc>
        <w:tc>
          <w:tcPr>
            <w:tcW w:w="1224" w:type="dxa"/>
            <w:shd w:val="clear" w:color="auto" w:fill="auto"/>
            <w:hideMark/>
          </w:tcPr>
          <w:p w14:paraId="75509BD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76032</w:t>
            </w:r>
          </w:p>
        </w:tc>
        <w:tc>
          <w:tcPr>
            <w:tcW w:w="1225" w:type="dxa"/>
            <w:shd w:val="clear" w:color="auto" w:fill="auto"/>
            <w:hideMark/>
          </w:tcPr>
          <w:p w14:paraId="30786F49"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91238,4</w:t>
            </w:r>
          </w:p>
        </w:tc>
        <w:tc>
          <w:tcPr>
            <w:tcW w:w="1700" w:type="dxa"/>
            <w:vMerge w:val="restart"/>
            <w:shd w:val="clear" w:color="auto" w:fill="auto"/>
            <w:hideMark/>
          </w:tcPr>
          <w:p w14:paraId="1752230E"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Покращання санітарного стану та благоустрою міста</w:t>
            </w:r>
          </w:p>
        </w:tc>
      </w:tr>
      <w:tr w:rsidR="00A50E58" w:rsidRPr="001A0CB8" w14:paraId="3E3DD3B4" w14:textId="77777777" w:rsidTr="0021157C">
        <w:trPr>
          <w:trHeight w:val="283"/>
        </w:trPr>
        <w:tc>
          <w:tcPr>
            <w:tcW w:w="694" w:type="dxa"/>
            <w:vMerge/>
            <w:hideMark/>
          </w:tcPr>
          <w:p w14:paraId="3585F5C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6F337DC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256E3ADA"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10D49025"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45AA91D7"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Бюджет Миколаївської міської </w:t>
            </w:r>
            <w:r w:rsidRPr="001A0CB8">
              <w:rPr>
                <w:rFonts w:ascii="Times New Roman" w:eastAsia="Times New Roman" w:hAnsi="Times New Roman"/>
                <w:color w:val="000000"/>
                <w:sz w:val="20"/>
                <w:szCs w:val="20"/>
                <w:lang w:eastAsia="uk-UA"/>
              </w:rPr>
              <w:lastRenderedPageBreak/>
              <w:t>територіальної громади</w:t>
            </w:r>
          </w:p>
        </w:tc>
        <w:tc>
          <w:tcPr>
            <w:tcW w:w="1224" w:type="dxa"/>
            <w:shd w:val="clear" w:color="auto" w:fill="auto"/>
            <w:hideMark/>
          </w:tcPr>
          <w:p w14:paraId="3BA9BA00"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lastRenderedPageBreak/>
              <w:t>44000</w:t>
            </w:r>
          </w:p>
        </w:tc>
        <w:tc>
          <w:tcPr>
            <w:tcW w:w="1224" w:type="dxa"/>
            <w:shd w:val="clear" w:color="auto" w:fill="auto"/>
            <w:hideMark/>
          </w:tcPr>
          <w:p w14:paraId="7951641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52800</w:t>
            </w:r>
          </w:p>
        </w:tc>
        <w:tc>
          <w:tcPr>
            <w:tcW w:w="1224" w:type="dxa"/>
            <w:shd w:val="clear" w:color="auto" w:fill="auto"/>
            <w:hideMark/>
          </w:tcPr>
          <w:p w14:paraId="427AD619"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63360</w:t>
            </w:r>
          </w:p>
        </w:tc>
        <w:tc>
          <w:tcPr>
            <w:tcW w:w="1224" w:type="dxa"/>
            <w:shd w:val="clear" w:color="auto" w:fill="auto"/>
            <w:hideMark/>
          </w:tcPr>
          <w:p w14:paraId="7D74590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76032</w:t>
            </w:r>
          </w:p>
        </w:tc>
        <w:tc>
          <w:tcPr>
            <w:tcW w:w="1225" w:type="dxa"/>
            <w:shd w:val="clear" w:color="auto" w:fill="auto"/>
            <w:hideMark/>
          </w:tcPr>
          <w:p w14:paraId="7387E9C8"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91238,4</w:t>
            </w:r>
          </w:p>
        </w:tc>
        <w:tc>
          <w:tcPr>
            <w:tcW w:w="1700" w:type="dxa"/>
            <w:vMerge/>
            <w:hideMark/>
          </w:tcPr>
          <w:p w14:paraId="40209D42"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3114866B" w14:textId="77777777" w:rsidTr="0021157C">
        <w:trPr>
          <w:trHeight w:val="283"/>
        </w:trPr>
        <w:tc>
          <w:tcPr>
            <w:tcW w:w="694" w:type="dxa"/>
            <w:vMerge/>
            <w:hideMark/>
          </w:tcPr>
          <w:p w14:paraId="64EF7B5A"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525C192A"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323E488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1A7269CC"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32517467"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79EB5D38"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55642A53"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7EB88B17"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08BCE280"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514A06C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1FF264DF"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4E911BCB" w14:textId="77777777" w:rsidTr="0021157C">
        <w:trPr>
          <w:trHeight w:val="283"/>
        </w:trPr>
        <w:tc>
          <w:tcPr>
            <w:tcW w:w="694" w:type="dxa"/>
            <w:vMerge/>
            <w:hideMark/>
          </w:tcPr>
          <w:p w14:paraId="7B7594A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68D5C0E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val="restart"/>
            <w:shd w:val="clear" w:color="auto" w:fill="auto"/>
            <w:hideMark/>
          </w:tcPr>
          <w:p w14:paraId="6B57760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1558B9C6"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Адміністрація Центрального району Миколаївської міської ради</w:t>
            </w:r>
          </w:p>
        </w:tc>
        <w:tc>
          <w:tcPr>
            <w:tcW w:w="1558" w:type="dxa"/>
            <w:shd w:val="clear" w:color="auto" w:fill="auto"/>
            <w:hideMark/>
          </w:tcPr>
          <w:p w14:paraId="07DBADE3"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11AA7F7C"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20000</w:t>
            </w:r>
          </w:p>
        </w:tc>
        <w:tc>
          <w:tcPr>
            <w:tcW w:w="1224" w:type="dxa"/>
            <w:shd w:val="clear" w:color="auto" w:fill="auto"/>
            <w:hideMark/>
          </w:tcPr>
          <w:p w14:paraId="54E97D5B"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24000</w:t>
            </w:r>
          </w:p>
        </w:tc>
        <w:tc>
          <w:tcPr>
            <w:tcW w:w="1224" w:type="dxa"/>
            <w:shd w:val="clear" w:color="auto" w:fill="auto"/>
            <w:hideMark/>
          </w:tcPr>
          <w:p w14:paraId="1C7AE693"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28800</w:t>
            </w:r>
          </w:p>
        </w:tc>
        <w:tc>
          <w:tcPr>
            <w:tcW w:w="1224" w:type="dxa"/>
            <w:shd w:val="clear" w:color="auto" w:fill="auto"/>
            <w:hideMark/>
          </w:tcPr>
          <w:p w14:paraId="31EC5910"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34560</w:t>
            </w:r>
          </w:p>
        </w:tc>
        <w:tc>
          <w:tcPr>
            <w:tcW w:w="1225" w:type="dxa"/>
            <w:shd w:val="clear" w:color="auto" w:fill="auto"/>
            <w:hideMark/>
          </w:tcPr>
          <w:p w14:paraId="5321957A"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41472</w:t>
            </w:r>
          </w:p>
        </w:tc>
        <w:tc>
          <w:tcPr>
            <w:tcW w:w="1700" w:type="dxa"/>
            <w:vMerge/>
            <w:hideMark/>
          </w:tcPr>
          <w:p w14:paraId="4A703AEB"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6C0FA2AC" w14:textId="77777777" w:rsidTr="0021157C">
        <w:trPr>
          <w:trHeight w:val="283"/>
        </w:trPr>
        <w:tc>
          <w:tcPr>
            <w:tcW w:w="694" w:type="dxa"/>
            <w:vMerge/>
            <w:hideMark/>
          </w:tcPr>
          <w:p w14:paraId="2FE40D18"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5AD71D18"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09841796"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2B897E41"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54BD5642"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7EA30939"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20000</w:t>
            </w:r>
          </w:p>
        </w:tc>
        <w:tc>
          <w:tcPr>
            <w:tcW w:w="1224" w:type="dxa"/>
            <w:shd w:val="clear" w:color="auto" w:fill="auto"/>
            <w:hideMark/>
          </w:tcPr>
          <w:p w14:paraId="4FA5DB73"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24000</w:t>
            </w:r>
          </w:p>
        </w:tc>
        <w:tc>
          <w:tcPr>
            <w:tcW w:w="1224" w:type="dxa"/>
            <w:shd w:val="clear" w:color="auto" w:fill="auto"/>
            <w:hideMark/>
          </w:tcPr>
          <w:p w14:paraId="28E09B7A"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28800</w:t>
            </w:r>
          </w:p>
        </w:tc>
        <w:tc>
          <w:tcPr>
            <w:tcW w:w="1224" w:type="dxa"/>
            <w:shd w:val="clear" w:color="auto" w:fill="auto"/>
            <w:hideMark/>
          </w:tcPr>
          <w:p w14:paraId="4BB962D9"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34560</w:t>
            </w:r>
          </w:p>
        </w:tc>
        <w:tc>
          <w:tcPr>
            <w:tcW w:w="1225" w:type="dxa"/>
            <w:shd w:val="clear" w:color="auto" w:fill="auto"/>
            <w:hideMark/>
          </w:tcPr>
          <w:p w14:paraId="2211FC4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41472</w:t>
            </w:r>
          </w:p>
        </w:tc>
        <w:tc>
          <w:tcPr>
            <w:tcW w:w="1700" w:type="dxa"/>
            <w:vMerge/>
            <w:hideMark/>
          </w:tcPr>
          <w:p w14:paraId="2707A9F3"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03860639" w14:textId="77777777" w:rsidTr="0021157C">
        <w:trPr>
          <w:trHeight w:val="283"/>
        </w:trPr>
        <w:tc>
          <w:tcPr>
            <w:tcW w:w="694" w:type="dxa"/>
            <w:vMerge/>
            <w:hideMark/>
          </w:tcPr>
          <w:p w14:paraId="2EE080B2"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75B5E8D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5EB207B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6EE0189B"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261CD391"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3AED32D3"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38C397A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429CC033"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12862DA9"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40926AA9"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4C12AD0F"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0715693E" w14:textId="77777777" w:rsidTr="0021157C">
        <w:trPr>
          <w:trHeight w:val="283"/>
        </w:trPr>
        <w:tc>
          <w:tcPr>
            <w:tcW w:w="694" w:type="dxa"/>
            <w:vMerge/>
            <w:hideMark/>
          </w:tcPr>
          <w:p w14:paraId="47A97027"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4A4071E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val="restart"/>
            <w:shd w:val="clear" w:color="auto" w:fill="auto"/>
            <w:hideMark/>
          </w:tcPr>
          <w:p w14:paraId="255E1CFC"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268AAB44"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Адміністрація Заводського району Миколаївської міської ради</w:t>
            </w:r>
          </w:p>
        </w:tc>
        <w:tc>
          <w:tcPr>
            <w:tcW w:w="1558" w:type="dxa"/>
            <w:shd w:val="clear" w:color="auto" w:fill="auto"/>
            <w:hideMark/>
          </w:tcPr>
          <w:p w14:paraId="30D920A0"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14C57A90"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8000</w:t>
            </w:r>
          </w:p>
        </w:tc>
        <w:tc>
          <w:tcPr>
            <w:tcW w:w="1224" w:type="dxa"/>
            <w:shd w:val="clear" w:color="auto" w:fill="auto"/>
            <w:hideMark/>
          </w:tcPr>
          <w:p w14:paraId="76FB910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9600</w:t>
            </w:r>
          </w:p>
        </w:tc>
        <w:tc>
          <w:tcPr>
            <w:tcW w:w="1224" w:type="dxa"/>
            <w:shd w:val="clear" w:color="auto" w:fill="auto"/>
            <w:hideMark/>
          </w:tcPr>
          <w:p w14:paraId="2BF75B30"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11520</w:t>
            </w:r>
          </w:p>
        </w:tc>
        <w:tc>
          <w:tcPr>
            <w:tcW w:w="1224" w:type="dxa"/>
            <w:shd w:val="clear" w:color="auto" w:fill="auto"/>
            <w:hideMark/>
          </w:tcPr>
          <w:p w14:paraId="4B720958"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13824</w:t>
            </w:r>
          </w:p>
        </w:tc>
        <w:tc>
          <w:tcPr>
            <w:tcW w:w="1225" w:type="dxa"/>
            <w:shd w:val="clear" w:color="auto" w:fill="auto"/>
            <w:hideMark/>
          </w:tcPr>
          <w:p w14:paraId="70DD44B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16588,8</w:t>
            </w:r>
          </w:p>
        </w:tc>
        <w:tc>
          <w:tcPr>
            <w:tcW w:w="1700" w:type="dxa"/>
            <w:vMerge/>
            <w:hideMark/>
          </w:tcPr>
          <w:p w14:paraId="73A11E54"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24AE7B07" w14:textId="77777777" w:rsidTr="0021157C">
        <w:trPr>
          <w:trHeight w:val="283"/>
        </w:trPr>
        <w:tc>
          <w:tcPr>
            <w:tcW w:w="694" w:type="dxa"/>
            <w:vMerge/>
            <w:hideMark/>
          </w:tcPr>
          <w:p w14:paraId="5B731237"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688EA5A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4375605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08FEBD2F"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2FAC6F0B"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052CD0F7"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8000</w:t>
            </w:r>
          </w:p>
        </w:tc>
        <w:tc>
          <w:tcPr>
            <w:tcW w:w="1224" w:type="dxa"/>
            <w:shd w:val="clear" w:color="auto" w:fill="auto"/>
            <w:hideMark/>
          </w:tcPr>
          <w:p w14:paraId="235950A6"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9600</w:t>
            </w:r>
          </w:p>
        </w:tc>
        <w:tc>
          <w:tcPr>
            <w:tcW w:w="1224" w:type="dxa"/>
            <w:shd w:val="clear" w:color="auto" w:fill="auto"/>
            <w:hideMark/>
          </w:tcPr>
          <w:p w14:paraId="3477BDA2"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11520</w:t>
            </w:r>
          </w:p>
        </w:tc>
        <w:tc>
          <w:tcPr>
            <w:tcW w:w="1224" w:type="dxa"/>
            <w:shd w:val="clear" w:color="auto" w:fill="auto"/>
            <w:hideMark/>
          </w:tcPr>
          <w:p w14:paraId="70B2B4B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13824</w:t>
            </w:r>
          </w:p>
        </w:tc>
        <w:tc>
          <w:tcPr>
            <w:tcW w:w="1225" w:type="dxa"/>
            <w:shd w:val="clear" w:color="auto" w:fill="auto"/>
            <w:hideMark/>
          </w:tcPr>
          <w:p w14:paraId="12CB8130"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16588,8</w:t>
            </w:r>
          </w:p>
        </w:tc>
        <w:tc>
          <w:tcPr>
            <w:tcW w:w="1700" w:type="dxa"/>
            <w:vMerge/>
            <w:hideMark/>
          </w:tcPr>
          <w:p w14:paraId="2427C49D"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7CC9DFE5" w14:textId="77777777" w:rsidTr="0021157C">
        <w:trPr>
          <w:trHeight w:val="283"/>
        </w:trPr>
        <w:tc>
          <w:tcPr>
            <w:tcW w:w="694" w:type="dxa"/>
            <w:vMerge/>
            <w:hideMark/>
          </w:tcPr>
          <w:p w14:paraId="54B273AA"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5D0C1C78"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34AD0E06"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6DFFBB44"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06C01DA9"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133E9CE9"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6416592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48681EF0"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5D77C63C"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56FCDEF6"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3E02642D"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354255A5" w14:textId="77777777" w:rsidTr="0021157C">
        <w:trPr>
          <w:trHeight w:val="283"/>
        </w:trPr>
        <w:tc>
          <w:tcPr>
            <w:tcW w:w="694" w:type="dxa"/>
            <w:vMerge/>
            <w:hideMark/>
          </w:tcPr>
          <w:p w14:paraId="679F545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667298A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val="restart"/>
            <w:shd w:val="clear" w:color="auto" w:fill="auto"/>
            <w:hideMark/>
          </w:tcPr>
          <w:p w14:paraId="5556B706"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7AB84D26"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Адміністрація </w:t>
            </w:r>
            <w:proofErr w:type="spellStart"/>
            <w:r w:rsidRPr="001A0CB8">
              <w:rPr>
                <w:rFonts w:ascii="Times New Roman" w:eastAsia="Times New Roman" w:hAnsi="Times New Roman"/>
                <w:color w:val="000000"/>
                <w:sz w:val="20"/>
                <w:szCs w:val="20"/>
                <w:lang w:eastAsia="uk-UA"/>
              </w:rPr>
              <w:t>Інгульського</w:t>
            </w:r>
            <w:proofErr w:type="spellEnd"/>
            <w:r w:rsidRPr="001A0CB8">
              <w:rPr>
                <w:rFonts w:ascii="Times New Roman" w:eastAsia="Times New Roman" w:hAnsi="Times New Roman"/>
                <w:color w:val="000000"/>
                <w:sz w:val="20"/>
                <w:szCs w:val="20"/>
                <w:lang w:eastAsia="uk-UA"/>
              </w:rPr>
              <w:t xml:space="preserve"> району Миколаївської міської ради</w:t>
            </w:r>
          </w:p>
        </w:tc>
        <w:tc>
          <w:tcPr>
            <w:tcW w:w="1558" w:type="dxa"/>
            <w:shd w:val="clear" w:color="auto" w:fill="auto"/>
            <w:hideMark/>
          </w:tcPr>
          <w:p w14:paraId="0B74A132"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1458AE58"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8000</w:t>
            </w:r>
          </w:p>
        </w:tc>
        <w:tc>
          <w:tcPr>
            <w:tcW w:w="1224" w:type="dxa"/>
            <w:shd w:val="clear" w:color="auto" w:fill="auto"/>
            <w:hideMark/>
          </w:tcPr>
          <w:p w14:paraId="29251BC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9600</w:t>
            </w:r>
          </w:p>
        </w:tc>
        <w:tc>
          <w:tcPr>
            <w:tcW w:w="1224" w:type="dxa"/>
            <w:shd w:val="clear" w:color="auto" w:fill="auto"/>
            <w:hideMark/>
          </w:tcPr>
          <w:p w14:paraId="0FA7181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11520</w:t>
            </w:r>
          </w:p>
        </w:tc>
        <w:tc>
          <w:tcPr>
            <w:tcW w:w="1224" w:type="dxa"/>
            <w:shd w:val="clear" w:color="auto" w:fill="auto"/>
            <w:hideMark/>
          </w:tcPr>
          <w:p w14:paraId="185383F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13824</w:t>
            </w:r>
          </w:p>
        </w:tc>
        <w:tc>
          <w:tcPr>
            <w:tcW w:w="1225" w:type="dxa"/>
            <w:shd w:val="clear" w:color="auto" w:fill="auto"/>
            <w:hideMark/>
          </w:tcPr>
          <w:p w14:paraId="56FB811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16588,8</w:t>
            </w:r>
          </w:p>
        </w:tc>
        <w:tc>
          <w:tcPr>
            <w:tcW w:w="1700" w:type="dxa"/>
            <w:vMerge/>
            <w:hideMark/>
          </w:tcPr>
          <w:p w14:paraId="09950736"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599F1014" w14:textId="77777777" w:rsidTr="0021157C">
        <w:trPr>
          <w:trHeight w:val="283"/>
        </w:trPr>
        <w:tc>
          <w:tcPr>
            <w:tcW w:w="694" w:type="dxa"/>
            <w:vMerge/>
            <w:hideMark/>
          </w:tcPr>
          <w:p w14:paraId="4CDC692B"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3EBB6260"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35B9C8DA"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335B3414"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4CE9B7C9"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3D3C6FAA"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8000</w:t>
            </w:r>
          </w:p>
        </w:tc>
        <w:tc>
          <w:tcPr>
            <w:tcW w:w="1224" w:type="dxa"/>
            <w:shd w:val="clear" w:color="auto" w:fill="auto"/>
            <w:hideMark/>
          </w:tcPr>
          <w:p w14:paraId="529497D6"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9600</w:t>
            </w:r>
          </w:p>
        </w:tc>
        <w:tc>
          <w:tcPr>
            <w:tcW w:w="1224" w:type="dxa"/>
            <w:shd w:val="clear" w:color="auto" w:fill="auto"/>
            <w:hideMark/>
          </w:tcPr>
          <w:p w14:paraId="2991C6BC"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11520</w:t>
            </w:r>
          </w:p>
        </w:tc>
        <w:tc>
          <w:tcPr>
            <w:tcW w:w="1224" w:type="dxa"/>
            <w:shd w:val="clear" w:color="auto" w:fill="auto"/>
            <w:hideMark/>
          </w:tcPr>
          <w:p w14:paraId="5881D38A"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13824</w:t>
            </w:r>
          </w:p>
        </w:tc>
        <w:tc>
          <w:tcPr>
            <w:tcW w:w="1225" w:type="dxa"/>
            <w:shd w:val="clear" w:color="auto" w:fill="auto"/>
            <w:hideMark/>
          </w:tcPr>
          <w:p w14:paraId="079D4CA6"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16588,8</w:t>
            </w:r>
          </w:p>
        </w:tc>
        <w:tc>
          <w:tcPr>
            <w:tcW w:w="1700" w:type="dxa"/>
            <w:vMerge/>
            <w:hideMark/>
          </w:tcPr>
          <w:p w14:paraId="389224EB"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3C245D10" w14:textId="77777777" w:rsidTr="0021157C">
        <w:trPr>
          <w:trHeight w:val="283"/>
        </w:trPr>
        <w:tc>
          <w:tcPr>
            <w:tcW w:w="694" w:type="dxa"/>
            <w:vMerge/>
            <w:hideMark/>
          </w:tcPr>
          <w:p w14:paraId="4638BEC2"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09FAFD1C"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7CCCCC79"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57CD2BBA"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75135C74"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02CEBED6"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507BD269"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3943E89A"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7D3F4059"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7E947F7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21EA7F5A"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66B95919" w14:textId="77777777" w:rsidTr="0021157C">
        <w:trPr>
          <w:trHeight w:val="283"/>
        </w:trPr>
        <w:tc>
          <w:tcPr>
            <w:tcW w:w="694" w:type="dxa"/>
            <w:vMerge/>
            <w:hideMark/>
          </w:tcPr>
          <w:p w14:paraId="5A12FF9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25E3EFF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val="restart"/>
            <w:shd w:val="clear" w:color="auto" w:fill="auto"/>
            <w:hideMark/>
          </w:tcPr>
          <w:p w14:paraId="347A963A"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5DE1F653"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Адміністрація Корабельного району Миколаївської міської ради</w:t>
            </w:r>
          </w:p>
        </w:tc>
        <w:tc>
          <w:tcPr>
            <w:tcW w:w="1558" w:type="dxa"/>
            <w:shd w:val="clear" w:color="auto" w:fill="auto"/>
            <w:hideMark/>
          </w:tcPr>
          <w:p w14:paraId="40B3C464"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4B81FBE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8000</w:t>
            </w:r>
          </w:p>
        </w:tc>
        <w:tc>
          <w:tcPr>
            <w:tcW w:w="1224" w:type="dxa"/>
            <w:shd w:val="clear" w:color="auto" w:fill="auto"/>
            <w:hideMark/>
          </w:tcPr>
          <w:p w14:paraId="54AABDD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9600</w:t>
            </w:r>
          </w:p>
        </w:tc>
        <w:tc>
          <w:tcPr>
            <w:tcW w:w="1224" w:type="dxa"/>
            <w:shd w:val="clear" w:color="auto" w:fill="auto"/>
            <w:hideMark/>
          </w:tcPr>
          <w:p w14:paraId="3542B069"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11520</w:t>
            </w:r>
          </w:p>
        </w:tc>
        <w:tc>
          <w:tcPr>
            <w:tcW w:w="1224" w:type="dxa"/>
            <w:shd w:val="clear" w:color="auto" w:fill="auto"/>
            <w:hideMark/>
          </w:tcPr>
          <w:p w14:paraId="5A767FEA"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13824</w:t>
            </w:r>
          </w:p>
        </w:tc>
        <w:tc>
          <w:tcPr>
            <w:tcW w:w="1225" w:type="dxa"/>
            <w:shd w:val="clear" w:color="auto" w:fill="auto"/>
            <w:hideMark/>
          </w:tcPr>
          <w:p w14:paraId="0F1610B3"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16588,8</w:t>
            </w:r>
          </w:p>
        </w:tc>
        <w:tc>
          <w:tcPr>
            <w:tcW w:w="1700" w:type="dxa"/>
            <w:vMerge/>
            <w:hideMark/>
          </w:tcPr>
          <w:p w14:paraId="5C8B4A97"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3C216532" w14:textId="77777777" w:rsidTr="0021157C">
        <w:trPr>
          <w:trHeight w:val="283"/>
        </w:trPr>
        <w:tc>
          <w:tcPr>
            <w:tcW w:w="694" w:type="dxa"/>
            <w:vMerge/>
            <w:hideMark/>
          </w:tcPr>
          <w:p w14:paraId="6F9BF08A"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4C67E3E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489E116B"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730F182D"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251F5C2D"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3F1FFE7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8000</w:t>
            </w:r>
          </w:p>
        </w:tc>
        <w:tc>
          <w:tcPr>
            <w:tcW w:w="1224" w:type="dxa"/>
            <w:shd w:val="clear" w:color="auto" w:fill="auto"/>
            <w:hideMark/>
          </w:tcPr>
          <w:p w14:paraId="497300F0"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9600</w:t>
            </w:r>
          </w:p>
        </w:tc>
        <w:tc>
          <w:tcPr>
            <w:tcW w:w="1224" w:type="dxa"/>
            <w:shd w:val="clear" w:color="auto" w:fill="auto"/>
            <w:hideMark/>
          </w:tcPr>
          <w:p w14:paraId="5BF7D6D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11520</w:t>
            </w:r>
          </w:p>
        </w:tc>
        <w:tc>
          <w:tcPr>
            <w:tcW w:w="1224" w:type="dxa"/>
            <w:shd w:val="clear" w:color="auto" w:fill="auto"/>
            <w:hideMark/>
          </w:tcPr>
          <w:p w14:paraId="4DFB0120"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13824</w:t>
            </w:r>
          </w:p>
        </w:tc>
        <w:tc>
          <w:tcPr>
            <w:tcW w:w="1225" w:type="dxa"/>
            <w:shd w:val="clear" w:color="auto" w:fill="auto"/>
            <w:hideMark/>
          </w:tcPr>
          <w:p w14:paraId="316719D8"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16588,8</w:t>
            </w:r>
          </w:p>
        </w:tc>
        <w:tc>
          <w:tcPr>
            <w:tcW w:w="1700" w:type="dxa"/>
            <w:vMerge/>
            <w:hideMark/>
          </w:tcPr>
          <w:p w14:paraId="5B57388D"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16D209EB" w14:textId="77777777" w:rsidTr="0021157C">
        <w:trPr>
          <w:trHeight w:val="283"/>
        </w:trPr>
        <w:tc>
          <w:tcPr>
            <w:tcW w:w="694" w:type="dxa"/>
            <w:vMerge/>
            <w:hideMark/>
          </w:tcPr>
          <w:p w14:paraId="6833FF2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2DD1ADFA"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600C2BFB"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4E00260F"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76C0DA2C"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5F7ECA2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1E1F6530"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35799C6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1573186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7B7D0016"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05793AD1"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41863988" w14:textId="77777777" w:rsidTr="0021157C">
        <w:trPr>
          <w:trHeight w:val="283"/>
        </w:trPr>
        <w:tc>
          <w:tcPr>
            <w:tcW w:w="694" w:type="dxa"/>
            <w:vMerge w:val="restart"/>
            <w:shd w:val="clear" w:color="auto" w:fill="auto"/>
            <w:hideMark/>
          </w:tcPr>
          <w:p w14:paraId="12D3335F" w14:textId="514BA70E"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16</w:t>
            </w:r>
            <w:r w:rsidR="00E61220">
              <w:rPr>
                <w:rFonts w:ascii="Times New Roman" w:eastAsia="Times New Roman" w:hAnsi="Times New Roman"/>
                <w:color w:val="000000"/>
                <w:sz w:val="20"/>
                <w:szCs w:val="20"/>
                <w:lang w:eastAsia="uk-UA"/>
              </w:rPr>
              <w:t>.</w:t>
            </w:r>
          </w:p>
        </w:tc>
        <w:tc>
          <w:tcPr>
            <w:tcW w:w="2542" w:type="dxa"/>
            <w:vMerge w:val="restart"/>
            <w:shd w:val="clear" w:color="auto" w:fill="auto"/>
            <w:hideMark/>
          </w:tcPr>
          <w:p w14:paraId="4B66836D"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Збирання та вивезення побутових відходів з мікрорайону Велика </w:t>
            </w:r>
            <w:proofErr w:type="spellStart"/>
            <w:r w:rsidRPr="001A0CB8">
              <w:rPr>
                <w:rFonts w:ascii="Times New Roman" w:eastAsia="Times New Roman" w:hAnsi="Times New Roman"/>
                <w:color w:val="000000"/>
                <w:sz w:val="20"/>
                <w:szCs w:val="20"/>
                <w:lang w:eastAsia="uk-UA"/>
              </w:rPr>
              <w:t>Корениха</w:t>
            </w:r>
            <w:proofErr w:type="spellEnd"/>
            <w:r w:rsidRPr="001A0CB8">
              <w:rPr>
                <w:rFonts w:ascii="Times New Roman" w:eastAsia="Times New Roman" w:hAnsi="Times New Roman"/>
                <w:color w:val="000000"/>
                <w:sz w:val="20"/>
                <w:szCs w:val="20"/>
                <w:lang w:eastAsia="uk-UA"/>
              </w:rPr>
              <w:t xml:space="preserve"> (Заводський район)</w:t>
            </w:r>
          </w:p>
        </w:tc>
        <w:tc>
          <w:tcPr>
            <w:tcW w:w="1134" w:type="dxa"/>
            <w:vMerge w:val="restart"/>
            <w:shd w:val="clear" w:color="auto" w:fill="auto"/>
            <w:hideMark/>
          </w:tcPr>
          <w:p w14:paraId="36CCC41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FFFFFF" w:fill="FFFFFF"/>
            <w:hideMark/>
          </w:tcPr>
          <w:p w14:paraId="688C6C5E"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Адміністрація Заводського району Миколаївської міської ради</w:t>
            </w:r>
          </w:p>
        </w:tc>
        <w:tc>
          <w:tcPr>
            <w:tcW w:w="1558" w:type="dxa"/>
            <w:shd w:val="clear" w:color="auto" w:fill="auto"/>
            <w:hideMark/>
          </w:tcPr>
          <w:p w14:paraId="6E263833"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4B46E580"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1800</w:t>
            </w:r>
          </w:p>
        </w:tc>
        <w:tc>
          <w:tcPr>
            <w:tcW w:w="1224" w:type="dxa"/>
            <w:shd w:val="clear" w:color="auto" w:fill="auto"/>
            <w:hideMark/>
          </w:tcPr>
          <w:p w14:paraId="79DF4BC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2160</w:t>
            </w:r>
          </w:p>
        </w:tc>
        <w:tc>
          <w:tcPr>
            <w:tcW w:w="1224" w:type="dxa"/>
            <w:shd w:val="clear" w:color="auto" w:fill="auto"/>
            <w:hideMark/>
          </w:tcPr>
          <w:p w14:paraId="066AB078"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2592</w:t>
            </w:r>
          </w:p>
        </w:tc>
        <w:tc>
          <w:tcPr>
            <w:tcW w:w="1224" w:type="dxa"/>
            <w:shd w:val="clear" w:color="auto" w:fill="auto"/>
            <w:hideMark/>
          </w:tcPr>
          <w:p w14:paraId="46008E49"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3110,4</w:t>
            </w:r>
          </w:p>
        </w:tc>
        <w:tc>
          <w:tcPr>
            <w:tcW w:w="1225" w:type="dxa"/>
            <w:shd w:val="clear" w:color="auto" w:fill="auto"/>
            <w:hideMark/>
          </w:tcPr>
          <w:p w14:paraId="1E5F642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3732,48</w:t>
            </w:r>
          </w:p>
        </w:tc>
        <w:tc>
          <w:tcPr>
            <w:tcW w:w="1700" w:type="dxa"/>
            <w:vMerge w:val="restart"/>
            <w:shd w:val="clear" w:color="auto" w:fill="auto"/>
            <w:hideMark/>
          </w:tcPr>
          <w:p w14:paraId="4C93147F"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Покращання санітарного стану та благоустрою міста</w:t>
            </w:r>
          </w:p>
        </w:tc>
      </w:tr>
      <w:tr w:rsidR="00A50E58" w:rsidRPr="001A0CB8" w14:paraId="75478196" w14:textId="77777777" w:rsidTr="0021157C">
        <w:trPr>
          <w:trHeight w:val="283"/>
        </w:trPr>
        <w:tc>
          <w:tcPr>
            <w:tcW w:w="694" w:type="dxa"/>
            <w:vMerge/>
            <w:hideMark/>
          </w:tcPr>
          <w:p w14:paraId="5559F7B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7781E59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4D530E68"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065C7930"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24A1CBE7"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6E182FDC"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1800</w:t>
            </w:r>
          </w:p>
        </w:tc>
        <w:tc>
          <w:tcPr>
            <w:tcW w:w="1224" w:type="dxa"/>
            <w:shd w:val="clear" w:color="auto" w:fill="auto"/>
            <w:hideMark/>
          </w:tcPr>
          <w:p w14:paraId="30F10E0C"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2160</w:t>
            </w:r>
          </w:p>
        </w:tc>
        <w:tc>
          <w:tcPr>
            <w:tcW w:w="1224" w:type="dxa"/>
            <w:shd w:val="clear" w:color="auto" w:fill="auto"/>
            <w:hideMark/>
          </w:tcPr>
          <w:p w14:paraId="2AB4B768"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2592</w:t>
            </w:r>
          </w:p>
        </w:tc>
        <w:tc>
          <w:tcPr>
            <w:tcW w:w="1224" w:type="dxa"/>
            <w:shd w:val="clear" w:color="auto" w:fill="auto"/>
            <w:hideMark/>
          </w:tcPr>
          <w:p w14:paraId="71ECCA79"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3110,4</w:t>
            </w:r>
          </w:p>
        </w:tc>
        <w:tc>
          <w:tcPr>
            <w:tcW w:w="1225" w:type="dxa"/>
            <w:shd w:val="clear" w:color="auto" w:fill="auto"/>
            <w:hideMark/>
          </w:tcPr>
          <w:p w14:paraId="24207EEB"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3732,48</w:t>
            </w:r>
          </w:p>
        </w:tc>
        <w:tc>
          <w:tcPr>
            <w:tcW w:w="1700" w:type="dxa"/>
            <w:vMerge/>
            <w:hideMark/>
          </w:tcPr>
          <w:p w14:paraId="0DB1B3B3"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484BEC22" w14:textId="77777777" w:rsidTr="0021157C">
        <w:trPr>
          <w:trHeight w:val="283"/>
        </w:trPr>
        <w:tc>
          <w:tcPr>
            <w:tcW w:w="694" w:type="dxa"/>
            <w:vMerge/>
            <w:hideMark/>
          </w:tcPr>
          <w:p w14:paraId="53435419"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58FE1F9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280FD6C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02AE623D"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76FB7382"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278B28A8"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20A38B20"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3D1D1926"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205AAE6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51E293D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7C4D9B4E"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0DF76B3A" w14:textId="77777777" w:rsidTr="0021157C">
        <w:trPr>
          <w:trHeight w:val="283"/>
        </w:trPr>
        <w:tc>
          <w:tcPr>
            <w:tcW w:w="694" w:type="dxa"/>
            <w:vMerge w:val="restart"/>
            <w:shd w:val="clear" w:color="auto" w:fill="auto"/>
            <w:hideMark/>
          </w:tcPr>
          <w:p w14:paraId="23AEA44D" w14:textId="5E54A09F"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17</w:t>
            </w:r>
            <w:r w:rsidR="00E61220">
              <w:rPr>
                <w:rFonts w:ascii="Times New Roman" w:eastAsia="Times New Roman" w:hAnsi="Times New Roman"/>
                <w:color w:val="000000"/>
                <w:sz w:val="20"/>
                <w:szCs w:val="20"/>
                <w:lang w:eastAsia="uk-UA"/>
              </w:rPr>
              <w:t>.</w:t>
            </w:r>
          </w:p>
        </w:tc>
        <w:tc>
          <w:tcPr>
            <w:tcW w:w="2542" w:type="dxa"/>
            <w:vMerge w:val="restart"/>
            <w:shd w:val="clear" w:color="auto" w:fill="auto"/>
            <w:hideMark/>
          </w:tcPr>
          <w:p w14:paraId="7DE1F08A"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Збір, вивезення та утилізація хімічних елементів живлення (батарейок) з комунальних пунктів накопичення</w:t>
            </w:r>
          </w:p>
        </w:tc>
        <w:tc>
          <w:tcPr>
            <w:tcW w:w="1134" w:type="dxa"/>
            <w:vMerge w:val="restart"/>
            <w:shd w:val="clear" w:color="auto" w:fill="auto"/>
            <w:hideMark/>
          </w:tcPr>
          <w:p w14:paraId="5FD5E4C7"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2BB68FDE"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Департамент житлово-комунального господарства Миколаївської міської ради</w:t>
            </w:r>
          </w:p>
        </w:tc>
        <w:tc>
          <w:tcPr>
            <w:tcW w:w="1558" w:type="dxa"/>
            <w:shd w:val="clear" w:color="auto" w:fill="auto"/>
            <w:hideMark/>
          </w:tcPr>
          <w:p w14:paraId="15BA0EDE"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1DD91E9C"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c>
          <w:tcPr>
            <w:tcW w:w="1224" w:type="dxa"/>
            <w:shd w:val="clear" w:color="FFFFFF" w:fill="FFFFFF"/>
            <w:hideMark/>
          </w:tcPr>
          <w:p w14:paraId="2D7816D9"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FFFFFF" w:fill="FFFFFF"/>
            <w:hideMark/>
          </w:tcPr>
          <w:p w14:paraId="731143F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FFFFFF" w:fill="FFFFFF"/>
            <w:hideMark/>
          </w:tcPr>
          <w:p w14:paraId="78686ED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FFFFFF" w:fill="FFFFFF"/>
            <w:hideMark/>
          </w:tcPr>
          <w:p w14:paraId="5970CC00"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val="restart"/>
            <w:shd w:val="clear" w:color="auto" w:fill="auto"/>
            <w:hideMark/>
          </w:tcPr>
          <w:p w14:paraId="574F081F"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Покращання санітарного стану та благоустрою міста</w:t>
            </w:r>
          </w:p>
        </w:tc>
      </w:tr>
      <w:tr w:rsidR="00A50E58" w:rsidRPr="001A0CB8" w14:paraId="7259846A" w14:textId="77777777" w:rsidTr="0021157C">
        <w:trPr>
          <w:trHeight w:val="283"/>
        </w:trPr>
        <w:tc>
          <w:tcPr>
            <w:tcW w:w="694" w:type="dxa"/>
            <w:vMerge/>
            <w:hideMark/>
          </w:tcPr>
          <w:p w14:paraId="67D93B0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13B97247"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4C61CA42"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5E993638"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36C1DFEE"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46B88248"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c>
          <w:tcPr>
            <w:tcW w:w="1224" w:type="dxa"/>
            <w:shd w:val="clear" w:color="FFFFFF" w:fill="FFFFFF"/>
            <w:hideMark/>
          </w:tcPr>
          <w:p w14:paraId="2F6ACF50"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FFFFFF" w:fill="FFFFFF"/>
            <w:hideMark/>
          </w:tcPr>
          <w:p w14:paraId="2F9FEAA8"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FFFFFF" w:fill="FFFFFF"/>
            <w:hideMark/>
          </w:tcPr>
          <w:p w14:paraId="24FA0A8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FFFFFF" w:fill="FFFFFF"/>
            <w:hideMark/>
          </w:tcPr>
          <w:p w14:paraId="277261D7"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6A20408E"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7FD3E53F" w14:textId="77777777" w:rsidTr="0021157C">
        <w:trPr>
          <w:trHeight w:val="283"/>
        </w:trPr>
        <w:tc>
          <w:tcPr>
            <w:tcW w:w="694" w:type="dxa"/>
            <w:vMerge/>
            <w:hideMark/>
          </w:tcPr>
          <w:p w14:paraId="6F39C7D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16B5AF79"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5319795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1351DEC5"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46DBFA51"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001ECB99"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FFFFFF" w:fill="FFFFFF"/>
            <w:hideMark/>
          </w:tcPr>
          <w:p w14:paraId="38755BB6"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FFFFFF" w:fill="FFFFFF"/>
            <w:hideMark/>
          </w:tcPr>
          <w:p w14:paraId="094C38A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FFFFFF" w:fill="FFFFFF"/>
            <w:hideMark/>
          </w:tcPr>
          <w:p w14:paraId="4C251C6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FFFFFF" w:fill="FFFFFF"/>
            <w:hideMark/>
          </w:tcPr>
          <w:p w14:paraId="46BE8F4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178C638D"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4305B5" w:rsidRPr="001A0CB8" w14:paraId="4BCCC576" w14:textId="77777777" w:rsidTr="00A64A3E">
        <w:trPr>
          <w:trHeight w:val="283"/>
        </w:trPr>
        <w:tc>
          <w:tcPr>
            <w:tcW w:w="694" w:type="dxa"/>
            <w:vMerge w:val="restart"/>
            <w:shd w:val="clear" w:color="auto" w:fill="auto"/>
            <w:hideMark/>
          </w:tcPr>
          <w:p w14:paraId="7F0E9798" w14:textId="6FA2DA1C" w:rsidR="004305B5" w:rsidRPr="00A64A3E" w:rsidRDefault="004305B5"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18</w:t>
            </w:r>
            <w:r w:rsidR="00E61220">
              <w:rPr>
                <w:rFonts w:ascii="Times New Roman" w:hAnsi="Times New Roman"/>
                <w:sz w:val="20"/>
                <w:szCs w:val="20"/>
              </w:rPr>
              <w:t>.</w:t>
            </w:r>
          </w:p>
        </w:tc>
        <w:tc>
          <w:tcPr>
            <w:tcW w:w="2542" w:type="dxa"/>
            <w:vMerge w:val="restart"/>
            <w:shd w:val="clear" w:color="auto" w:fill="auto"/>
            <w:hideMark/>
          </w:tcPr>
          <w:p w14:paraId="6DDAB035" w14:textId="0D3CBA24" w:rsidR="004305B5" w:rsidRPr="00A64A3E" w:rsidRDefault="004305B5" w:rsidP="00A64A3E">
            <w:pPr>
              <w:ind w:left="-57" w:right="-57"/>
              <w:rPr>
                <w:rFonts w:ascii="Times New Roman" w:eastAsia="Times New Roman" w:hAnsi="Times New Roman"/>
                <w:color w:val="000000"/>
                <w:sz w:val="20"/>
                <w:szCs w:val="20"/>
                <w:lang w:eastAsia="uk-UA"/>
              </w:rPr>
            </w:pPr>
            <w:r w:rsidRPr="00A64A3E">
              <w:rPr>
                <w:rFonts w:ascii="Times New Roman" w:hAnsi="Times New Roman"/>
                <w:sz w:val="20"/>
                <w:szCs w:val="20"/>
              </w:rPr>
              <w:t>Підбір та кремація трупів тварин та птахів</w:t>
            </w:r>
          </w:p>
        </w:tc>
        <w:tc>
          <w:tcPr>
            <w:tcW w:w="1134" w:type="dxa"/>
            <w:vMerge w:val="restart"/>
            <w:shd w:val="clear" w:color="auto" w:fill="auto"/>
            <w:hideMark/>
          </w:tcPr>
          <w:p w14:paraId="79A6C32F" w14:textId="6DBDA7B4" w:rsidR="004305B5" w:rsidRPr="00A64A3E" w:rsidRDefault="004305B5" w:rsidP="00A64A3E">
            <w:pPr>
              <w:ind w:left="-57" w:right="-57"/>
              <w:jc w:val="center"/>
              <w:rPr>
                <w:rFonts w:ascii="Times New Roman" w:eastAsia="Times New Roman" w:hAnsi="Times New Roman"/>
                <w:color w:val="000000"/>
                <w:sz w:val="20"/>
                <w:szCs w:val="20"/>
                <w:lang w:eastAsia="uk-UA"/>
              </w:rPr>
            </w:pPr>
          </w:p>
        </w:tc>
        <w:tc>
          <w:tcPr>
            <w:tcW w:w="1981" w:type="dxa"/>
            <w:vMerge w:val="restart"/>
            <w:shd w:val="clear" w:color="auto" w:fill="auto"/>
            <w:hideMark/>
          </w:tcPr>
          <w:p w14:paraId="0D9ACB80" w14:textId="1FD7A02D" w:rsidR="004305B5" w:rsidRPr="00A64A3E" w:rsidRDefault="004305B5" w:rsidP="00A64A3E">
            <w:pPr>
              <w:ind w:left="-57" w:right="-57"/>
              <w:jc w:val="center"/>
              <w:rPr>
                <w:rFonts w:ascii="Times New Roman" w:eastAsia="Times New Roman" w:hAnsi="Times New Roman"/>
                <w:color w:val="000000"/>
                <w:sz w:val="20"/>
                <w:szCs w:val="20"/>
                <w:lang w:eastAsia="uk-UA"/>
              </w:rPr>
            </w:pPr>
          </w:p>
        </w:tc>
        <w:tc>
          <w:tcPr>
            <w:tcW w:w="1558" w:type="dxa"/>
            <w:shd w:val="clear" w:color="auto" w:fill="auto"/>
            <w:hideMark/>
          </w:tcPr>
          <w:p w14:paraId="067DB6DC" w14:textId="65D698AB" w:rsidR="004305B5" w:rsidRPr="00A64A3E" w:rsidRDefault="004305B5" w:rsidP="004305B5">
            <w:pPr>
              <w:ind w:left="-57" w:right="-57"/>
              <w:rPr>
                <w:rFonts w:ascii="Times New Roman" w:eastAsia="Times New Roman" w:hAnsi="Times New Roman"/>
                <w:color w:val="000000"/>
                <w:sz w:val="20"/>
                <w:szCs w:val="20"/>
                <w:lang w:eastAsia="uk-UA"/>
              </w:rPr>
            </w:pPr>
            <w:r w:rsidRPr="00A64A3E">
              <w:rPr>
                <w:rFonts w:ascii="Times New Roman" w:hAnsi="Times New Roman"/>
                <w:sz w:val="20"/>
                <w:szCs w:val="20"/>
              </w:rPr>
              <w:t xml:space="preserve">Всього по п.18, у </w:t>
            </w:r>
            <w:proofErr w:type="spellStart"/>
            <w:r w:rsidRPr="00A64A3E">
              <w:rPr>
                <w:rFonts w:ascii="Times New Roman" w:hAnsi="Times New Roman"/>
                <w:sz w:val="20"/>
                <w:szCs w:val="20"/>
              </w:rPr>
              <w:t>т.ч</w:t>
            </w:r>
            <w:proofErr w:type="spellEnd"/>
            <w:r w:rsidRPr="00A64A3E">
              <w:rPr>
                <w:rFonts w:ascii="Times New Roman" w:hAnsi="Times New Roman"/>
                <w:sz w:val="20"/>
                <w:szCs w:val="20"/>
              </w:rPr>
              <w:t>.</w:t>
            </w:r>
          </w:p>
        </w:tc>
        <w:tc>
          <w:tcPr>
            <w:tcW w:w="1224" w:type="dxa"/>
            <w:shd w:val="clear" w:color="auto" w:fill="auto"/>
            <w:hideMark/>
          </w:tcPr>
          <w:p w14:paraId="1FDCC2BB" w14:textId="7A893404" w:rsidR="004305B5" w:rsidRPr="00A64A3E" w:rsidRDefault="004305B5"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2737,955</w:t>
            </w:r>
          </w:p>
        </w:tc>
        <w:tc>
          <w:tcPr>
            <w:tcW w:w="1224" w:type="dxa"/>
            <w:shd w:val="clear" w:color="auto" w:fill="auto"/>
            <w:hideMark/>
          </w:tcPr>
          <w:p w14:paraId="73274B3C" w14:textId="42CD520D" w:rsidR="004305B5" w:rsidRPr="00A64A3E" w:rsidRDefault="004305B5"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3285,546</w:t>
            </w:r>
          </w:p>
        </w:tc>
        <w:tc>
          <w:tcPr>
            <w:tcW w:w="1224" w:type="dxa"/>
            <w:shd w:val="clear" w:color="auto" w:fill="auto"/>
            <w:hideMark/>
          </w:tcPr>
          <w:p w14:paraId="457E2BB1" w14:textId="5941DBB5" w:rsidR="004305B5" w:rsidRPr="00A64A3E" w:rsidRDefault="004305B5"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3942,6552</w:t>
            </w:r>
          </w:p>
        </w:tc>
        <w:tc>
          <w:tcPr>
            <w:tcW w:w="1224" w:type="dxa"/>
            <w:shd w:val="clear" w:color="auto" w:fill="auto"/>
            <w:hideMark/>
          </w:tcPr>
          <w:p w14:paraId="145EF88D" w14:textId="00A9B965" w:rsidR="004305B5" w:rsidRPr="00A64A3E" w:rsidRDefault="004305B5"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4731,18624</w:t>
            </w:r>
          </w:p>
        </w:tc>
        <w:tc>
          <w:tcPr>
            <w:tcW w:w="1225" w:type="dxa"/>
            <w:shd w:val="clear" w:color="auto" w:fill="auto"/>
            <w:hideMark/>
          </w:tcPr>
          <w:p w14:paraId="1A71E522" w14:textId="6E66D254" w:rsidR="004305B5" w:rsidRPr="00A64A3E" w:rsidRDefault="004305B5"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5677,423488</w:t>
            </w:r>
          </w:p>
        </w:tc>
        <w:tc>
          <w:tcPr>
            <w:tcW w:w="1700" w:type="dxa"/>
            <w:vMerge w:val="restart"/>
            <w:shd w:val="clear" w:color="auto" w:fill="auto"/>
            <w:hideMark/>
          </w:tcPr>
          <w:p w14:paraId="1E700DC3" w14:textId="033C6E69" w:rsidR="004305B5" w:rsidRPr="00A64A3E" w:rsidRDefault="004305B5"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Покращання санітарного стану та благоустрою міста</w:t>
            </w:r>
          </w:p>
        </w:tc>
      </w:tr>
      <w:tr w:rsidR="004305B5" w:rsidRPr="001A0CB8" w14:paraId="764DA6A1" w14:textId="77777777" w:rsidTr="00A64A3E">
        <w:trPr>
          <w:trHeight w:val="283"/>
        </w:trPr>
        <w:tc>
          <w:tcPr>
            <w:tcW w:w="694" w:type="dxa"/>
            <w:vMerge/>
            <w:hideMark/>
          </w:tcPr>
          <w:p w14:paraId="09C00E9F" w14:textId="77777777" w:rsidR="004305B5" w:rsidRPr="00A64A3E" w:rsidRDefault="004305B5" w:rsidP="00A64A3E">
            <w:pPr>
              <w:ind w:left="-57" w:right="-57"/>
              <w:jc w:val="center"/>
              <w:rPr>
                <w:rFonts w:ascii="Times New Roman" w:eastAsia="Times New Roman" w:hAnsi="Times New Roman"/>
                <w:color w:val="000000"/>
                <w:sz w:val="20"/>
                <w:szCs w:val="20"/>
                <w:lang w:eastAsia="uk-UA"/>
              </w:rPr>
            </w:pPr>
          </w:p>
        </w:tc>
        <w:tc>
          <w:tcPr>
            <w:tcW w:w="2542" w:type="dxa"/>
            <w:vMerge/>
            <w:hideMark/>
          </w:tcPr>
          <w:p w14:paraId="27FD9991" w14:textId="77777777" w:rsidR="004305B5" w:rsidRPr="00A64A3E" w:rsidRDefault="004305B5" w:rsidP="00A64A3E">
            <w:pPr>
              <w:ind w:left="-57" w:right="-57"/>
              <w:jc w:val="center"/>
              <w:rPr>
                <w:rFonts w:ascii="Times New Roman" w:eastAsia="Times New Roman" w:hAnsi="Times New Roman"/>
                <w:color w:val="000000"/>
                <w:sz w:val="20"/>
                <w:szCs w:val="20"/>
                <w:lang w:eastAsia="uk-UA"/>
              </w:rPr>
            </w:pPr>
          </w:p>
        </w:tc>
        <w:tc>
          <w:tcPr>
            <w:tcW w:w="1134" w:type="dxa"/>
            <w:vMerge/>
            <w:hideMark/>
          </w:tcPr>
          <w:p w14:paraId="46F9252B" w14:textId="77777777" w:rsidR="004305B5" w:rsidRPr="00A64A3E" w:rsidRDefault="004305B5" w:rsidP="00A64A3E">
            <w:pPr>
              <w:ind w:left="-57" w:right="-57"/>
              <w:jc w:val="center"/>
              <w:rPr>
                <w:rFonts w:ascii="Times New Roman" w:eastAsia="Times New Roman" w:hAnsi="Times New Roman"/>
                <w:color w:val="000000"/>
                <w:sz w:val="20"/>
                <w:szCs w:val="20"/>
                <w:lang w:eastAsia="uk-UA"/>
              </w:rPr>
            </w:pPr>
          </w:p>
        </w:tc>
        <w:tc>
          <w:tcPr>
            <w:tcW w:w="1981" w:type="dxa"/>
            <w:vMerge/>
            <w:hideMark/>
          </w:tcPr>
          <w:p w14:paraId="5F13C620" w14:textId="77777777" w:rsidR="004305B5" w:rsidRPr="00A64A3E" w:rsidRDefault="004305B5" w:rsidP="00A64A3E">
            <w:pPr>
              <w:ind w:left="-57" w:right="-57"/>
              <w:jc w:val="center"/>
              <w:rPr>
                <w:rFonts w:ascii="Times New Roman" w:eastAsia="Times New Roman" w:hAnsi="Times New Roman"/>
                <w:color w:val="000000"/>
                <w:sz w:val="20"/>
                <w:szCs w:val="20"/>
                <w:lang w:eastAsia="uk-UA"/>
              </w:rPr>
            </w:pPr>
          </w:p>
        </w:tc>
        <w:tc>
          <w:tcPr>
            <w:tcW w:w="1558" w:type="dxa"/>
            <w:shd w:val="clear" w:color="auto" w:fill="auto"/>
            <w:hideMark/>
          </w:tcPr>
          <w:p w14:paraId="14A49BDC" w14:textId="691F3977" w:rsidR="004305B5" w:rsidRPr="00A64A3E" w:rsidRDefault="004305B5" w:rsidP="004305B5">
            <w:pPr>
              <w:ind w:left="-57" w:right="-57"/>
              <w:rPr>
                <w:rFonts w:ascii="Times New Roman" w:eastAsia="Times New Roman" w:hAnsi="Times New Roman"/>
                <w:color w:val="000000"/>
                <w:sz w:val="20"/>
                <w:szCs w:val="20"/>
                <w:lang w:eastAsia="uk-UA"/>
              </w:rPr>
            </w:pPr>
            <w:r w:rsidRPr="00A64A3E">
              <w:rPr>
                <w:rFonts w:ascii="Times New Roman" w:hAnsi="Times New Roman"/>
                <w:sz w:val="20"/>
                <w:szCs w:val="20"/>
              </w:rPr>
              <w:t>Бюджет Миколаївської міської територіальної громади</w:t>
            </w:r>
          </w:p>
        </w:tc>
        <w:tc>
          <w:tcPr>
            <w:tcW w:w="1224" w:type="dxa"/>
            <w:shd w:val="clear" w:color="auto" w:fill="auto"/>
            <w:hideMark/>
          </w:tcPr>
          <w:p w14:paraId="09FBFF6C" w14:textId="23CD156D" w:rsidR="004305B5" w:rsidRPr="00A64A3E" w:rsidRDefault="004305B5"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2737,955</w:t>
            </w:r>
          </w:p>
        </w:tc>
        <w:tc>
          <w:tcPr>
            <w:tcW w:w="1224" w:type="dxa"/>
            <w:shd w:val="clear" w:color="auto" w:fill="auto"/>
            <w:hideMark/>
          </w:tcPr>
          <w:p w14:paraId="23828410" w14:textId="7402665D" w:rsidR="004305B5" w:rsidRPr="00A64A3E" w:rsidRDefault="004305B5"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3285,546</w:t>
            </w:r>
          </w:p>
        </w:tc>
        <w:tc>
          <w:tcPr>
            <w:tcW w:w="1224" w:type="dxa"/>
            <w:shd w:val="clear" w:color="auto" w:fill="auto"/>
            <w:hideMark/>
          </w:tcPr>
          <w:p w14:paraId="61112BA2" w14:textId="67AE6FC7" w:rsidR="004305B5" w:rsidRPr="00A64A3E" w:rsidRDefault="004305B5"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3942,6552</w:t>
            </w:r>
          </w:p>
        </w:tc>
        <w:tc>
          <w:tcPr>
            <w:tcW w:w="1224" w:type="dxa"/>
            <w:shd w:val="clear" w:color="auto" w:fill="auto"/>
            <w:hideMark/>
          </w:tcPr>
          <w:p w14:paraId="6AC3CD2D" w14:textId="525B51FE" w:rsidR="004305B5" w:rsidRPr="00A64A3E" w:rsidRDefault="004305B5"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4731,18624</w:t>
            </w:r>
          </w:p>
        </w:tc>
        <w:tc>
          <w:tcPr>
            <w:tcW w:w="1225" w:type="dxa"/>
            <w:shd w:val="clear" w:color="auto" w:fill="auto"/>
            <w:hideMark/>
          </w:tcPr>
          <w:p w14:paraId="74A323B1" w14:textId="11E241A5" w:rsidR="004305B5" w:rsidRPr="00A64A3E" w:rsidRDefault="004305B5"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5677,423488</w:t>
            </w:r>
          </w:p>
        </w:tc>
        <w:tc>
          <w:tcPr>
            <w:tcW w:w="1700" w:type="dxa"/>
            <w:vMerge/>
            <w:hideMark/>
          </w:tcPr>
          <w:p w14:paraId="319D302B" w14:textId="77777777" w:rsidR="004305B5" w:rsidRPr="00A64A3E" w:rsidRDefault="004305B5" w:rsidP="00A64A3E">
            <w:pPr>
              <w:ind w:left="-57" w:right="-57"/>
              <w:jc w:val="center"/>
              <w:rPr>
                <w:rFonts w:ascii="Times New Roman" w:eastAsia="Times New Roman" w:hAnsi="Times New Roman"/>
                <w:color w:val="000000"/>
                <w:sz w:val="20"/>
                <w:szCs w:val="20"/>
                <w:lang w:eastAsia="uk-UA"/>
              </w:rPr>
            </w:pPr>
          </w:p>
        </w:tc>
      </w:tr>
      <w:tr w:rsidR="004305B5" w:rsidRPr="001A0CB8" w14:paraId="165A7DEF" w14:textId="77777777" w:rsidTr="00A64A3E">
        <w:trPr>
          <w:trHeight w:val="283"/>
        </w:trPr>
        <w:tc>
          <w:tcPr>
            <w:tcW w:w="694" w:type="dxa"/>
            <w:vMerge/>
            <w:hideMark/>
          </w:tcPr>
          <w:p w14:paraId="1BFE537F" w14:textId="77777777" w:rsidR="004305B5" w:rsidRPr="00A64A3E" w:rsidRDefault="004305B5" w:rsidP="00A64A3E">
            <w:pPr>
              <w:ind w:left="-57" w:right="-57"/>
              <w:jc w:val="center"/>
              <w:rPr>
                <w:rFonts w:ascii="Times New Roman" w:eastAsia="Times New Roman" w:hAnsi="Times New Roman"/>
                <w:color w:val="000000"/>
                <w:sz w:val="20"/>
                <w:szCs w:val="20"/>
                <w:lang w:eastAsia="uk-UA"/>
              </w:rPr>
            </w:pPr>
          </w:p>
        </w:tc>
        <w:tc>
          <w:tcPr>
            <w:tcW w:w="2542" w:type="dxa"/>
            <w:vMerge/>
            <w:hideMark/>
          </w:tcPr>
          <w:p w14:paraId="06D5DCEC" w14:textId="77777777" w:rsidR="004305B5" w:rsidRPr="00A64A3E" w:rsidRDefault="004305B5" w:rsidP="00A64A3E">
            <w:pPr>
              <w:ind w:left="-57" w:right="-57"/>
              <w:jc w:val="center"/>
              <w:rPr>
                <w:rFonts w:ascii="Times New Roman" w:eastAsia="Times New Roman" w:hAnsi="Times New Roman"/>
                <w:color w:val="000000"/>
                <w:sz w:val="20"/>
                <w:szCs w:val="20"/>
                <w:lang w:eastAsia="uk-UA"/>
              </w:rPr>
            </w:pPr>
          </w:p>
        </w:tc>
        <w:tc>
          <w:tcPr>
            <w:tcW w:w="1134" w:type="dxa"/>
            <w:vMerge/>
            <w:hideMark/>
          </w:tcPr>
          <w:p w14:paraId="5588FC89" w14:textId="77777777" w:rsidR="004305B5" w:rsidRPr="00A64A3E" w:rsidRDefault="004305B5" w:rsidP="00A64A3E">
            <w:pPr>
              <w:ind w:left="-57" w:right="-57"/>
              <w:jc w:val="center"/>
              <w:rPr>
                <w:rFonts w:ascii="Times New Roman" w:eastAsia="Times New Roman" w:hAnsi="Times New Roman"/>
                <w:color w:val="000000"/>
                <w:sz w:val="20"/>
                <w:szCs w:val="20"/>
                <w:lang w:eastAsia="uk-UA"/>
              </w:rPr>
            </w:pPr>
          </w:p>
        </w:tc>
        <w:tc>
          <w:tcPr>
            <w:tcW w:w="1981" w:type="dxa"/>
            <w:vMerge/>
            <w:hideMark/>
          </w:tcPr>
          <w:p w14:paraId="034CF375" w14:textId="77777777" w:rsidR="004305B5" w:rsidRPr="00A64A3E" w:rsidRDefault="004305B5" w:rsidP="00A64A3E">
            <w:pPr>
              <w:ind w:left="-57" w:right="-57"/>
              <w:jc w:val="center"/>
              <w:rPr>
                <w:rFonts w:ascii="Times New Roman" w:eastAsia="Times New Roman" w:hAnsi="Times New Roman"/>
                <w:color w:val="000000"/>
                <w:sz w:val="20"/>
                <w:szCs w:val="20"/>
                <w:lang w:eastAsia="uk-UA"/>
              </w:rPr>
            </w:pPr>
          </w:p>
        </w:tc>
        <w:tc>
          <w:tcPr>
            <w:tcW w:w="1558" w:type="dxa"/>
            <w:shd w:val="clear" w:color="auto" w:fill="auto"/>
            <w:hideMark/>
          </w:tcPr>
          <w:p w14:paraId="3A248142" w14:textId="1C17BEEE" w:rsidR="004305B5" w:rsidRPr="00A64A3E" w:rsidRDefault="004305B5" w:rsidP="004305B5">
            <w:pPr>
              <w:ind w:left="-57" w:right="-57"/>
              <w:rPr>
                <w:rFonts w:ascii="Times New Roman" w:eastAsia="Times New Roman" w:hAnsi="Times New Roman"/>
                <w:color w:val="000000"/>
                <w:sz w:val="20"/>
                <w:szCs w:val="20"/>
                <w:lang w:eastAsia="uk-UA"/>
              </w:rPr>
            </w:pPr>
            <w:r w:rsidRPr="00A64A3E">
              <w:rPr>
                <w:rFonts w:ascii="Times New Roman" w:hAnsi="Times New Roman"/>
                <w:sz w:val="20"/>
                <w:szCs w:val="20"/>
              </w:rPr>
              <w:t>Інші джерела фінансування</w:t>
            </w:r>
          </w:p>
        </w:tc>
        <w:tc>
          <w:tcPr>
            <w:tcW w:w="1224" w:type="dxa"/>
            <w:shd w:val="clear" w:color="auto" w:fill="auto"/>
            <w:hideMark/>
          </w:tcPr>
          <w:p w14:paraId="257F8BD6" w14:textId="03B6C621" w:rsidR="004305B5" w:rsidRPr="00A64A3E" w:rsidRDefault="004305B5"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0</w:t>
            </w:r>
          </w:p>
        </w:tc>
        <w:tc>
          <w:tcPr>
            <w:tcW w:w="1224" w:type="dxa"/>
            <w:shd w:val="clear" w:color="auto" w:fill="auto"/>
            <w:hideMark/>
          </w:tcPr>
          <w:p w14:paraId="29244678" w14:textId="217907A4" w:rsidR="004305B5" w:rsidRPr="00A64A3E" w:rsidRDefault="004305B5"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0</w:t>
            </w:r>
          </w:p>
        </w:tc>
        <w:tc>
          <w:tcPr>
            <w:tcW w:w="1224" w:type="dxa"/>
            <w:shd w:val="clear" w:color="auto" w:fill="auto"/>
            <w:hideMark/>
          </w:tcPr>
          <w:p w14:paraId="6FB02622" w14:textId="5D6EBC93" w:rsidR="004305B5" w:rsidRPr="00A64A3E" w:rsidRDefault="004305B5"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0</w:t>
            </w:r>
          </w:p>
        </w:tc>
        <w:tc>
          <w:tcPr>
            <w:tcW w:w="1224" w:type="dxa"/>
            <w:shd w:val="clear" w:color="auto" w:fill="auto"/>
            <w:hideMark/>
          </w:tcPr>
          <w:p w14:paraId="53B3DD90" w14:textId="0452DBCB" w:rsidR="004305B5" w:rsidRPr="00A64A3E" w:rsidRDefault="004305B5"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0</w:t>
            </w:r>
          </w:p>
        </w:tc>
        <w:tc>
          <w:tcPr>
            <w:tcW w:w="1225" w:type="dxa"/>
            <w:shd w:val="clear" w:color="auto" w:fill="auto"/>
            <w:hideMark/>
          </w:tcPr>
          <w:p w14:paraId="3647B6DA" w14:textId="58C87357" w:rsidR="004305B5" w:rsidRPr="00A64A3E" w:rsidRDefault="004305B5"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0</w:t>
            </w:r>
          </w:p>
        </w:tc>
        <w:tc>
          <w:tcPr>
            <w:tcW w:w="1700" w:type="dxa"/>
            <w:vMerge/>
            <w:hideMark/>
          </w:tcPr>
          <w:p w14:paraId="783EA55B" w14:textId="77777777" w:rsidR="004305B5" w:rsidRPr="00A64A3E" w:rsidRDefault="004305B5" w:rsidP="00A64A3E">
            <w:pPr>
              <w:ind w:left="-57" w:right="-57"/>
              <w:jc w:val="center"/>
              <w:rPr>
                <w:rFonts w:ascii="Times New Roman" w:eastAsia="Times New Roman" w:hAnsi="Times New Roman"/>
                <w:color w:val="000000"/>
                <w:sz w:val="20"/>
                <w:szCs w:val="20"/>
                <w:lang w:eastAsia="uk-UA"/>
              </w:rPr>
            </w:pPr>
          </w:p>
        </w:tc>
      </w:tr>
      <w:tr w:rsidR="004305B5" w:rsidRPr="001A0CB8" w14:paraId="1F3E2639" w14:textId="77777777" w:rsidTr="00A64A3E">
        <w:trPr>
          <w:trHeight w:val="283"/>
        </w:trPr>
        <w:tc>
          <w:tcPr>
            <w:tcW w:w="694" w:type="dxa"/>
            <w:vMerge/>
          </w:tcPr>
          <w:p w14:paraId="49EECBEC" w14:textId="77777777" w:rsidR="004305B5" w:rsidRPr="00A64A3E" w:rsidRDefault="004305B5" w:rsidP="00A64A3E">
            <w:pPr>
              <w:ind w:left="-57" w:right="-57"/>
              <w:jc w:val="center"/>
              <w:rPr>
                <w:rFonts w:ascii="Times New Roman" w:eastAsia="Times New Roman" w:hAnsi="Times New Roman"/>
                <w:color w:val="000000"/>
                <w:sz w:val="20"/>
                <w:szCs w:val="20"/>
                <w:lang w:eastAsia="uk-UA"/>
              </w:rPr>
            </w:pPr>
          </w:p>
        </w:tc>
        <w:tc>
          <w:tcPr>
            <w:tcW w:w="2542" w:type="dxa"/>
            <w:vMerge/>
          </w:tcPr>
          <w:p w14:paraId="6911FE97" w14:textId="77777777" w:rsidR="004305B5" w:rsidRPr="00A64A3E" w:rsidRDefault="004305B5" w:rsidP="00A64A3E">
            <w:pPr>
              <w:ind w:left="-57" w:right="-57"/>
              <w:jc w:val="center"/>
              <w:rPr>
                <w:rFonts w:ascii="Times New Roman" w:eastAsia="Times New Roman" w:hAnsi="Times New Roman"/>
                <w:color w:val="000000"/>
                <w:sz w:val="20"/>
                <w:szCs w:val="20"/>
                <w:lang w:eastAsia="uk-UA"/>
              </w:rPr>
            </w:pPr>
          </w:p>
        </w:tc>
        <w:tc>
          <w:tcPr>
            <w:tcW w:w="1134" w:type="dxa"/>
            <w:vMerge w:val="restart"/>
          </w:tcPr>
          <w:p w14:paraId="7260C93C" w14:textId="1CFDB264" w:rsidR="004305B5" w:rsidRPr="00A64A3E" w:rsidRDefault="004305B5"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2025-2029</w:t>
            </w:r>
          </w:p>
        </w:tc>
        <w:tc>
          <w:tcPr>
            <w:tcW w:w="1981" w:type="dxa"/>
            <w:vMerge w:val="restart"/>
          </w:tcPr>
          <w:p w14:paraId="0614EF99" w14:textId="4BB15B61" w:rsidR="004305B5" w:rsidRPr="00A64A3E" w:rsidRDefault="004305B5" w:rsidP="00A64A3E">
            <w:pPr>
              <w:ind w:left="-57" w:right="-57"/>
              <w:rPr>
                <w:rFonts w:ascii="Times New Roman" w:eastAsia="Times New Roman" w:hAnsi="Times New Roman"/>
                <w:color w:val="000000"/>
                <w:sz w:val="20"/>
                <w:szCs w:val="20"/>
                <w:lang w:eastAsia="uk-UA"/>
              </w:rPr>
            </w:pPr>
            <w:r w:rsidRPr="00A64A3E">
              <w:rPr>
                <w:rFonts w:ascii="Times New Roman" w:hAnsi="Times New Roman"/>
                <w:sz w:val="20"/>
                <w:szCs w:val="20"/>
              </w:rPr>
              <w:t xml:space="preserve">Департамент житлово-комунального господарства Миколаївської міської ради, КП "Центр </w:t>
            </w:r>
            <w:proofErr w:type="spellStart"/>
            <w:r w:rsidRPr="00A64A3E">
              <w:rPr>
                <w:rFonts w:ascii="Times New Roman" w:hAnsi="Times New Roman"/>
                <w:sz w:val="20"/>
                <w:szCs w:val="20"/>
              </w:rPr>
              <w:t>зихисту</w:t>
            </w:r>
            <w:proofErr w:type="spellEnd"/>
            <w:r w:rsidRPr="00A64A3E">
              <w:rPr>
                <w:rFonts w:ascii="Times New Roman" w:hAnsi="Times New Roman"/>
                <w:sz w:val="20"/>
                <w:szCs w:val="20"/>
              </w:rPr>
              <w:t xml:space="preserve"> тварин"</w:t>
            </w:r>
          </w:p>
        </w:tc>
        <w:tc>
          <w:tcPr>
            <w:tcW w:w="1558" w:type="dxa"/>
            <w:shd w:val="clear" w:color="auto" w:fill="auto"/>
          </w:tcPr>
          <w:p w14:paraId="6C386A2A" w14:textId="6E0B62CA" w:rsidR="004305B5" w:rsidRPr="00A64A3E" w:rsidRDefault="004305B5" w:rsidP="004305B5">
            <w:pPr>
              <w:ind w:left="-57" w:right="-57"/>
              <w:rPr>
                <w:rFonts w:ascii="Times New Roman" w:eastAsia="Times New Roman" w:hAnsi="Times New Roman"/>
                <w:color w:val="000000"/>
                <w:sz w:val="20"/>
                <w:szCs w:val="20"/>
                <w:lang w:eastAsia="uk-UA"/>
              </w:rPr>
            </w:pPr>
            <w:r w:rsidRPr="00A64A3E">
              <w:rPr>
                <w:rFonts w:ascii="Times New Roman" w:hAnsi="Times New Roman"/>
                <w:sz w:val="20"/>
                <w:szCs w:val="20"/>
              </w:rPr>
              <w:t xml:space="preserve">Всього, у </w:t>
            </w:r>
            <w:proofErr w:type="spellStart"/>
            <w:r w:rsidRPr="00A64A3E">
              <w:rPr>
                <w:rFonts w:ascii="Times New Roman" w:hAnsi="Times New Roman"/>
                <w:sz w:val="20"/>
                <w:szCs w:val="20"/>
              </w:rPr>
              <w:t>т.ч</w:t>
            </w:r>
            <w:proofErr w:type="spellEnd"/>
            <w:r w:rsidRPr="00A64A3E">
              <w:rPr>
                <w:rFonts w:ascii="Times New Roman" w:hAnsi="Times New Roman"/>
                <w:sz w:val="20"/>
                <w:szCs w:val="20"/>
              </w:rPr>
              <w:t>.</w:t>
            </w:r>
          </w:p>
        </w:tc>
        <w:tc>
          <w:tcPr>
            <w:tcW w:w="1224" w:type="dxa"/>
            <w:shd w:val="clear" w:color="auto" w:fill="auto"/>
          </w:tcPr>
          <w:p w14:paraId="4B4DC631" w14:textId="45D9D552" w:rsidR="004305B5" w:rsidRPr="00A64A3E" w:rsidRDefault="004305B5"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1537,955</w:t>
            </w:r>
          </w:p>
        </w:tc>
        <w:tc>
          <w:tcPr>
            <w:tcW w:w="1224" w:type="dxa"/>
            <w:shd w:val="clear" w:color="auto" w:fill="auto"/>
          </w:tcPr>
          <w:p w14:paraId="01B92616" w14:textId="50D980E2" w:rsidR="004305B5" w:rsidRPr="00A64A3E" w:rsidRDefault="004305B5"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1845,546</w:t>
            </w:r>
          </w:p>
        </w:tc>
        <w:tc>
          <w:tcPr>
            <w:tcW w:w="1224" w:type="dxa"/>
            <w:shd w:val="clear" w:color="auto" w:fill="auto"/>
          </w:tcPr>
          <w:p w14:paraId="36F6DD21" w14:textId="43322CA0" w:rsidR="004305B5" w:rsidRPr="00A64A3E" w:rsidRDefault="004305B5"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2214,6552</w:t>
            </w:r>
          </w:p>
        </w:tc>
        <w:tc>
          <w:tcPr>
            <w:tcW w:w="1224" w:type="dxa"/>
            <w:shd w:val="clear" w:color="auto" w:fill="auto"/>
          </w:tcPr>
          <w:p w14:paraId="378E0B3D" w14:textId="76E6DDBF" w:rsidR="004305B5" w:rsidRPr="00A64A3E" w:rsidRDefault="004305B5"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2657,58624</w:t>
            </w:r>
          </w:p>
        </w:tc>
        <w:tc>
          <w:tcPr>
            <w:tcW w:w="1225" w:type="dxa"/>
            <w:shd w:val="clear" w:color="auto" w:fill="auto"/>
          </w:tcPr>
          <w:p w14:paraId="5F52023E" w14:textId="11D5F09C" w:rsidR="004305B5" w:rsidRPr="00A64A3E" w:rsidRDefault="004305B5"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3189,103488</w:t>
            </w:r>
          </w:p>
        </w:tc>
        <w:tc>
          <w:tcPr>
            <w:tcW w:w="1700" w:type="dxa"/>
          </w:tcPr>
          <w:p w14:paraId="682CF19E" w14:textId="77777777" w:rsidR="004305B5" w:rsidRPr="00A64A3E" w:rsidRDefault="004305B5" w:rsidP="00A64A3E">
            <w:pPr>
              <w:ind w:left="-57" w:right="-57"/>
              <w:jc w:val="center"/>
              <w:rPr>
                <w:rFonts w:ascii="Times New Roman" w:eastAsia="Times New Roman" w:hAnsi="Times New Roman"/>
                <w:color w:val="000000"/>
                <w:sz w:val="20"/>
                <w:szCs w:val="20"/>
                <w:lang w:eastAsia="uk-UA"/>
              </w:rPr>
            </w:pPr>
          </w:p>
        </w:tc>
      </w:tr>
      <w:tr w:rsidR="004305B5" w:rsidRPr="001A0CB8" w14:paraId="72CD0FDE" w14:textId="77777777" w:rsidTr="00A64A3E">
        <w:trPr>
          <w:trHeight w:val="283"/>
        </w:trPr>
        <w:tc>
          <w:tcPr>
            <w:tcW w:w="694" w:type="dxa"/>
            <w:vMerge/>
          </w:tcPr>
          <w:p w14:paraId="2CABF64D" w14:textId="77777777" w:rsidR="004305B5" w:rsidRPr="00A64A3E" w:rsidRDefault="004305B5" w:rsidP="00A64A3E">
            <w:pPr>
              <w:ind w:left="-57" w:right="-57"/>
              <w:jc w:val="center"/>
              <w:rPr>
                <w:rFonts w:ascii="Times New Roman" w:eastAsia="Times New Roman" w:hAnsi="Times New Roman"/>
                <w:color w:val="000000"/>
                <w:sz w:val="20"/>
                <w:szCs w:val="20"/>
                <w:lang w:eastAsia="uk-UA"/>
              </w:rPr>
            </w:pPr>
          </w:p>
        </w:tc>
        <w:tc>
          <w:tcPr>
            <w:tcW w:w="2542" w:type="dxa"/>
            <w:vMerge/>
          </w:tcPr>
          <w:p w14:paraId="5C14A51D" w14:textId="77777777" w:rsidR="004305B5" w:rsidRPr="00A64A3E" w:rsidRDefault="004305B5" w:rsidP="00A64A3E">
            <w:pPr>
              <w:ind w:left="-57" w:right="-57"/>
              <w:jc w:val="center"/>
              <w:rPr>
                <w:rFonts w:ascii="Times New Roman" w:eastAsia="Times New Roman" w:hAnsi="Times New Roman"/>
                <w:color w:val="000000"/>
                <w:sz w:val="20"/>
                <w:szCs w:val="20"/>
                <w:lang w:eastAsia="uk-UA"/>
              </w:rPr>
            </w:pPr>
          </w:p>
        </w:tc>
        <w:tc>
          <w:tcPr>
            <w:tcW w:w="1134" w:type="dxa"/>
            <w:vMerge/>
          </w:tcPr>
          <w:p w14:paraId="1F0F2BC5" w14:textId="77777777" w:rsidR="004305B5" w:rsidRPr="00A64A3E" w:rsidRDefault="004305B5" w:rsidP="00A64A3E">
            <w:pPr>
              <w:ind w:left="-57" w:right="-57"/>
              <w:jc w:val="center"/>
              <w:rPr>
                <w:rFonts w:ascii="Times New Roman" w:eastAsia="Times New Roman" w:hAnsi="Times New Roman"/>
                <w:color w:val="000000"/>
                <w:sz w:val="20"/>
                <w:szCs w:val="20"/>
                <w:lang w:eastAsia="uk-UA"/>
              </w:rPr>
            </w:pPr>
          </w:p>
        </w:tc>
        <w:tc>
          <w:tcPr>
            <w:tcW w:w="1981" w:type="dxa"/>
            <w:vMerge/>
          </w:tcPr>
          <w:p w14:paraId="240EDD10" w14:textId="77777777" w:rsidR="004305B5" w:rsidRPr="00A64A3E" w:rsidRDefault="004305B5" w:rsidP="00A64A3E">
            <w:pPr>
              <w:ind w:left="-57" w:right="-57"/>
              <w:rPr>
                <w:rFonts w:ascii="Times New Roman" w:eastAsia="Times New Roman" w:hAnsi="Times New Roman"/>
                <w:color w:val="000000"/>
                <w:sz w:val="20"/>
                <w:szCs w:val="20"/>
                <w:lang w:eastAsia="uk-UA"/>
              </w:rPr>
            </w:pPr>
          </w:p>
        </w:tc>
        <w:tc>
          <w:tcPr>
            <w:tcW w:w="1558" w:type="dxa"/>
            <w:shd w:val="clear" w:color="auto" w:fill="auto"/>
          </w:tcPr>
          <w:p w14:paraId="69438700" w14:textId="577C4CB0" w:rsidR="004305B5" w:rsidRPr="00A64A3E" w:rsidRDefault="004305B5" w:rsidP="004305B5">
            <w:pPr>
              <w:ind w:left="-57" w:right="-57"/>
              <w:rPr>
                <w:rFonts w:ascii="Times New Roman" w:eastAsia="Times New Roman" w:hAnsi="Times New Roman"/>
                <w:color w:val="000000"/>
                <w:sz w:val="20"/>
                <w:szCs w:val="20"/>
                <w:lang w:eastAsia="uk-UA"/>
              </w:rPr>
            </w:pPr>
            <w:r w:rsidRPr="00A64A3E">
              <w:rPr>
                <w:rFonts w:ascii="Times New Roman" w:hAnsi="Times New Roman"/>
                <w:sz w:val="20"/>
                <w:szCs w:val="20"/>
              </w:rPr>
              <w:t>Бюджет Миколаївської міської територіальної громади</w:t>
            </w:r>
          </w:p>
        </w:tc>
        <w:tc>
          <w:tcPr>
            <w:tcW w:w="1224" w:type="dxa"/>
            <w:shd w:val="clear" w:color="auto" w:fill="auto"/>
          </w:tcPr>
          <w:p w14:paraId="5E9F032F" w14:textId="5696E8BB" w:rsidR="004305B5" w:rsidRPr="00A64A3E" w:rsidRDefault="004305B5"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1537,955</w:t>
            </w:r>
          </w:p>
        </w:tc>
        <w:tc>
          <w:tcPr>
            <w:tcW w:w="1224" w:type="dxa"/>
            <w:shd w:val="clear" w:color="auto" w:fill="auto"/>
          </w:tcPr>
          <w:p w14:paraId="154A0967" w14:textId="766B443E" w:rsidR="004305B5" w:rsidRPr="00A64A3E" w:rsidRDefault="004305B5"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1845,546</w:t>
            </w:r>
          </w:p>
        </w:tc>
        <w:tc>
          <w:tcPr>
            <w:tcW w:w="1224" w:type="dxa"/>
            <w:shd w:val="clear" w:color="auto" w:fill="auto"/>
          </w:tcPr>
          <w:p w14:paraId="54577A66" w14:textId="0C25F776" w:rsidR="004305B5" w:rsidRPr="00A64A3E" w:rsidRDefault="004305B5"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2214,6552</w:t>
            </w:r>
          </w:p>
        </w:tc>
        <w:tc>
          <w:tcPr>
            <w:tcW w:w="1224" w:type="dxa"/>
            <w:shd w:val="clear" w:color="auto" w:fill="auto"/>
          </w:tcPr>
          <w:p w14:paraId="3AFF8DEC" w14:textId="279323CA" w:rsidR="004305B5" w:rsidRPr="00A64A3E" w:rsidRDefault="004305B5"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2657,58624</w:t>
            </w:r>
          </w:p>
        </w:tc>
        <w:tc>
          <w:tcPr>
            <w:tcW w:w="1225" w:type="dxa"/>
            <w:shd w:val="clear" w:color="auto" w:fill="auto"/>
          </w:tcPr>
          <w:p w14:paraId="78F45BAA" w14:textId="52D0BF85" w:rsidR="004305B5" w:rsidRPr="00A64A3E" w:rsidRDefault="004305B5"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3189,103488</w:t>
            </w:r>
          </w:p>
        </w:tc>
        <w:tc>
          <w:tcPr>
            <w:tcW w:w="1700" w:type="dxa"/>
          </w:tcPr>
          <w:p w14:paraId="516D8D28" w14:textId="77777777" w:rsidR="004305B5" w:rsidRPr="00A64A3E" w:rsidRDefault="004305B5" w:rsidP="00A64A3E">
            <w:pPr>
              <w:ind w:left="-57" w:right="-57"/>
              <w:jc w:val="center"/>
              <w:rPr>
                <w:rFonts w:ascii="Times New Roman" w:eastAsia="Times New Roman" w:hAnsi="Times New Roman"/>
                <w:color w:val="000000"/>
                <w:sz w:val="20"/>
                <w:szCs w:val="20"/>
                <w:lang w:eastAsia="uk-UA"/>
              </w:rPr>
            </w:pPr>
          </w:p>
        </w:tc>
      </w:tr>
      <w:tr w:rsidR="004305B5" w:rsidRPr="001A0CB8" w14:paraId="510A4EB3" w14:textId="77777777" w:rsidTr="00A64A3E">
        <w:trPr>
          <w:trHeight w:val="283"/>
        </w:trPr>
        <w:tc>
          <w:tcPr>
            <w:tcW w:w="694" w:type="dxa"/>
            <w:vMerge/>
          </w:tcPr>
          <w:p w14:paraId="22B220CC" w14:textId="77777777" w:rsidR="004305B5" w:rsidRPr="00A64A3E" w:rsidRDefault="004305B5" w:rsidP="00A64A3E">
            <w:pPr>
              <w:ind w:left="-57" w:right="-57"/>
              <w:jc w:val="center"/>
              <w:rPr>
                <w:rFonts w:ascii="Times New Roman" w:eastAsia="Times New Roman" w:hAnsi="Times New Roman"/>
                <w:color w:val="000000"/>
                <w:sz w:val="20"/>
                <w:szCs w:val="20"/>
                <w:lang w:eastAsia="uk-UA"/>
              </w:rPr>
            </w:pPr>
          </w:p>
        </w:tc>
        <w:tc>
          <w:tcPr>
            <w:tcW w:w="2542" w:type="dxa"/>
            <w:vMerge/>
          </w:tcPr>
          <w:p w14:paraId="26A10222" w14:textId="77777777" w:rsidR="004305B5" w:rsidRPr="00A64A3E" w:rsidRDefault="004305B5" w:rsidP="00A64A3E">
            <w:pPr>
              <w:ind w:left="-57" w:right="-57"/>
              <w:jc w:val="center"/>
              <w:rPr>
                <w:rFonts w:ascii="Times New Roman" w:eastAsia="Times New Roman" w:hAnsi="Times New Roman"/>
                <w:color w:val="000000"/>
                <w:sz w:val="20"/>
                <w:szCs w:val="20"/>
                <w:lang w:eastAsia="uk-UA"/>
              </w:rPr>
            </w:pPr>
          </w:p>
        </w:tc>
        <w:tc>
          <w:tcPr>
            <w:tcW w:w="1134" w:type="dxa"/>
            <w:vMerge/>
          </w:tcPr>
          <w:p w14:paraId="09DBABE5" w14:textId="77777777" w:rsidR="004305B5" w:rsidRPr="00A64A3E" w:rsidRDefault="004305B5" w:rsidP="00A64A3E">
            <w:pPr>
              <w:ind w:left="-57" w:right="-57"/>
              <w:jc w:val="center"/>
              <w:rPr>
                <w:rFonts w:ascii="Times New Roman" w:eastAsia="Times New Roman" w:hAnsi="Times New Roman"/>
                <w:color w:val="000000"/>
                <w:sz w:val="20"/>
                <w:szCs w:val="20"/>
                <w:lang w:eastAsia="uk-UA"/>
              </w:rPr>
            </w:pPr>
          </w:p>
        </w:tc>
        <w:tc>
          <w:tcPr>
            <w:tcW w:w="1981" w:type="dxa"/>
            <w:vMerge/>
          </w:tcPr>
          <w:p w14:paraId="4B5E25FD" w14:textId="77777777" w:rsidR="004305B5" w:rsidRPr="00A64A3E" w:rsidRDefault="004305B5" w:rsidP="00A64A3E">
            <w:pPr>
              <w:ind w:left="-57" w:right="-57"/>
              <w:rPr>
                <w:rFonts w:ascii="Times New Roman" w:eastAsia="Times New Roman" w:hAnsi="Times New Roman"/>
                <w:color w:val="000000"/>
                <w:sz w:val="20"/>
                <w:szCs w:val="20"/>
                <w:lang w:eastAsia="uk-UA"/>
              </w:rPr>
            </w:pPr>
          </w:p>
        </w:tc>
        <w:tc>
          <w:tcPr>
            <w:tcW w:w="1558" w:type="dxa"/>
            <w:shd w:val="clear" w:color="auto" w:fill="auto"/>
          </w:tcPr>
          <w:p w14:paraId="75E444C8" w14:textId="2D502191" w:rsidR="004305B5" w:rsidRPr="00A64A3E" w:rsidRDefault="004305B5" w:rsidP="004305B5">
            <w:pPr>
              <w:ind w:left="-57" w:right="-57"/>
              <w:rPr>
                <w:rFonts w:ascii="Times New Roman" w:eastAsia="Times New Roman" w:hAnsi="Times New Roman"/>
                <w:color w:val="000000"/>
                <w:sz w:val="20"/>
                <w:szCs w:val="20"/>
                <w:lang w:eastAsia="uk-UA"/>
              </w:rPr>
            </w:pPr>
            <w:r w:rsidRPr="00A64A3E">
              <w:rPr>
                <w:rFonts w:ascii="Times New Roman" w:hAnsi="Times New Roman"/>
                <w:sz w:val="20"/>
                <w:szCs w:val="20"/>
              </w:rPr>
              <w:t>Інші джерела фінансування</w:t>
            </w:r>
          </w:p>
        </w:tc>
        <w:tc>
          <w:tcPr>
            <w:tcW w:w="1224" w:type="dxa"/>
            <w:shd w:val="clear" w:color="auto" w:fill="auto"/>
          </w:tcPr>
          <w:p w14:paraId="512F9FBF" w14:textId="76247FC1" w:rsidR="004305B5" w:rsidRPr="00A64A3E" w:rsidRDefault="004305B5"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0</w:t>
            </w:r>
          </w:p>
        </w:tc>
        <w:tc>
          <w:tcPr>
            <w:tcW w:w="1224" w:type="dxa"/>
            <w:shd w:val="clear" w:color="auto" w:fill="auto"/>
          </w:tcPr>
          <w:p w14:paraId="2B103C3A" w14:textId="71460546" w:rsidR="004305B5" w:rsidRPr="00A64A3E" w:rsidRDefault="004305B5"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0</w:t>
            </w:r>
          </w:p>
        </w:tc>
        <w:tc>
          <w:tcPr>
            <w:tcW w:w="1224" w:type="dxa"/>
            <w:shd w:val="clear" w:color="auto" w:fill="auto"/>
          </w:tcPr>
          <w:p w14:paraId="28E34EBE" w14:textId="26453981" w:rsidR="004305B5" w:rsidRPr="00A64A3E" w:rsidRDefault="004305B5"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0</w:t>
            </w:r>
          </w:p>
        </w:tc>
        <w:tc>
          <w:tcPr>
            <w:tcW w:w="1224" w:type="dxa"/>
            <w:shd w:val="clear" w:color="auto" w:fill="auto"/>
          </w:tcPr>
          <w:p w14:paraId="3350A86A" w14:textId="48BBD311" w:rsidR="004305B5" w:rsidRPr="00A64A3E" w:rsidRDefault="004305B5"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0</w:t>
            </w:r>
          </w:p>
        </w:tc>
        <w:tc>
          <w:tcPr>
            <w:tcW w:w="1225" w:type="dxa"/>
            <w:shd w:val="clear" w:color="auto" w:fill="auto"/>
          </w:tcPr>
          <w:p w14:paraId="3859B8BC" w14:textId="689D1EC5" w:rsidR="004305B5" w:rsidRPr="00A64A3E" w:rsidRDefault="004305B5"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0</w:t>
            </w:r>
          </w:p>
        </w:tc>
        <w:tc>
          <w:tcPr>
            <w:tcW w:w="1700" w:type="dxa"/>
          </w:tcPr>
          <w:p w14:paraId="6510D00C" w14:textId="77777777" w:rsidR="004305B5" w:rsidRPr="00A64A3E" w:rsidRDefault="004305B5" w:rsidP="00A64A3E">
            <w:pPr>
              <w:ind w:left="-57" w:right="-57"/>
              <w:jc w:val="center"/>
              <w:rPr>
                <w:rFonts w:ascii="Times New Roman" w:eastAsia="Times New Roman" w:hAnsi="Times New Roman"/>
                <w:color w:val="000000"/>
                <w:sz w:val="20"/>
                <w:szCs w:val="20"/>
                <w:lang w:eastAsia="uk-UA"/>
              </w:rPr>
            </w:pPr>
          </w:p>
        </w:tc>
      </w:tr>
      <w:tr w:rsidR="004305B5" w:rsidRPr="001A0CB8" w14:paraId="277CB384" w14:textId="77777777" w:rsidTr="00A64A3E">
        <w:trPr>
          <w:trHeight w:val="283"/>
        </w:trPr>
        <w:tc>
          <w:tcPr>
            <w:tcW w:w="694" w:type="dxa"/>
            <w:vMerge/>
          </w:tcPr>
          <w:p w14:paraId="3CF0A9B2" w14:textId="77777777" w:rsidR="004305B5" w:rsidRPr="00A64A3E" w:rsidRDefault="004305B5" w:rsidP="00A64A3E">
            <w:pPr>
              <w:ind w:left="-57" w:right="-57"/>
              <w:jc w:val="center"/>
              <w:rPr>
                <w:rFonts w:ascii="Times New Roman" w:eastAsia="Times New Roman" w:hAnsi="Times New Roman"/>
                <w:color w:val="000000"/>
                <w:sz w:val="20"/>
                <w:szCs w:val="20"/>
                <w:lang w:eastAsia="uk-UA"/>
              </w:rPr>
            </w:pPr>
          </w:p>
        </w:tc>
        <w:tc>
          <w:tcPr>
            <w:tcW w:w="2542" w:type="dxa"/>
            <w:vMerge/>
          </w:tcPr>
          <w:p w14:paraId="77AAF3E4" w14:textId="77777777" w:rsidR="004305B5" w:rsidRPr="00A64A3E" w:rsidRDefault="004305B5" w:rsidP="00A64A3E">
            <w:pPr>
              <w:ind w:left="-57" w:right="-57"/>
              <w:jc w:val="center"/>
              <w:rPr>
                <w:rFonts w:ascii="Times New Roman" w:eastAsia="Times New Roman" w:hAnsi="Times New Roman"/>
                <w:color w:val="000000"/>
                <w:sz w:val="20"/>
                <w:szCs w:val="20"/>
                <w:lang w:eastAsia="uk-UA"/>
              </w:rPr>
            </w:pPr>
          </w:p>
        </w:tc>
        <w:tc>
          <w:tcPr>
            <w:tcW w:w="1134" w:type="dxa"/>
            <w:vMerge w:val="restart"/>
          </w:tcPr>
          <w:p w14:paraId="745B770C" w14:textId="6EB26579" w:rsidR="004305B5" w:rsidRPr="00A64A3E" w:rsidRDefault="004305B5"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2025-2029</w:t>
            </w:r>
          </w:p>
        </w:tc>
        <w:tc>
          <w:tcPr>
            <w:tcW w:w="1981" w:type="dxa"/>
            <w:vMerge w:val="restart"/>
          </w:tcPr>
          <w:p w14:paraId="73F305E9" w14:textId="4CEBC11A" w:rsidR="004305B5" w:rsidRPr="00A64A3E" w:rsidRDefault="004305B5" w:rsidP="00A64A3E">
            <w:pPr>
              <w:ind w:left="-57" w:right="-57"/>
              <w:rPr>
                <w:rFonts w:ascii="Times New Roman" w:eastAsia="Times New Roman" w:hAnsi="Times New Roman"/>
                <w:color w:val="000000"/>
                <w:sz w:val="20"/>
                <w:szCs w:val="20"/>
                <w:lang w:eastAsia="uk-UA"/>
              </w:rPr>
            </w:pPr>
            <w:r w:rsidRPr="00A64A3E">
              <w:rPr>
                <w:rFonts w:ascii="Times New Roman" w:hAnsi="Times New Roman"/>
                <w:sz w:val="20"/>
                <w:szCs w:val="20"/>
              </w:rPr>
              <w:t>Адміністрація Центрального району Миколаївської міської ради</w:t>
            </w:r>
          </w:p>
        </w:tc>
        <w:tc>
          <w:tcPr>
            <w:tcW w:w="1558" w:type="dxa"/>
            <w:shd w:val="clear" w:color="auto" w:fill="auto"/>
          </w:tcPr>
          <w:p w14:paraId="4D36B3E7" w14:textId="0B5BDCBD" w:rsidR="004305B5" w:rsidRPr="00A64A3E" w:rsidRDefault="004305B5" w:rsidP="004305B5">
            <w:pPr>
              <w:ind w:left="-57" w:right="-57"/>
              <w:rPr>
                <w:rFonts w:ascii="Times New Roman" w:eastAsia="Times New Roman" w:hAnsi="Times New Roman"/>
                <w:color w:val="000000"/>
                <w:sz w:val="20"/>
                <w:szCs w:val="20"/>
                <w:lang w:eastAsia="uk-UA"/>
              </w:rPr>
            </w:pPr>
            <w:r w:rsidRPr="00A64A3E">
              <w:rPr>
                <w:rFonts w:ascii="Times New Roman" w:hAnsi="Times New Roman"/>
                <w:sz w:val="20"/>
                <w:szCs w:val="20"/>
              </w:rPr>
              <w:t xml:space="preserve">Всього, у </w:t>
            </w:r>
            <w:proofErr w:type="spellStart"/>
            <w:r w:rsidRPr="00A64A3E">
              <w:rPr>
                <w:rFonts w:ascii="Times New Roman" w:hAnsi="Times New Roman"/>
                <w:sz w:val="20"/>
                <w:szCs w:val="20"/>
              </w:rPr>
              <w:t>т.ч</w:t>
            </w:r>
            <w:proofErr w:type="spellEnd"/>
            <w:r w:rsidRPr="00A64A3E">
              <w:rPr>
                <w:rFonts w:ascii="Times New Roman" w:hAnsi="Times New Roman"/>
                <w:sz w:val="20"/>
                <w:szCs w:val="20"/>
              </w:rPr>
              <w:t>.</w:t>
            </w:r>
          </w:p>
        </w:tc>
        <w:tc>
          <w:tcPr>
            <w:tcW w:w="1224" w:type="dxa"/>
            <w:shd w:val="clear" w:color="auto" w:fill="auto"/>
          </w:tcPr>
          <w:p w14:paraId="46A0934A" w14:textId="5E2FED6A" w:rsidR="004305B5" w:rsidRPr="00A64A3E" w:rsidRDefault="004305B5"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300</w:t>
            </w:r>
          </w:p>
        </w:tc>
        <w:tc>
          <w:tcPr>
            <w:tcW w:w="1224" w:type="dxa"/>
            <w:shd w:val="clear" w:color="auto" w:fill="auto"/>
          </w:tcPr>
          <w:p w14:paraId="193F46B7" w14:textId="6FB3E288" w:rsidR="004305B5" w:rsidRPr="00A64A3E" w:rsidRDefault="004305B5"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360</w:t>
            </w:r>
          </w:p>
        </w:tc>
        <w:tc>
          <w:tcPr>
            <w:tcW w:w="1224" w:type="dxa"/>
            <w:shd w:val="clear" w:color="auto" w:fill="auto"/>
          </w:tcPr>
          <w:p w14:paraId="2B88A33D" w14:textId="6306723E" w:rsidR="004305B5" w:rsidRPr="00A64A3E" w:rsidRDefault="004305B5"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432</w:t>
            </w:r>
          </w:p>
        </w:tc>
        <w:tc>
          <w:tcPr>
            <w:tcW w:w="1224" w:type="dxa"/>
            <w:shd w:val="clear" w:color="auto" w:fill="auto"/>
          </w:tcPr>
          <w:p w14:paraId="33EB1CF3" w14:textId="09599183" w:rsidR="004305B5" w:rsidRPr="00A64A3E" w:rsidRDefault="004305B5"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518,4</w:t>
            </w:r>
          </w:p>
        </w:tc>
        <w:tc>
          <w:tcPr>
            <w:tcW w:w="1225" w:type="dxa"/>
            <w:shd w:val="clear" w:color="auto" w:fill="auto"/>
          </w:tcPr>
          <w:p w14:paraId="5DC25C2F" w14:textId="4C301206" w:rsidR="004305B5" w:rsidRPr="00A64A3E" w:rsidRDefault="004305B5"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622,08</w:t>
            </w:r>
          </w:p>
        </w:tc>
        <w:tc>
          <w:tcPr>
            <w:tcW w:w="1700" w:type="dxa"/>
          </w:tcPr>
          <w:p w14:paraId="045762FA" w14:textId="77777777" w:rsidR="004305B5" w:rsidRPr="00A64A3E" w:rsidRDefault="004305B5" w:rsidP="00A64A3E">
            <w:pPr>
              <w:ind w:left="-57" w:right="-57"/>
              <w:jc w:val="center"/>
              <w:rPr>
                <w:rFonts w:ascii="Times New Roman" w:eastAsia="Times New Roman" w:hAnsi="Times New Roman"/>
                <w:color w:val="000000"/>
                <w:sz w:val="20"/>
                <w:szCs w:val="20"/>
                <w:lang w:eastAsia="uk-UA"/>
              </w:rPr>
            </w:pPr>
          </w:p>
        </w:tc>
      </w:tr>
      <w:tr w:rsidR="004305B5" w:rsidRPr="001A0CB8" w14:paraId="6DFE52DC" w14:textId="77777777" w:rsidTr="00A64A3E">
        <w:trPr>
          <w:trHeight w:val="283"/>
        </w:trPr>
        <w:tc>
          <w:tcPr>
            <w:tcW w:w="694" w:type="dxa"/>
            <w:vMerge/>
          </w:tcPr>
          <w:p w14:paraId="4F9C16FE" w14:textId="77777777" w:rsidR="004305B5" w:rsidRPr="00A64A3E" w:rsidRDefault="004305B5" w:rsidP="00A64A3E">
            <w:pPr>
              <w:ind w:left="-57" w:right="-57"/>
              <w:jc w:val="center"/>
              <w:rPr>
                <w:rFonts w:ascii="Times New Roman" w:eastAsia="Times New Roman" w:hAnsi="Times New Roman"/>
                <w:color w:val="000000"/>
                <w:sz w:val="20"/>
                <w:szCs w:val="20"/>
                <w:lang w:eastAsia="uk-UA"/>
              </w:rPr>
            </w:pPr>
          </w:p>
        </w:tc>
        <w:tc>
          <w:tcPr>
            <w:tcW w:w="2542" w:type="dxa"/>
            <w:vMerge/>
          </w:tcPr>
          <w:p w14:paraId="322AE9B0" w14:textId="77777777" w:rsidR="004305B5" w:rsidRPr="00A64A3E" w:rsidRDefault="004305B5" w:rsidP="00A64A3E">
            <w:pPr>
              <w:ind w:left="-57" w:right="-57"/>
              <w:jc w:val="center"/>
              <w:rPr>
                <w:rFonts w:ascii="Times New Roman" w:eastAsia="Times New Roman" w:hAnsi="Times New Roman"/>
                <w:color w:val="000000"/>
                <w:sz w:val="20"/>
                <w:szCs w:val="20"/>
                <w:lang w:eastAsia="uk-UA"/>
              </w:rPr>
            </w:pPr>
          </w:p>
        </w:tc>
        <w:tc>
          <w:tcPr>
            <w:tcW w:w="1134" w:type="dxa"/>
            <w:vMerge/>
          </w:tcPr>
          <w:p w14:paraId="3353CF7E" w14:textId="77777777" w:rsidR="004305B5" w:rsidRPr="00A64A3E" w:rsidRDefault="004305B5" w:rsidP="00A64A3E">
            <w:pPr>
              <w:ind w:left="-57" w:right="-57"/>
              <w:jc w:val="center"/>
              <w:rPr>
                <w:rFonts w:ascii="Times New Roman" w:eastAsia="Times New Roman" w:hAnsi="Times New Roman"/>
                <w:color w:val="000000"/>
                <w:sz w:val="20"/>
                <w:szCs w:val="20"/>
                <w:lang w:eastAsia="uk-UA"/>
              </w:rPr>
            </w:pPr>
          </w:p>
        </w:tc>
        <w:tc>
          <w:tcPr>
            <w:tcW w:w="1981" w:type="dxa"/>
            <w:vMerge/>
          </w:tcPr>
          <w:p w14:paraId="314BE459" w14:textId="77777777" w:rsidR="004305B5" w:rsidRPr="00A64A3E" w:rsidRDefault="004305B5" w:rsidP="00A64A3E">
            <w:pPr>
              <w:ind w:left="-57" w:right="-57"/>
              <w:rPr>
                <w:rFonts w:ascii="Times New Roman" w:eastAsia="Times New Roman" w:hAnsi="Times New Roman"/>
                <w:color w:val="000000"/>
                <w:sz w:val="20"/>
                <w:szCs w:val="20"/>
                <w:lang w:eastAsia="uk-UA"/>
              </w:rPr>
            </w:pPr>
          </w:p>
        </w:tc>
        <w:tc>
          <w:tcPr>
            <w:tcW w:w="1558" w:type="dxa"/>
            <w:shd w:val="clear" w:color="auto" w:fill="auto"/>
          </w:tcPr>
          <w:p w14:paraId="4784006D" w14:textId="6B305C4D" w:rsidR="004305B5" w:rsidRPr="00A64A3E" w:rsidRDefault="004305B5" w:rsidP="004305B5">
            <w:pPr>
              <w:ind w:left="-57" w:right="-57"/>
              <w:rPr>
                <w:rFonts w:ascii="Times New Roman" w:eastAsia="Times New Roman" w:hAnsi="Times New Roman"/>
                <w:color w:val="000000"/>
                <w:sz w:val="20"/>
                <w:szCs w:val="20"/>
                <w:lang w:eastAsia="uk-UA"/>
              </w:rPr>
            </w:pPr>
            <w:r w:rsidRPr="00A64A3E">
              <w:rPr>
                <w:rFonts w:ascii="Times New Roman" w:hAnsi="Times New Roman"/>
                <w:sz w:val="20"/>
                <w:szCs w:val="20"/>
              </w:rPr>
              <w:t>Бюджет Миколаївської міської територіальної громади</w:t>
            </w:r>
          </w:p>
        </w:tc>
        <w:tc>
          <w:tcPr>
            <w:tcW w:w="1224" w:type="dxa"/>
            <w:shd w:val="clear" w:color="auto" w:fill="auto"/>
          </w:tcPr>
          <w:p w14:paraId="2E112420" w14:textId="3951D3EF" w:rsidR="004305B5" w:rsidRPr="00A64A3E" w:rsidRDefault="004305B5"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300</w:t>
            </w:r>
          </w:p>
        </w:tc>
        <w:tc>
          <w:tcPr>
            <w:tcW w:w="1224" w:type="dxa"/>
            <w:shd w:val="clear" w:color="auto" w:fill="auto"/>
          </w:tcPr>
          <w:p w14:paraId="62A3A0E3" w14:textId="133C4920" w:rsidR="004305B5" w:rsidRPr="00A64A3E" w:rsidRDefault="004305B5"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360</w:t>
            </w:r>
          </w:p>
        </w:tc>
        <w:tc>
          <w:tcPr>
            <w:tcW w:w="1224" w:type="dxa"/>
            <w:shd w:val="clear" w:color="auto" w:fill="auto"/>
          </w:tcPr>
          <w:p w14:paraId="3A600652" w14:textId="0ACE072D" w:rsidR="004305B5" w:rsidRPr="00A64A3E" w:rsidRDefault="004305B5"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432</w:t>
            </w:r>
          </w:p>
        </w:tc>
        <w:tc>
          <w:tcPr>
            <w:tcW w:w="1224" w:type="dxa"/>
            <w:shd w:val="clear" w:color="auto" w:fill="auto"/>
          </w:tcPr>
          <w:p w14:paraId="10DF5A2C" w14:textId="1CF605D1" w:rsidR="004305B5" w:rsidRPr="00A64A3E" w:rsidRDefault="004305B5"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518,4</w:t>
            </w:r>
          </w:p>
        </w:tc>
        <w:tc>
          <w:tcPr>
            <w:tcW w:w="1225" w:type="dxa"/>
            <w:shd w:val="clear" w:color="auto" w:fill="auto"/>
          </w:tcPr>
          <w:p w14:paraId="6393106A" w14:textId="2549ECCF" w:rsidR="004305B5" w:rsidRPr="00A64A3E" w:rsidRDefault="004305B5"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622,08</w:t>
            </w:r>
          </w:p>
        </w:tc>
        <w:tc>
          <w:tcPr>
            <w:tcW w:w="1700" w:type="dxa"/>
          </w:tcPr>
          <w:p w14:paraId="1BE9A8D2" w14:textId="77777777" w:rsidR="004305B5" w:rsidRPr="00A64A3E" w:rsidRDefault="004305B5" w:rsidP="00A64A3E">
            <w:pPr>
              <w:ind w:left="-57" w:right="-57"/>
              <w:jc w:val="center"/>
              <w:rPr>
                <w:rFonts w:ascii="Times New Roman" w:eastAsia="Times New Roman" w:hAnsi="Times New Roman"/>
                <w:color w:val="000000"/>
                <w:sz w:val="20"/>
                <w:szCs w:val="20"/>
                <w:lang w:eastAsia="uk-UA"/>
              </w:rPr>
            </w:pPr>
          </w:p>
        </w:tc>
      </w:tr>
      <w:tr w:rsidR="004305B5" w:rsidRPr="001A0CB8" w14:paraId="2CCA9715" w14:textId="77777777" w:rsidTr="00A64A3E">
        <w:trPr>
          <w:trHeight w:val="283"/>
        </w:trPr>
        <w:tc>
          <w:tcPr>
            <w:tcW w:w="694" w:type="dxa"/>
            <w:vMerge/>
          </w:tcPr>
          <w:p w14:paraId="0D06D31C" w14:textId="77777777" w:rsidR="004305B5" w:rsidRPr="00A64A3E" w:rsidRDefault="004305B5" w:rsidP="00A64A3E">
            <w:pPr>
              <w:ind w:left="-57" w:right="-57"/>
              <w:jc w:val="center"/>
              <w:rPr>
                <w:rFonts w:ascii="Times New Roman" w:eastAsia="Times New Roman" w:hAnsi="Times New Roman"/>
                <w:color w:val="000000"/>
                <w:sz w:val="20"/>
                <w:szCs w:val="20"/>
                <w:lang w:eastAsia="uk-UA"/>
              </w:rPr>
            </w:pPr>
          </w:p>
        </w:tc>
        <w:tc>
          <w:tcPr>
            <w:tcW w:w="2542" w:type="dxa"/>
            <w:vMerge/>
          </w:tcPr>
          <w:p w14:paraId="59DD8E98" w14:textId="77777777" w:rsidR="004305B5" w:rsidRPr="00A64A3E" w:rsidRDefault="004305B5" w:rsidP="00A64A3E">
            <w:pPr>
              <w:ind w:left="-57" w:right="-57"/>
              <w:jc w:val="center"/>
              <w:rPr>
                <w:rFonts w:ascii="Times New Roman" w:eastAsia="Times New Roman" w:hAnsi="Times New Roman"/>
                <w:color w:val="000000"/>
                <w:sz w:val="20"/>
                <w:szCs w:val="20"/>
                <w:lang w:eastAsia="uk-UA"/>
              </w:rPr>
            </w:pPr>
          </w:p>
        </w:tc>
        <w:tc>
          <w:tcPr>
            <w:tcW w:w="1134" w:type="dxa"/>
            <w:vMerge/>
          </w:tcPr>
          <w:p w14:paraId="23B44A9E" w14:textId="77777777" w:rsidR="004305B5" w:rsidRPr="00A64A3E" w:rsidRDefault="004305B5" w:rsidP="00A64A3E">
            <w:pPr>
              <w:ind w:left="-57" w:right="-57"/>
              <w:jc w:val="center"/>
              <w:rPr>
                <w:rFonts w:ascii="Times New Roman" w:eastAsia="Times New Roman" w:hAnsi="Times New Roman"/>
                <w:color w:val="000000"/>
                <w:sz w:val="20"/>
                <w:szCs w:val="20"/>
                <w:lang w:eastAsia="uk-UA"/>
              </w:rPr>
            </w:pPr>
          </w:p>
        </w:tc>
        <w:tc>
          <w:tcPr>
            <w:tcW w:w="1981" w:type="dxa"/>
            <w:vMerge/>
          </w:tcPr>
          <w:p w14:paraId="569F4A5E" w14:textId="77777777" w:rsidR="004305B5" w:rsidRPr="00A64A3E" w:rsidRDefault="004305B5" w:rsidP="00A64A3E">
            <w:pPr>
              <w:ind w:left="-57" w:right="-57"/>
              <w:rPr>
                <w:rFonts w:ascii="Times New Roman" w:eastAsia="Times New Roman" w:hAnsi="Times New Roman"/>
                <w:color w:val="000000"/>
                <w:sz w:val="20"/>
                <w:szCs w:val="20"/>
                <w:lang w:eastAsia="uk-UA"/>
              </w:rPr>
            </w:pPr>
          </w:p>
        </w:tc>
        <w:tc>
          <w:tcPr>
            <w:tcW w:w="1558" w:type="dxa"/>
            <w:shd w:val="clear" w:color="auto" w:fill="auto"/>
          </w:tcPr>
          <w:p w14:paraId="37F4D01D" w14:textId="200E786C" w:rsidR="004305B5" w:rsidRPr="00A64A3E" w:rsidRDefault="004305B5" w:rsidP="004305B5">
            <w:pPr>
              <w:ind w:left="-57" w:right="-57"/>
              <w:rPr>
                <w:rFonts w:ascii="Times New Roman" w:eastAsia="Times New Roman" w:hAnsi="Times New Roman"/>
                <w:color w:val="000000"/>
                <w:sz w:val="20"/>
                <w:szCs w:val="20"/>
                <w:lang w:eastAsia="uk-UA"/>
              </w:rPr>
            </w:pPr>
            <w:r w:rsidRPr="00A64A3E">
              <w:rPr>
                <w:rFonts w:ascii="Times New Roman" w:hAnsi="Times New Roman"/>
                <w:sz w:val="20"/>
                <w:szCs w:val="20"/>
              </w:rPr>
              <w:t>Інші джерела фінансування</w:t>
            </w:r>
          </w:p>
        </w:tc>
        <w:tc>
          <w:tcPr>
            <w:tcW w:w="1224" w:type="dxa"/>
            <w:shd w:val="clear" w:color="auto" w:fill="auto"/>
          </w:tcPr>
          <w:p w14:paraId="45E0CBD1" w14:textId="662E9C0D" w:rsidR="004305B5" w:rsidRPr="00A64A3E" w:rsidRDefault="004305B5"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0</w:t>
            </w:r>
          </w:p>
        </w:tc>
        <w:tc>
          <w:tcPr>
            <w:tcW w:w="1224" w:type="dxa"/>
            <w:shd w:val="clear" w:color="auto" w:fill="auto"/>
          </w:tcPr>
          <w:p w14:paraId="5BF7DE40" w14:textId="2525903E" w:rsidR="004305B5" w:rsidRPr="00A64A3E" w:rsidRDefault="004305B5"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0</w:t>
            </w:r>
          </w:p>
        </w:tc>
        <w:tc>
          <w:tcPr>
            <w:tcW w:w="1224" w:type="dxa"/>
            <w:shd w:val="clear" w:color="auto" w:fill="auto"/>
          </w:tcPr>
          <w:p w14:paraId="4F162879" w14:textId="2D1B551E" w:rsidR="004305B5" w:rsidRPr="00A64A3E" w:rsidRDefault="004305B5"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0</w:t>
            </w:r>
          </w:p>
        </w:tc>
        <w:tc>
          <w:tcPr>
            <w:tcW w:w="1224" w:type="dxa"/>
            <w:shd w:val="clear" w:color="auto" w:fill="auto"/>
          </w:tcPr>
          <w:p w14:paraId="201B8107" w14:textId="0C9D3B64" w:rsidR="004305B5" w:rsidRPr="00A64A3E" w:rsidRDefault="004305B5"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0</w:t>
            </w:r>
          </w:p>
        </w:tc>
        <w:tc>
          <w:tcPr>
            <w:tcW w:w="1225" w:type="dxa"/>
            <w:shd w:val="clear" w:color="auto" w:fill="auto"/>
          </w:tcPr>
          <w:p w14:paraId="5A319F91" w14:textId="06FC167E" w:rsidR="004305B5" w:rsidRPr="00A64A3E" w:rsidRDefault="004305B5"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0</w:t>
            </w:r>
          </w:p>
        </w:tc>
        <w:tc>
          <w:tcPr>
            <w:tcW w:w="1700" w:type="dxa"/>
          </w:tcPr>
          <w:p w14:paraId="3CC35617" w14:textId="77777777" w:rsidR="004305B5" w:rsidRPr="00A64A3E" w:rsidRDefault="004305B5" w:rsidP="00A64A3E">
            <w:pPr>
              <w:ind w:left="-57" w:right="-57"/>
              <w:jc w:val="center"/>
              <w:rPr>
                <w:rFonts w:ascii="Times New Roman" w:eastAsia="Times New Roman" w:hAnsi="Times New Roman"/>
                <w:color w:val="000000"/>
                <w:sz w:val="20"/>
                <w:szCs w:val="20"/>
                <w:lang w:eastAsia="uk-UA"/>
              </w:rPr>
            </w:pPr>
          </w:p>
        </w:tc>
      </w:tr>
      <w:tr w:rsidR="004305B5" w:rsidRPr="001A0CB8" w14:paraId="7923B4E1" w14:textId="77777777" w:rsidTr="00A64A3E">
        <w:trPr>
          <w:trHeight w:val="283"/>
        </w:trPr>
        <w:tc>
          <w:tcPr>
            <w:tcW w:w="694" w:type="dxa"/>
            <w:vMerge/>
          </w:tcPr>
          <w:p w14:paraId="0E857696" w14:textId="77777777" w:rsidR="004305B5" w:rsidRPr="00A64A3E" w:rsidRDefault="004305B5" w:rsidP="00A64A3E">
            <w:pPr>
              <w:ind w:left="-57" w:right="-57"/>
              <w:jc w:val="center"/>
              <w:rPr>
                <w:rFonts w:ascii="Times New Roman" w:eastAsia="Times New Roman" w:hAnsi="Times New Roman"/>
                <w:color w:val="000000"/>
                <w:sz w:val="20"/>
                <w:szCs w:val="20"/>
                <w:lang w:eastAsia="uk-UA"/>
              </w:rPr>
            </w:pPr>
          </w:p>
        </w:tc>
        <w:tc>
          <w:tcPr>
            <w:tcW w:w="2542" w:type="dxa"/>
            <w:vMerge/>
          </w:tcPr>
          <w:p w14:paraId="3123114A" w14:textId="77777777" w:rsidR="004305B5" w:rsidRPr="00A64A3E" w:rsidRDefault="004305B5" w:rsidP="00A64A3E">
            <w:pPr>
              <w:ind w:left="-57" w:right="-57"/>
              <w:jc w:val="center"/>
              <w:rPr>
                <w:rFonts w:ascii="Times New Roman" w:eastAsia="Times New Roman" w:hAnsi="Times New Roman"/>
                <w:color w:val="000000"/>
                <w:sz w:val="20"/>
                <w:szCs w:val="20"/>
                <w:lang w:eastAsia="uk-UA"/>
              </w:rPr>
            </w:pPr>
          </w:p>
        </w:tc>
        <w:tc>
          <w:tcPr>
            <w:tcW w:w="1134" w:type="dxa"/>
            <w:vMerge w:val="restart"/>
          </w:tcPr>
          <w:p w14:paraId="295B1196" w14:textId="0FF784DE" w:rsidR="004305B5" w:rsidRPr="00A64A3E" w:rsidRDefault="004305B5"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2025-2029</w:t>
            </w:r>
          </w:p>
        </w:tc>
        <w:tc>
          <w:tcPr>
            <w:tcW w:w="1981" w:type="dxa"/>
            <w:vMerge w:val="restart"/>
          </w:tcPr>
          <w:p w14:paraId="25BE68D5" w14:textId="25B0E8C1" w:rsidR="004305B5" w:rsidRPr="00A64A3E" w:rsidRDefault="004305B5" w:rsidP="00A64A3E">
            <w:pPr>
              <w:ind w:left="-57" w:right="-57"/>
              <w:rPr>
                <w:rFonts w:ascii="Times New Roman" w:eastAsia="Times New Roman" w:hAnsi="Times New Roman"/>
                <w:color w:val="000000"/>
                <w:sz w:val="20"/>
                <w:szCs w:val="20"/>
                <w:lang w:eastAsia="uk-UA"/>
              </w:rPr>
            </w:pPr>
            <w:r w:rsidRPr="00A64A3E">
              <w:rPr>
                <w:rFonts w:ascii="Times New Roman" w:hAnsi="Times New Roman"/>
                <w:sz w:val="20"/>
                <w:szCs w:val="20"/>
              </w:rPr>
              <w:t>Адміністрація Заводського району Миколаївської міської ради</w:t>
            </w:r>
          </w:p>
        </w:tc>
        <w:tc>
          <w:tcPr>
            <w:tcW w:w="1558" w:type="dxa"/>
            <w:shd w:val="clear" w:color="auto" w:fill="auto"/>
          </w:tcPr>
          <w:p w14:paraId="14C875D8" w14:textId="0EDDFF1F" w:rsidR="004305B5" w:rsidRPr="00A64A3E" w:rsidRDefault="004305B5" w:rsidP="004305B5">
            <w:pPr>
              <w:ind w:left="-57" w:right="-57"/>
              <w:rPr>
                <w:rFonts w:ascii="Times New Roman" w:eastAsia="Times New Roman" w:hAnsi="Times New Roman"/>
                <w:color w:val="000000"/>
                <w:sz w:val="20"/>
                <w:szCs w:val="20"/>
                <w:lang w:eastAsia="uk-UA"/>
              </w:rPr>
            </w:pPr>
            <w:r w:rsidRPr="00A64A3E">
              <w:rPr>
                <w:rFonts w:ascii="Times New Roman" w:hAnsi="Times New Roman"/>
                <w:sz w:val="20"/>
                <w:szCs w:val="20"/>
              </w:rPr>
              <w:t xml:space="preserve">Всього, у </w:t>
            </w:r>
            <w:proofErr w:type="spellStart"/>
            <w:r w:rsidRPr="00A64A3E">
              <w:rPr>
                <w:rFonts w:ascii="Times New Roman" w:hAnsi="Times New Roman"/>
                <w:sz w:val="20"/>
                <w:szCs w:val="20"/>
              </w:rPr>
              <w:t>т.ч</w:t>
            </w:r>
            <w:proofErr w:type="spellEnd"/>
            <w:r w:rsidRPr="00A64A3E">
              <w:rPr>
                <w:rFonts w:ascii="Times New Roman" w:hAnsi="Times New Roman"/>
                <w:sz w:val="20"/>
                <w:szCs w:val="20"/>
              </w:rPr>
              <w:t>.</w:t>
            </w:r>
          </w:p>
        </w:tc>
        <w:tc>
          <w:tcPr>
            <w:tcW w:w="1224" w:type="dxa"/>
            <w:shd w:val="clear" w:color="auto" w:fill="auto"/>
          </w:tcPr>
          <w:p w14:paraId="695D975D" w14:textId="7590F4EB" w:rsidR="004305B5" w:rsidRPr="00A64A3E" w:rsidRDefault="004305B5"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300</w:t>
            </w:r>
          </w:p>
        </w:tc>
        <w:tc>
          <w:tcPr>
            <w:tcW w:w="1224" w:type="dxa"/>
            <w:shd w:val="clear" w:color="auto" w:fill="auto"/>
          </w:tcPr>
          <w:p w14:paraId="4684B7F5" w14:textId="5510BF1A" w:rsidR="004305B5" w:rsidRPr="00A64A3E" w:rsidRDefault="004305B5"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360</w:t>
            </w:r>
          </w:p>
        </w:tc>
        <w:tc>
          <w:tcPr>
            <w:tcW w:w="1224" w:type="dxa"/>
            <w:shd w:val="clear" w:color="auto" w:fill="auto"/>
          </w:tcPr>
          <w:p w14:paraId="6C91FE6E" w14:textId="7E80194A" w:rsidR="004305B5" w:rsidRPr="00A64A3E" w:rsidRDefault="004305B5"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432</w:t>
            </w:r>
          </w:p>
        </w:tc>
        <w:tc>
          <w:tcPr>
            <w:tcW w:w="1224" w:type="dxa"/>
            <w:shd w:val="clear" w:color="auto" w:fill="auto"/>
          </w:tcPr>
          <w:p w14:paraId="37DAA64A" w14:textId="13572BB7" w:rsidR="004305B5" w:rsidRPr="00A64A3E" w:rsidRDefault="004305B5"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518,4</w:t>
            </w:r>
          </w:p>
        </w:tc>
        <w:tc>
          <w:tcPr>
            <w:tcW w:w="1225" w:type="dxa"/>
            <w:shd w:val="clear" w:color="auto" w:fill="auto"/>
          </w:tcPr>
          <w:p w14:paraId="5A2A471D" w14:textId="1234BA50" w:rsidR="004305B5" w:rsidRPr="00A64A3E" w:rsidRDefault="004305B5"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622,08</w:t>
            </w:r>
          </w:p>
        </w:tc>
        <w:tc>
          <w:tcPr>
            <w:tcW w:w="1700" w:type="dxa"/>
          </w:tcPr>
          <w:p w14:paraId="22F70265" w14:textId="77777777" w:rsidR="004305B5" w:rsidRPr="00A64A3E" w:rsidRDefault="004305B5" w:rsidP="00A64A3E">
            <w:pPr>
              <w:ind w:left="-57" w:right="-57"/>
              <w:jc w:val="center"/>
              <w:rPr>
                <w:rFonts w:ascii="Times New Roman" w:eastAsia="Times New Roman" w:hAnsi="Times New Roman"/>
                <w:color w:val="000000"/>
                <w:sz w:val="20"/>
                <w:szCs w:val="20"/>
                <w:lang w:eastAsia="uk-UA"/>
              </w:rPr>
            </w:pPr>
          </w:p>
        </w:tc>
      </w:tr>
      <w:tr w:rsidR="004305B5" w:rsidRPr="001A0CB8" w14:paraId="54DA4571" w14:textId="77777777" w:rsidTr="00A64A3E">
        <w:trPr>
          <w:trHeight w:val="283"/>
        </w:trPr>
        <w:tc>
          <w:tcPr>
            <w:tcW w:w="694" w:type="dxa"/>
            <w:vMerge/>
          </w:tcPr>
          <w:p w14:paraId="1D748FBB" w14:textId="77777777" w:rsidR="004305B5" w:rsidRPr="00A64A3E" w:rsidRDefault="004305B5" w:rsidP="00A64A3E">
            <w:pPr>
              <w:ind w:left="-57" w:right="-57"/>
              <w:jc w:val="center"/>
              <w:rPr>
                <w:rFonts w:ascii="Times New Roman" w:eastAsia="Times New Roman" w:hAnsi="Times New Roman"/>
                <w:color w:val="000000"/>
                <w:sz w:val="20"/>
                <w:szCs w:val="20"/>
                <w:lang w:eastAsia="uk-UA"/>
              </w:rPr>
            </w:pPr>
          </w:p>
        </w:tc>
        <w:tc>
          <w:tcPr>
            <w:tcW w:w="2542" w:type="dxa"/>
            <w:vMerge/>
          </w:tcPr>
          <w:p w14:paraId="1BBAB301" w14:textId="77777777" w:rsidR="004305B5" w:rsidRPr="00A64A3E" w:rsidRDefault="004305B5" w:rsidP="00A64A3E">
            <w:pPr>
              <w:ind w:left="-57" w:right="-57"/>
              <w:jc w:val="center"/>
              <w:rPr>
                <w:rFonts w:ascii="Times New Roman" w:eastAsia="Times New Roman" w:hAnsi="Times New Roman"/>
                <w:color w:val="000000"/>
                <w:sz w:val="20"/>
                <w:szCs w:val="20"/>
                <w:lang w:eastAsia="uk-UA"/>
              </w:rPr>
            </w:pPr>
          </w:p>
        </w:tc>
        <w:tc>
          <w:tcPr>
            <w:tcW w:w="1134" w:type="dxa"/>
            <w:vMerge/>
          </w:tcPr>
          <w:p w14:paraId="6471FE6F" w14:textId="77777777" w:rsidR="004305B5" w:rsidRPr="00A64A3E" w:rsidRDefault="004305B5" w:rsidP="00A64A3E">
            <w:pPr>
              <w:ind w:left="-57" w:right="-57"/>
              <w:jc w:val="center"/>
              <w:rPr>
                <w:rFonts w:ascii="Times New Roman" w:eastAsia="Times New Roman" w:hAnsi="Times New Roman"/>
                <w:color w:val="000000"/>
                <w:sz w:val="20"/>
                <w:szCs w:val="20"/>
                <w:lang w:eastAsia="uk-UA"/>
              </w:rPr>
            </w:pPr>
          </w:p>
        </w:tc>
        <w:tc>
          <w:tcPr>
            <w:tcW w:w="1981" w:type="dxa"/>
            <w:vMerge/>
          </w:tcPr>
          <w:p w14:paraId="043AD6B3" w14:textId="77777777" w:rsidR="004305B5" w:rsidRPr="00A64A3E" w:rsidRDefault="004305B5" w:rsidP="00A64A3E">
            <w:pPr>
              <w:ind w:left="-57" w:right="-57"/>
              <w:rPr>
                <w:rFonts w:ascii="Times New Roman" w:eastAsia="Times New Roman" w:hAnsi="Times New Roman"/>
                <w:color w:val="000000"/>
                <w:sz w:val="20"/>
                <w:szCs w:val="20"/>
                <w:lang w:eastAsia="uk-UA"/>
              </w:rPr>
            </w:pPr>
          </w:p>
        </w:tc>
        <w:tc>
          <w:tcPr>
            <w:tcW w:w="1558" w:type="dxa"/>
            <w:shd w:val="clear" w:color="auto" w:fill="auto"/>
          </w:tcPr>
          <w:p w14:paraId="604B337E" w14:textId="0BDC56B3" w:rsidR="004305B5" w:rsidRPr="00A64A3E" w:rsidRDefault="004305B5" w:rsidP="004305B5">
            <w:pPr>
              <w:ind w:left="-57" w:right="-57"/>
              <w:rPr>
                <w:rFonts w:ascii="Times New Roman" w:eastAsia="Times New Roman" w:hAnsi="Times New Roman"/>
                <w:color w:val="000000"/>
                <w:sz w:val="20"/>
                <w:szCs w:val="20"/>
                <w:lang w:eastAsia="uk-UA"/>
              </w:rPr>
            </w:pPr>
            <w:r w:rsidRPr="00A64A3E">
              <w:rPr>
                <w:rFonts w:ascii="Times New Roman" w:hAnsi="Times New Roman"/>
                <w:sz w:val="20"/>
                <w:szCs w:val="20"/>
              </w:rPr>
              <w:t>Бюджет Миколаївської міської територіальної громади</w:t>
            </w:r>
          </w:p>
        </w:tc>
        <w:tc>
          <w:tcPr>
            <w:tcW w:w="1224" w:type="dxa"/>
            <w:shd w:val="clear" w:color="auto" w:fill="auto"/>
          </w:tcPr>
          <w:p w14:paraId="400357E4" w14:textId="1EF6B705" w:rsidR="004305B5" w:rsidRPr="00A64A3E" w:rsidRDefault="004305B5"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300</w:t>
            </w:r>
          </w:p>
        </w:tc>
        <w:tc>
          <w:tcPr>
            <w:tcW w:w="1224" w:type="dxa"/>
            <w:shd w:val="clear" w:color="auto" w:fill="auto"/>
          </w:tcPr>
          <w:p w14:paraId="5B4FADFA" w14:textId="79D7F1D0" w:rsidR="004305B5" w:rsidRPr="00A64A3E" w:rsidRDefault="004305B5"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360</w:t>
            </w:r>
          </w:p>
        </w:tc>
        <w:tc>
          <w:tcPr>
            <w:tcW w:w="1224" w:type="dxa"/>
            <w:shd w:val="clear" w:color="auto" w:fill="auto"/>
          </w:tcPr>
          <w:p w14:paraId="1AD23C18" w14:textId="6C649ED6" w:rsidR="004305B5" w:rsidRPr="00A64A3E" w:rsidRDefault="004305B5"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432</w:t>
            </w:r>
          </w:p>
        </w:tc>
        <w:tc>
          <w:tcPr>
            <w:tcW w:w="1224" w:type="dxa"/>
            <w:shd w:val="clear" w:color="auto" w:fill="auto"/>
          </w:tcPr>
          <w:p w14:paraId="0E582A41" w14:textId="6B2E75B2" w:rsidR="004305B5" w:rsidRPr="00A64A3E" w:rsidRDefault="004305B5"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518,4</w:t>
            </w:r>
          </w:p>
        </w:tc>
        <w:tc>
          <w:tcPr>
            <w:tcW w:w="1225" w:type="dxa"/>
            <w:shd w:val="clear" w:color="auto" w:fill="auto"/>
          </w:tcPr>
          <w:p w14:paraId="6759C8AB" w14:textId="7066148A" w:rsidR="004305B5" w:rsidRPr="00A64A3E" w:rsidRDefault="004305B5"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622,08</w:t>
            </w:r>
          </w:p>
        </w:tc>
        <w:tc>
          <w:tcPr>
            <w:tcW w:w="1700" w:type="dxa"/>
          </w:tcPr>
          <w:p w14:paraId="7A7425C7" w14:textId="77777777" w:rsidR="004305B5" w:rsidRPr="00A64A3E" w:rsidRDefault="004305B5" w:rsidP="00A64A3E">
            <w:pPr>
              <w:ind w:left="-57" w:right="-57"/>
              <w:jc w:val="center"/>
              <w:rPr>
                <w:rFonts w:ascii="Times New Roman" w:eastAsia="Times New Roman" w:hAnsi="Times New Roman"/>
                <w:color w:val="000000"/>
                <w:sz w:val="20"/>
                <w:szCs w:val="20"/>
                <w:lang w:eastAsia="uk-UA"/>
              </w:rPr>
            </w:pPr>
          </w:p>
        </w:tc>
      </w:tr>
      <w:tr w:rsidR="004305B5" w:rsidRPr="001A0CB8" w14:paraId="0AC7B964" w14:textId="77777777" w:rsidTr="00A64A3E">
        <w:trPr>
          <w:trHeight w:val="283"/>
        </w:trPr>
        <w:tc>
          <w:tcPr>
            <w:tcW w:w="694" w:type="dxa"/>
            <w:vMerge/>
          </w:tcPr>
          <w:p w14:paraId="776CF8BD" w14:textId="77777777" w:rsidR="004305B5" w:rsidRPr="00A64A3E" w:rsidRDefault="004305B5" w:rsidP="00A64A3E">
            <w:pPr>
              <w:ind w:left="-57" w:right="-57"/>
              <w:jc w:val="center"/>
              <w:rPr>
                <w:rFonts w:ascii="Times New Roman" w:eastAsia="Times New Roman" w:hAnsi="Times New Roman"/>
                <w:color w:val="000000"/>
                <w:sz w:val="20"/>
                <w:szCs w:val="20"/>
                <w:lang w:eastAsia="uk-UA"/>
              </w:rPr>
            </w:pPr>
          </w:p>
        </w:tc>
        <w:tc>
          <w:tcPr>
            <w:tcW w:w="2542" w:type="dxa"/>
            <w:vMerge/>
          </w:tcPr>
          <w:p w14:paraId="2A8F6B9D" w14:textId="77777777" w:rsidR="004305B5" w:rsidRPr="00A64A3E" w:rsidRDefault="004305B5" w:rsidP="00A64A3E">
            <w:pPr>
              <w:ind w:left="-57" w:right="-57"/>
              <w:jc w:val="center"/>
              <w:rPr>
                <w:rFonts w:ascii="Times New Roman" w:eastAsia="Times New Roman" w:hAnsi="Times New Roman"/>
                <w:color w:val="000000"/>
                <w:sz w:val="20"/>
                <w:szCs w:val="20"/>
                <w:lang w:eastAsia="uk-UA"/>
              </w:rPr>
            </w:pPr>
          </w:p>
        </w:tc>
        <w:tc>
          <w:tcPr>
            <w:tcW w:w="1134" w:type="dxa"/>
            <w:vMerge/>
          </w:tcPr>
          <w:p w14:paraId="5B2030BD" w14:textId="77777777" w:rsidR="004305B5" w:rsidRPr="00A64A3E" w:rsidRDefault="004305B5" w:rsidP="00A64A3E">
            <w:pPr>
              <w:ind w:left="-57" w:right="-57"/>
              <w:jc w:val="center"/>
              <w:rPr>
                <w:rFonts w:ascii="Times New Roman" w:eastAsia="Times New Roman" w:hAnsi="Times New Roman"/>
                <w:color w:val="000000"/>
                <w:sz w:val="20"/>
                <w:szCs w:val="20"/>
                <w:lang w:eastAsia="uk-UA"/>
              </w:rPr>
            </w:pPr>
          </w:p>
        </w:tc>
        <w:tc>
          <w:tcPr>
            <w:tcW w:w="1981" w:type="dxa"/>
            <w:vMerge/>
          </w:tcPr>
          <w:p w14:paraId="7CFAA02B" w14:textId="77777777" w:rsidR="004305B5" w:rsidRPr="00A64A3E" w:rsidRDefault="004305B5" w:rsidP="00A64A3E">
            <w:pPr>
              <w:ind w:left="-57" w:right="-57"/>
              <w:rPr>
                <w:rFonts w:ascii="Times New Roman" w:eastAsia="Times New Roman" w:hAnsi="Times New Roman"/>
                <w:color w:val="000000"/>
                <w:sz w:val="20"/>
                <w:szCs w:val="20"/>
                <w:lang w:eastAsia="uk-UA"/>
              </w:rPr>
            </w:pPr>
          </w:p>
        </w:tc>
        <w:tc>
          <w:tcPr>
            <w:tcW w:w="1558" w:type="dxa"/>
            <w:shd w:val="clear" w:color="auto" w:fill="auto"/>
          </w:tcPr>
          <w:p w14:paraId="35DF85D6" w14:textId="172EDB1C" w:rsidR="004305B5" w:rsidRPr="00A64A3E" w:rsidRDefault="004305B5" w:rsidP="004305B5">
            <w:pPr>
              <w:ind w:left="-57" w:right="-57"/>
              <w:rPr>
                <w:rFonts w:ascii="Times New Roman" w:eastAsia="Times New Roman" w:hAnsi="Times New Roman"/>
                <w:color w:val="000000"/>
                <w:sz w:val="20"/>
                <w:szCs w:val="20"/>
                <w:lang w:eastAsia="uk-UA"/>
              </w:rPr>
            </w:pPr>
            <w:r w:rsidRPr="00A64A3E">
              <w:rPr>
                <w:rFonts w:ascii="Times New Roman" w:hAnsi="Times New Roman"/>
                <w:sz w:val="20"/>
                <w:szCs w:val="20"/>
              </w:rPr>
              <w:t>Інші джерела фінансування</w:t>
            </w:r>
          </w:p>
        </w:tc>
        <w:tc>
          <w:tcPr>
            <w:tcW w:w="1224" w:type="dxa"/>
            <w:shd w:val="clear" w:color="auto" w:fill="auto"/>
          </w:tcPr>
          <w:p w14:paraId="5B1E3217" w14:textId="7B988714" w:rsidR="004305B5" w:rsidRPr="00A64A3E" w:rsidRDefault="004305B5"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0</w:t>
            </w:r>
          </w:p>
        </w:tc>
        <w:tc>
          <w:tcPr>
            <w:tcW w:w="1224" w:type="dxa"/>
            <w:shd w:val="clear" w:color="auto" w:fill="auto"/>
          </w:tcPr>
          <w:p w14:paraId="307483E8" w14:textId="2582F62A" w:rsidR="004305B5" w:rsidRPr="00A64A3E" w:rsidRDefault="004305B5"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0</w:t>
            </w:r>
          </w:p>
        </w:tc>
        <w:tc>
          <w:tcPr>
            <w:tcW w:w="1224" w:type="dxa"/>
            <w:shd w:val="clear" w:color="auto" w:fill="auto"/>
          </w:tcPr>
          <w:p w14:paraId="00F5362C" w14:textId="2C2A7250" w:rsidR="004305B5" w:rsidRPr="00A64A3E" w:rsidRDefault="004305B5"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0</w:t>
            </w:r>
          </w:p>
        </w:tc>
        <w:tc>
          <w:tcPr>
            <w:tcW w:w="1224" w:type="dxa"/>
            <w:shd w:val="clear" w:color="auto" w:fill="auto"/>
          </w:tcPr>
          <w:p w14:paraId="5A2BF61F" w14:textId="737044B8" w:rsidR="004305B5" w:rsidRPr="00A64A3E" w:rsidRDefault="004305B5"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0</w:t>
            </w:r>
          </w:p>
        </w:tc>
        <w:tc>
          <w:tcPr>
            <w:tcW w:w="1225" w:type="dxa"/>
            <w:shd w:val="clear" w:color="auto" w:fill="auto"/>
          </w:tcPr>
          <w:p w14:paraId="638DEFAF" w14:textId="350948FF" w:rsidR="004305B5" w:rsidRPr="00A64A3E" w:rsidRDefault="004305B5"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0</w:t>
            </w:r>
          </w:p>
        </w:tc>
        <w:tc>
          <w:tcPr>
            <w:tcW w:w="1700" w:type="dxa"/>
          </w:tcPr>
          <w:p w14:paraId="5730EB82" w14:textId="77777777" w:rsidR="004305B5" w:rsidRPr="00A64A3E" w:rsidRDefault="004305B5" w:rsidP="00A64A3E">
            <w:pPr>
              <w:ind w:left="-57" w:right="-57"/>
              <w:jc w:val="center"/>
              <w:rPr>
                <w:rFonts w:ascii="Times New Roman" w:eastAsia="Times New Roman" w:hAnsi="Times New Roman"/>
                <w:color w:val="000000"/>
                <w:sz w:val="20"/>
                <w:szCs w:val="20"/>
                <w:lang w:eastAsia="uk-UA"/>
              </w:rPr>
            </w:pPr>
          </w:p>
        </w:tc>
      </w:tr>
      <w:tr w:rsidR="004305B5" w:rsidRPr="001A0CB8" w14:paraId="0FD9A01D" w14:textId="77777777" w:rsidTr="00A64A3E">
        <w:trPr>
          <w:trHeight w:val="283"/>
        </w:trPr>
        <w:tc>
          <w:tcPr>
            <w:tcW w:w="694" w:type="dxa"/>
            <w:vMerge/>
          </w:tcPr>
          <w:p w14:paraId="4B4318D6" w14:textId="77777777" w:rsidR="004305B5" w:rsidRPr="00A64A3E" w:rsidRDefault="004305B5" w:rsidP="00A64A3E">
            <w:pPr>
              <w:ind w:left="-57" w:right="-57"/>
              <w:jc w:val="center"/>
              <w:rPr>
                <w:rFonts w:ascii="Times New Roman" w:eastAsia="Times New Roman" w:hAnsi="Times New Roman"/>
                <w:color w:val="000000"/>
                <w:sz w:val="20"/>
                <w:szCs w:val="20"/>
                <w:lang w:eastAsia="uk-UA"/>
              </w:rPr>
            </w:pPr>
          </w:p>
        </w:tc>
        <w:tc>
          <w:tcPr>
            <w:tcW w:w="2542" w:type="dxa"/>
            <w:vMerge/>
          </w:tcPr>
          <w:p w14:paraId="681C9964" w14:textId="77777777" w:rsidR="004305B5" w:rsidRPr="00A64A3E" w:rsidRDefault="004305B5" w:rsidP="00A64A3E">
            <w:pPr>
              <w:ind w:left="-57" w:right="-57"/>
              <w:jc w:val="center"/>
              <w:rPr>
                <w:rFonts w:ascii="Times New Roman" w:eastAsia="Times New Roman" w:hAnsi="Times New Roman"/>
                <w:color w:val="000000"/>
                <w:sz w:val="20"/>
                <w:szCs w:val="20"/>
                <w:lang w:eastAsia="uk-UA"/>
              </w:rPr>
            </w:pPr>
          </w:p>
        </w:tc>
        <w:tc>
          <w:tcPr>
            <w:tcW w:w="1134" w:type="dxa"/>
            <w:vMerge w:val="restart"/>
          </w:tcPr>
          <w:p w14:paraId="2C356E64" w14:textId="404225BE" w:rsidR="004305B5" w:rsidRPr="00A64A3E" w:rsidRDefault="004305B5"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2025-2029</w:t>
            </w:r>
          </w:p>
        </w:tc>
        <w:tc>
          <w:tcPr>
            <w:tcW w:w="1981" w:type="dxa"/>
            <w:vMerge w:val="restart"/>
          </w:tcPr>
          <w:p w14:paraId="18D8BCBC" w14:textId="44AED253" w:rsidR="004305B5" w:rsidRPr="00A64A3E" w:rsidRDefault="004305B5" w:rsidP="00A64A3E">
            <w:pPr>
              <w:ind w:left="-57" w:right="-57"/>
              <w:rPr>
                <w:rFonts w:ascii="Times New Roman" w:eastAsia="Times New Roman" w:hAnsi="Times New Roman"/>
                <w:color w:val="000000"/>
                <w:sz w:val="20"/>
                <w:szCs w:val="20"/>
                <w:lang w:eastAsia="uk-UA"/>
              </w:rPr>
            </w:pPr>
            <w:r w:rsidRPr="00A64A3E">
              <w:rPr>
                <w:rFonts w:ascii="Times New Roman" w:hAnsi="Times New Roman"/>
                <w:sz w:val="20"/>
                <w:szCs w:val="20"/>
              </w:rPr>
              <w:t xml:space="preserve">Адміністрація </w:t>
            </w:r>
            <w:proofErr w:type="spellStart"/>
            <w:r w:rsidRPr="00A64A3E">
              <w:rPr>
                <w:rFonts w:ascii="Times New Roman" w:hAnsi="Times New Roman"/>
                <w:sz w:val="20"/>
                <w:szCs w:val="20"/>
              </w:rPr>
              <w:t>Інгульського</w:t>
            </w:r>
            <w:proofErr w:type="spellEnd"/>
            <w:r w:rsidRPr="00A64A3E">
              <w:rPr>
                <w:rFonts w:ascii="Times New Roman" w:hAnsi="Times New Roman"/>
                <w:sz w:val="20"/>
                <w:szCs w:val="20"/>
              </w:rPr>
              <w:t xml:space="preserve"> району Миколаївської міської ради</w:t>
            </w:r>
          </w:p>
        </w:tc>
        <w:tc>
          <w:tcPr>
            <w:tcW w:w="1558" w:type="dxa"/>
            <w:shd w:val="clear" w:color="auto" w:fill="auto"/>
          </w:tcPr>
          <w:p w14:paraId="4DCD39EF" w14:textId="01C78E00" w:rsidR="004305B5" w:rsidRPr="00A64A3E" w:rsidRDefault="004305B5" w:rsidP="004305B5">
            <w:pPr>
              <w:ind w:left="-57" w:right="-57"/>
              <w:rPr>
                <w:rFonts w:ascii="Times New Roman" w:eastAsia="Times New Roman" w:hAnsi="Times New Roman"/>
                <w:color w:val="000000"/>
                <w:sz w:val="20"/>
                <w:szCs w:val="20"/>
                <w:lang w:eastAsia="uk-UA"/>
              </w:rPr>
            </w:pPr>
            <w:r w:rsidRPr="00A64A3E">
              <w:rPr>
                <w:rFonts w:ascii="Times New Roman" w:hAnsi="Times New Roman"/>
                <w:sz w:val="20"/>
                <w:szCs w:val="20"/>
              </w:rPr>
              <w:t xml:space="preserve">Всього, у </w:t>
            </w:r>
            <w:proofErr w:type="spellStart"/>
            <w:r w:rsidRPr="00A64A3E">
              <w:rPr>
                <w:rFonts w:ascii="Times New Roman" w:hAnsi="Times New Roman"/>
                <w:sz w:val="20"/>
                <w:szCs w:val="20"/>
              </w:rPr>
              <w:t>т.ч</w:t>
            </w:r>
            <w:proofErr w:type="spellEnd"/>
            <w:r w:rsidRPr="00A64A3E">
              <w:rPr>
                <w:rFonts w:ascii="Times New Roman" w:hAnsi="Times New Roman"/>
                <w:sz w:val="20"/>
                <w:szCs w:val="20"/>
              </w:rPr>
              <w:t>.</w:t>
            </w:r>
          </w:p>
        </w:tc>
        <w:tc>
          <w:tcPr>
            <w:tcW w:w="1224" w:type="dxa"/>
            <w:shd w:val="clear" w:color="auto" w:fill="auto"/>
          </w:tcPr>
          <w:p w14:paraId="55346428" w14:textId="5F9F534A" w:rsidR="004305B5" w:rsidRPr="00A64A3E" w:rsidRDefault="004305B5"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300</w:t>
            </w:r>
          </w:p>
        </w:tc>
        <w:tc>
          <w:tcPr>
            <w:tcW w:w="1224" w:type="dxa"/>
            <w:shd w:val="clear" w:color="auto" w:fill="auto"/>
          </w:tcPr>
          <w:p w14:paraId="55F346AB" w14:textId="7E4B2E0D" w:rsidR="004305B5" w:rsidRPr="00A64A3E" w:rsidRDefault="004305B5"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360</w:t>
            </w:r>
          </w:p>
        </w:tc>
        <w:tc>
          <w:tcPr>
            <w:tcW w:w="1224" w:type="dxa"/>
            <w:shd w:val="clear" w:color="auto" w:fill="auto"/>
          </w:tcPr>
          <w:p w14:paraId="70EAFCCA" w14:textId="25329658" w:rsidR="004305B5" w:rsidRPr="00A64A3E" w:rsidRDefault="004305B5"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432</w:t>
            </w:r>
          </w:p>
        </w:tc>
        <w:tc>
          <w:tcPr>
            <w:tcW w:w="1224" w:type="dxa"/>
            <w:shd w:val="clear" w:color="auto" w:fill="auto"/>
          </w:tcPr>
          <w:p w14:paraId="01F0B617" w14:textId="20BE7DEB" w:rsidR="004305B5" w:rsidRPr="00A64A3E" w:rsidRDefault="004305B5"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518,4</w:t>
            </w:r>
          </w:p>
        </w:tc>
        <w:tc>
          <w:tcPr>
            <w:tcW w:w="1225" w:type="dxa"/>
            <w:shd w:val="clear" w:color="auto" w:fill="auto"/>
          </w:tcPr>
          <w:p w14:paraId="0A8648A1" w14:textId="46F172F1" w:rsidR="004305B5" w:rsidRPr="00A64A3E" w:rsidRDefault="004305B5"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622,08</w:t>
            </w:r>
          </w:p>
        </w:tc>
        <w:tc>
          <w:tcPr>
            <w:tcW w:w="1700" w:type="dxa"/>
          </w:tcPr>
          <w:p w14:paraId="5C9D0BC6" w14:textId="77777777" w:rsidR="004305B5" w:rsidRPr="00A64A3E" w:rsidRDefault="004305B5" w:rsidP="00A64A3E">
            <w:pPr>
              <w:ind w:left="-57" w:right="-57"/>
              <w:jc w:val="center"/>
              <w:rPr>
                <w:rFonts w:ascii="Times New Roman" w:eastAsia="Times New Roman" w:hAnsi="Times New Roman"/>
                <w:color w:val="000000"/>
                <w:sz w:val="20"/>
                <w:szCs w:val="20"/>
                <w:lang w:eastAsia="uk-UA"/>
              </w:rPr>
            </w:pPr>
          </w:p>
        </w:tc>
      </w:tr>
      <w:tr w:rsidR="004305B5" w:rsidRPr="001A0CB8" w14:paraId="4D25499F" w14:textId="77777777" w:rsidTr="00A64A3E">
        <w:trPr>
          <w:trHeight w:val="283"/>
        </w:trPr>
        <w:tc>
          <w:tcPr>
            <w:tcW w:w="694" w:type="dxa"/>
            <w:vMerge/>
          </w:tcPr>
          <w:p w14:paraId="197EDC3F" w14:textId="77777777" w:rsidR="004305B5" w:rsidRPr="00A64A3E" w:rsidRDefault="004305B5" w:rsidP="00A64A3E">
            <w:pPr>
              <w:ind w:left="-57" w:right="-57"/>
              <w:jc w:val="center"/>
              <w:rPr>
                <w:rFonts w:ascii="Times New Roman" w:eastAsia="Times New Roman" w:hAnsi="Times New Roman"/>
                <w:color w:val="000000"/>
                <w:sz w:val="20"/>
                <w:szCs w:val="20"/>
                <w:lang w:eastAsia="uk-UA"/>
              </w:rPr>
            </w:pPr>
          </w:p>
        </w:tc>
        <w:tc>
          <w:tcPr>
            <w:tcW w:w="2542" w:type="dxa"/>
            <w:vMerge/>
          </w:tcPr>
          <w:p w14:paraId="32D425F1" w14:textId="77777777" w:rsidR="004305B5" w:rsidRPr="00A64A3E" w:rsidRDefault="004305B5" w:rsidP="00A64A3E">
            <w:pPr>
              <w:ind w:left="-57" w:right="-57"/>
              <w:jc w:val="center"/>
              <w:rPr>
                <w:rFonts w:ascii="Times New Roman" w:eastAsia="Times New Roman" w:hAnsi="Times New Roman"/>
                <w:color w:val="000000"/>
                <w:sz w:val="20"/>
                <w:szCs w:val="20"/>
                <w:lang w:eastAsia="uk-UA"/>
              </w:rPr>
            </w:pPr>
          </w:p>
        </w:tc>
        <w:tc>
          <w:tcPr>
            <w:tcW w:w="1134" w:type="dxa"/>
            <w:vMerge/>
          </w:tcPr>
          <w:p w14:paraId="0FC06C37" w14:textId="77777777" w:rsidR="004305B5" w:rsidRPr="00A64A3E" w:rsidRDefault="004305B5" w:rsidP="00A64A3E">
            <w:pPr>
              <w:ind w:left="-57" w:right="-57"/>
              <w:jc w:val="center"/>
              <w:rPr>
                <w:rFonts w:ascii="Times New Roman" w:eastAsia="Times New Roman" w:hAnsi="Times New Roman"/>
                <w:color w:val="000000"/>
                <w:sz w:val="20"/>
                <w:szCs w:val="20"/>
                <w:lang w:eastAsia="uk-UA"/>
              </w:rPr>
            </w:pPr>
          </w:p>
        </w:tc>
        <w:tc>
          <w:tcPr>
            <w:tcW w:w="1981" w:type="dxa"/>
            <w:vMerge/>
          </w:tcPr>
          <w:p w14:paraId="64042F67" w14:textId="77777777" w:rsidR="004305B5" w:rsidRPr="00A64A3E" w:rsidRDefault="004305B5" w:rsidP="00A64A3E">
            <w:pPr>
              <w:ind w:left="-57" w:right="-57"/>
              <w:rPr>
                <w:rFonts w:ascii="Times New Roman" w:eastAsia="Times New Roman" w:hAnsi="Times New Roman"/>
                <w:color w:val="000000"/>
                <w:sz w:val="20"/>
                <w:szCs w:val="20"/>
                <w:lang w:eastAsia="uk-UA"/>
              </w:rPr>
            </w:pPr>
          </w:p>
        </w:tc>
        <w:tc>
          <w:tcPr>
            <w:tcW w:w="1558" w:type="dxa"/>
            <w:shd w:val="clear" w:color="auto" w:fill="auto"/>
          </w:tcPr>
          <w:p w14:paraId="0F9B6FD1" w14:textId="37D367D6" w:rsidR="004305B5" w:rsidRPr="00A64A3E" w:rsidRDefault="004305B5" w:rsidP="004305B5">
            <w:pPr>
              <w:ind w:left="-57" w:right="-57"/>
              <w:rPr>
                <w:rFonts w:ascii="Times New Roman" w:eastAsia="Times New Roman" w:hAnsi="Times New Roman"/>
                <w:color w:val="000000"/>
                <w:sz w:val="20"/>
                <w:szCs w:val="20"/>
                <w:lang w:eastAsia="uk-UA"/>
              </w:rPr>
            </w:pPr>
            <w:r w:rsidRPr="00A64A3E">
              <w:rPr>
                <w:rFonts w:ascii="Times New Roman" w:hAnsi="Times New Roman"/>
                <w:sz w:val="20"/>
                <w:szCs w:val="20"/>
              </w:rPr>
              <w:t xml:space="preserve">Бюджет Миколаївської міської </w:t>
            </w:r>
            <w:r w:rsidRPr="00A64A3E">
              <w:rPr>
                <w:rFonts w:ascii="Times New Roman" w:hAnsi="Times New Roman"/>
                <w:sz w:val="20"/>
                <w:szCs w:val="20"/>
              </w:rPr>
              <w:lastRenderedPageBreak/>
              <w:t>територіальної громади</w:t>
            </w:r>
          </w:p>
        </w:tc>
        <w:tc>
          <w:tcPr>
            <w:tcW w:w="1224" w:type="dxa"/>
            <w:shd w:val="clear" w:color="auto" w:fill="auto"/>
          </w:tcPr>
          <w:p w14:paraId="591D5FE5" w14:textId="44433FE1" w:rsidR="004305B5" w:rsidRPr="00A64A3E" w:rsidRDefault="004305B5"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lastRenderedPageBreak/>
              <w:t>300</w:t>
            </w:r>
          </w:p>
        </w:tc>
        <w:tc>
          <w:tcPr>
            <w:tcW w:w="1224" w:type="dxa"/>
            <w:shd w:val="clear" w:color="auto" w:fill="auto"/>
          </w:tcPr>
          <w:p w14:paraId="56F4AC28" w14:textId="62F66AFC" w:rsidR="004305B5" w:rsidRPr="00A64A3E" w:rsidRDefault="004305B5"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360</w:t>
            </w:r>
          </w:p>
        </w:tc>
        <w:tc>
          <w:tcPr>
            <w:tcW w:w="1224" w:type="dxa"/>
            <w:shd w:val="clear" w:color="auto" w:fill="auto"/>
          </w:tcPr>
          <w:p w14:paraId="037D5DD1" w14:textId="227333FE" w:rsidR="004305B5" w:rsidRPr="00A64A3E" w:rsidRDefault="004305B5"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432</w:t>
            </w:r>
          </w:p>
        </w:tc>
        <w:tc>
          <w:tcPr>
            <w:tcW w:w="1224" w:type="dxa"/>
            <w:shd w:val="clear" w:color="auto" w:fill="auto"/>
          </w:tcPr>
          <w:p w14:paraId="7B84C1E3" w14:textId="389E6713" w:rsidR="004305B5" w:rsidRPr="00A64A3E" w:rsidRDefault="004305B5"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518,4</w:t>
            </w:r>
          </w:p>
        </w:tc>
        <w:tc>
          <w:tcPr>
            <w:tcW w:w="1225" w:type="dxa"/>
            <w:shd w:val="clear" w:color="auto" w:fill="auto"/>
          </w:tcPr>
          <w:p w14:paraId="2F0F0CB0" w14:textId="2FE5088A" w:rsidR="004305B5" w:rsidRPr="00A64A3E" w:rsidRDefault="004305B5"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622,08</w:t>
            </w:r>
          </w:p>
        </w:tc>
        <w:tc>
          <w:tcPr>
            <w:tcW w:w="1700" w:type="dxa"/>
          </w:tcPr>
          <w:p w14:paraId="6F669314" w14:textId="77777777" w:rsidR="004305B5" w:rsidRPr="00A64A3E" w:rsidRDefault="004305B5" w:rsidP="00A64A3E">
            <w:pPr>
              <w:ind w:left="-57" w:right="-57"/>
              <w:jc w:val="center"/>
              <w:rPr>
                <w:rFonts w:ascii="Times New Roman" w:eastAsia="Times New Roman" w:hAnsi="Times New Roman"/>
                <w:color w:val="000000"/>
                <w:sz w:val="20"/>
                <w:szCs w:val="20"/>
                <w:lang w:eastAsia="uk-UA"/>
              </w:rPr>
            </w:pPr>
          </w:p>
        </w:tc>
      </w:tr>
      <w:tr w:rsidR="004305B5" w:rsidRPr="001A0CB8" w14:paraId="2E222639" w14:textId="77777777" w:rsidTr="00A64A3E">
        <w:trPr>
          <w:trHeight w:val="283"/>
        </w:trPr>
        <w:tc>
          <w:tcPr>
            <w:tcW w:w="694" w:type="dxa"/>
            <w:vMerge/>
          </w:tcPr>
          <w:p w14:paraId="4F84A0C4" w14:textId="77777777" w:rsidR="004305B5" w:rsidRPr="00A64A3E" w:rsidRDefault="004305B5" w:rsidP="00A64A3E">
            <w:pPr>
              <w:ind w:left="-57" w:right="-57"/>
              <w:jc w:val="center"/>
              <w:rPr>
                <w:rFonts w:ascii="Times New Roman" w:eastAsia="Times New Roman" w:hAnsi="Times New Roman"/>
                <w:color w:val="000000"/>
                <w:sz w:val="20"/>
                <w:szCs w:val="20"/>
                <w:lang w:eastAsia="uk-UA"/>
              </w:rPr>
            </w:pPr>
          </w:p>
        </w:tc>
        <w:tc>
          <w:tcPr>
            <w:tcW w:w="2542" w:type="dxa"/>
            <w:vMerge/>
          </w:tcPr>
          <w:p w14:paraId="2E185872" w14:textId="77777777" w:rsidR="004305B5" w:rsidRPr="00A64A3E" w:rsidRDefault="004305B5" w:rsidP="00A64A3E">
            <w:pPr>
              <w:ind w:left="-57" w:right="-57"/>
              <w:jc w:val="center"/>
              <w:rPr>
                <w:rFonts w:ascii="Times New Roman" w:eastAsia="Times New Roman" w:hAnsi="Times New Roman"/>
                <w:color w:val="000000"/>
                <w:sz w:val="20"/>
                <w:szCs w:val="20"/>
                <w:lang w:eastAsia="uk-UA"/>
              </w:rPr>
            </w:pPr>
          </w:p>
        </w:tc>
        <w:tc>
          <w:tcPr>
            <w:tcW w:w="1134" w:type="dxa"/>
            <w:vMerge/>
          </w:tcPr>
          <w:p w14:paraId="7705CDB3" w14:textId="77777777" w:rsidR="004305B5" w:rsidRPr="00A64A3E" w:rsidRDefault="004305B5" w:rsidP="00A64A3E">
            <w:pPr>
              <w:ind w:left="-57" w:right="-57"/>
              <w:jc w:val="center"/>
              <w:rPr>
                <w:rFonts w:ascii="Times New Roman" w:eastAsia="Times New Roman" w:hAnsi="Times New Roman"/>
                <w:color w:val="000000"/>
                <w:sz w:val="20"/>
                <w:szCs w:val="20"/>
                <w:lang w:eastAsia="uk-UA"/>
              </w:rPr>
            </w:pPr>
          </w:p>
        </w:tc>
        <w:tc>
          <w:tcPr>
            <w:tcW w:w="1981" w:type="dxa"/>
            <w:vMerge/>
          </w:tcPr>
          <w:p w14:paraId="34B14663" w14:textId="77777777" w:rsidR="004305B5" w:rsidRPr="00A64A3E" w:rsidRDefault="004305B5" w:rsidP="00A64A3E">
            <w:pPr>
              <w:ind w:left="-57" w:right="-57"/>
              <w:rPr>
                <w:rFonts w:ascii="Times New Roman" w:eastAsia="Times New Roman" w:hAnsi="Times New Roman"/>
                <w:color w:val="000000"/>
                <w:sz w:val="20"/>
                <w:szCs w:val="20"/>
                <w:lang w:eastAsia="uk-UA"/>
              </w:rPr>
            </w:pPr>
          </w:p>
        </w:tc>
        <w:tc>
          <w:tcPr>
            <w:tcW w:w="1558" w:type="dxa"/>
            <w:shd w:val="clear" w:color="auto" w:fill="auto"/>
          </w:tcPr>
          <w:p w14:paraId="0FE60F45" w14:textId="0085584C" w:rsidR="004305B5" w:rsidRPr="00A64A3E" w:rsidRDefault="004305B5" w:rsidP="004305B5">
            <w:pPr>
              <w:ind w:left="-57" w:right="-57"/>
              <w:rPr>
                <w:rFonts w:ascii="Times New Roman" w:eastAsia="Times New Roman" w:hAnsi="Times New Roman"/>
                <w:color w:val="000000"/>
                <w:sz w:val="20"/>
                <w:szCs w:val="20"/>
                <w:lang w:eastAsia="uk-UA"/>
              </w:rPr>
            </w:pPr>
            <w:r w:rsidRPr="00A64A3E">
              <w:rPr>
                <w:rFonts w:ascii="Times New Roman" w:hAnsi="Times New Roman"/>
                <w:sz w:val="20"/>
                <w:szCs w:val="20"/>
              </w:rPr>
              <w:t>Інші джерела фінансування</w:t>
            </w:r>
          </w:p>
        </w:tc>
        <w:tc>
          <w:tcPr>
            <w:tcW w:w="1224" w:type="dxa"/>
            <w:shd w:val="clear" w:color="auto" w:fill="auto"/>
          </w:tcPr>
          <w:p w14:paraId="07E4929A" w14:textId="16991E00" w:rsidR="004305B5" w:rsidRPr="00A64A3E" w:rsidRDefault="004305B5"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0</w:t>
            </w:r>
          </w:p>
        </w:tc>
        <w:tc>
          <w:tcPr>
            <w:tcW w:w="1224" w:type="dxa"/>
            <w:shd w:val="clear" w:color="auto" w:fill="auto"/>
          </w:tcPr>
          <w:p w14:paraId="66D8CAD3" w14:textId="0B2096EF" w:rsidR="004305B5" w:rsidRPr="00A64A3E" w:rsidRDefault="004305B5"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0</w:t>
            </w:r>
          </w:p>
        </w:tc>
        <w:tc>
          <w:tcPr>
            <w:tcW w:w="1224" w:type="dxa"/>
            <w:shd w:val="clear" w:color="auto" w:fill="auto"/>
          </w:tcPr>
          <w:p w14:paraId="25E9F94A" w14:textId="7C4AFEE3" w:rsidR="004305B5" w:rsidRPr="00A64A3E" w:rsidRDefault="004305B5"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0</w:t>
            </w:r>
          </w:p>
        </w:tc>
        <w:tc>
          <w:tcPr>
            <w:tcW w:w="1224" w:type="dxa"/>
            <w:shd w:val="clear" w:color="auto" w:fill="auto"/>
          </w:tcPr>
          <w:p w14:paraId="1C0D504B" w14:textId="64214B87" w:rsidR="004305B5" w:rsidRPr="00A64A3E" w:rsidRDefault="004305B5"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0</w:t>
            </w:r>
          </w:p>
        </w:tc>
        <w:tc>
          <w:tcPr>
            <w:tcW w:w="1225" w:type="dxa"/>
            <w:shd w:val="clear" w:color="auto" w:fill="auto"/>
          </w:tcPr>
          <w:p w14:paraId="45CE20DE" w14:textId="6C5B6244" w:rsidR="004305B5" w:rsidRPr="00A64A3E" w:rsidRDefault="004305B5"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0</w:t>
            </w:r>
          </w:p>
        </w:tc>
        <w:tc>
          <w:tcPr>
            <w:tcW w:w="1700" w:type="dxa"/>
          </w:tcPr>
          <w:p w14:paraId="0FCFB367" w14:textId="77777777" w:rsidR="004305B5" w:rsidRPr="00A64A3E" w:rsidRDefault="004305B5" w:rsidP="00A64A3E">
            <w:pPr>
              <w:ind w:left="-57" w:right="-57"/>
              <w:jc w:val="center"/>
              <w:rPr>
                <w:rFonts w:ascii="Times New Roman" w:eastAsia="Times New Roman" w:hAnsi="Times New Roman"/>
                <w:color w:val="000000"/>
                <w:sz w:val="20"/>
                <w:szCs w:val="20"/>
                <w:lang w:eastAsia="uk-UA"/>
              </w:rPr>
            </w:pPr>
          </w:p>
        </w:tc>
      </w:tr>
      <w:tr w:rsidR="004305B5" w:rsidRPr="001A0CB8" w14:paraId="0ED6FB83" w14:textId="77777777" w:rsidTr="00A64A3E">
        <w:trPr>
          <w:trHeight w:val="283"/>
        </w:trPr>
        <w:tc>
          <w:tcPr>
            <w:tcW w:w="694" w:type="dxa"/>
            <w:vMerge/>
          </w:tcPr>
          <w:p w14:paraId="072CC150" w14:textId="77777777" w:rsidR="004305B5" w:rsidRPr="00A64A3E" w:rsidRDefault="004305B5" w:rsidP="00A64A3E">
            <w:pPr>
              <w:ind w:left="-57" w:right="-57"/>
              <w:jc w:val="center"/>
              <w:rPr>
                <w:rFonts w:ascii="Times New Roman" w:eastAsia="Times New Roman" w:hAnsi="Times New Roman"/>
                <w:color w:val="000000"/>
                <w:sz w:val="20"/>
                <w:szCs w:val="20"/>
                <w:lang w:eastAsia="uk-UA"/>
              </w:rPr>
            </w:pPr>
          </w:p>
        </w:tc>
        <w:tc>
          <w:tcPr>
            <w:tcW w:w="2542" w:type="dxa"/>
            <w:vMerge/>
          </w:tcPr>
          <w:p w14:paraId="5B00C945" w14:textId="77777777" w:rsidR="004305B5" w:rsidRPr="00A64A3E" w:rsidRDefault="004305B5" w:rsidP="00A64A3E">
            <w:pPr>
              <w:ind w:left="-57" w:right="-57"/>
              <w:jc w:val="center"/>
              <w:rPr>
                <w:rFonts w:ascii="Times New Roman" w:eastAsia="Times New Roman" w:hAnsi="Times New Roman"/>
                <w:color w:val="000000"/>
                <w:sz w:val="20"/>
                <w:szCs w:val="20"/>
                <w:lang w:eastAsia="uk-UA"/>
              </w:rPr>
            </w:pPr>
          </w:p>
        </w:tc>
        <w:tc>
          <w:tcPr>
            <w:tcW w:w="1134" w:type="dxa"/>
            <w:vMerge w:val="restart"/>
          </w:tcPr>
          <w:p w14:paraId="4836372B" w14:textId="08D5BDF2" w:rsidR="004305B5" w:rsidRPr="00A64A3E" w:rsidRDefault="004305B5"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2025-2029</w:t>
            </w:r>
          </w:p>
        </w:tc>
        <w:tc>
          <w:tcPr>
            <w:tcW w:w="1981" w:type="dxa"/>
            <w:vMerge w:val="restart"/>
          </w:tcPr>
          <w:p w14:paraId="62EF58BE" w14:textId="0AE4AE54" w:rsidR="004305B5" w:rsidRPr="00A64A3E" w:rsidRDefault="004305B5" w:rsidP="00A64A3E">
            <w:pPr>
              <w:ind w:left="-57" w:right="-57"/>
              <w:rPr>
                <w:rFonts w:ascii="Times New Roman" w:eastAsia="Times New Roman" w:hAnsi="Times New Roman"/>
                <w:color w:val="000000"/>
                <w:sz w:val="20"/>
                <w:szCs w:val="20"/>
                <w:lang w:eastAsia="uk-UA"/>
              </w:rPr>
            </w:pPr>
            <w:r w:rsidRPr="00A64A3E">
              <w:rPr>
                <w:rFonts w:ascii="Times New Roman" w:hAnsi="Times New Roman"/>
                <w:sz w:val="20"/>
                <w:szCs w:val="20"/>
              </w:rPr>
              <w:t>Адміністрація Корабельного району Миколаївської міської ради</w:t>
            </w:r>
          </w:p>
        </w:tc>
        <w:tc>
          <w:tcPr>
            <w:tcW w:w="1558" w:type="dxa"/>
            <w:shd w:val="clear" w:color="auto" w:fill="auto"/>
          </w:tcPr>
          <w:p w14:paraId="132C4EFD" w14:textId="020095F3" w:rsidR="004305B5" w:rsidRPr="00A64A3E" w:rsidRDefault="004305B5" w:rsidP="004305B5">
            <w:pPr>
              <w:ind w:left="-57" w:right="-57"/>
              <w:rPr>
                <w:rFonts w:ascii="Times New Roman" w:eastAsia="Times New Roman" w:hAnsi="Times New Roman"/>
                <w:color w:val="000000"/>
                <w:sz w:val="20"/>
                <w:szCs w:val="20"/>
                <w:lang w:eastAsia="uk-UA"/>
              </w:rPr>
            </w:pPr>
            <w:r w:rsidRPr="00A64A3E">
              <w:rPr>
                <w:rFonts w:ascii="Times New Roman" w:hAnsi="Times New Roman"/>
                <w:sz w:val="20"/>
                <w:szCs w:val="20"/>
              </w:rPr>
              <w:t xml:space="preserve">Всього, у </w:t>
            </w:r>
            <w:proofErr w:type="spellStart"/>
            <w:r w:rsidRPr="00A64A3E">
              <w:rPr>
                <w:rFonts w:ascii="Times New Roman" w:hAnsi="Times New Roman"/>
                <w:sz w:val="20"/>
                <w:szCs w:val="20"/>
              </w:rPr>
              <w:t>т.ч</w:t>
            </w:r>
            <w:proofErr w:type="spellEnd"/>
            <w:r w:rsidRPr="00A64A3E">
              <w:rPr>
                <w:rFonts w:ascii="Times New Roman" w:hAnsi="Times New Roman"/>
                <w:sz w:val="20"/>
                <w:szCs w:val="20"/>
              </w:rPr>
              <w:t>.</w:t>
            </w:r>
          </w:p>
        </w:tc>
        <w:tc>
          <w:tcPr>
            <w:tcW w:w="1224" w:type="dxa"/>
            <w:shd w:val="clear" w:color="auto" w:fill="auto"/>
          </w:tcPr>
          <w:p w14:paraId="25DEEAD9" w14:textId="6B853F0D" w:rsidR="004305B5" w:rsidRPr="00A64A3E" w:rsidRDefault="004305B5"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300</w:t>
            </w:r>
          </w:p>
        </w:tc>
        <w:tc>
          <w:tcPr>
            <w:tcW w:w="1224" w:type="dxa"/>
            <w:shd w:val="clear" w:color="auto" w:fill="auto"/>
          </w:tcPr>
          <w:p w14:paraId="73E43D61" w14:textId="71D0C344" w:rsidR="004305B5" w:rsidRPr="00A64A3E" w:rsidRDefault="004305B5"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360</w:t>
            </w:r>
          </w:p>
        </w:tc>
        <w:tc>
          <w:tcPr>
            <w:tcW w:w="1224" w:type="dxa"/>
            <w:shd w:val="clear" w:color="auto" w:fill="auto"/>
          </w:tcPr>
          <w:p w14:paraId="16139512" w14:textId="70E00DE6" w:rsidR="004305B5" w:rsidRPr="00A64A3E" w:rsidRDefault="004305B5"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432</w:t>
            </w:r>
          </w:p>
        </w:tc>
        <w:tc>
          <w:tcPr>
            <w:tcW w:w="1224" w:type="dxa"/>
            <w:shd w:val="clear" w:color="auto" w:fill="auto"/>
          </w:tcPr>
          <w:p w14:paraId="084A9D7F" w14:textId="5E8216AE" w:rsidR="004305B5" w:rsidRPr="00A64A3E" w:rsidRDefault="004305B5"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518,4</w:t>
            </w:r>
          </w:p>
        </w:tc>
        <w:tc>
          <w:tcPr>
            <w:tcW w:w="1225" w:type="dxa"/>
            <w:shd w:val="clear" w:color="auto" w:fill="auto"/>
          </w:tcPr>
          <w:p w14:paraId="3188CF54" w14:textId="3FAD013B" w:rsidR="004305B5" w:rsidRPr="00A64A3E" w:rsidRDefault="004305B5"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622,08</w:t>
            </w:r>
          </w:p>
        </w:tc>
        <w:tc>
          <w:tcPr>
            <w:tcW w:w="1700" w:type="dxa"/>
          </w:tcPr>
          <w:p w14:paraId="68869A36" w14:textId="77777777" w:rsidR="004305B5" w:rsidRPr="00A64A3E" w:rsidRDefault="004305B5" w:rsidP="00A64A3E">
            <w:pPr>
              <w:ind w:left="-57" w:right="-57"/>
              <w:jc w:val="center"/>
              <w:rPr>
                <w:rFonts w:ascii="Times New Roman" w:eastAsia="Times New Roman" w:hAnsi="Times New Roman"/>
                <w:color w:val="000000"/>
                <w:sz w:val="20"/>
                <w:szCs w:val="20"/>
                <w:lang w:eastAsia="uk-UA"/>
              </w:rPr>
            </w:pPr>
          </w:p>
        </w:tc>
      </w:tr>
      <w:tr w:rsidR="004305B5" w:rsidRPr="001A0CB8" w14:paraId="62A9D7A7" w14:textId="77777777" w:rsidTr="00A64A3E">
        <w:trPr>
          <w:trHeight w:val="283"/>
        </w:trPr>
        <w:tc>
          <w:tcPr>
            <w:tcW w:w="694" w:type="dxa"/>
            <w:vMerge/>
          </w:tcPr>
          <w:p w14:paraId="0BB4FB7C" w14:textId="77777777" w:rsidR="004305B5" w:rsidRPr="00A64A3E" w:rsidRDefault="004305B5" w:rsidP="00A64A3E">
            <w:pPr>
              <w:ind w:left="-57" w:right="-57"/>
              <w:jc w:val="center"/>
              <w:rPr>
                <w:rFonts w:ascii="Times New Roman" w:eastAsia="Times New Roman" w:hAnsi="Times New Roman"/>
                <w:color w:val="000000"/>
                <w:sz w:val="20"/>
                <w:szCs w:val="20"/>
                <w:lang w:eastAsia="uk-UA"/>
              </w:rPr>
            </w:pPr>
          </w:p>
        </w:tc>
        <w:tc>
          <w:tcPr>
            <w:tcW w:w="2542" w:type="dxa"/>
            <w:vMerge/>
          </w:tcPr>
          <w:p w14:paraId="39206996" w14:textId="77777777" w:rsidR="004305B5" w:rsidRPr="00A64A3E" w:rsidRDefault="004305B5" w:rsidP="00A64A3E">
            <w:pPr>
              <w:ind w:left="-57" w:right="-57"/>
              <w:jc w:val="center"/>
              <w:rPr>
                <w:rFonts w:ascii="Times New Roman" w:eastAsia="Times New Roman" w:hAnsi="Times New Roman"/>
                <w:color w:val="000000"/>
                <w:sz w:val="20"/>
                <w:szCs w:val="20"/>
                <w:lang w:eastAsia="uk-UA"/>
              </w:rPr>
            </w:pPr>
          </w:p>
        </w:tc>
        <w:tc>
          <w:tcPr>
            <w:tcW w:w="1134" w:type="dxa"/>
            <w:vMerge/>
          </w:tcPr>
          <w:p w14:paraId="2B7F7968" w14:textId="77777777" w:rsidR="004305B5" w:rsidRPr="00A64A3E" w:rsidRDefault="004305B5" w:rsidP="00A64A3E">
            <w:pPr>
              <w:ind w:left="-57" w:right="-57"/>
              <w:jc w:val="center"/>
              <w:rPr>
                <w:rFonts w:ascii="Times New Roman" w:eastAsia="Times New Roman" w:hAnsi="Times New Roman"/>
                <w:color w:val="000000"/>
                <w:sz w:val="20"/>
                <w:szCs w:val="20"/>
                <w:lang w:eastAsia="uk-UA"/>
              </w:rPr>
            </w:pPr>
          </w:p>
        </w:tc>
        <w:tc>
          <w:tcPr>
            <w:tcW w:w="1981" w:type="dxa"/>
            <w:vMerge/>
          </w:tcPr>
          <w:p w14:paraId="5461636C" w14:textId="77777777" w:rsidR="004305B5" w:rsidRPr="00A64A3E" w:rsidRDefault="004305B5" w:rsidP="00A64A3E">
            <w:pPr>
              <w:ind w:left="-57" w:right="-57"/>
              <w:rPr>
                <w:rFonts w:ascii="Times New Roman" w:eastAsia="Times New Roman" w:hAnsi="Times New Roman"/>
                <w:color w:val="000000"/>
                <w:sz w:val="20"/>
                <w:szCs w:val="20"/>
                <w:lang w:eastAsia="uk-UA"/>
              </w:rPr>
            </w:pPr>
          </w:p>
        </w:tc>
        <w:tc>
          <w:tcPr>
            <w:tcW w:w="1558" w:type="dxa"/>
            <w:shd w:val="clear" w:color="auto" w:fill="auto"/>
          </w:tcPr>
          <w:p w14:paraId="372FFB81" w14:textId="6B14FD1D" w:rsidR="004305B5" w:rsidRPr="00A64A3E" w:rsidRDefault="004305B5" w:rsidP="004305B5">
            <w:pPr>
              <w:ind w:left="-57" w:right="-57"/>
              <w:rPr>
                <w:rFonts w:ascii="Times New Roman" w:eastAsia="Times New Roman" w:hAnsi="Times New Roman"/>
                <w:color w:val="000000"/>
                <w:sz w:val="20"/>
                <w:szCs w:val="20"/>
                <w:lang w:eastAsia="uk-UA"/>
              </w:rPr>
            </w:pPr>
            <w:r w:rsidRPr="00A64A3E">
              <w:rPr>
                <w:rFonts w:ascii="Times New Roman" w:hAnsi="Times New Roman"/>
                <w:sz w:val="20"/>
                <w:szCs w:val="20"/>
              </w:rPr>
              <w:t>Бюджет Миколаївської міської територіальної громади</w:t>
            </w:r>
          </w:p>
        </w:tc>
        <w:tc>
          <w:tcPr>
            <w:tcW w:w="1224" w:type="dxa"/>
            <w:shd w:val="clear" w:color="auto" w:fill="auto"/>
          </w:tcPr>
          <w:p w14:paraId="46D05277" w14:textId="1F3F22B8" w:rsidR="004305B5" w:rsidRPr="00A64A3E" w:rsidRDefault="004305B5"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300</w:t>
            </w:r>
          </w:p>
        </w:tc>
        <w:tc>
          <w:tcPr>
            <w:tcW w:w="1224" w:type="dxa"/>
            <w:shd w:val="clear" w:color="auto" w:fill="auto"/>
          </w:tcPr>
          <w:p w14:paraId="40F86776" w14:textId="5423B6F2" w:rsidR="004305B5" w:rsidRPr="00A64A3E" w:rsidRDefault="004305B5"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360</w:t>
            </w:r>
          </w:p>
        </w:tc>
        <w:tc>
          <w:tcPr>
            <w:tcW w:w="1224" w:type="dxa"/>
            <w:shd w:val="clear" w:color="auto" w:fill="auto"/>
          </w:tcPr>
          <w:p w14:paraId="14A5F79B" w14:textId="792E5467" w:rsidR="004305B5" w:rsidRPr="00A64A3E" w:rsidRDefault="004305B5"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432</w:t>
            </w:r>
          </w:p>
        </w:tc>
        <w:tc>
          <w:tcPr>
            <w:tcW w:w="1224" w:type="dxa"/>
            <w:shd w:val="clear" w:color="auto" w:fill="auto"/>
          </w:tcPr>
          <w:p w14:paraId="3E18B1B4" w14:textId="0168E23E" w:rsidR="004305B5" w:rsidRPr="00A64A3E" w:rsidRDefault="004305B5"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518,4</w:t>
            </w:r>
          </w:p>
        </w:tc>
        <w:tc>
          <w:tcPr>
            <w:tcW w:w="1225" w:type="dxa"/>
            <w:shd w:val="clear" w:color="auto" w:fill="auto"/>
          </w:tcPr>
          <w:p w14:paraId="5466094D" w14:textId="2FBC0A83" w:rsidR="004305B5" w:rsidRPr="00A64A3E" w:rsidRDefault="004305B5"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622,08</w:t>
            </w:r>
          </w:p>
        </w:tc>
        <w:tc>
          <w:tcPr>
            <w:tcW w:w="1700" w:type="dxa"/>
          </w:tcPr>
          <w:p w14:paraId="697FB0AD" w14:textId="77777777" w:rsidR="004305B5" w:rsidRPr="00A64A3E" w:rsidRDefault="004305B5" w:rsidP="00A64A3E">
            <w:pPr>
              <w:ind w:left="-57" w:right="-57"/>
              <w:jc w:val="center"/>
              <w:rPr>
                <w:rFonts w:ascii="Times New Roman" w:eastAsia="Times New Roman" w:hAnsi="Times New Roman"/>
                <w:color w:val="000000"/>
                <w:sz w:val="20"/>
                <w:szCs w:val="20"/>
                <w:lang w:eastAsia="uk-UA"/>
              </w:rPr>
            </w:pPr>
          </w:p>
        </w:tc>
      </w:tr>
      <w:tr w:rsidR="004305B5" w:rsidRPr="001A0CB8" w14:paraId="60FE49E7" w14:textId="77777777" w:rsidTr="00A64A3E">
        <w:trPr>
          <w:trHeight w:val="283"/>
        </w:trPr>
        <w:tc>
          <w:tcPr>
            <w:tcW w:w="694" w:type="dxa"/>
            <w:vMerge/>
          </w:tcPr>
          <w:p w14:paraId="3A0A2CED" w14:textId="77777777" w:rsidR="004305B5" w:rsidRPr="00A64A3E" w:rsidRDefault="004305B5" w:rsidP="00A64A3E">
            <w:pPr>
              <w:ind w:left="-57" w:right="-57"/>
              <w:jc w:val="center"/>
              <w:rPr>
                <w:rFonts w:ascii="Times New Roman" w:eastAsia="Times New Roman" w:hAnsi="Times New Roman"/>
                <w:color w:val="000000"/>
                <w:sz w:val="20"/>
                <w:szCs w:val="20"/>
                <w:lang w:eastAsia="uk-UA"/>
              </w:rPr>
            </w:pPr>
          </w:p>
        </w:tc>
        <w:tc>
          <w:tcPr>
            <w:tcW w:w="2542" w:type="dxa"/>
            <w:vMerge/>
          </w:tcPr>
          <w:p w14:paraId="336A4854" w14:textId="77777777" w:rsidR="004305B5" w:rsidRPr="00A64A3E" w:rsidRDefault="004305B5" w:rsidP="00A64A3E">
            <w:pPr>
              <w:ind w:left="-57" w:right="-57"/>
              <w:jc w:val="center"/>
              <w:rPr>
                <w:rFonts w:ascii="Times New Roman" w:eastAsia="Times New Roman" w:hAnsi="Times New Roman"/>
                <w:color w:val="000000"/>
                <w:sz w:val="20"/>
                <w:szCs w:val="20"/>
                <w:lang w:eastAsia="uk-UA"/>
              </w:rPr>
            </w:pPr>
          </w:p>
        </w:tc>
        <w:tc>
          <w:tcPr>
            <w:tcW w:w="1134" w:type="dxa"/>
            <w:vMerge/>
          </w:tcPr>
          <w:p w14:paraId="0F659C41" w14:textId="77777777" w:rsidR="004305B5" w:rsidRPr="00A64A3E" w:rsidRDefault="004305B5" w:rsidP="00A64A3E">
            <w:pPr>
              <w:ind w:left="-57" w:right="-57"/>
              <w:jc w:val="center"/>
              <w:rPr>
                <w:rFonts w:ascii="Times New Roman" w:eastAsia="Times New Roman" w:hAnsi="Times New Roman"/>
                <w:color w:val="000000"/>
                <w:sz w:val="20"/>
                <w:szCs w:val="20"/>
                <w:lang w:eastAsia="uk-UA"/>
              </w:rPr>
            </w:pPr>
          </w:p>
        </w:tc>
        <w:tc>
          <w:tcPr>
            <w:tcW w:w="1981" w:type="dxa"/>
            <w:vMerge/>
          </w:tcPr>
          <w:p w14:paraId="48282601" w14:textId="77777777" w:rsidR="004305B5" w:rsidRPr="00A64A3E" w:rsidRDefault="004305B5" w:rsidP="00A64A3E">
            <w:pPr>
              <w:ind w:left="-57" w:right="-57"/>
              <w:rPr>
                <w:rFonts w:ascii="Times New Roman" w:eastAsia="Times New Roman" w:hAnsi="Times New Roman"/>
                <w:color w:val="000000"/>
                <w:sz w:val="20"/>
                <w:szCs w:val="20"/>
                <w:lang w:eastAsia="uk-UA"/>
              </w:rPr>
            </w:pPr>
          </w:p>
        </w:tc>
        <w:tc>
          <w:tcPr>
            <w:tcW w:w="1558" w:type="dxa"/>
            <w:shd w:val="clear" w:color="auto" w:fill="auto"/>
          </w:tcPr>
          <w:p w14:paraId="4746DDA3" w14:textId="5BEC20F3" w:rsidR="004305B5" w:rsidRPr="00A64A3E" w:rsidRDefault="004305B5" w:rsidP="004305B5">
            <w:pPr>
              <w:ind w:left="-57" w:right="-57"/>
              <w:rPr>
                <w:rFonts w:ascii="Times New Roman" w:eastAsia="Times New Roman" w:hAnsi="Times New Roman"/>
                <w:color w:val="000000"/>
                <w:sz w:val="20"/>
                <w:szCs w:val="20"/>
                <w:lang w:eastAsia="uk-UA"/>
              </w:rPr>
            </w:pPr>
            <w:r w:rsidRPr="00A64A3E">
              <w:rPr>
                <w:rFonts w:ascii="Times New Roman" w:hAnsi="Times New Roman"/>
                <w:sz w:val="20"/>
                <w:szCs w:val="20"/>
              </w:rPr>
              <w:t>Інші джерела фінансування</w:t>
            </w:r>
          </w:p>
        </w:tc>
        <w:tc>
          <w:tcPr>
            <w:tcW w:w="1224" w:type="dxa"/>
            <w:shd w:val="clear" w:color="auto" w:fill="auto"/>
          </w:tcPr>
          <w:p w14:paraId="04B197ED" w14:textId="0CB8FC0F" w:rsidR="004305B5" w:rsidRPr="00A64A3E" w:rsidRDefault="004305B5"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0</w:t>
            </w:r>
          </w:p>
        </w:tc>
        <w:tc>
          <w:tcPr>
            <w:tcW w:w="1224" w:type="dxa"/>
            <w:shd w:val="clear" w:color="auto" w:fill="auto"/>
          </w:tcPr>
          <w:p w14:paraId="2C1E0D2E" w14:textId="2FAA8B4A" w:rsidR="004305B5" w:rsidRPr="00A64A3E" w:rsidRDefault="004305B5"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0</w:t>
            </w:r>
          </w:p>
        </w:tc>
        <w:tc>
          <w:tcPr>
            <w:tcW w:w="1224" w:type="dxa"/>
            <w:shd w:val="clear" w:color="auto" w:fill="auto"/>
          </w:tcPr>
          <w:p w14:paraId="17EC6C63" w14:textId="3CAE666E" w:rsidR="004305B5" w:rsidRPr="00A64A3E" w:rsidRDefault="004305B5"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0</w:t>
            </w:r>
          </w:p>
        </w:tc>
        <w:tc>
          <w:tcPr>
            <w:tcW w:w="1224" w:type="dxa"/>
            <w:shd w:val="clear" w:color="auto" w:fill="auto"/>
          </w:tcPr>
          <w:p w14:paraId="6406E12A" w14:textId="099C6DEB" w:rsidR="004305B5" w:rsidRPr="00A64A3E" w:rsidRDefault="004305B5"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0</w:t>
            </w:r>
          </w:p>
        </w:tc>
        <w:tc>
          <w:tcPr>
            <w:tcW w:w="1225" w:type="dxa"/>
            <w:shd w:val="clear" w:color="auto" w:fill="auto"/>
          </w:tcPr>
          <w:p w14:paraId="76F8E1DE" w14:textId="51318FAF" w:rsidR="004305B5" w:rsidRPr="00A64A3E" w:rsidRDefault="004305B5"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0</w:t>
            </w:r>
          </w:p>
        </w:tc>
        <w:tc>
          <w:tcPr>
            <w:tcW w:w="1700" w:type="dxa"/>
          </w:tcPr>
          <w:p w14:paraId="44FE0B24" w14:textId="77777777" w:rsidR="004305B5" w:rsidRPr="00A64A3E" w:rsidRDefault="004305B5" w:rsidP="00A64A3E">
            <w:pPr>
              <w:ind w:left="-57" w:right="-57"/>
              <w:jc w:val="center"/>
              <w:rPr>
                <w:rFonts w:ascii="Times New Roman" w:eastAsia="Times New Roman" w:hAnsi="Times New Roman"/>
                <w:color w:val="000000"/>
                <w:sz w:val="20"/>
                <w:szCs w:val="20"/>
                <w:lang w:eastAsia="uk-UA"/>
              </w:rPr>
            </w:pPr>
          </w:p>
        </w:tc>
      </w:tr>
      <w:tr w:rsidR="00A50E58" w:rsidRPr="001A0CB8" w14:paraId="18493D91" w14:textId="77777777" w:rsidTr="0021157C">
        <w:trPr>
          <w:trHeight w:val="283"/>
        </w:trPr>
        <w:tc>
          <w:tcPr>
            <w:tcW w:w="694" w:type="dxa"/>
            <w:vMerge w:val="restart"/>
            <w:shd w:val="clear" w:color="auto" w:fill="auto"/>
            <w:hideMark/>
          </w:tcPr>
          <w:p w14:paraId="289E06A1" w14:textId="55966905"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19</w:t>
            </w:r>
            <w:r w:rsidR="00E61220">
              <w:rPr>
                <w:rFonts w:ascii="Times New Roman" w:eastAsia="Times New Roman" w:hAnsi="Times New Roman"/>
                <w:color w:val="000000"/>
                <w:sz w:val="20"/>
                <w:szCs w:val="20"/>
                <w:lang w:eastAsia="uk-UA"/>
              </w:rPr>
              <w:t>.</w:t>
            </w:r>
          </w:p>
        </w:tc>
        <w:tc>
          <w:tcPr>
            <w:tcW w:w="2542" w:type="dxa"/>
            <w:vMerge w:val="restart"/>
            <w:shd w:val="clear" w:color="auto" w:fill="auto"/>
            <w:hideMark/>
          </w:tcPr>
          <w:p w14:paraId="517108EE"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Проведення дезінсекційних робіт з недопущення розплоду комарів на територіях </w:t>
            </w:r>
            <w:proofErr w:type="spellStart"/>
            <w:r w:rsidRPr="001A0CB8">
              <w:rPr>
                <w:rFonts w:ascii="Times New Roman" w:eastAsia="Times New Roman" w:hAnsi="Times New Roman"/>
                <w:color w:val="000000"/>
                <w:sz w:val="20"/>
                <w:szCs w:val="20"/>
                <w:lang w:eastAsia="uk-UA"/>
              </w:rPr>
              <w:t>анафелогенних</w:t>
            </w:r>
            <w:proofErr w:type="spellEnd"/>
            <w:r w:rsidRPr="001A0CB8">
              <w:rPr>
                <w:rFonts w:ascii="Times New Roman" w:eastAsia="Times New Roman" w:hAnsi="Times New Roman"/>
                <w:color w:val="000000"/>
                <w:sz w:val="20"/>
                <w:szCs w:val="20"/>
                <w:lang w:eastAsia="uk-UA"/>
              </w:rPr>
              <w:t xml:space="preserve"> зон,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 пляжів та зон відпочинку</w:t>
            </w:r>
          </w:p>
        </w:tc>
        <w:tc>
          <w:tcPr>
            <w:tcW w:w="1134" w:type="dxa"/>
            <w:vMerge w:val="restart"/>
            <w:shd w:val="clear" w:color="auto" w:fill="auto"/>
            <w:hideMark/>
          </w:tcPr>
          <w:p w14:paraId="7870865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val="restart"/>
            <w:shd w:val="clear" w:color="auto" w:fill="auto"/>
            <w:hideMark/>
          </w:tcPr>
          <w:p w14:paraId="0FDFEAA4" w14:textId="77777777" w:rsidR="00A50E58" w:rsidRPr="001A0CB8" w:rsidRDefault="00A50E58" w:rsidP="00A64A3E">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1C39606F"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по п. 19,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60354768"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1800</w:t>
            </w:r>
          </w:p>
        </w:tc>
        <w:tc>
          <w:tcPr>
            <w:tcW w:w="1224" w:type="dxa"/>
            <w:shd w:val="clear" w:color="auto" w:fill="auto"/>
            <w:hideMark/>
          </w:tcPr>
          <w:p w14:paraId="77014CC0"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2160</w:t>
            </w:r>
          </w:p>
        </w:tc>
        <w:tc>
          <w:tcPr>
            <w:tcW w:w="1224" w:type="dxa"/>
            <w:shd w:val="clear" w:color="auto" w:fill="auto"/>
            <w:hideMark/>
          </w:tcPr>
          <w:p w14:paraId="07EA582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2592</w:t>
            </w:r>
          </w:p>
        </w:tc>
        <w:tc>
          <w:tcPr>
            <w:tcW w:w="1224" w:type="dxa"/>
            <w:shd w:val="clear" w:color="auto" w:fill="auto"/>
            <w:hideMark/>
          </w:tcPr>
          <w:p w14:paraId="4444104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3110,4</w:t>
            </w:r>
          </w:p>
        </w:tc>
        <w:tc>
          <w:tcPr>
            <w:tcW w:w="1225" w:type="dxa"/>
            <w:shd w:val="clear" w:color="auto" w:fill="auto"/>
            <w:hideMark/>
          </w:tcPr>
          <w:p w14:paraId="023069C7"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3732,48</w:t>
            </w:r>
          </w:p>
        </w:tc>
        <w:tc>
          <w:tcPr>
            <w:tcW w:w="1700" w:type="dxa"/>
            <w:vMerge w:val="restart"/>
            <w:shd w:val="clear" w:color="auto" w:fill="auto"/>
            <w:hideMark/>
          </w:tcPr>
          <w:p w14:paraId="1656BACE"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Покращання санітарного стану та благоустрою міста</w:t>
            </w:r>
          </w:p>
        </w:tc>
      </w:tr>
      <w:tr w:rsidR="00A50E58" w:rsidRPr="001A0CB8" w14:paraId="7C834542" w14:textId="77777777" w:rsidTr="0021157C">
        <w:trPr>
          <w:trHeight w:val="283"/>
        </w:trPr>
        <w:tc>
          <w:tcPr>
            <w:tcW w:w="694" w:type="dxa"/>
            <w:vMerge/>
            <w:hideMark/>
          </w:tcPr>
          <w:p w14:paraId="4CCBAE27"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3CE4FD23"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37D001E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41E6D59D" w14:textId="77777777" w:rsidR="00A50E58" w:rsidRPr="001A0CB8" w:rsidRDefault="00A50E58" w:rsidP="00A64A3E">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4F9DACD2"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6EFBC463"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1800</w:t>
            </w:r>
          </w:p>
        </w:tc>
        <w:tc>
          <w:tcPr>
            <w:tcW w:w="1224" w:type="dxa"/>
            <w:shd w:val="clear" w:color="auto" w:fill="auto"/>
            <w:hideMark/>
          </w:tcPr>
          <w:p w14:paraId="4BA9EA79"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2160</w:t>
            </w:r>
          </w:p>
        </w:tc>
        <w:tc>
          <w:tcPr>
            <w:tcW w:w="1224" w:type="dxa"/>
            <w:shd w:val="clear" w:color="auto" w:fill="auto"/>
            <w:hideMark/>
          </w:tcPr>
          <w:p w14:paraId="5094FBF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2592</w:t>
            </w:r>
          </w:p>
        </w:tc>
        <w:tc>
          <w:tcPr>
            <w:tcW w:w="1224" w:type="dxa"/>
            <w:shd w:val="clear" w:color="auto" w:fill="auto"/>
            <w:hideMark/>
          </w:tcPr>
          <w:p w14:paraId="7E944FE2"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3110,4</w:t>
            </w:r>
          </w:p>
        </w:tc>
        <w:tc>
          <w:tcPr>
            <w:tcW w:w="1225" w:type="dxa"/>
            <w:shd w:val="clear" w:color="auto" w:fill="auto"/>
            <w:hideMark/>
          </w:tcPr>
          <w:p w14:paraId="1AC980AC"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3732,48</w:t>
            </w:r>
          </w:p>
        </w:tc>
        <w:tc>
          <w:tcPr>
            <w:tcW w:w="1700" w:type="dxa"/>
            <w:vMerge/>
            <w:hideMark/>
          </w:tcPr>
          <w:p w14:paraId="3F5A0BCB"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1EDA989D" w14:textId="77777777" w:rsidTr="0021157C">
        <w:trPr>
          <w:trHeight w:val="283"/>
        </w:trPr>
        <w:tc>
          <w:tcPr>
            <w:tcW w:w="694" w:type="dxa"/>
            <w:vMerge/>
            <w:hideMark/>
          </w:tcPr>
          <w:p w14:paraId="5304DF00"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7CEBDDBC"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7FA67439"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2FC5A386" w14:textId="77777777" w:rsidR="00A50E58" w:rsidRPr="001A0CB8" w:rsidRDefault="00A50E58" w:rsidP="00A64A3E">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4C1F060C"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5D37E74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44B17939"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67844A09"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59191C4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335F986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7567815C"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526BBFAA" w14:textId="77777777" w:rsidTr="0021157C">
        <w:trPr>
          <w:trHeight w:val="283"/>
        </w:trPr>
        <w:tc>
          <w:tcPr>
            <w:tcW w:w="694" w:type="dxa"/>
            <w:vMerge/>
            <w:hideMark/>
          </w:tcPr>
          <w:p w14:paraId="431D91FB"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607626F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val="restart"/>
            <w:shd w:val="clear" w:color="auto" w:fill="auto"/>
            <w:hideMark/>
          </w:tcPr>
          <w:p w14:paraId="2FC0E6C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16636553" w14:textId="77777777" w:rsidR="00A50E58" w:rsidRPr="001A0CB8" w:rsidRDefault="00A50E58" w:rsidP="00A64A3E">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Департамент житлово-комунального господарства Миколаївської міської ради, КП «Миколаївські парки»</w:t>
            </w:r>
          </w:p>
        </w:tc>
        <w:tc>
          <w:tcPr>
            <w:tcW w:w="1558" w:type="dxa"/>
            <w:shd w:val="clear" w:color="auto" w:fill="auto"/>
            <w:hideMark/>
          </w:tcPr>
          <w:p w14:paraId="7E32D79F"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7F86F0FC"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1000</w:t>
            </w:r>
          </w:p>
        </w:tc>
        <w:tc>
          <w:tcPr>
            <w:tcW w:w="1224" w:type="dxa"/>
            <w:shd w:val="clear" w:color="auto" w:fill="auto"/>
            <w:hideMark/>
          </w:tcPr>
          <w:p w14:paraId="76D7E80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1200</w:t>
            </w:r>
          </w:p>
        </w:tc>
        <w:tc>
          <w:tcPr>
            <w:tcW w:w="1224" w:type="dxa"/>
            <w:shd w:val="clear" w:color="auto" w:fill="auto"/>
            <w:hideMark/>
          </w:tcPr>
          <w:p w14:paraId="53EE72AC"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1440</w:t>
            </w:r>
          </w:p>
        </w:tc>
        <w:tc>
          <w:tcPr>
            <w:tcW w:w="1224" w:type="dxa"/>
            <w:shd w:val="clear" w:color="auto" w:fill="auto"/>
            <w:hideMark/>
          </w:tcPr>
          <w:p w14:paraId="7DB2079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1728</w:t>
            </w:r>
          </w:p>
        </w:tc>
        <w:tc>
          <w:tcPr>
            <w:tcW w:w="1225" w:type="dxa"/>
            <w:shd w:val="clear" w:color="auto" w:fill="auto"/>
            <w:hideMark/>
          </w:tcPr>
          <w:p w14:paraId="31DB687B"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2073,6</w:t>
            </w:r>
          </w:p>
        </w:tc>
        <w:tc>
          <w:tcPr>
            <w:tcW w:w="1700" w:type="dxa"/>
            <w:vMerge/>
            <w:hideMark/>
          </w:tcPr>
          <w:p w14:paraId="49440B21"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67893EC7" w14:textId="77777777" w:rsidTr="0021157C">
        <w:trPr>
          <w:trHeight w:val="283"/>
        </w:trPr>
        <w:tc>
          <w:tcPr>
            <w:tcW w:w="694" w:type="dxa"/>
            <w:vMerge/>
            <w:hideMark/>
          </w:tcPr>
          <w:p w14:paraId="0AA4ABF6"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6A65AF9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5A0F2387"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11D2D7CC"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60AD7A35"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7A363FE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1000</w:t>
            </w:r>
          </w:p>
        </w:tc>
        <w:tc>
          <w:tcPr>
            <w:tcW w:w="1224" w:type="dxa"/>
            <w:shd w:val="clear" w:color="auto" w:fill="auto"/>
            <w:hideMark/>
          </w:tcPr>
          <w:p w14:paraId="0E3F9742"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1200</w:t>
            </w:r>
          </w:p>
        </w:tc>
        <w:tc>
          <w:tcPr>
            <w:tcW w:w="1224" w:type="dxa"/>
            <w:shd w:val="clear" w:color="auto" w:fill="auto"/>
            <w:hideMark/>
          </w:tcPr>
          <w:p w14:paraId="389A73F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1440</w:t>
            </w:r>
          </w:p>
        </w:tc>
        <w:tc>
          <w:tcPr>
            <w:tcW w:w="1224" w:type="dxa"/>
            <w:shd w:val="clear" w:color="auto" w:fill="auto"/>
            <w:hideMark/>
          </w:tcPr>
          <w:p w14:paraId="185F1B3B"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1728</w:t>
            </w:r>
          </w:p>
        </w:tc>
        <w:tc>
          <w:tcPr>
            <w:tcW w:w="1225" w:type="dxa"/>
            <w:shd w:val="clear" w:color="auto" w:fill="auto"/>
            <w:hideMark/>
          </w:tcPr>
          <w:p w14:paraId="13A453C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2073,6</w:t>
            </w:r>
          </w:p>
        </w:tc>
        <w:tc>
          <w:tcPr>
            <w:tcW w:w="1700" w:type="dxa"/>
            <w:vMerge/>
            <w:hideMark/>
          </w:tcPr>
          <w:p w14:paraId="222E5BEC"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726204E3" w14:textId="77777777" w:rsidTr="0021157C">
        <w:trPr>
          <w:trHeight w:val="283"/>
        </w:trPr>
        <w:tc>
          <w:tcPr>
            <w:tcW w:w="694" w:type="dxa"/>
            <w:vMerge/>
            <w:hideMark/>
          </w:tcPr>
          <w:p w14:paraId="173A5487"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33C978AA"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5326DF62"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15549356"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68A510D3"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1F834C8A"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0B1C1477"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4F49D3E6"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5E530102"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315A9D7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7C58B699"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10D852C4" w14:textId="77777777" w:rsidTr="0021157C">
        <w:trPr>
          <w:trHeight w:val="283"/>
        </w:trPr>
        <w:tc>
          <w:tcPr>
            <w:tcW w:w="694" w:type="dxa"/>
            <w:vMerge/>
            <w:hideMark/>
          </w:tcPr>
          <w:p w14:paraId="35627BAA"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1E2F04B2"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val="restart"/>
            <w:shd w:val="clear" w:color="auto" w:fill="auto"/>
            <w:hideMark/>
          </w:tcPr>
          <w:p w14:paraId="0CD3F5A3"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3A8320F1"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Адміністрація Центрального району Миколаївської міської ради</w:t>
            </w:r>
          </w:p>
        </w:tc>
        <w:tc>
          <w:tcPr>
            <w:tcW w:w="1558" w:type="dxa"/>
            <w:shd w:val="clear" w:color="auto" w:fill="auto"/>
            <w:hideMark/>
          </w:tcPr>
          <w:p w14:paraId="53939644"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5FF88AF0"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200</w:t>
            </w:r>
          </w:p>
        </w:tc>
        <w:tc>
          <w:tcPr>
            <w:tcW w:w="1224" w:type="dxa"/>
            <w:shd w:val="clear" w:color="auto" w:fill="auto"/>
            <w:hideMark/>
          </w:tcPr>
          <w:p w14:paraId="5CF70A07"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240</w:t>
            </w:r>
          </w:p>
        </w:tc>
        <w:tc>
          <w:tcPr>
            <w:tcW w:w="1224" w:type="dxa"/>
            <w:shd w:val="clear" w:color="auto" w:fill="auto"/>
            <w:hideMark/>
          </w:tcPr>
          <w:p w14:paraId="0C489D8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288</w:t>
            </w:r>
          </w:p>
        </w:tc>
        <w:tc>
          <w:tcPr>
            <w:tcW w:w="1224" w:type="dxa"/>
            <w:shd w:val="clear" w:color="auto" w:fill="auto"/>
            <w:hideMark/>
          </w:tcPr>
          <w:p w14:paraId="58CF84C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345,6</w:t>
            </w:r>
          </w:p>
        </w:tc>
        <w:tc>
          <w:tcPr>
            <w:tcW w:w="1225" w:type="dxa"/>
            <w:shd w:val="clear" w:color="auto" w:fill="auto"/>
            <w:hideMark/>
          </w:tcPr>
          <w:p w14:paraId="2C26A0F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414,72</w:t>
            </w:r>
          </w:p>
        </w:tc>
        <w:tc>
          <w:tcPr>
            <w:tcW w:w="1700" w:type="dxa"/>
            <w:vMerge/>
            <w:hideMark/>
          </w:tcPr>
          <w:p w14:paraId="60FACEB1"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25F9CA42" w14:textId="77777777" w:rsidTr="0021157C">
        <w:trPr>
          <w:trHeight w:val="283"/>
        </w:trPr>
        <w:tc>
          <w:tcPr>
            <w:tcW w:w="694" w:type="dxa"/>
            <w:vMerge/>
            <w:hideMark/>
          </w:tcPr>
          <w:p w14:paraId="55EBE359"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557DA55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503E17C2"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79225D0B"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36585A98"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76984CC3"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200</w:t>
            </w:r>
          </w:p>
        </w:tc>
        <w:tc>
          <w:tcPr>
            <w:tcW w:w="1224" w:type="dxa"/>
            <w:shd w:val="clear" w:color="auto" w:fill="auto"/>
            <w:hideMark/>
          </w:tcPr>
          <w:p w14:paraId="4BC5C2FC"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240</w:t>
            </w:r>
          </w:p>
        </w:tc>
        <w:tc>
          <w:tcPr>
            <w:tcW w:w="1224" w:type="dxa"/>
            <w:shd w:val="clear" w:color="auto" w:fill="auto"/>
            <w:hideMark/>
          </w:tcPr>
          <w:p w14:paraId="7CD617FB"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288</w:t>
            </w:r>
          </w:p>
        </w:tc>
        <w:tc>
          <w:tcPr>
            <w:tcW w:w="1224" w:type="dxa"/>
            <w:shd w:val="clear" w:color="auto" w:fill="auto"/>
            <w:hideMark/>
          </w:tcPr>
          <w:p w14:paraId="3C63019A"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345,6</w:t>
            </w:r>
          </w:p>
        </w:tc>
        <w:tc>
          <w:tcPr>
            <w:tcW w:w="1225" w:type="dxa"/>
            <w:shd w:val="clear" w:color="auto" w:fill="auto"/>
            <w:hideMark/>
          </w:tcPr>
          <w:p w14:paraId="3D414FE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414,72</w:t>
            </w:r>
          </w:p>
        </w:tc>
        <w:tc>
          <w:tcPr>
            <w:tcW w:w="1700" w:type="dxa"/>
            <w:vMerge/>
            <w:hideMark/>
          </w:tcPr>
          <w:p w14:paraId="0DA249E7"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60B81058" w14:textId="77777777" w:rsidTr="0021157C">
        <w:trPr>
          <w:trHeight w:val="283"/>
        </w:trPr>
        <w:tc>
          <w:tcPr>
            <w:tcW w:w="694" w:type="dxa"/>
            <w:vMerge/>
            <w:hideMark/>
          </w:tcPr>
          <w:p w14:paraId="7AD10750"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401270E3"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1E8192C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6BE9903F"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7A4FAF8D"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5E0EBF5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76D03876"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2D12F35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4B0F1139"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1C149AC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5D82099F"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2C2AE992" w14:textId="77777777" w:rsidTr="0021157C">
        <w:trPr>
          <w:trHeight w:val="283"/>
        </w:trPr>
        <w:tc>
          <w:tcPr>
            <w:tcW w:w="694" w:type="dxa"/>
            <w:vMerge/>
            <w:hideMark/>
          </w:tcPr>
          <w:p w14:paraId="1057FC47"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1A75F062"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val="restart"/>
            <w:shd w:val="clear" w:color="auto" w:fill="auto"/>
            <w:hideMark/>
          </w:tcPr>
          <w:p w14:paraId="3993A91B"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70CB51EA"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Адміністрація Заводського району Миколаївської міської ради</w:t>
            </w:r>
          </w:p>
        </w:tc>
        <w:tc>
          <w:tcPr>
            <w:tcW w:w="1558" w:type="dxa"/>
            <w:shd w:val="clear" w:color="auto" w:fill="auto"/>
            <w:hideMark/>
          </w:tcPr>
          <w:p w14:paraId="4312676F"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3416D6A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200</w:t>
            </w:r>
          </w:p>
        </w:tc>
        <w:tc>
          <w:tcPr>
            <w:tcW w:w="1224" w:type="dxa"/>
            <w:shd w:val="clear" w:color="auto" w:fill="auto"/>
            <w:hideMark/>
          </w:tcPr>
          <w:p w14:paraId="6B36A46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240</w:t>
            </w:r>
          </w:p>
        </w:tc>
        <w:tc>
          <w:tcPr>
            <w:tcW w:w="1224" w:type="dxa"/>
            <w:shd w:val="clear" w:color="auto" w:fill="auto"/>
            <w:hideMark/>
          </w:tcPr>
          <w:p w14:paraId="2A4D0EE8"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288</w:t>
            </w:r>
          </w:p>
        </w:tc>
        <w:tc>
          <w:tcPr>
            <w:tcW w:w="1224" w:type="dxa"/>
            <w:shd w:val="clear" w:color="auto" w:fill="auto"/>
            <w:hideMark/>
          </w:tcPr>
          <w:p w14:paraId="6941A2E2"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345,6</w:t>
            </w:r>
          </w:p>
        </w:tc>
        <w:tc>
          <w:tcPr>
            <w:tcW w:w="1225" w:type="dxa"/>
            <w:shd w:val="clear" w:color="auto" w:fill="auto"/>
            <w:hideMark/>
          </w:tcPr>
          <w:p w14:paraId="1612B8A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414,72</w:t>
            </w:r>
          </w:p>
        </w:tc>
        <w:tc>
          <w:tcPr>
            <w:tcW w:w="1700" w:type="dxa"/>
            <w:vMerge/>
            <w:hideMark/>
          </w:tcPr>
          <w:p w14:paraId="6743B95C"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5A0186A0" w14:textId="77777777" w:rsidTr="0021157C">
        <w:trPr>
          <w:trHeight w:val="283"/>
        </w:trPr>
        <w:tc>
          <w:tcPr>
            <w:tcW w:w="694" w:type="dxa"/>
            <w:vMerge/>
            <w:hideMark/>
          </w:tcPr>
          <w:p w14:paraId="054F562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4FA85D39"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090D2BC0"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595428A2"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0CA7BE6C"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1A40FA79"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200</w:t>
            </w:r>
          </w:p>
        </w:tc>
        <w:tc>
          <w:tcPr>
            <w:tcW w:w="1224" w:type="dxa"/>
            <w:shd w:val="clear" w:color="auto" w:fill="auto"/>
            <w:hideMark/>
          </w:tcPr>
          <w:p w14:paraId="49D5A123"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240</w:t>
            </w:r>
          </w:p>
        </w:tc>
        <w:tc>
          <w:tcPr>
            <w:tcW w:w="1224" w:type="dxa"/>
            <w:shd w:val="clear" w:color="auto" w:fill="auto"/>
            <w:hideMark/>
          </w:tcPr>
          <w:p w14:paraId="2393A9D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288</w:t>
            </w:r>
          </w:p>
        </w:tc>
        <w:tc>
          <w:tcPr>
            <w:tcW w:w="1224" w:type="dxa"/>
            <w:shd w:val="clear" w:color="auto" w:fill="auto"/>
            <w:hideMark/>
          </w:tcPr>
          <w:p w14:paraId="72E8373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345,6</w:t>
            </w:r>
          </w:p>
        </w:tc>
        <w:tc>
          <w:tcPr>
            <w:tcW w:w="1225" w:type="dxa"/>
            <w:shd w:val="clear" w:color="auto" w:fill="auto"/>
            <w:hideMark/>
          </w:tcPr>
          <w:p w14:paraId="519AE7BC"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414,72</w:t>
            </w:r>
          </w:p>
        </w:tc>
        <w:tc>
          <w:tcPr>
            <w:tcW w:w="1700" w:type="dxa"/>
            <w:vMerge/>
            <w:hideMark/>
          </w:tcPr>
          <w:p w14:paraId="3EB8FE53"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5FD95860" w14:textId="77777777" w:rsidTr="0021157C">
        <w:trPr>
          <w:trHeight w:val="283"/>
        </w:trPr>
        <w:tc>
          <w:tcPr>
            <w:tcW w:w="694" w:type="dxa"/>
            <w:vMerge/>
            <w:hideMark/>
          </w:tcPr>
          <w:p w14:paraId="0796851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347D6CF9"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4ACA5237"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4EC0E5F1"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59421FD9"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58CCA4B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3DD8EFDB"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46766E70"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48779C46"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2FB2FE40"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00D0A868"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4EB945B8" w14:textId="77777777" w:rsidTr="0021157C">
        <w:trPr>
          <w:trHeight w:val="283"/>
        </w:trPr>
        <w:tc>
          <w:tcPr>
            <w:tcW w:w="694" w:type="dxa"/>
            <w:vMerge/>
            <w:hideMark/>
          </w:tcPr>
          <w:p w14:paraId="3020365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5ED26AC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val="restart"/>
            <w:shd w:val="clear" w:color="auto" w:fill="auto"/>
            <w:hideMark/>
          </w:tcPr>
          <w:p w14:paraId="4956F15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277668E9"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Адміністрація </w:t>
            </w:r>
            <w:proofErr w:type="spellStart"/>
            <w:r w:rsidRPr="001A0CB8">
              <w:rPr>
                <w:rFonts w:ascii="Times New Roman" w:eastAsia="Times New Roman" w:hAnsi="Times New Roman"/>
                <w:color w:val="000000"/>
                <w:sz w:val="20"/>
                <w:szCs w:val="20"/>
                <w:lang w:eastAsia="uk-UA"/>
              </w:rPr>
              <w:t>Інгульського</w:t>
            </w:r>
            <w:proofErr w:type="spellEnd"/>
            <w:r w:rsidRPr="001A0CB8">
              <w:rPr>
                <w:rFonts w:ascii="Times New Roman" w:eastAsia="Times New Roman" w:hAnsi="Times New Roman"/>
                <w:color w:val="000000"/>
                <w:sz w:val="20"/>
                <w:szCs w:val="20"/>
                <w:lang w:eastAsia="uk-UA"/>
              </w:rPr>
              <w:t xml:space="preserve"> району Миколаївської міської ради</w:t>
            </w:r>
          </w:p>
        </w:tc>
        <w:tc>
          <w:tcPr>
            <w:tcW w:w="1558" w:type="dxa"/>
            <w:shd w:val="clear" w:color="auto" w:fill="auto"/>
            <w:hideMark/>
          </w:tcPr>
          <w:p w14:paraId="04A36A3F"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0C2F9DD3"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200</w:t>
            </w:r>
          </w:p>
        </w:tc>
        <w:tc>
          <w:tcPr>
            <w:tcW w:w="1224" w:type="dxa"/>
            <w:shd w:val="clear" w:color="auto" w:fill="auto"/>
            <w:hideMark/>
          </w:tcPr>
          <w:p w14:paraId="19C65E3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240</w:t>
            </w:r>
          </w:p>
        </w:tc>
        <w:tc>
          <w:tcPr>
            <w:tcW w:w="1224" w:type="dxa"/>
            <w:shd w:val="clear" w:color="auto" w:fill="auto"/>
            <w:hideMark/>
          </w:tcPr>
          <w:p w14:paraId="6A18AD5B"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288</w:t>
            </w:r>
          </w:p>
        </w:tc>
        <w:tc>
          <w:tcPr>
            <w:tcW w:w="1224" w:type="dxa"/>
            <w:shd w:val="clear" w:color="auto" w:fill="auto"/>
            <w:hideMark/>
          </w:tcPr>
          <w:p w14:paraId="4FBF6C4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345,6</w:t>
            </w:r>
          </w:p>
        </w:tc>
        <w:tc>
          <w:tcPr>
            <w:tcW w:w="1225" w:type="dxa"/>
            <w:shd w:val="clear" w:color="auto" w:fill="auto"/>
            <w:hideMark/>
          </w:tcPr>
          <w:p w14:paraId="7DAAA38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414,72</w:t>
            </w:r>
          </w:p>
        </w:tc>
        <w:tc>
          <w:tcPr>
            <w:tcW w:w="1700" w:type="dxa"/>
            <w:vMerge/>
            <w:hideMark/>
          </w:tcPr>
          <w:p w14:paraId="165179C5"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4EF0F7C9" w14:textId="77777777" w:rsidTr="0021157C">
        <w:trPr>
          <w:trHeight w:val="283"/>
        </w:trPr>
        <w:tc>
          <w:tcPr>
            <w:tcW w:w="694" w:type="dxa"/>
            <w:vMerge/>
            <w:hideMark/>
          </w:tcPr>
          <w:p w14:paraId="34B484C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0C5787F7"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1507B9E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64732B47"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31503FA0"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6EA5A820"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200</w:t>
            </w:r>
          </w:p>
        </w:tc>
        <w:tc>
          <w:tcPr>
            <w:tcW w:w="1224" w:type="dxa"/>
            <w:shd w:val="clear" w:color="auto" w:fill="auto"/>
            <w:hideMark/>
          </w:tcPr>
          <w:p w14:paraId="642FCD02"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240</w:t>
            </w:r>
          </w:p>
        </w:tc>
        <w:tc>
          <w:tcPr>
            <w:tcW w:w="1224" w:type="dxa"/>
            <w:shd w:val="clear" w:color="auto" w:fill="auto"/>
            <w:hideMark/>
          </w:tcPr>
          <w:p w14:paraId="18D8A97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288</w:t>
            </w:r>
          </w:p>
        </w:tc>
        <w:tc>
          <w:tcPr>
            <w:tcW w:w="1224" w:type="dxa"/>
            <w:shd w:val="clear" w:color="auto" w:fill="auto"/>
            <w:hideMark/>
          </w:tcPr>
          <w:p w14:paraId="4AE9BE47"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345,6</w:t>
            </w:r>
          </w:p>
        </w:tc>
        <w:tc>
          <w:tcPr>
            <w:tcW w:w="1225" w:type="dxa"/>
            <w:shd w:val="clear" w:color="auto" w:fill="auto"/>
            <w:hideMark/>
          </w:tcPr>
          <w:p w14:paraId="04357C4B"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414,72</w:t>
            </w:r>
          </w:p>
        </w:tc>
        <w:tc>
          <w:tcPr>
            <w:tcW w:w="1700" w:type="dxa"/>
            <w:vMerge/>
            <w:hideMark/>
          </w:tcPr>
          <w:p w14:paraId="12EDFC33"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48465407" w14:textId="77777777" w:rsidTr="0021157C">
        <w:trPr>
          <w:trHeight w:val="283"/>
        </w:trPr>
        <w:tc>
          <w:tcPr>
            <w:tcW w:w="694" w:type="dxa"/>
            <w:vMerge/>
            <w:hideMark/>
          </w:tcPr>
          <w:p w14:paraId="0D5EA9E6"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03A881CC"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72882D26"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6D38F3ED"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3CF2C54E"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4888251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2A02CDF3"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48A3B5C6"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4B81463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3970A62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31A2A951"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4FA0103F" w14:textId="77777777" w:rsidTr="0021157C">
        <w:trPr>
          <w:trHeight w:val="283"/>
        </w:trPr>
        <w:tc>
          <w:tcPr>
            <w:tcW w:w="694" w:type="dxa"/>
            <w:vMerge/>
            <w:hideMark/>
          </w:tcPr>
          <w:p w14:paraId="4D1274F2"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581D510A"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val="restart"/>
            <w:shd w:val="clear" w:color="auto" w:fill="auto"/>
            <w:hideMark/>
          </w:tcPr>
          <w:p w14:paraId="77BAC066"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52740C1A"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Адміністрація Корабельного району Миколаївської міської ради</w:t>
            </w:r>
          </w:p>
        </w:tc>
        <w:tc>
          <w:tcPr>
            <w:tcW w:w="1558" w:type="dxa"/>
            <w:shd w:val="clear" w:color="auto" w:fill="auto"/>
            <w:hideMark/>
          </w:tcPr>
          <w:p w14:paraId="490135CF"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4E7A2369"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200</w:t>
            </w:r>
          </w:p>
        </w:tc>
        <w:tc>
          <w:tcPr>
            <w:tcW w:w="1224" w:type="dxa"/>
            <w:shd w:val="clear" w:color="auto" w:fill="auto"/>
            <w:hideMark/>
          </w:tcPr>
          <w:p w14:paraId="3EAD4B7C"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240</w:t>
            </w:r>
          </w:p>
        </w:tc>
        <w:tc>
          <w:tcPr>
            <w:tcW w:w="1224" w:type="dxa"/>
            <w:shd w:val="clear" w:color="auto" w:fill="auto"/>
            <w:hideMark/>
          </w:tcPr>
          <w:p w14:paraId="1935B3C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288</w:t>
            </w:r>
          </w:p>
        </w:tc>
        <w:tc>
          <w:tcPr>
            <w:tcW w:w="1224" w:type="dxa"/>
            <w:shd w:val="clear" w:color="auto" w:fill="auto"/>
            <w:hideMark/>
          </w:tcPr>
          <w:p w14:paraId="3C3FC4EC"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345,6</w:t>
            </w:r>
          </w:p>
        </w:tc>
        <w:tc>
          <w:tcPr>
            <w:tcW w:w="1225" w:type="dxa"/>
            <w:shd w:val="clear" w:color="auto" w:fill="auto"/>
            <w:hideMark/>
          </w:tcPr>
          <w:p w14:paraId="75725877"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414,72</w:t>
            </w:r>
          </w:p>
        </w:tc>
        <w:tc>
          <w:tcPr>
            <w:tcW w:w="1700" w:type="dxa"/>
            <w:vMerge/>
            <w:hideMark/>
          </w:tcPr>
          <w:p w14:paraId="3EB8B90D"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68318F93" w14:textId="77777777" w:rsidTr="0021157C">
        <w:trPr>
          <w:trHeight w:val="283"/>
        </w:trPr>
        <w:tc>
          <w:tcPr>
            <w:tcW w:w="694" w:type="dxa"/>
            <w:vMerge/>
            <w:hideMark/>
          </w:tcPr>
          <w:p w14:paraId="4A9C29A3"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63F6298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75A32B27"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0FBB6996"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23CE610E"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3F6E2D7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200</w:t>
            </w:r>
          </w:p>
        </w:tc>
        <w:tc>
          <w:tcPr>
            <w:tcW w:w="1224" w:type="dxa"/>
            <w:shd w:val="clear" w:color="auto" w:fill="auto"/>
            <w:hideMark/>
          </w:tcPr>
          <w:p w14:paraId="00D28D0B"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240</w:t>
            </w:r>
          </w:p>
        </w:tc>
        <w:tc>
          <w:tcPr>
            <w:tcW w:w="1224" w:type="dxa"/>
            <w:shd w:val="clear" w:color="auto" w:fill="auto"/>
            <w:hideMark/>
          </w:tcPr>
          <w:p w14:paraId="2879809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288</w:t>
            </w:r>
          </w:p>
        </w:tc>
        <w:tc>
          <w:tcPr>
            <w:tcW w:w="1224" w:type="dxa"/>
            <w:shd w:val="clear" w:color="auto" w:fill="auto"/>
            <w:hideMark/>
          </w:tcPr>
          <w:p w14:paraId="5845FC8A"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345,6</w:t>
            </w:r>
          </w:p>
        </w:tc>
        <w:tc>
          <w:tcPr>
            <w:tcW w:w="1225" w:type="dxa"/>
            <w:shd w:val="clear" w:color="auto" w:fill="auto"/>
            <w:hideMark/>
          </w:tcPr>
          <w:p w14:paraId="0FF6128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414,72</w:t>
            </w:r>
          </w:p>
        </w:tc>
        <w:tc>
          <w:tcPr>
            <w:tcW w:w="1700" w:type="dxa"/>
            <w:vMerge/>
            <w:hideMark/>
          </w:tcPr>
          <w:p w14:paraId="6E30FB9C"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146D047E" w14:textId="77777777" w:rsidTr="0021157C">
        <w:trPr>
          <w:trHeight w:val="283"/>
        </w:trPr>
        <w:tc>
          <w:tcPr>
            <w:tcW w:w="694" w:type="dxa"/>
            <w:vMerge/>
            <w:hideMark/>
          </w:tcPr>
          <w:p w14:paraId="505DD6A3"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3B001C0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134" w:type="dxa"/>
            <w:vMerge/>
            <w:hideMark/>
          </w:tcPr>
          <w:p w14:paraId="0E41340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7676D74C"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482E731F"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3903577C"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5040071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435DBFEC"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7E98992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3F382D88"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69379571"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28623F63" w14:textId="77777777" w:rsidTr="0021157C">
        <w:trPr>
          <w:trHeight w:val="283"/>
        </w:trPr>
        <w:tc>
          <w:tcPr>
            <w:tcW w:w="694" w:type="dxa"/>
            <w:vMerge w:val="restart"/>
            <w:shd w:val="clear" w:color="auto" w:fill="auto"/>
            <w:hideMark/>
          </w:tcPr>
          <w:p w14:paraId="35521397" w14:textId="0647C09B"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lastRenderedPageBreak/>
              <w:t>20</w:t>
            </w:r>
            <w:r w:rsidR="00E61220">
              <w:rPr>
                <w:rFonts w:ascii="Times New Roman" w:eastAsia="Times New Roman" w:hAnsi="Times New Roman"/>
                <w:color w:val="000000"/>
                <w:sz w:val="20"/>
                <w:szCs w:val="20"/>
                <w:lang w:eastAsia="uk-UA"/>
              </w:rPr>
              <w:t>.</w:t>
            </w:r>
          </w:p>
        </w:tc>
        <w:tc>
          <w:tcPr>
            <w:tcW w:w="2542" w:type="dxa"/>
            <w:vMerge w:val="restart"/>
            <w:shd w:val="clear" w:color="auto" w:fill="auto"/>
            <w:hideMark/>
          </w:tcPr>
          <w:p w14:paraId="28C65C14"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Заходи із закриття майданчика для складування опалого листя (обвалування території, висадка зелених насаджень та встановлення огорожі),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 розробка проєкту рекультивації</w:t>
            </w:r>
          </w:p>
        </w:tc>
        <w:tc>
          <w:tcPr>
            <w:tcW w:w="1134" w:type="dxa"/>
            <w:vMerge w:val="restart"/>
            <w:shd w:val="clear" w:color="auto" w:fill="auto"/>
            <w:hideMark/>
          </w:tcPr>
          <w:p w14:paraId="5CC72509"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5EE4A5D5"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Департамент житлово-комунального господарства Миколаївської міської ради</w:t>
            </w:r>
          </w:p>
        </w:tc>
        <w:tc>
          <w:tcPr>
            <w:tcW w:w="1558" w:type="dxa"/>
            <w:shd w:val="clear" w:color="auto" w:fill="auto"/>
            <w:hideMark/>
          </w:tcPr>
          <w:p w14:paraId="04BAB4E0"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09B99659"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1200</w:t>
            </w:r>
          </w:p>
        </w:tc>
        <w:tc>
          <w:tcPr>
            <w:tcW w:w="1224" w:type="dxa"/>
            <w:shd w:val="clear" w:color="auto" w:fill="auto"/>
            <w:hideMark/>
          </w:tcPr>
          <w:p w14:paraId="2FC984D0"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60F8E70B"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47C475C6"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56E71288"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val="restart"/>
            <w:shd w:val="clear" w:color="auto" w:fill="auto"/>
            <w:hideMark/>
          </w:tcPr>
          <w:p w14:paraId="79BED0EE"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Покращання санітарного стану та благоустрою міста</w:t>
            </w:r>
          </w:p>
        </w:tc>
      </w:tr>
      <w:tr w:rsidR="00A50E58" w:rsidRPr="001A0CB8" w14:paraId="38BBF0D5" w14:textId="77777777" w:rsidTr="0021157C">
        <w:trPr>
          <w:trHeight w:val="283"/>
        </w:trPr>
        <w:tc>
          <w:tcPr>
            <w:tcW w:w="694" w:type="dxa"/>
            <w:vMerge/>
            <w:hideMark/>
          </w:tcPr>
          <w:p w14:paraId="5C26756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4A73ED34"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134" w:type="dxa"/>
            <w:vMerge/>
            <w:hideMark/>
          </w:tcPr>
          <w:p w14:paraId="5C5FC17A"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608E3A23"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4B59423B"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3A4EB26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1200</w:t>
            </w:r>
          </w:p>
        </w:tc>
        <w:tc>
          <w:tcPr>
            <w:tcW w:w="1224" w:type="dxa"/>
            <w:shd w:val="clear" w:color="auto" w:fill="auto"/>
            <w:hideMark/>
          </w:tcPr>
          <w:p w14:paraId="781E81D0"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45670073"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1B89073C"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72E738E6"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2B7EC0EC"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54ADDDED" w14:textId="77777777" w:rsidTr="0021157C">
        <w:trPr>
          <w:trHeight w:val="283"/>
        </w:trPr>
        <w:tc>
          <w:tcPr>
            <w:tcW w:w="694" w:type="dxa"/>
            <w:vMerge/>
            <w:hideMark/>
          </w:tcPr>
          <w:p w14:paraId="1D12DFB7"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781D3C21"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134" w:type="dxa"/>
            <w:vMerge/>
            <w:hideMark/>
          </w:tcPr>
          <w:p w14:paraId="1498B73A"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41B9DBA6"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122C5642"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49F5EB7B"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7A57AECA"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10D964C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7EFD228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502374C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7B4301ED"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6256AA1B" w14:textId="77777777" w:rsidTr="0021157C">
        <w:trPr>
          <w:trHeight w:val="283"/>
        </w:trPr>
        <w:tc>
          <w:tcPr>
            <w:tcW w:w="694" w:type="dxa"/>
            <w:vMerge w:val="restart"/>
            <w:shd w:val="clear" w:color="auto" w:fill="auto"/>
            <w:hideMark/>
          </w:tcPr>
          <w:p w14:paraId="2D27BE9E" w14:textId="09B4C158"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21</w:t>
            </w:r>
            <w:r w:rsidR="00E61220">
              <w:rPr>
                <w:rFonts w:ascii="Times New Roman" w:eastAsia="Times New Roman" w:hAnsi="Times New Roman"/>
                <w:color w:val="000000"/>
                <w:sz w:val="20"/>
                <w:szCs w:val="20"/>
                <w:lang w:eastAsia="uk-UA"/>
              </w:rPr>
              <w:t>.</w:t>
            </w:r>
          </w:p>
        </w:tc>
        <w:tc>
          <w:tcPr>
            <w:tcW w:w="2542" w:type="dxa"/>
            <w:vMerge w:val="restart"/>
            <w:shd w:val="clear" w:color="auto" w:fill="auto"/>
            <w:hideMark/>
          </w:tcPr>
          <w:p w14:paraId="68C86DFD"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Забезпечення облаштування та функціонування місць тимчасового зберігання отриманої вторинної сировини (зокрема для розміщення дробильно-сортувальних та інших установок, а також тимчасових споруд, необхідних для здійснення операцій з поводження відходами від руйнування)</w:t>
            </w:r>
          </w:p>
        </w:tc>
        <w:tc>
          <w:tcPr>
            <w:tcW w:w="1134" w:type="dxa"/>
            <w:vMerge w:val="restart"/>
            <w:shd w:val="clear" w:color="auto" w:fill="auto"/>
            <w:hideMark/>
          </w:tcPr>
          <w:p w14:paraId="6C3084C2"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1C61FE5D"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Департамент житлово-комунального господарства Миколаївської міської ради, КП «ЕЛУ автодоріг»</w:t>
            </w:r>
          </w:p>
        </w:tc>
        <w:tc>
          <w:tcPr>
            <w:tcW w:w="1558" w:type="dxa"/>
            <w:shd w:val="clear" w:color="auto" w:fill="auto"/>
            <w:hideMark/>
          </w:tcPr>
          <w:p w14:paraId="7668013C"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0F0457A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296753</w:t>
            </w:r>
          </w:p>
        </w:tc>
        <w:tc>
          <w:tcPr>
            <w:tcW w:w="1224" w:type="dxa"/>
            <w:shd w:val="clear" w:color="auto" w:fill="auto"/>
            <w:hideMark/>
          </w:tcPr>
          <w:p w14:paraId="34A286A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320103,6</w:t>
            </w:r>
          </w:p>
        </w:tc>
        <w:tc>
          <w:tcPr>
            <w:tcW w:w="1224" w:type="dxa"/>
            <w:shd w:val="clear" w:color="auto" w:fill="auto"/>
            <w:hideMark/>
          </w:tcPr>
          <w:p w14:paraId="5A142289"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384124,32</w:t>
            </w:r>
          </w:p>
        </w:tc>
        <w:tc>
          <w:tcPr>
            <w:tcW w:w="1224" w:type="dxa"/>
            <w:shd w:val="clear" w:color="auto" w:fill="auto"/>
            <w:hideMark/>
          </w:tcPr>
          <w:p w14:paraId="517DBD42"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460949,184</w:t>
            </w:r>
          </w:p>
        </w:tc>
        <w:tc>
          <w:tcPr>
            <w:tcW w:w="1225" w:type="dxa"/>
            <w:shd w:val="clear" w:color="auto" w:fill="auto"/>
            <w:hideMark/>
          </w:tcPr>
          <w:p w14:paraId="5FD25E7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553139,0208</w:t>
            </w:r>
          </w:p>
        </w:tc>
        <w:tc>
          <w:tcPr>
            <w:tcW w:w="1700" w:type="dxa"/>
            <w:vMerge w:val="restart"/>
            <w:shd w:val="clear" w:color="auto" w:fill="auto"/>
            <w:hideMark/>
          </w:tcPr>
          <w:p w14:paraId="24801FF4"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Покращання санітарного стану та благоустрою міста</w:t>
            </w:r>
          </w:p>
        </w:tc>
      </w:tr>
      <w:tr w:rsidR="00A50E58" w:rsidRPr="001A0CB8" w14:paraId="096566AD" w14:textId="77777777" w:rsidTr="0021157C">
        <w:trPr>
          <w:trHeight w:val="283"/>
        </w:trPr>
        <w:tc>
          <w:tcPr>
            <w:tcW w:w="694" w:type="dxa"/>
            <w:vMerge/>
            <w:hideMark/>
          </w:tcPr>
          <w:p w14:paraId="31C8BF2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7D5AF45D"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134" w:type="dxa"/>
            <w:vMerge/>
            <w:hideMark/>
          </w:tcPr>
          <w:p w14:paraId="255D9DE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137E9197"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79A400F4"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23C58C33"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296753</w:t>
            </w:r>
          </w:p>
        </w:tc>
        <w:tc>
          <w:tcPr>
            <w:tcW w:w="1224" w:type="dxa"/>
            <w:shd w:val="clear" w:color="auto" w:fill="auto"/>
            <w:hideMark/>
          </w:tcPr>
          <w:p w14:paraId="6CA0483B"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320103,6</w:t>
            </w:r>
          </w:p>
        </w:tc>
        <w:tc>
          <w:tcPr>
            <w:tcW w:w="1224" w:type="dxa"/>
            <w:shd w:val="clear" w:color="auto" w:fill="auto"/>
            <w:hideMark/>
          </w:tcPr>
          <w:p w14:paraId="5BFFF91E"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384124,32</w:t>
            </w:r>
          </w:p>
        </w:tc>
        <w:tc>
          <w:tcPr>
            <w:tcW w:w="1224" w:type="dxa"/>
            <w:shd w:val="clear" w:color="auto" w:fill="auto"/>
            <w:hideMark/>
          </w:tcPr>
          <w:p w14:paraId="0604CD2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460949,184</w:t>
            </w:r>
          </w:p>
        </w:tc>
        <w:tc>
          <w:tcPr>
            <w:tcW w:w="1225" w:type="dxa"/>
            <w:shd w:val="clear" w:color="auto" w:fill="auto"/>
            <w:hideMark/>
          </w:tcPr>
          <w:p w14:paraId="013E9E5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553139,0208</w:t>
            </w:r>
          </w:p>
        </w:tc>
        <w:tc>
          <w:tcPr>
            <w:tcW w:w="1700" w:type="dxa"/>
            <w:vMerge/>
            <w:hideMark/>
          </w:tcPr>
          <w:p w14:paraId="5A4E5024"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50E58" w:rsidRPr="001A0CB8" w14:paraId="43413D4C" w14:textId="77777777" w:rsidTr="0021157C">
        <w:trPr>
          <w:trHeight w:val="283"/>
        </w:trPr>
        <w:tc>
          <w:tcPr>
            <w:tcW w:w="694" w:type="dxa"/>
            <w:vMerge/>
            <w:hideMark/>
          </w:tcPr>
          <w:p w14:paraId="1220A184"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08E0EDF1"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134" w:type="dxa"/>
            <w:vMerge/>
            <w:hideMark/>
          </w:tcPr>
          <w:p w14:paraId="3814F7B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1770E88D"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6196295C"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58BD9AD8"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7CEA23EF"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3D71955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497BEF45"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329705C8"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66C589B8"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A64A3E" w:rsidRPr="001A0CB8" w14:paraId="52469E9A" w14:textId="77777777" w:rsidTr="0021157C">
        <w:trPr>
          <w:trHeight w:val="283"/>
        </w:trPr>
        <w:tc>
          <w:tcPr>
            <w:tcW w:w="694" w:type="dxa"/>
            <w:vMerge w:val="restart"/>
            <w:shd w:val="clear" w:color="auto" w:fill="auto"/>
            <w:hideMark/>
          </w:tcPr>
          <w:p w14:paraId="38D96434" w14:textId="77777777" w:rsidR="00A64A3E" w:rsidRPr="001A0CB8" w:rsidRDefault="00A64A3E" w:rsidP="00A64A3E">
            <w:pPr>
              <w:ind w:left="-57" w:right="-57"/>
              <w:jc w:val="center"/>
              <w:rPr>
                <w:rFonts w:ascii="Times New Roman" w:eastAsia="Times New Roman" w:hAnsi="Times New Roman"/>
                <w:color w:val="000000"/>
                <w:sz w:val="20"/>
                <w:szCs w:val="20"/>
                <w:lang w:eastAsia="uk-UA"/>
              </w:rPr>
            </w:pPr>
          </w:p>
        </w:tc>
        <w:tc>
          <w:tcPr>
            <w:tcW w:w="2542" w:type="dxa"/>
            <w:vMerge w:val="restart"/>
            <w:shd w:val="clear" w:color="auto" w:fill="auto"/>
            <w:hideMark/>
          </w:tcPr>
          <w:p w14:paraId="06E5DF55" w14:textId="77777777" w:rsidR="00A64A3E" w:rsidRPr="001A0CB8" w:rsidRDefault="00A64A3E" w:rsidP="00A64A3E">
            <w:pPr>
              <w:ind w:left="-57" w:right="-57"/>
              <w:rPr>
                <w:rFonts w:ascii="Times New Roman" w:eastAsia="Times New Roman" w:hAnsi="Times New Roman"/>
                <w:b/>
                <w:bCs/>
                <w:color w:val="000000"/>
                <w:sz w:val="20"/>
                <w:szCs w:val="20"/>
                <w:lang w:eastAsia="uk-UA"/>
              </w:rPr>
            </w:pPr>
            <w:r w:rsidRPr="001A0CB8">
              <w:rPr>
                <w:rFonts w:ascii="Times New Roman" w:eastAsia="Times New Roman" w:hAnsi="Times New Roman"/>
                <w:b/>
                <w:bCs/>
                <w:color w:val="000000"/>
                <w:sz w:val="20"/>
                <w:szCs w:val="20"/>
                <w:lang w:eastAsia="uk-UA"/>
              </w:rPr>
              <w:t>По частині ІV</w:t>
            </w:r>
          </w:p>
        </w:tc>
        <w:tc>
          <w:tcPr>
            <w:tcW w:w="1134" w:type="dxa"/>
            <w:vMerge w:val="restart"/>
            <w:shd w:val="clear" w:color="auto" w:fill="auto"/>
            <w:hideMark/>
          </w:tcPr>
          <w:p w14:paraId="3BB57B73" w14:textId="77777777" w:rsidR="00A64A3E" w:rsidRPr="001A0CB8" w:rsidRDefault="00A64A3E" w:rsidP="00A64A3E">
            <w:pPr>
              <w:ind w:left="-57" w:right="-57"/>
              <w:jc w:val="center"/>
              <w:rPr>
                <w:rFonts w:ascii="Times New Roman" w:eastAsia="Times New Roman" w:hAnsi="Times New Roman"/>
                <w:color w:val="000000"/>
                <w:sz w:val="20"/>
                <w:szCs w:val="20"/>
                <w:lang w:eastAsia="uk-UA"/>
              </w:rPr>
            </w:pPr>
          </w:p>
        </w:tc>
        <w:tc>
          <w:tcPr>
            <w:tcW w:w="1981" w:type="dxa"/>
            <w:vMerge w:val="restart"/>
            <w:shd w:val="clear" w:color="auto" w:fill="auto"/>
            <w:hideMark/>
          </w:tcPr>
          <w:p w14:paraId="3C4DADC4" w14:textId="77777777" w:rsidR="00A64A3E" w:rsidRPr="001A0CB8" w:rsidRDefault="00A64A3E" w:rsidP="00A64A3E">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0B0FFA85" w14:textId="77777777" w:rsidR="00A64A3E" w:rsidRPr="001A0CB8" w:rsidRDefault="00A64A3E" w:rsidP="00A64A3E">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vAlign w:val="center"/>
            <w:hideMark/>
          </w:tcPr>
          <w:p w14:paraId="7F0A6A46" w14:textId="4F76455A" w:rsidR="00A64A3E" w:rsidRPr="00A64A3E" w:rsidRDefault="00A64A3E"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1088510,955</w:t>
            </w:r>
          </w:p>
        </w:tc>
        <w:tc>
          <w:tcPr>
            <w:tcW w:w="1224" w:type="dxa"/>
            <w:shd w:val="clear" w:color="auto" w:fill="auto"/>
            <w:vAlign w:val="center"/>
            <w:hideMark/>
          </w:tcPr>
          <w:p w14:paraId="4D9BF4D8" w14:textId="0D159B01" w:rsidR="00A64A3E" w:rsidRPr="00A64A3E" w:rsidRDefault="00A64A3E"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1268815,146</w:t>
            </w:r>
          </w:p>
        </w:tc>
        <w:tc>
          <w:tcPr>
            <w:tcW w:w="1224" w:type="dxa"/>
            <w:shd w:val="clear" w:color="auto" w:fill="auto"/>
            <w:vAlign w:val="center"/>
            <w:hideMark/>
          </w:tcPr>
          <w:p w14:paraId="730CCE38" w14:textId="364B2814" w:rsidR="00A64A3E" w:rsidRPr="00A64A3E" w:rsidRDefault="00A64A3E"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1521462,175</w:t>
            </w:r>
          </w:p>
        </w:tc>
        <w:tc>
          <w:tcPr>
            <w:tcW w:w="1224" w:type="dxa"/>
            <w:shd w:val="clear" w:color="auto" w:fill="auto"/>
            <w:vAlign w:val="center"/>
            <w:hideMark/>
          </w:tcPr>
          <w:p w14:paraId="4D502CAF" w14:textId="3F2E7F02" w:rsidR="00A64A3E" w:rsidRPr="00A64A3E" w:rsidRDefault="00A64A3E"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1825466,61</w:t>
            </w:r>
          </w:p>
        </w:tc>
        <w:tc>
          <w:tcPr>
            <w:tcW w:w="1225" w:type="dxa"/>
            <w:shd w:val="clear" w:color="auto" w:fill="auto"/>
            <w:vAlign w:val="center"/>
            <w:hideMark/>
          </w:tcPr>
          <w:p w14:paraId="17CF169C" w14:textId="116221E8" w:rsidR="00A64A3E" w:rsidRPr="00A64A3E" w:rsidRDefault="00A64A3E"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2190811,932</w:t>
            </w:r>
          </w:p>
        </w:tc>
        <w:tc>
          <w:tcPr>
            <w:tcW w:w="1700" w:type="dxa"/>
            <w:shd w:val="clear" w:color="auto" w:fill="auto"/>
            <w:hideMark/>
          </w:tcPr>
          <w:p w14:paraId="7EA31AC3" w14:textId="77777777" w:rsidR="00A64A3E" w:rsidRPr="001A0CB8" w:rsidRDefault="00A64A3E" w:rsidP="00A64A3E">
            <w:pPr>
              <w:ind w:left="-57" w:right="-57"/>
              <w:rPr>
                <w:rFonts w:ascii="Times New Roman" w:eastAsia="Times New Roman" w:hAnsi="Times New Roman"/>
                <w:color w:val="000000"/>
                <w:sz w:val="20"/>
                <w:szCs w:val="20"/>
                <w:lang w:eastAsia="uk-UA"/>
              </w:rPr>
            </w:pPr>
          </w:p>
        </w:tc>
      </w:tr>
      <w:tr w:rsidR="00A64A3E" w:rsidRPr="001A0CB8" w14:paraId="65F2EA8D" w14:textId="77777777" w:rsidTr="0021157C">
        <w:trPr>
          <w:trHeight w:val="283"/>
        </w:trPr>
        <w:tc>
          <w:tcPr>
            <w:tcW w:w="694" w:type="dxa"/>
            <w:vMerge/>
            <w:hideMark/>
          </w:tcPr>
          <w:p w14:paraId="7A3F6C35" w14:textId="77777777" w:rsidR="00A64A3E" w:rsidRPr="001A0CB8" w:rsidRDefault="00A64A3E" w:rsidP="00A64A3E">
            <w:pPr>
              <w:ind w:left="-57" w:right="-57"/>
              <w:jc w:val="center"/>
              <w:rPr>
                <w:rFonts w:ascii="Times New Roman" w:eastAsia="Times New Roman" w:hAnsi="Times New Roman"/>
                <w:color w:val="000000"/>
                <w:sz w:val="20"/>
                <w:szCs w:val="20"/>
                <w:lang w:eastAsia="uk-UA"/>
              </w:rPr>
            </w:pPr>
          </w:p>
        </w:tc>
        <w:tc>
          <w:tcPr>
            <w:tcW w:w="2542" w:type="dxa"/>
            <w:vMerge/>
            <w:hideMark/>
          </w:tcPr>
          <w:p w14:paraId="6E272D87" w14:textId="77777777" w:rsidR="00A64A3E" w:rsidRPr="001A0CB8" w:rsidRDefault="00A64A3E" w:rsidP="00A64A3E">
            <w:pPr>
              <w:ind w:left="-57" w:right="-57"/>
              <w:jc w:val="center"/>
              <w:rPr>
                <w:rFonts w:ascii="Times New Roman" w:eastAsia="Times New Roman" w:hAnsi="Times New Roman"/>
                <w:b/>
                <w:bCs/>
                <w:color w:val="000000"/>
                <w:sz w:val="20"/>
                <w:szCs w:val="20"/>
                <w:lang w:eastAsia="uk-UA"/>
              </w:rPr>
            </w:pPr>
          </w:p>
        </w:tc>
        <w:tc>
          <w:tcPr>
            <w:tcW w:w="1134" w:type="dxa"/>
            <w:vMerge/>
            <w:hideMark/>
          </w:tcPr>
          <w:p w14:paraId="700A930B" w14:textId="77777777" w:rsidR="00A64A3E" w:rsidRPr="001A0CB8" w:rsidRDefault="00A64A3E" w:rsidP="00A64A3E">
            <w:pPr>
              <w:ind w:left="-57" w:right="-57"/>
              <w:jc w:val="center"/>
              <w:rPr>
                <w:rFonts w:ascii="Times New Roman" w:eastAsia="Times New Roman" w:hAnsi="Times New Roman"/>
                <w:color w:val="000000"/>
                <w:sz w:val="20"/>
                <w:szCs w:val="20"/>
                <w:lang w:eastAsia="uk-UA"/>
              </w:rPr>
            </w:pPr>
          </w:p>
        </w:tc>
        <w:tc>
          <w:tcPr>
            <w:tcW w:w="1981" w:type="dxa"/>
            <w:vMerge/>
            <w:hideMark/>
          </w:tcPr>
          <w:p w14:paraId="60B808B3" w14:textId="77777777" w:rsidR="00A64A3E" w:rsidRPr="001A0CB8" w:rsidRDefault="00A64A3E" w:rsidP="00A64A3E">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0F32B709" w14:textId="77777777" w:rsidR="00A64A3E" w:rsidRPr="001A0CB8" w:rsidRDefault="00A64A3E" w:rsidP="00A64A3E">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vAlign w:val="center"/>
            <w:hideMark/>
          </w:tcPr>
          <w:p w14:paraId="27A49F59" w14:textId="3CF9D97B" w:rsidR="00A64A3E" w:rsidRPr="00A64A3E" w:rsidRDefault="00A64A3E"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1088510,955</w:t>
            </w:r>
          </w:p>
        </w:tc>
        <w:tc>
          <w:tcPr>
            <w:tcW w:w="1224" w:type="dxa"/>
            <w:shd w:val="clear" w:color="auto" w:fill="auto"/>
            <w:vAlign w:val="center"/>
            <w:hideMark/>
          </w:tcPr>
          <w:p w14:paraId="7181F351" w14:textId="53021838" w:rsidR="00A64A3E" w:rsidRPr="00A64A3E" w:rsidRDefault="00A64A3E"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1268815,146</w:t>
            </w:r>
          </w:p>
        </w:tc>
        <w:tc>
          <w:tcPr>
            <w:tcW w:w="1224" w:type="dxa"/>
            <w:shd w:val="clear" w:color="auto" w:fill="auto"/>
            <w:vAlign w:val="center"/>
            <w:hideMark/>
          </w:tcPr>
          <w:p w14:paraId="21607066" w14:textId="38FA7F25" w:rsidR="00A64A3E" w:rsidRPr="00A64A3E" w:rsidRDefault="00A64A3E"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1521462,175</w:t>
            </w:r>
          </w:p>
        </w:tc>
        <w:tc>
          <w:tcPr>
            <w:tcW w:w="1224" w:type="dxa"/>
            <w:shd w:val="clear" w:color="auto" w:fill="auto"/>
            <w:vAlign w:val="center"/>
            <w:hideMark/>
          </w:tcPr>
          <w:p w14:paraId="0BC4CA35" w14:textId="17241BA0" w:rsidR="00A64A3E" w:rsidRPr="00A64A3E" w:rsidRDefault="00A64A3E"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1825466,61</w:t>
            </w:r>
          </w:p>
        </w:tc>
        <w:tc>
          <w:tcPr>
            <w:tcW w:w="1225" w:type="dxa"/>
            <w:shd w:val="clear" w:color="auto" w:fill="auto"/>
            <w:vAlign w:val="center"/>
            <w:hideMark/>
          </w:tcPr>
          <w:p w14:paraId="178DFBDE" w14:textId="65C27FB2" w:rsidR="00A64A3E" w:rsidRPr="00A64A3E" w:rsidRDefault="00A64A3E"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2190811,932</w:t>
            </w:r>
          </w:p>
        </w:tc>
        <w:tc>
          <w:tcPr>
            <w:tcW w:w="1700" w:type="dxa"/>
            <w:shd w:val="clear" w:color="auto" w:fill="auto"/>
            <w:hideMark/>
          </w:tcPr>
          <w:p w14:paraId="3D04385C" w14:textId="77777777" w:rsidR="00A64A3E" w:rsidRPr="001A0CB8" w:rsidRDefault="00A64A3E" w:rsidP="00A64A3E">
            <w:pPr>
              <w:ind w:left="-57" w:right="-57"/>
              <w:rPr>
                <w:rFonts w:ascii="Times New Roman" w:eastAsia="Times New Roman" w:hAnsi="Times New Roman"/>
                <w:color w:val="000000"/>
                <w:sz w:val="20"/>
                <w:szCs w:val="20"/>
                <w:lang w:eastAsia="uk-UA"/>
              </w:rPr>
            </w:pPr>
          </w:p>
        </w:tc>
      </w:tr>
      <w:tr w:rsidR="00A50E58" w:rsidRPr="001A0CB8" w14:paraId="63C41A04" w14:textId="77777777" w:rsidTr="0021157C">
        <w:trPr>
          <w:trHeight w:val="283"/>
        </w:trPr>
        <w:tc>
          <w:tcPr>
            <w:tcW w:w="694" w:type="dxa"/>
            <w:vMerge/>
            <w:hideMark/>
          </w:tcPr>
          <w:p w14:paraId="331D07DA"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2542" w:type="dxa"/>
            <w:vMerge/>
            <w:hideMark/>
          </w:tcPr>
          <w:p w14:paraId="7BC30DDC" w14:textId="77777777" w:rsidR="00A50E58" w:rsidRPr="001A0CB8" w:rsidRDefault="00A50E58" w:rsidP="0021157C">
            <w:pPr>
              <w:ind w:left="-57" w:right="-57"/>
              <w:jc w:val="center"/>
              <w:rPr>
                <w:rFonts w:ascii="Times New Roman" w:eastAsia="Times New Roman" w:hAnsi="Times New Roman"/>
                <w:b/>
                <w:bCs/>
                <w:color w:val="000000"/>
                <w:sz w:val="20"/>
                <w:szCs w:val="20"/>
                <w:lang w:eastAsia="uk-UA"/>
              </w:rPr>
            </w:pPr>
          </w:p>
        </w:tc>
        <w:tc>
          <w:tcPr>
            <w:tcW w:w="1134" w:type="dxa"/>
            <w:vMerge/>
            <w:hideMark/>
          </w:tcPr>
          <w:p w14:paraId="04F79EB2"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p>
        </w:tc>
        <w:tc>
          <w:tcPr>
            <w:tcW w:w="1981" w:type="dxa"/>
            <w:vMerge/>
            <w:hideMark/>
          </w:tcPr>
          <w:p w14:paraId="2A8FCA30" w14:textId="77777777" w:rsidR="00A50E58" w:rsidRPr="001A0CB8" w:rsidRDefault="00A50E58" w:rsidP="0021157C">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694C5DC4" w14:textId="77777777" w:rsidR="00A50E58" w:rsidRPr="001A0CB8" w:rsidRDefault="00A50E58" w:rsidP="0021157C">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31B6093D"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2F8D2541"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54DAFC03"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7002F147"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3BEF2A1A" w14:textId="77777777" w:rsidR="00A50E58" w:rsidRPr="001A0CB8" w:rsidRDefault="00A50E58" w:rsidP="0021157C">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shd w:val="clear" w:color="auto" w:fill="auto"/>
            <w:hideMark/>
          </w:tcPr>
          <w:p w14:paraId="612F0448" w14:textId="77777777" w:rsidR="00A50E58" w:rsidRPr="001A0CB8" w:rsidRDefault="00A50E58" w:rsidP="0021157C">
            <w:pPr>
              <w:ind w:left="-57" w:right="-57"/>
              <w:rPr>
                <w:rFonts w:ascii="Times New Roman" w:eastAsia="Times New Roman" w:hAnsi="Times New Roman"/>
                <w:color w:val="000000"/>
                <w:sz w:val="20"/>
                <w:szCs w:val="20"/>
                <w:lang w:eastAsia="uk-UA"/>
              </w:rPr>
            </w:pPr>
          </w:p>
        </w:tc>
      </w:tr>
      <w:tr w:rsidR="004305B5" w:rsidRPr="001A0CB8" w14:paraId="6C5C5D19" w14:textId="77777777" w:rsidTr="004305B5">
        <w:trPr>
          <w:trHeight w:val="283"/>
        </w:trPr>
        <w:tc>
          <w:tcPr>
            <w:tcW w:w="694" w:type="dxa"/>
            <w:vMerge w:val="restart"/>
            <w:shd w:val="clear" w:color="auto" w:fill="auto"/>
            <w:hideMark/>
          </w:tcPr>
          <w:p w14:paraId="7526FFD0" w14:textId="77777777" w:rsidR="004305B5" w:rsidRPr="001A0CB8" w:rsidRDefault="004305B5" w:rsidP="004305B5">
            <w:pPr>
              <w:ind w:left="-57" w:right="-57"/>
              <w:jc w:val="center"/>
              <w:rPr>
                <w:rFonts w:ascii="Times New Roman" w:eastAsia="Times New Roman" w:hAnsi="Times New Roman"/>
                <w:color w:val="000000"/>
                <w:sz w:val="20"/>
                <w:szCs w:val="20"/>
                <w:lang w:eastAsia="uk-UA"/>
              </w:rPr>
            </w:pPr>
          </w:p>
        </w:tc>
        <w:tc>
          <w:tcPr>
            <w:tcW w:w="2542" w:type="dxa"/>
            <w:vMerge w:val="restart"/>
            <w:shd w:val="clear" w:color="auto" w:fill="auto"/>
            <w:hideMark/>
          </w:tcPr>
          <w:p w14:paraId="7430D222" w14:textId="77777777" w:rsidR="004305B5" w:rsidRPr="001A0CB8" w:rsidRDefault="004305B5" w:rsidP="004305B5">
            <w:pPr>
              <w:ind w:left="-57" w:right="-57"/>
              <w:rPr>
                <w:rFonts w:ascii="Times New Roman" w:eastAsia="Times New Roman" w:hAnsi="Times New Roman"/>
                <w:b/>
                <w:bCs/>
                <w:color w:val="000000"/>
                <w:sz w:val="20"/>
                <w:szCs w:val="20"/>
                <w:lang w:eastAsia="uk-UA"/>
              </w:rPr>
            </w:pPr>
            <w:r w:rsidRPr="001A0CB8">
              <w:rPr>
                <w:rFonts w:ascii="Times New Roman" w:eastAsia="Times New Roman" w:hAnsi="Times New Roman"/>
                <w:b/>
                <w:bCs/>
                <w:color w:val="000000"/>
                <w:sz w:val="20"/>
                <w:szCs w:val="20"/>
                <w:lang w:eastAsia="uk-UA"/>
              </w:rPr>
              <w:t>По Програмі</w:t>
            </w:r>
          </w:p>
        </w:tc>
        <w:tc>
          <w:tcPr>
            <w:tcW w:w="1134" w:type="dxa"/>
            <w:vMerge w:val="restart"/>
            <w:shd w:val="clear" w:color="auto" w:fill="auto"/>
            <w:hideMark/>
          </w:tcPr>
          <w:p w14:paraId="0FFA610F" w14:textId="77777777" w:rsidR="004305B5" w:rsidRPr="001A0CB8" w:rsidRDefault="004305B5" w:rsidP="004305B5">
            <w:pPr>
              <w:ind w:left="-57" w:right="-57"/>
              <w:jc w:val="center"/>
              <w:rPr>
                <w:rFonts w:ascii="Times New Roman" w:eastAsia="Times New Roman" w:hAnsi="Times New Roman"/>
                <w:color w:val="000000"/>
                <w:sz w:val="20"/>
                <w:szCs w:val="20"/>
                <w:lang w:eastAsia="uk-UA"/>
              </w:rPr>
            </w:pPr>
          </w:p>
        </w:tc>
        <w:tc>
          <w:tcPr>
            <w:tcW w:w="1981" w:type="dxa"/>
            <w:vMerge w:val="restart"/>
            <w:shd w:val="clear" w:color="auto" w:fill="auto"/>
            <w:hideMark/>
          </w:tcPr>
          <w:p w14:paraId="136A35EC" w14:textId="77777777" w:rsidR="004305B5" w:rsidRPr="001A0CB8" w:rsidRDefault="004305B5" w:rsidP="004305B5">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6CA35E6C" w14:textId="77777777" w:rsidR="004305B5" w:rsidRPr="001A0CB8" w:rsidRDefault="004305B5" w:rsidP="004305B5">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526A3E35" w14:textId="60742005" w:rsidR="004305B5" w:rsidRPr="004305B5" w:rsidRDefault="004305B5" w:rsidP="004305B5">
            <w:pPr>
              <w:ind w:left="-57" w:right="-57"/>
              <w:jc w:val="center"/>
              <w:rPr>
                <w:rFonts w:ascii="Times New Roman" w:eastAsia="Times New Roman" w:hAnsi="Times New Roman"/>
                <w:color w:val="000000"/>
                <w:sz w:val="20"/>
                <w:szCs w:val="20"/>
                <w:lang w:eastAsia="uk-UA"/>
              </w:rPr>
            </w:pPr>
            <w:r w:rsidRPr="004305B5">
              <w:rPr>
                <w:rFonts w:ascii="Times New Roman" w:hAnsi="Times New Roman"/>
                <w:sz w:val="20"/>
                <w:szCs w:val="20"/>
              </w:rPr>
              <w:t>8973420,548</w:t>
            </w:r>
          </w:p>
        </w:tc>
        <w:tc>
          <w:tcPr>
            <w:tcW w:w="1224" w:type="dxa"/>
            <w:shd w:val="clear" w:color="auto" w:fill="auto"/>
            <w:hideMark/>
          </w:tcPr>
          <w:p w14:paraId="50E16386" w14:textId="4F371E8D" w:rsidR="004305B5" w:rsidRPr="004305B5" w:rsidRDefault="004305B5" w:rsidP="004305B5">
            <w:pPr>
              <w:ind w:left="-57" w:right="-57"/>
              <w:jc w:val="center"/>
              <w:rPr>
                <w:rFonts w:ascii="Times New Roman" w:eastAsia="Times New Roman" w:hAnsi="Times New Roman"/>
                <w:color w:val="000000"/>
                <w:sz w:val="20"/>
                <w:szCs w:val="20"/>
                <w:lang w:eastAsia="uk-UA"/>
              </w:rPr>
            </w:pPr>
            <w:r w:rsidRPr="004305B5">
              <w:rPr>
                <w:rFonts w:ascii="Times New Roman" w:hAnsi="Times New Roman"/>
                <w:sz w:val="20"/>
                <w:szCs w:val="20"/>
              </w:rPr>
              <w:t>10671390,04</w:t>
            </w:r>
          </w:p>
        </w:tc>
        <w:tc>
          <w:tcPr>
            <w:tcW w:w="1224" w:type="dxa"/>
            <w:shd w:val="clear" w:color="auto" w:fill="auto"/>
            <w:hideMark/>
          </w:tcPr>
          <w:p w14:paraId="71B3F793" w14:textId="46275F38" w:rsidR="004305B5" w:rsidRPr="004305B5" w:rsidRDefault="004305B5" w:rsidP="004305B5">
            <w:pPr>
              <w:ind w:left="-57" w:right="-57"/>
              <w:jc w:val="center"/>
              <w:rPr>
                <w:rFonts w:ascii="Times New Roman" w:eastAsia="Times New Roman" w:hAnsi="Times New Roman"/>
                <w:color w:val="000000"/>
                <w:sz w:val="20"/>
                <w:szCs w:val="20"/>
                <w:lang w:eastAsia="uk-UA"/>
              </w:rPr>
            </w:pPr>
            <w:r w:rsidRPr="004305B5">
              <w:rPr>
                <w:rFonts w:ascii="Times New Roman" w:hAnsi="Times New Roman"/>
                <w:sz w:val="20"/>
                <w:szCs w:val="20"/>
              </w:rPr>
              <w:t>12773434,73</w:t>
            </w:r>
          </w:p>
        </w:tc>
        <w:tc>
          <w:tcPr>
            <w:tcW w:w="1224" w:type="dxa"/>
            <w:shd w:val="clear" w:color="auto" w:fill="auto"/>
            <w:hideMark/>
          </w:tcPr>
          <w:p w14:paraId="202DB1D3" w14:textId="1F7F2016" w:rsidR="004305B5" w:rsidRPr="004305B5" w:rsidRDefault="004305B5" w:rsidP="004305B5">
            <w:pPr>
              <w:ind w:left="-57" w:right="-57"/>
              <w:jc w:val="center"/>
              <w:rPr>
                <w:rFonts w:ascii="Times New Roman" w:eastAsia="Times New Roman" w:hAnsi="Times New Roman"/>
                <w:color w:val="000000"/>
                <w:sz w:val="20"/>
                <w:szCs w:val="20"/>
                <w:lang w:eastAsia="uk-UA"/>
              </w:rPr>
            </w:pPr>
            <w:r w:rsidRPr="004305B5">
              <w:rPr>
                <w:rFonts w:ascii="Times New Roman" w:hAnsi="Times New Roman"/>
                <w:sz w:val="20"/>
                <w:szCs w:val="20"/>
              </w:rPr>
              <w:t>15298191,17</w:t>
            </w:r>
          </w:p>
        </w:tc>
        <w:tc>
          <w:tcPr>
            <w:tcW w:w="1225" w:type="dxa"/>
            <w:shd w:val="clear" w:color="auto" w:fill="auto"/>
            <w:hideMark/>
          </w:tcPr>
          <w:p w14:paraId="140BA307" w14:textId="46AE3F74" w:rsidR="004305B5" w:rsidRPr="004305B5" w:rsidRDefault="004305B5" w:rsidP="004305B5">
            <w:pPr>
              <w:ind w:left="-57" w:right="-57"/>
              <w:jc w:val="center"/>
              <w:rPr>
                <w:rFonts w:ascii="Times New Roman" w:eastAsia="Times New Roman" w:hAnsi="Times New Roman"/>
                <w:color w:val="000000"/>
                <w:sz w:val="20"/>
                <w:szCs w:val="20"/>
                <w:lang w:eastAsia="uk-UA"/>
              </w:rPr>
            </w:pPr>
            <w:r w:rsidRPr="004305B5">
              <w:rPr>
                <w:rFonts w:ascii="Times New Roman" w:hAnsi="Times New Roman"/>
                <w:sz w:val="20"/>
                <w:szCs w:val="20"/>
              </w:rPr>
              <w:t>18326505,96</w:t>
            </w:r>
          </w:p>
        </w:tc>
        <w:tc>
          <w:tcPr>
            <w:tcW w:w="1700" w:type="dxa"/>
            <w:shd w:val="clear" w:color="auto" w:fill="auto"/>
            <w:hideMark/>
          </w:tcPr>
          <w:p w14:paraId="1D79FFF0" w14:textId="77777777" w:rsidR="004305B5" w:rsidRPr="001A0CB8" w:rsidRDefault="004305B5" w:rsidP="004305B5">
            <w:pPr>
              <w:ind w:left="-57" w:right="-57"/>
              <w:rPr>
                <w:rFonts w:ascii="Times New Roman" w:eastAsia="Times New Roman" w:hAnsi="Times New Roman"/>
                <w:color w:val="000000"/>
                <w:sz w:val="20"/>
                <w:szCs w:val="20"/>
                <w:lang w:eastAsia="uk-UA"/>
              </w:rPr>
            </w:pPr>
          </w:p>
        </w:tc>
      </w:tr>
      <w:tr w:rsidR="004305B5" w:rsidRPr="001A0CB8" w14:paraId="2F4358C6" w14:textId="77777777" w:rsidTr="004305B5">
        <w:trPr>
          <w:trHeight w:val="283"/>
        </w:trPr>
        <w:tc>
          <w:tcPr>
            <w:tcW w:w="694" w:type="dxa"/>
            <w:vMerge/>
            <w:hideMark/>
          </w:tcPr>
          <w:p w14:paraId="2E6C69CA" w14:textId="77777777" w:rsidR="004305B5" w:rsidRPr="001A0CB8" w:rsidRDefault="004305B5" w:rsidP="004305B5">
            <w:pPr>
              <w:ind w:left="-57" w:right="-57"/>
              <w:jc w:val="center"/>
              <w:rPr>
                <w:rFonts w:ascii="Times New Roman" w:eastAsia="Times New Roman" w:hAnsi="Times New Roman"/>
                <w:color w:val="000000"/>
                <w:sz w:val="20"/>
                <w:szCs w:val="20"/>
                <w:lang w:eastAsia="uk-UA"/>
              </w:rPr>
            </w:pPr>
          </w:p>
        </w:tc>
        <w:tc>
          <w:tcPr>
            <w:tcW w:w="2542" w:type="dxa"/>
            <w:vMerge/>
            <w:hideMark/>
          </w:tcPr>
          <w:p w14:paraId="10233ED5" w14:textId="77777777" w:rsidR="004305B5" w:rsidRPr="001A0CB8" w:rsidRDefault="004305B5" w:rsidP="004305B5">
            <w:pPr>
              <w:ind w:left="-57" w:right="-57"/>
              <w:jc w:val="center"/>
              <w:rPr>
                <w:rFonts w:ascii="Times New Roman" w:eastAsia="Times New Roman" w:hAnsi="Times New Roman"/>
                <w:b/>
                <w:bCs/>
                <w:color w:val="000000"/>
                <w:sz w:val="20"/>
                <w:szCs w:val="20"/>
                <w:lang w:eastAsia="uk-UA"/>
              </w:rPr>
            </w:pPr>
          </w:p>
        </w:tc>
        <w:tc>
          <w:tcPr>
            <w:tcW w:w="1134" w:type="dxa"/>
            <w:vMerge/>
            <w:hideMark/>
          </w:tcPr>
          <w:p w14:paraId="332E19B1" w14:textId="77777777" w:rsidR="004305B5" w:rsidRPr="001A0CB8" w:rsidRDefault="004305B5" w:rsidP="004305B5">
            <w:pPr>
              <w:ind w:left="-57" w:right="-57"/>
              <w:jc w:val="center"/>
              <w:rPr>
                <w:rFonts w:ascii="Times New Roman" w:eastAsia="Times New Roman" w:hAnsi="Times New Roman"/>
                <w:color w:val="000000"/>
                <w:sz w:val="20"/>
                <w:szCs w:val="20"/>
                <w:lang w:eastAsia="uk-UA"/>
              </w:rPr>
            </w:pPr>
          </w:p>
        </w:tc>
        <w:tc>
          <w:tcPr>
            <w:tcW w:w="1981" w:type="dxa"/>
            <w:vMerge/>
            <w:hideMark/>
          </w:tcPr>
          <w:p w14:paraId="0A9C6A81" w14:textId="77777777" w:rsidR="004305B5" w:rsidRPr="001A0CB8" w:rsidRDefault="004305B5" w:rsidP="004305B5">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2DAE8A1E" w14:textId="77777777" w:rsidR="004305B5" w:rsidRPr="001A0CB8" w:rsidRDefault="004305B5" w:rsidP="004305B5">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Бюджет Миколаївської міської </w:t>
            </w:r>
            <w:r w:rsidRPr="001A0CB8">
              <w:rPr>
                <w:rFonts w:ascii="Times New Roman" w:eastAsia="Times New Roman" w:hAnsi="Times New Roman"/>
                <w:color w:val="000000"/>
                <w:sz w:val="20"/>
                <w:szCs w:val="20"/>
                <w:lang w:eastAsia="uk-UA"/>
              </w:rPr>
              <w:lastRenderedPageBreak/>
              <w:t>територіальної громади</w:t>
            </w:r>
          </w:p>
        </w:tc>
        <w:tc>
          <w:tcPr>
            <w:tcW w:w="1224" w:type="dxa"/>
            <w:shd w:val="clear" w:color="auto" w:fill="auto"/>
            <w:hideMark/>
          </w:tcPr>
          <w:p w14:paraId="1BF55DAB" w14:textId="1664D34E" w:rsidR="004305B5" w:rsidRPr="004305B5" w:rsidRDefault="004305B5" w:rsidP="004305B5">
            <w:pPr>
              <w:ind w:left="-57" w:right="-57"/>
              <w:jc w:val="center"/>
              <w:rPr>
                <w:rFonts w:ascii="Times New Roman" w:eastAsia="Times New Roman" w:hAnsi="Times New Roman"/>
                <w:color w:val="000000"/>
                <w:sz w:val="20"/>
                <w:szCs w:val="20"/>
                <w:lang w:eastAsia="uk-UA"/>
              </w:rPr>
            </w:pPr>
            <w:r w:rsidRPr="004305B5">
              <w:rPr>
                <w:rFonts w:ascii="Times New Roman" w:hAnsi="Times New Roman"/>
                <w:sz w:val="20"/>
                <w:szCs w:val="20"/>
              </w:rPr>
              <w:lastRenderedPageBreak/>
              <w:t>8960940,548</w:t>
            </w:r>
          </w:p>
        </w:tc>
        <w:tc>
          <w:tcPr>
            <w:tcW w:w="1224" w:type="dxa"/>
            <w:shd w:val="clear" w:color="auto" w:fill="auto"/>
            <w:hideMark/>
          </w:tcPr>
          <w:p w14:paraId="2F172883" w14:textId="07AFB0F0" w:rsidR="004305B5" w:rsidRPr="004305B5" w:rsidRDefault="004305B5" w:rsidP="004305B5">
            <w:pPr>
              <w:ind w:left="-57" w:right="-57"/>
              <w:jc w:val="center"/>
              <w:rPr>
                <w:rFonts w:ascii="Times New Roman" w:eastAsia="Times New Roman" w:hAnsi="Times New Roman"/>
                <w:color w:val="000000"/>
                <w:sz w:val="20"/>
                <w:szCs w:val="20"/>
                <w:lang w:eastAsia="uk-UA"/>
              </w:rPr>
            </w:pPr>
            <w:r w:rsidRPr="004305B5">
              <w:rPr>
                <w:rFonts w:ascii="Times New Roman" w:hAnsi="Times New Roman"/>
                <w:sz w:val="20"/>
                <w:szCs w:val="20"/>
              </w:rPr>
              <w:t>10656414,04</w:t>
            </w:r>
          </w:p>
        </w:tc>
        <w:tc>
          <w:tcPr>
            <w:tcW w:w="1224" w:type="dxa"/>
            <w:shd w:val="clear" w:color="auto" w:fill="auto"/>
            <w:hideMark/>
          </w:tcPr>
          <w:p w14:paraId="2679F6B1" w14:textId="45FF1A41" w:rsidR="004305B5" w:rsidRPr="004305B5" w:rsidRDefault="004305B5" w:rsidP="004305B5">
            <w:pPr>
              <w:ind w:left="-57" w:right="-57"/>
              <w:jc w:val="center"/>
              <w:rPr>
                <w:rFonts w:ascii="Times New Roman" w:eastAsia="Times New Roman" w:hAnsi="Times New Roman"/>
                <w:color w:val="000000"/>
                <w:sz w:val="20"/>
                <w:szCs w:val="20"/>
                <w:lang w:eastAsia="uk-UA"/>
              </w:rPr>
            </w:pPr>
            <w:r w:rsidRPr="004305B5">
              <w:rPr>
                <w:rFonts w:ascii="Times New Roman" w:hAnsi="Times New Roman"/>
                <w:sz w:val="20"/>
                <w:szCs w:val="20"/>
              </w:rPr>
              <w:t>12755463,53</w:t>
            </w:r>
          </w:p>
        </w:tc>
        <w:tc>
          <w:tcPr>
            <w:tcW w:w="1224" w:type="dxa"/>
            <w:shd w:val="clear" w:color="auto" w:fill="auto"/>
            <w:hideMark/>
          </w:tcPr>
          <w:p w14:paraId="2FF9BA9F" w14:textId="7CE74812" w:rsidR="004305B5" w:rsidRPr="004305B5" w:rsidRDefault="004305B5" w:rsidP="004305B5">
            <w:pPr>
              <w:ind w:left="-57" w:right="-57"/>
              <w:jc w:val="center"/>
              <w:rPr>
                <w:rFonts w:ascii="Times New Roman" w:eastAsia="Times New Roman" w:hAnsi="Times New Roman"/>
                <w:color w:val="000000"/>
                <w:sz w:val="20"/>
                <w:szCs w:val="20"/>
                <w:lang w:eastAsia="uk-UA"/>
              </w:rPr>
            </w:pPr>
            <w:r w:rsidRPr="004305B5">
              <w:rPr>
                <w:rFonts w:ascii="Times New Roman" w:hAnsi="Times New Roman"/>
                <w:sz w:val="20"/>
                <w:szCs w:val="20"/>
              </w:rPr>
              <w:t>15276625,73</w:t>
            </w:r>
          </w:p>
        </w:tc>
        <w:tc>
          <w:tcPr>
            <w:tcW w:w="1225" w:type="dxa"/>
            <w:shd w:val="clear" w:color="auto" w:fill="auto"/>
            <w:hideMark/>
          </w:tcPr>
          <w:p w14:paraId="1A7922D5" w14:textId="4C1A1304" w:rsidR="004305B5" w:rsidRPr="004305B5" w:rsidRDefault="004305B5" w:rsidP="004305B5">
            <w:pPr>
              <w:ind w:left="-57" w:right="-57"/>
              <w:jc w:val="center"/>
              <w:rPr>
                <w:rFonts w:ascii="Times New Roman" w:eastAsia="Times New Roman" w:hAnsi="Times New Roman"/>
                <w:color w:val="000000"/>
                <w:sz w:val="20"/>
                <w:szCs w:val="20"/>
                <w:lang w:eastAsia="uk-UA"/>
              </w:rPr>
            </w:pPr>
            <w:r w:rsidRPr="004305B5">
              <w:rPr>
                <w:rFonts w:ascii="Times New Roman" w:hAnsi="Times New Roman"/>
                <w:sz w:val="20"/>
                <w:szCs w:val="20"/>
              </w:rPr>
              <w:t>18300627,44</w:t>
            </w:r>
          </w:p>
        </w:tc>
        <w:tc>
          <w:tcPr>
            <w:tcW w:w="1700" w:type="dxa"/>
            <w:shd w:val="clear" w:color="auto" w:fill="auto"/>
            <w:hideMark/>
          </w:tcPr>
          <w:p w14:paraId="3439FA48" w14:textId="77777777" w:rsidR="004305B5" w:rsidRPr="001A0CB8" w:rsidRDefault="004305B5" w:rsidP="004305B5">
            <w:pPr>
              <w:ind w:left="-57" w:right="-57"/>
              <w:rPr>
                <w:rFonts w:ascii="Times New Roman" w:eastAsia="Times New Roman" w:hAnsi="Times New Roman"/>
                <w:color w:val="000000"/>
                <w:sz w:val="20"/>
                <w:szCs w:val="20"/>
                <w:lang w:eastAsia="uk-UA"/>
              </w:rPr>
            </w:pPr>
          </w:p>
        </w:tc>
      </w:tr>
      <w:tr w:rsidR="004305B5" w:rsidRPr="001A0CB8" w14:paraId="4C36FC42" w14:textId="77777777" w:rsidTr="004305B5">
        <w:trPr>
          <w:trHeight w:val="283"/>
        </w:trPr>
        <w:tc>
          <w:tcPr>
            <w:tcW w:w="694" w:type="dxa"/>
            <w:vMerge/>
            <w:hideMark/>
          </w:tcPr>
          <w:p w14:paraId="45B17BBF" w14:textId="77777777" w:rsidR="004305B5" w:rsidRPr="001A0CB8" w:rsidRDefault="004305B5" w:rsidP="004305B5">
            <w:pPr>
              <w:ind w:left="-57" w:right="-57"/>
              <w:jc w:val="center"/>
              <w:rPr>
                <w:rFonts w:ascii="Times New Roman" w:eastAsia="Times New Roman" w:hAnsi="Times New Roman"/>
                <w:color w:val="000000"/>
                <w:sz w:val="20"/>
                <w:szCs w:val="20"/>
                <w:lang w:eastAsia="uk-UA"/>
              </w:rPr>
            </w:pPr>
          </w:p>
        </w:tc>
        <w:tc>
          <w:tcPr>
            <w:tcW w:w="2542" w:type="dxa"/>
            <w:vMerge/>
            <w:hideMark/>
          </w:tcPr>
          <w:p w14:paraId="44E523BB" w14:textId="77777777" w:rsidR="004305B5" w:rsidRPr="001A0CB8" w:rsidRDefault="004305B5" w:rsidP="004305B5">
            <w:pPr>
              <w:ind w:left="-57" w:right="-57"/>
              <w:jc w:val="center"/>
              <w:rPr>
                <w:rFonts w:ascii="Times New Roman" w:eastAsia="Times New Roman" w:hAnsi="Times New Roman"/>
                <w:b/>
                <w:bCs/>
                <w:color w:val="000000"/>
                <w:sz w:val="20"/>
                <w:szCs w:val="20"/>
                <w:lang w:eastAsia="uk-UA"/>
              </w:rPr>
            </w:pPr>
          </w:p>
        </w:tc>
        <w:tc>
          <w:tcPr>
            <w:tcW w:w="1134" w:type="dxa"/>
            <w:vMerge/>
            <w:hideMark/>
          </w:tcPr>
          <w:p w14:paraId="25989281" w14:textId="77777777" w:rsidR="004305B5" w:rsidRPr="001A0CB8" w:rsidRDefault="004305B5" w:rsidP="004305B5">
            <w:pPr>
              <w:ind w:left="-57" w:right="-57"/>
              <w:jc w:val="center"/>
              <w:rPr>
                <w:rFonts w:ascii="Times New Roman" w:eastAsia="Times New Roman" w:hAnsi="Times New Roman"/>
                <w:color w:val="000000"/>
                <w:sz w:val="20"/>
                <w:szCs w:val="20"/>
                <w:lang w:eastAsia="uk-UA"/>
              </w:rPr>
            </w:pPr>
          </w:p>
        </w:tc>
        <w:tc>
          <w:tcPr>
            <w:tcW w:w="1981" w:type="dxa"/>
            <w:vMerge/>
            <w:hideMark/>
          </w:tcPr>
          <w:p w14:paraId="693922F9" w14:textId="77777777" w:rsidR="004305B5" w:rsidRPr="001A0CB8" w:rsidRDefault="004305B5" w:rsidP="004305B5">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4FFF8891" w14:textId="77777777" w:rsidR="004305B5" w:rsidRPr="001A0CB8" w:rsidRDefault="004305B5" w:rsidP="004305B5">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192701EA" w14:textId="19847854" w:rsidR="004305B5" w:rsidRPr="004305B5" w:rsidRDefault="004305B5" w:rsidP="004305B5">
            <w:pPr>
              <w:ind w:left="-57" w:right="-57"/>
              <w:jc w:val="center"/>
              <w:rPr>
                <w:rFonts w:ascii="Times New Roman" w:eastAsia="Times New Roman" w:hAnsi="Times New Roman"/>
                <w:color w:val="000000"/>
                <w:sz w:val="20"/>
                <w:szCs w:val="20"/>
                <w:lang w:eastAsia="uk-UA"/>
              </w:rPr>
            </w:pPr>
            <w:r w:rsidRPr="004305B5">
              <w:rPr>
                <w:rFonts w:ascii="Times New Roman" w:hAnsi="Times New Roman"/>
                <w:sz w:val="20"/>
                <w:szCs w:val="20"/>
              </w:rPr>
              <w:t>12480</w:t>
            </w:r>
          </w:p>
        </w:tc>
        <w:tc>
          <w:tcPr>
            <w:tcW w:w="1224" w:type="dxa"/>
            <w:shd w:val="clear" w:color="auto" w:fill="auto"/>
            <w:hideMark/>
          </w:tcPr>
          <w:p w14:paraId="08811C51" w14:textId="144DE25E" w:rsidR="004305B5" w:rsidRPr="004305B5" w:rsidRDefault="004305B5" w:rsidP="004305B5">
            <w:pPr>
              <w:ind w:left="-57" w:right="-57"/>
              <w:jc w:val="center"/>
              <w:rPr>
                <w:rFonts w:ascii="Times New Roman" w:eastAsia="Times New Roman" w:hAnsi="Times New Roman"/>
                <w:color w:val="000000"/>
                <w:sz w:val="20"/>
                <w:szCs w:val="20"/>
                <w:lang w:eastAsia="uk-UA"/>
              </w:rPr>
            </w:pPr>
            <w:r w:rsidRPr="004305B5">
              <w:rPr>
                <w:rFonts w:ascii="Times New Roman" w:hAnsi="Times New Roman"/>
                <w:sz w:val="20"/>
                <w:szCs w:val="20"/>
              </w:rPr>
              <w:t>14976</w:t>
            </w:r>
          </w:p>
        </w:tc>
        <w:tc>
          <w:tcPr>
            <w:tcW w:w="1224" w:type="dxa"/>
            <w:shd w:val="clear" w:color="auto" w:fill="auto"/>
            <w:hideMark/>
          </w:tcPr>
          <w:p w14:paraId="5C280CA4" w14:textId="7E23525E" w:rsidR="004305B5" w:rsidRPr="004305B5" w:rsidRDefault="004305B5" w:rsidP="004305B5">
            <w:pPr>
              <w:ind w:left="-57" w:right="-57"/>
              <w:jc w:val="center"/>
              <w:rPr>
                <w:rFonts w:ascii="Times New Roman" w:eastAsia="Times New Roman" w:hAnsi="Times New Roman"/>
                <w:color w:val="000000"/>
                <w:sz w:val="20"/>
                <w:szCs w:val="20"/>
                <w:lang w:eastAsia="uk-UA"/>
              </w:rPr>
            </w:pPr>
            <w:r w:rsidRPr="004305B5">
              <w:rPr>
                <w:rFonts w:ascii="Times New Roman" w:hAnsi="Times New Roman"/>
                <w:sz w:val="20"/>
                <w:szCs w:val="20"/>
              </w:rPr>
              <w:t>17971,2</w:t>
            </w:r>
          </w:p>
        </w:tc>
        <w:tc>
          <w:tcPr>
            <w:tcW w:w="1224" w:type="dxa"/>
            <w:shd w:val="clear" w:color="auto" w:fill="auto"/>
            <w:hideMark/>
          </w:tcPr>
          <w:p w14:paraId="0779D8C8" w14:textId="4677777A" w:rsidR="004305B5" w:rsidRPr="004305B5" w:rsidRDefault="004305B5" w:rsidP="004305B5">
            <w:pPr>
              <w:ind w:left="-57" w:right="-57"/>
              <w:jc w:val="center"/>
              <w:rPr>
                <w:rFonts w:ascii="Times New Roman" w:eastAsia="Times New Roman" w:hAnsi="Times New Roman"/>
                <w:color w:val="000000"/>
                <w:sz w:val="20"/>
                <w:szCs w:val="20"/>
                <w:lang w:eastAsia="uk-UA"/>
              </w:rPr>
            </w:pPr>
            <w:r w:rsidRPr="004305B5">
              <w:rPr>
                <w:rFonts w:ascii="Times New Roman" w:hAnsi="Times New Roman"/>
                <w:sz w:val="20"/>
                <w:szCs w:val="20"/>
              </w:rPr>
              <w:t>21565,44</w:t>
            </w:r>
          </w:p>
        </w:tc>
        <w:tc>
          <w:tcPr>
            <w:tcW w:w="1225" w:type="dxa"/>
            <w:shd w:val="clear" w:color="auto" w:fill="auto"/>
            <w:hideMark/>
          </w:tcPr>
          <w:p w14:paraId="687E2507" w14:textId="63F0613F" w:rsidR="004305B5" w:rsidRPr="004305B5" w:rsidRDefault="004305B5" w:rsidP="004305B5">
            <w:pPr>
              <w:ind w:left="-57" w:right="-57"/>
              <w:jc w:val="center"/>
              <w:rPr>
                <w:rFonts w:ascii="Times New Roman" w:eastAsia="Times New Roman" w:hAnsi="Times New Roman"/>
                <w:color w:val="000000"/>
                <w:sz w:val="20"/>
                <w:szCs w:val="20"/>
                <w:lang w:eastAsia="uk-UA"/>
              </w:rPr>
            </w:pPr>
            <w:r w:rsidRPr="004305B5">
              <w:rPr>
                <w:rFonts w:ascii="Times New Roman" w:hAnsi="Times New Roman"/>
                <w:sz w:val="20"/>
                <w:szCs w:val="20"/>
              </w:rPr>
              <w:t>25878,528</w:t>
            </w:r>
          </w:p>
        </w:tc>
        <w:tc>
          <w:tcPr>
            <w:tcW w:w="1700" w:type="dxa"/>
            <w:shd w:val="clear" w:color="auto" w:fill="auto"/>
            <w:hideMark/>
          </w:tcPr>
          <w:p w14:paraId="4A5F7C79" w14:textId="77777777" w:rsidR="004305B5" w:rsidRPr="001A0CB8" w:rsidRDefault="004305B5" w:rsidP="004305B5">
            <w:pPr>
              <w:ind w:left="-57" w:right="-57"/>
              <w:rPr>
                <w:rFonts w:ascii="Times New Roman" w:eastAsia="Times New Roman" w:hAnsi="Times New Roman"/>
                <w:color w:val="000000"/>
                <w:sz w:val="20"/>
                <w:szCs w:val="20"/>
                <w:lang w:eastAsia="uk-UA"/>
              </w:rPr>
            </w:pPr>
          </w:p>
        </w:tc>
      </w:tr>
    </w:tbl>
    <w:p w14:paraId="747842B2" w14:textId="77777777" w:rsidR="00A50E58" w:rsidRPr="001A0CB8" w:rsidRDefault="00A50E58" w:rsidP="00A50E58">
      <w:pPr>
        <w:rPr>
          <w:rFonts w:ascii="Times New Roman" w:eastAsia="Times New Roman" w:hAnsi="Times New Roman"/>
          <w:color w:val="000000"/>
          <w:sz w:val="20"/>
          <w:szCs w:val="20"/>
          <w:lang w:eastAsia="uk-UA"/>
        </w:rPr>
      </w:pPr>
    </w:p>
    <w:p w14:paraId="44A394E2" w14:textId="77777777" w:rsidR="00A50E58" w:rsidRPr="001A0CB8" w:rsidRDefault="00A50E58" w:rsidP="00A50E58">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відповідно до повноважень, закріплення об’єктів благоустрою та наданих доручень</w:t>
      </w:r>
    </w:p>
    <w:p w14:paraId="5293836F" w14:textId="77777777" w:rsidR="00A50E58" w:rsidRPr="001A0CB8" w:rsidRDefault="00A50E58" w:rsidP="00A50E58">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правила/порядок затверджується рішенням виконавчого комітету Миколаївської міської ради</w:t>
      </w:r>
    </w:p>
    <w:p w14:paraId="0026114B" w14:textId="77777777" w:rsidR="00A50E58" w:rsidRPr="001A0CB8" w:rsidRDefault="00A50E58" w:rsidP="00A50E58">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br w:type="page"/>
      </w:r>
    </w:p>
    <w:p w14:paraId="4F72272A" w14:textId="77777777" w:rsidR="00A50E58" w:rsidRPr="001A0CB8" w:rsidRDefault="00A50E58" w:rsidP="007940D2">
      <w:pPr>
        <w:spacing w:after="0" w:line="240" w:lineRule="auto"/>
        <w:ind w:firstLine="13183"/>
        <w:rPr>
          <w:rFonts w:ascii="Times New Roman" w:eastAsia="Times New Roman" w:hAnsi="Times New Roman"/>
          <w:color w:val="000000"/>
          <w:sz w:val="28"/>
          <w:szCs w:val="28"/>
          <w:lang w:eastAsia="uk-UA"/>
        </w:rPr>
      </w:pPr>
      <w:r w:rsidRPr="001A0CB8">
        <w:rPr>
          <w:rFonts w:ascii="Times New Roman" w:eastAsia="Times New Roman" w:hAnsi="Times New Roman"/>
          <w:color w:val="000000"/>
          <w:sz w:val="28"/>
          <w:szCs w:val="28"/>
          <w:lang w:eastAsia="uk-UA"/>
        </w:rPr>
        <w:lastRenderedPageBreak/>
        <w:t>Додаток 3</w:t>
      </w:r>
    </w:p>
    <w:p w14:paraId="69554395" w14:textId="77777777" w:rsidR="00A50E58" w:rsidRPr="001A0CB8" w:rsidRDefault="00A50E58" w:rsidP="007940D2">
      <w:pPr>
        <w:spacing w:after="0" w:line="240" w:lineRule="auto"/>
        <w:ind w:firstLine="13183"/>
        <w:rPr>
          <w:rFonts w:ascii="Times New Roman" w:eastAsia="Times New Roman" w:hAnsi="Times New Roman"/>
          <w:color w:val="000000"/>
          <w:sz w:val="28"/>
          <w:szCs w:val="28"/>
          <w:lang w:eastAsia="uk-UA"/>
        </w:rPr>
      </w:pPr>
      <w:r w:rsidRPr="001A0CB8">
        <w:rPr>
          <w:rFonts w:ascii="Times New Roman" w:eastAsia="Times New Roman" w:hAnsi="Times New Roman"/>
          <w:color w:val="000000"/>
          <w:sz w:val="28"/>
          <w:szCs w:val="28"/>
          <w:lang w:eastAsia="uk-UA"/>
        </w:rPr>
        <w:t>до Програми</w:t>
      </w:r>
    </w:p>
    <w:p w14:paraId="070EA4BE" w14:textId="77777777" w:rsidR="00A50E58" w:rsidRPr="001A0CB8" w:rsidRDefault="00A50E58" w:rsidP="00A50E58">
      <w:pPr>
        <w:rPr>
          <w:rFonts w:ascii="Times New Roman" w:eastAsia="Times New Roman" w:hAnsi="Times New Roman"/>
          <w:color w:val="000000"/>
          <w:sz w:val="20"/>
          <w:szCs w:val="20"/>
          <w:lang w:eastAsia="uk-UA"/>
        </w:rPr>
      </w:pPr>
    </w:p>
    <w:p w14:paraId="57D2B8EE" w14:textId="77777777" w:rsidR="00A50E58" w:rsidRPr="004D0492" w:rsidRDefault="00A50E58" w:rsidP="004D0492">
      <w:pPr>
        <w:spacing w:after="0" w:line="240" w:lineRule="auto"/>
        <w:rPr>
          <w:rFonts w:ascii="Times New Roman" w:eastAsia="Times New Roman" w:hAnsi="Times New Roman"/>
          <w:color w:val="000000"/>
          <w:sz w:val="28"/>
          <w:szCs w:val="28"/>
          <w:lang w:eastAsia="uk-UA"/>
        </w:rPr>
      </w:pPr>
    </w:p>
    <w:p w14:paraId="4A0D6D3C" w14:textId="77777777" w:rsidR="00A50E58" w:rsidRPr="004D0492" w:rsidRDefault="00A50E58" w:rsidP="004D0492">
      <w:pPr>
        <w:spacing w:after="0" w:line="240" w:lineRule="auto"/>
        <w:jc w:val="center"/>
        <w:rPr>
          <w:rFonts w:ascii="Times New Roman" w:eastAsia="Times New Roman" w:hAnsi="Times New Roman"/>
          <w:color w:val="000000"/>
          <w:sz w:val="28"/>
          <w:szCs w:val="28"/>
          <w:lang w:eastAsia="uk-UA"/>
        </w:rPr>
      </w:pPr>
      <w:r w:rsidRPr="004D0492">
        <w:rPr>
          <w:rFonts w:ascii="Times New Roman" w:eastAsia="Times New Roman" w:hAnsi="Times New Roman"/>
          <w:color w:val="000000"/>
          <w:sz w:val="28"/>
          <w:szCs w:val="28"/>
          <w:lang w:eastAsia="uk-UA"/>
        </w:rPr>
        <w:t>РЕЗУЛЬТАТИВНІ ПОКАЗНИКИ</w:t>
      </w:r>
    </w:p>
    <w:p w14:paraId="00246A6C" w14:textId="77777777" w:rsidR="00A50E58" w:rsidRPr="004D0492" w:rsidRDefault="00A50E58" w:rsidP="004D0492">
      <w:pPr>
        <w:spacing w:after="0" w:line="240" w:lineRule="auto"/>
        <w:jc w:val="center"/>
        <w:rPr>
          <w:rFonts w:ascii="Times New Roman" w:eastAsia="Times New Roman" w:hAnsi="Times New Roman"/>
          <w:color w:val="000000"/>
          <w:sz w:val="28"/>
          <w:szCs w:val="28"/>
          <w:lang w:eastAsia="uk-UA"/>
        </w:rPr>
      </w:pPr>
      <w:r w:rsidRPr="004D0492">
        <w:rPr>
          <w:rFonts w:ascii="Times New Roman" w:eastAsia="Times New Roman" w:hAnsi="Times New Roman"/>
          <w:color w:val="000000"/>
          <w:sz w:val="28"/>
          <w:szCs w:val="28"/>
          <w:lang w:eastAsia="uk-UA"/>
        </w:rPr>
        <w:t>ВИКОНАННЯ ПРОГРАМИ РЕФОРМУВАННЯ ТА РОЗВИТКУ ЖИТЛОВО-КОМУНАЛЬНОГО ГОСПОДАРСТВА МІСТА МИКОЛАЄВА НА 2025-2029 РОКИ</w:t>
      </w:r>
    </w:p>
    <w:p w14:paraId="101359A0" w14:textId="77777777" w:rsidR="00A50E58" w:rsidRPr="001A0CB8" w:rsidRDefault="00A50E58" w:rsidP="00A50E58">
      <w:pPr>
        <w:jc w:val="center"/>
        <w:rPr>
          <w:rFonts w:ascii="Times New Roman" w:eastAsia="Times New Roman" w:hAnsi="Times New Roman"/>
          <w:color w:val="000000"/>
          <w:sz w:val="20"/>
          <w:szCs w:val="20"/>
          <w:lang w:eastAsia="uk-UA"/>
        </w:rPr>
      </w:pPr>
    </w:p>
    <w:tbl>
      <w:tblPr>
        <w:tblW w:w="157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375"/>
        <w:gridCol w:w="1320"/>
        <w:gridCol w:w="1666"/>
        <w:gridCol w:w="1666"/>
        <w:gridCol w:w="1666"/>
        <w:gridCol w:w="1666"/>
        <w:gridCol w:w="1667"/>
      </w:tblGrid>
      <w:tr w:rsidR="00A50E58" w:rsidRPr="001A0CB8" w14:paraId="7FCC74DD" w14:textId="77777777" w:rsidTr="0021157C">
        <w:trPr>
          <w:trHeight w:val="283"/>
        </w:trPr>
        <w:tc>
          <w:tcPr>
            <w:tcW w:w="709" w:type="dxa"/>
            <w:vMerge w:val="restart"/>
            <w:shd w:val="clear" w:color="auto" w:fill="auto"/>
            <w:vAlign w:val="center"/>
            <w:hideMark/>
          </w:tcPr>
          <w:p w14:paraId="5161FEEE" w14:textId="77777777" w:rsidR="00A50E58" w:rsidRPr="001A0CB8" w:rsidRDefault="00A50E58" w:rsidP="0021157C">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w:t>
            </w:r>
          </w:p>
          <w:p w14:paraId="377DD453" w14:textId="77777777" w:rsidR="00A50E58" w:rsidRPr="001A0CB8" w:rsidRDefault="00A50E58" w:rsidP="0021157C">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з/п</w:t>
            </w:r>
          </w:p>
        </w:tc>
        <w:tc>
          <w:tcPr>
            <w:tcW w:w="5375" w:type="dxa"/>
            <w:vMerge w:val="restart"/>
            <w:shd w:val="clear" w:color="auto" w:fill="auto"/>
            <w:vAlign w:val="center"/>
            <w:hideMark/>
          </w:tcPr>
          <w:p w14:paraId="7147345D" w14:textId="77777777" w:rsidR="00A50E58" w:rsidRPr="001A0CB8" w:rsidRDefault="00A50E58" w:rsidP="0021157C">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Назва показника</w:t>
            </w:r>
          </w:p>
        </w:tc>
        <w:tc>
          <w:tcPr>
            <w:tcW w:w="1320" w:type="dxa"/>
            <w:vMerge w:val="restart"/>
            <w:shd w:val="clear" w:color="auto" w:fill="auto"/>
            <w:vAlign w:val="center"/>
            <w:hideMark/>
          </w:tcPr>
          <w:p w14:paraId="53B0C72D" w14:textId="77777777" w:rsidR="00A50E58" w:rsidRPr="001A0CB8" w:rsidRDefault="00A50E58" w:rsidP="0021157C">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Одиниці виміру</w:t>
            </w:r>
          </w:p>
        </w:tc>
        <w:tc>
          <w:tcPr>
            <w:tcW w:w="4998" w:type="dxa"/>
            <w:gridSpan w:val="3"/>
            <w:shd w:val="clear" w:color="auto" w:fill="auto"/>
            <w:vAlign w:val="center"/>
            <w:hideMark/>
          </w:tcPr>
          <w:p w14:paraId="3FD5D8B2" w14:textId="77777777" w:rsidR="00A50E58" w:rsidRPr="001A0CB8" w:rsidRDefault="00A50E58" w:rsidP="0021157C">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 етап</w:t>
            </w:r>
          </w:p>
        </w:tc>
        <w:tc>
          <w:tcPr>
            <w:tcW w:w="3333" w:type="dxa"/>
            <w:gridSpan w:val="2"/>
            <w:shd w:val="clear" w:color="auto" w:fill="auto"/>
            <w:vAlign w:val="center"/>
            <w:hideMark/>
          </w:tcPr>
          <w:p w14:paraId="09E70C38" w14:textId="77777777" w:rsidR="00A50E58" w:rsidRPr="001A0CB8" w:rsidRDefault="00A50E58" w:rsidP="0021157C">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ІІ етап</w:t>
            </w:r>
          </w:p>
        </w:tc>
      </w:tr>
      <w:tr w:rsidR="00A50E58" w:rsidRPr="001A0CB8" w14:paraId="0942C0E0" w14:textId="77777777" w:rsidTr="0021157C">
        <w:trPr>
          <w:trHeight w:val="532"/>
        </w:trPr>
        <w:tc>
          <w:tcPr>
            <w:tcW w:w="709" w:type="dxa"/>
            <w:vMerge/>
            <w:vAlign w:val="center"/>
            <w:hideMark/>
          </w:tcPr>
          <w:p w14:paraId="61AC4F26" w14:textId="77777777" w:rsidR="00A50E58" w:rsidRPr="001A0CB8" w:rsidRDefault="00A50E58" w:rsidP="0021157C">
            <w:pPr>
              <w:jc w:val="center"/>
              <w:rPr>
                <w:rFonts w:ascii="Times New Roman" w:eastAsia="Times New Roman" w:hAnsi="Times New Roman"/>
                <w:color w:val="000000"/>
                <w:sz w:val="20"/>
                <w:szCs w:val="20"/>
                <w:lang w:eastAsia="uk-UA"/>
              </w:rPr>
            </w:pPr>
          </w:p>
        </w:tc>
        <w:tc>
          <w:tcPr>
            <w:tcW w:w="5375" w:type="dxa"/>
            <w:vMerge/>
            <w:vAlign w:val="center"/>
            <w:hideMark/>
          </w:tcPr>
          <w:p w14:paraId="2A65513A" w14:textId="77777777" w:rsidR="00A50E58" w:rsidRPr="001A0CB8" w:rsidRDefault="00A50E58" w:rsidP="0021157C">
            <w:pPr>
              <w:jc w:val="center"/>
              <w:rPr>
                <w:rFonts w:ascii="Times New Roman" w:eastAsia="Times New Roman" w:hAnsi="Times New Roman"/>
                <w:color w:val="000000"/>
                <w:sz w:val="20"/>
                <w:szCs w:val="20"/>
                <w:lang w:eastAsia="uk-UA"/>
              </w:rPr>
            </w:pPr>
          </w:p>
        </w:tc>
        <w:tc>
          <w:tcPr>
            <w:tcW w:w="1320" w:type="dxa"/>
            <w:vMerge/>
            <w:vAlign w:val="center"/>
            <w:hideMark/>
          </w:tcPr>
          <w:p w14:paraId="0BE9F18B" w14:textId="77777777" w:rsidR="00A50E58" w:rsidRPr="001A0CB8" w:rsidRDefault="00A50E58" w:rsidP="0021157C">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28E42250" w14:textId="77777777" w:rsidR="00A50E58" w:rsidRPr="001A0CB8" w:rsidRDefault="00A50E58" w:rsidP="0021157C">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w:t>
            </w:r>
          </w:p>
        </w:tc>
        <w:tc>
          <w:tcPr>
            <w:tcW w:w="1666" w:type="dxa"/>
            <w:shd w:val="clear" w:color="auto" w:fill="auto"/>
            <w:vAlign w:val="center"/>
            <w:hideMark/>
          </w:tcPr>
          <w:p w14:paraId="53050F1C" w14:textId="77777777" w:rsidR="00A50E58" w:rsidRPr="001A0CB8" w:rsidRDefault="00A50E58" w:rsidP="0021157C">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2026</w:t>
            </w:r>
          </w:p>
        </w:tc>
        <w:tc>
          <w:tcPr>
            <w:tcW w:w="1666" w:type="dxa"/>
            <w:shd w:val="clear" w:color="auto" w:fill="auto"/>
            <w:vAlign w:val="center"/>
            <w:hideMark/>
          </w:tcPr>
          <w:p w14:paraId="042179EB" w14:textId="77777777" w:rsidR="00A50E58" w:rsidRPr="001A0CB8" w:rsidRDefault="00A50E58" w:rsidP="0021157C">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2027</w:t>
            </w:r>
          </w:p>
        </w:tc>
        <w:tc>
          <w:tcPr>
            <w:tcW w:w="1666" w:type="dxa"/>
            <w:shd w:val="clear" w:color="auto" w:fill="auto"/>
            <w:vAlign w:val="center"/>
            <w:hideMark/>
          </w:tcPr>
          <w:p w14:paraId="134EF08F" w14:textId="77777777" w:rsidR="00A50E58" w:rsidRPr="001A0CB8" w:rsidRDefault="00A50E58" w:rsidP="0021157C">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2028</w:t>
            </w:r>
          </w:p>
        </w:tc>
        <w:tc>
          <w:tcPr>
            <w:tcW w:w="1667" w:type="dxa"/>
            <w:shd w:val="clear" w:color="auto" w:fill="auto"/>
            <w:vAlign w:val="center"/>
            <w:hideMark/>
          </w:tcPr>
          <w:p w14:paraId="566F5CAA" w14:textId="77777777" w:rsidR="00A50E58" w:rsidRPr="001A0CB8" w:rsidRDefault="00A50E58" w:rsidP="0021157C">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2029</w:t>
            </w:r>
          </w:p>
        </w:tc>
      </w:tr>
      <w:tr w:rsidR="00A50E58" w:rsidRPr="001A0CB8" w14:paraId="7956D508" w14:textId="77777777" w:rsidTr="0021157C">
        <w:trPr>
          <w:trHeight w:val="283"/>
        </w:trPr>
        <w:tc>
          <w:tcPr>
            <w:tcW w:w="709" w:type="dxa"/>
            <w:shd w:val="clear" w:color="auto" w:fill="auto"/>
            <w:hideMark/>
          </w:tcPr>
          <w:p w14:paraId="60EE000E" w14:textId="77777777" w:rsidR="00A50E58" w:rsidRPr="001A0CB8" w:rsidRDefault="00A50E58" w:rsidP="0021157C">
            <w:pPr>
              <w:jc w:val="center"/>
              <w:rPr>
                <w:rFonts w:ascii="Times New Roman" w:eastAsia="Times New Roman" w:hAnsi="Times New Roman"/>
                <w:color w:val="000000"/>
                <w:sz w:val="20"/>
                <w:szCs w:val="20"/>
                <w:lang w:eastAsia="uk-UA"/>
              </w:rPr>
            </w:pPr>
          </w:p>
        </w:tc>
        <w:tc>
          <w:tcPr>
            <w:tcW w:w="15026" w:type="dxa"/>
            <w:gridSpan w:val="7"/>
            <w:shd w:val="clear" w:color="auto" w:fill="auto"/>
            <w:hideMark/>
          </w:tcPr>
          <w:p w14:paraId="2584F925" w14:textId="1EE0AB9B" w:rsidR="00A50E58" w:rsidRPr="001A0CB8" w:rsidRDefault="00A50E58" w:rsidP="0021157C">
            <w:pPr>
              <w:jc w:val="center"/>
              <w:rPr>
                <w:rFonts w:ascii="Times New Roman" w:eastAsia="Times New Roman" w:hAnsi="Times New Roman"/>
                <w:b/>
                <w:bCs/>
                <w:color w:val="000000"/>
                <w:sz w:val="20"/>
                <w:szCs w:val="20"/>
                <w:lang w:eastAsia="uk-UA"/>
              </w:rPr>
            </w:pPr>
            <w:r w:rsidRPr="001A0CB8">
              <w:rPr>
                <w:rFonts w:ascii="Times New Roman" w:eastAsia="Times New Roman" w:hAnsi="Times New Roman"/>
                <w:b/>
                <w:bCs/>
                <w:color w:val="000000"/>
                <w:sz w:val="20"/>
                <w:szCs w:val="20"/>
                <w:lang w:eastAsia="uk-UA"/>
              </w:rPr>
              <w:t>Частина І. Збереження, експлуатація, утримання та ремонт об’єктів житлового та комунального господарства та благоустрою</w:t>
            </w:r>
          </w:p>
        </w:tc>
      </w:tr>
      <w:tr w:rsidR="00E72CCD" w:rsidRPr="001A0CB8" w14:paraId="5A0CE820" w14:textId="77777777" w:rsidTr="0021157C">
        <w:trPr>
          <w:trHeight w:val="283"/>
        </w:trPr>
        <w:tc>
          <w:tcPr>
            <w:tcW w:w="709" w:type="dxa"/>
            <w:shd w:val="clear" w:color="auto" w:fill="auto"/>
            <w:hideMark/>
          </w:tcPr>
          <w:p w14:paraId="133796E2" w14:textId="766A07EF"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w:t>
            </w:r>
            <w:r w:rsidR="00E61220">
              <w:rPr>
                <w:rFonts w:ascii="Times New Roman" w:eastAsia="Times New Roman" w:hAnsi="Times New Roman"/>
                <w:color w:val="000000"/>
                <w:sz w:val="20"/>
                <w:szCs w:val="20"/>
                <w:lang w:eastAsia="uk-UA"/>
              </w:rPr>
              <w:t>.</w:t>
            </w:r>
          </w:p>
        </w:tc>
        <w:tc>
          <w:tcPr>
            <w:tcW w:w="5375" w:type="dxa"/>
            <w:shd w:val="clear" w:color="auto" w:fill="auto"/>
            <w:hideMark/>
          </w:tcPr>
          <w:p w14:paraId="56A4230F"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Утримання та ремонт ліфтів</w:t>
            </w:r>
          </w:p>
        </w:tc>
        <w:tc>
          <w:tcPr>
            <w:tcW w:w="1320" w:type="dxa"/>
            <w:shd w:val="clear" w:color="auto" w:fill="auto"/>
            <w:vAlign w:val="center"/>
            <w:hideMark/>
          </w:tcPr>
          <w:p w14:paraId="71E1D0CF"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7F1497A5"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540A9E49"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36672E69"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2F6C4E75"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vAlign w:val="center"/>
            <w:hideMark/>
          </w:tcPr>
          <w:p w14:paraId="690AAFF3"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5819CE72" w14:textId="77777777" w:rsidTr="0021157C">
        <w:trPr>
          <w:trHeight w:val="283"/>
        </w:trPr>
        <w:tc>
          <w:tcPr>
            <w:tcW w:w="709" w:type="dxa"/>
            <w:vMerge w:val="restart"/>
            <w:shd w:val="clear" w:color="auto" w:fill="auto"/>
            <w:hideMark/>
          </w:tcPr>
          <w:p w14:paraId="3C31EE37"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1.1</w:t>
            </w:r>
          </w:p>
        </w:tc>
        <w:tc>
          <w:tcPr>
            <w:tcW w:w="5375" w:type="dxa"/>
            <w:shd w:val="clear" w:color="auto" w:fill="auto"/>
            <w:hideMark/>
          </w:tcPr>
          <w:p w14:paraId="628C7E9B"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Експертне обстеження ліфтів</w:t>
            </w:r>
          </w:p>
        </w:tc>
        <w:tc>
          <w:tcPr>
            <w:tcW w:w="1320" w:type="dxa"/>
            <w:shd w:val="clear" w:color="auto" w:fill="auto"/>
            <w:vAlign w:val="center"/>
            <w:hideMark/>
          </w:tcPr>
          <w:p w14:paraId="42E1FD37"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72BBF8F3"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304A778B"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33D8CD50"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1F494A49"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vAlign w:val="center"/>
            <w:hideMark/>
          </w:tcPr>
          <w:p w14:paraId="59B38C4A"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2E860477" w14:textId="77777777" w:rsidTr="0021157C">
        <w:trPr>
          <w:trHeight w:val="283"/>
        </w:trPr>
        <w:tc>
          <w:tcPr>
            <w:tcW w:w="709" w:type="dxa"/>
            <w:vMerge/>
            <w:hideMark/>
          </w:tcPr>
          <w:p w14:paraId="7111C3E7"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5195629D"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затрат</w:t>
            </w:r>
          </w:p>
        </w:tc>
        <w:tc>
          <w:tcPr>
            <w:tcW w:w="1320" w:type="dxa"/>
            <w:shd w:val="clear" w:color="auto" w:fill="auto"/>
            <w:vAlign w:val="center"/>
            <w:hideMark/>
          </w:tcPr>
          <w:p w14:paraId="6AF4F7E0"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52D63A38"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7F845B45"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13AE599C"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22B06CBF"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vAlign w:val="center"/>
            <w:hideMark/>
          </w:tcPr>
          <w:p w14:paraId="6548A244"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4EF93CF5" w14:textId="77777777" w:rsidTr="0021157C">
        <w:trPr>
          <w:trHeight w:val="283"/>
        </w:trPr>
        <w:tc>
          <w:tcPr>
            <w:tcW w:w="709" w:type="dxa"/>
            <w:vMerge/>
            <w:hideMark/>
          </w:tcPr>
          <w:p w14:paraId="66660313"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7290D26E"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Обсяг видатків на експертне обстеження ліфтів</w:t>
            </w:r>
          </w:p>
        </w:tc>
        <w:tc>
          <w:tcPr>
            <w:tcW w:w="1320" w:type="dxa"/>
            <w:shd w:val="clear" w:color="auto" w:fill="auto"/>
            <w:vAlign w:val="center"/>
            <w:hideMark/>
          </w:tcPr>
          <w:p w14:paraId="38E5C0B2" w14:textId="53DA4B2B"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тис. грн</w:t>
            </w:r>
          </w:p>
        </w:tc>
        <w:tc>
          <w:tcPr>
            <w:tcW w:w="1666" w:type="dxa"/>
            <w:shd w:val="clear" w:color="auto" w:fill="auto"/>
            <w:vAlign w:val="center"/>
            <w:hideMark/>
          </w:tcPr>
          <w:p w14:paraId="611E3485" w14:textId="46FA7504"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6000</w:t>
            </w:r>
          </w:p>
        </w:tc>
        <w:tc>
          <w:tcPr>
            <w:tcW w:w="1666" w:type="dxa"/>
            <w:shd w:val="clear" w:color="auto" w:fill="auto"/>
            <w:vAlign w:val="center"/>
            <w:hideMark/>
          </w:tcPr>
          <w:p w14:paraId="5ED1B392" w14:textId="5D166747"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7200</w:t>
            </w:r>
          </w:p>
        </w:tc>
        <w:tc>
          <w:tcPr>
            <w:tcW w:w="1666" w:type="dxa"/>
            <w:shd w:val="clear" w:color="auto" w:fill="auto"/>
            <w:vAlign w:val="center"/>
            <w:hideMark/>
          </w:tcPr>
          <w:p w14:paraId="2DE2DF67" w14:textId="6AB4CB50"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8640</w:t>
            </w:r>
          </w:p>
        </w:tc>
        <w:tc>
          <w:tcPr>
            <w:tcW w:w="1666" w:type="dxa"/>
            <w:shd w:val="clear" w:color="auto" w:fill="auto"/>
            <w:vAlign w:val="center"/>
            <w:hideMark/>
          </w:tcPr>
          <w:p w14:paraId="73A13374" w14:textId="5BEDB804"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10368</w:t>
            </w:r>
          </w:p>
        </w:tc>
        <w:tc>
          <w:tcPr>
            <w:tcW w:w="1667" w:type="dxa"/>
            <w:shd w:val="clear" w:color="auto" w:fill="auto"/>
            <w:vAlign w:val="center"/>
            <w:hideMark/>
          </w:tcPr>
          <w:p w14:paraId="0A3FDC75" w14:textId="67DD27A3"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12441,6</w:t>
            </w:r>
          </w:p>
        </w:tc>
      </w:tr>
      <w:tr w:rsidR="00E72CCD" w:rsidRPr="001A0CB8" w14:paraId="7CF48759" w14:textId="77777777" w:rsidTr="0021157C">
        <w:trPr>
          <w:trHeight w:val="283"/>
        </w:trPr>
        <w:tc>
          <w:tcPr>
            <w:tcW w:w="709" w:type="dxa"/>
            <w:vMerge/>
            <w:hideMark/>
          </w:tcPr>
          <w:p w14:paraId="4AA475A5"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22421156"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продукту</w:t>
            </w:r>
          </w:p>
        </w:tc>
        <w:tc>
          <w:tcPr>
            <w:tcW w:w="1320" w:type="dxa"/>
            <w:shd w:val="clear" w:color="auto" w:fill="auto"/>
            <w:vAlign w:val="center"/>
            <w:hideMark/>
          </w:tcPr>
          <w:p w14:paraId="5B9FD447"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1D9F7EF0"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0AD57A2F"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3ABD0B02"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015C0C78"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vAlign w:val="center"/>
            <w:hideMark/>
          </w:tcPr>
          <w:p w14:paraId="435708AC"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09337860" w14:textId="77777777" w:rsidTr="0021157C">
        <w:trPr>
          <w:trHeight w:val="283"/>
        </w:trPr>
        <w:tc>
          <w:tcPr>
            <w:tcW w:w="709" w:type="dxa"/>
            <w:vMerge/>
            <w:hideMark/>
          </w:tcPr>
          <w:p w14:paraId="4BF956F8"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378A48D4"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Кількість ліфтів, що планується обстежити</w:t>
            </w:r>
          </w:p>
        </w:tc>
        <w:tc>
          <w:tcPr>
            <w:tcW w:w="1320" w:type="dxa"/>
            <w:shd w:val="clear" w:color="auto" w:fill="auto"/>
            <w:vAlign w:val="center"/>
            <w:hideMark/>
          </w:tcPr>
          <w:p w14:paraId="4F18B399" w14:textId="6CAC0815"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од</w:t>
            </w:r>
          </w:p>
        </w:tc>
        <w:tc>
          <w:tcPr>
            <w:tcW w:w="1666" w:type="dxa"/>
            <w:shd w:val="clear" w:color="auto" w:fill="auto"/>
            <w:vAlign w:val="center"/>
            <w:hideMark/>
          </w:tcPr>
          <w:p w14:paraId="01AED279" w14:textId="1F6919D2"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400</w:t>
            </w:r>
          </w:p>
        </w:tc>
        <w:tc>
          <w:tcPr>
            <w:tcW w:w="1666" w:type="dxa"/>
            <w:shd w:val="clear" w:color="auto" w:fill="auto"/>
            <w:vAlign w:val="center"/>
            <w:hideMark/>
          </w:tcPr>
          <w:p w14:paraId="2ACD0FED" w14:textId="7545DAAF"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400</w:t>
            </w:r>
          </w:p>
        </w:tc>
        <w:tc>
          <w:tcPr>
            <w:tcW w:w="1666" w:type="dxa"/>
            <w:shd w:val="clear" w:color="auto" w:fill="auto"/>
            <w:vAlign w:val="center"/>
            <w:hideMark/>
          </w:tcPr>
          <w:p w14:paraId="17E8B1C6" w14:textId="168AE464"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400</w:t>
            </w:r>
          </w:p>
        </w:tc>
        <w:tc>
          <w:tcPr>
            <w:tcW w:w="1666" w:type="dxa"/>
            <w:shd w:val="clear" w:color="auto" w:fill="auto"/>
            <w:vAlign w:val="center"/>
            <w:hideMark/>
          </w:tcPr>
          <w:p w14:paraId="54F8A5A9" w14:textId="6A8F5C41"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400</w:t>
            </w:r>
          </w:p>
        </w:tc>
        <w:tc>
          <w:tcPr>
            <w:tcW w:w="1667" w:type="dxa"/>
            <w:shd w:val="clear" w:color="auto" w:fill="auto"/>
            <w:vAlign w:val="center"/>
            <w:hideMark/>
          </w:tcPr>
          <w:p w14:paraId="61F82F17" w14:textId="75EA0043"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400</w:t>
            </w:r>
          </w:p>
        </w:tc>
      </w:tr>
      <w:tr w:rsidR="00E72CCD" w:rsidRPr="001A0CB8" w14:paraId="5BDBDFD4" w14:textId="77777777" w:rsidTr="0021157C">
        <w:trPr>
          <w:trHeight w:val="283"/>
        </w:trPr>
        <w:tc>
          <w:tcPr>
            <w:tcW w:w="709" w:type="dxa"/>
            <w:vMerge/>
            <w:hideMark/>
          </w:tcPr>
          <w:p w14:paraId="169DA763"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392B3065"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ефективності</w:t>
            </w:r>
          </w:p>
        </w:tc>
        <w:tc>
          <w:tcPr>
            <w:tcW w:w="1320" w:type="dxa"/>
            <w:shd w:val="clear" w:color="auto" w:fill="auto"/>
            <w:vAlign w:val="center"/>
            <w:hideMark/>
          </w:tcPr>
          <w:p w14:paraId="48EC6BB5"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30ECD080"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08079EDD"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27662807"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151A60AC"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vAlign w:val="center"/>
            <w:hideMark/>
          </w:tcPr>
          <w:p w14:paraId="2FFB6EF1"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70ECFA82" w14:textId="77777777" w:rsidTr="0021157C">
        <w:trPr>
          <w:trHeight w:val="283"/>
        </w:trPr>
        <w:tc>
          <w:tcPr>
            <w:tcW w:w="709" w:type="dxa"/>
            <w:vMerge/>
            <w:hideMark/>
          </w:tcPr>
          <w:p w14:paraId="1D269E69"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6D97E62D" w14:textId="7A8D6ECD"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Середня вартість експертного обстеження одного ліфт</w:t>
            </w:r>
            <w:r>
              <w:rPr>
                <w:rFonts w:ascii="Times New Roman" w:eastAsia="Times New Roman" w:hAnsi="Times New Roman"/>
                <w:color w:val="000000"/>
                <w:sz w:val="20"/>
                <w:szCs w:val="20"/>
                <w:lang w:eastAsia="uk-UA"/>
              </w:rPr>
              <w:t>а</w:t>
            </w:r>
          </w:p>
        </w:tc>
        <w:tc>
          <w:tcPr>
            <w:tcW w:w="1320" w:type="dxa"/>
            <w:shd w:val="clear" w:color="auto" w:fill="auto"/>
            <w:vAlign w:val="center"/>
            <w:hideMark/>
          </w:tcPr>
          <w:p w14:paraId="776649D9" w14:textId="32ADFF94"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грн</w:t>
            </w:r>
          </w:p>
        </w:tc>
        <w:tc>
          <w:tcPr>
            <w:tcW w:w="1666" w:type="dxa"/>
            <w:shd w:val="clear" w:color="auto" w:fill="auto"/>
            <w:vAlign w:val="center"/>
            <w:hideMark/>
          </w:tcPr>
          <w:p w14:paraId="2A2C13A0" w14:textId="2783539E"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15000</w:t>
            </w:r>
          </w:p>
        </w:tc>
        <w:tc>
          <w:tcPr>
            <w:tcW w:w="1666" w:type="dxa"/>
            <w:shd w:val="clear" w:color="auto" w:fill="auto"/>
            <w:vAlign w:val="center"/>
            <w:hideMark/>
          </w:tcPr>
          <w:p w14:paraId="77F9BC76" w14:textId="46757D9F"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18000</w:t>
            </w:r>
          </w:p>
        </w:tc>
        <w:tc>
          <w:tcPr>
            <w:tcW w:w="1666" w:type="dxa"/>
            <w:shd w:val="clear" w:color="auto" w:fill="auto"/>
            <w:vAlign w:val="center"/>
            <w:hideMark/>
          </w:tcPr>
          <w:p w14:paraId="42BFE4D1" w14:textId="3DAC8C99"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21600</w:t>
            </w:r>
          </w:p>
        </w:tc>
        <w:tc>
          <w:tcPr>
            <w:tcW w:w="1666" w:type="dxa"/>
            <w:shd w:val="clear" w:color="auto" w:fill="auto"/>
            <w:vAlign w:val="center"/>
            <w:hideMark/>
          </w:tcPr>
          <w:p w14:paraId="56B9F9C5" w14:textId="09B8C0B4"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25920</w:t>
            </w:r>
          </w:p>
        </w:tc>
        <w:tc>
          <w:tcPr>
            <w:tcW w:w="1667" w:type="dxa"/>
            <w:shd w:val="clear" w:color="auto" w:fill="auto"/>
            <w:vAlign w:val="center"/>
            <w:hideMark/>
          </w:tcPr>
          <w:p w14:paraId="37AFDE39" w14:textId="259D7EEC"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31104</w:t>
            </w:r>
          </w:p>
        </w:tc>
      </w:tr>
      <w:tr w:rsidR="00E72CCD" w:rsidRPr="001A0CB8" w14:paraId="3033331D" w14:textId="77777777" w:rsidTr="0021157C">
        <w:trPr>
          <w:trHeight w:val="283"/>
        </w:trPr>
        <w:tc>
          <w:tcPr>
            <w:tcW w:w="709" w:type="dxa"/>
            <w:vMerge/>
            <w:hideMark/>
          </w:tcPr>
          <w:p w14:paraId="4E534A35"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6C52AC31"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якості</w:t>
            </w:r>
          </w:p>
        </w:tc>
        <w:tc>
          <w:tcPr>
            <w:tcW w:w="1320" w:type="dxa"/>
            <w:shd w:val="clear" w:color="auto" w:fill="auto"/>
            <w:vAlign w:val="center"/>
            <w:hideMark/>
          </w:tcPr>
          <w:p w14:paraId="3AA4C4F1"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5E24362E"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2E3F5A61"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4F7B02A5"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3D2151C1"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vAlign w:val="center"/>
            <w:hideMark/>
          </w:tcPr>
          <w:p w14:paraId="424A1C79"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3B6FCF5A" w14:textId="77777777" w:rsidTr="0021157C">
        <w:trPr>
          <w:trHeight w:val="283"/>
        </w:trPr>
        <w:tc>
          <w:tcPr>
            <w:tcW w:w="709" w:type="dxa"/>
            <w:vMerge/>
            <w:hideMark/>
          </w:tcPr>
          <w:p w14:paraId="373C9B41"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2B1CDD8A"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Питома вага кількості ліфтів, що планується обстежити, до кількості ліфтів, що потребують обстеження</w:t>
            </w:r>
          </w:p>
        </w:tc>
        <w:tc>
          <w:tcPr>
            <w:tcW w:w="1320" w:type="dxa"/>
            <w:shd w:val="clear" w:color="auto" w:fill="auto"/>
            <w:vAlign w:val="center"/>
            <w:hideMark/>
          </w:tcPr>
          <w:p w14:paraId="0D6BB135" w14:textId="73C6CA59"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w:t>
            </w:r>
          </w:p>
        </w:tc>
        <w:tc>
          <w:tcPr>
            <w:tcW w:w="1666" w:type="dxa"/>
            <w:shd w:val="clear" w:color="auto" w:fill="auto"/>
            <w:vAlign w:val="center"/>
            <w:hideMark/>
          </w:tcPr>
          <w:p w14:paraId="7779E8F6" w14:textId="3BE3FA92"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6" w:type="dxa"/>
            <w:shd w:val="clear" w:color="auto" w:fill="auto"/>
            <w:vAlign w:val="center"/>
            <w:hideMark/>
          </w:tcPr>
          <w:p w14:paraId="1AEB13BD" w14:textId="783059F8"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6" w:type="dxa"/>
            <w:shd w:val="clear" w:color="auto" w:fill="auto"/>
            <w:vAlign w:val="center"/>
            <w:hideMark/>
          </w:tcPr>
          <w:p w14:paraId="47610291" w14:textId="659CF3C1"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6" w:type="dxa"/>
            <w:shd w:val="clear" w:color="auto" w:fill="auto"/>
            <w:vAlign w:val="center"/>
            <w:hideMark/>
          </w:tcPr>
          <w:p w14:paraId="6FAC4466" w14:textId="2290EF0E"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7" w:type="dxa"/>
            <w:shd w:val="clear" w:color="auto" w:fill="auto"/>
            <w:vAlign w:val="center"/>
            <w:hideMark/>
          </w:tcPr>
          <w:p w14:paraId="3EC8E116" w14:textId="18D5144B"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r>
      <w:tr w:rsidR="00E72CCD" w:rsidRPr="001A0CB8" w14:paraId="50E962C3" w14:textId="77777777" w:rsidTr="0021157C">
        <w:trPr>
          <w:trHeight w:val="283"/>
        </w:trPr>
        <w:tc>
          <w:tcPr>
            <w:tcW w:w="709" w:type="dxa"/>
            <w:vMerge w:val="restart"/>
            <w:shd w:val="clear" w:color="auto" w:fill="auto"/>
            <w:hideMark/>
          </w:tcPr>
          <w:p w14:paraId="4B7278AD"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1.2</w:t>
            </w:r>
          </w:p>
        </w:tc>
        <w:tc>
          <w:tcPr>
            <w:tcW w:w="5375" w:type="dxa"/>
            <w:shd w:val="clear" w:color="auto" w:fill="auto"/>
            <w:hideMark/>
          </w:tcPr>
          <w:p w14:paraId="018C5B8B"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Ремонт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 xml:space="preserve">. капітальний </w:t>
            </w:r>
            <w:proofErr w:type="spellStart"/>
            <w:r w:rsidRPr="001A0CB8">
              <w:rPr>
                <w:rFonts w:ascii="Times New Roman" w:eastAsia="Times New Roman" w:hAnsi="Times New Roman"/>
                <w:color w:val="000000"/>
                <w:sz w:val="20"/>
                <w:szCs w:val="20"/>
                <w:lang w:eastAsia="uk-UA"/>
              </w:rPr>
              <w:t>післяекспертний</w:t>
            </w:r>
            <w:proofErr w:type="spellEnd"/>
            <w:r w:rsidRPr="001A0CB8">
              <w:rPr>
                <w:rFonts w:ascii="Times New Roman" w:eastAsia="Times New Roman" w:hAnsi="Times New Roman"/>
                <w:color w:val="000000"/>
                <w:sz w:val="20"/>
                <w:szCs w:val="20"/>
                <w:lang w:eastAsia="uk-UA"/>
              </w:rPr>
              <w:t xml:space="preserve"> ремонт) та модернізація ліфтів,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 диспетчеризація ліфтів та заміна диспетчерських систем (на умовах співфінансування)**</w:t>
            </w:r>
          </w:p>
        </w:tc>
        <w:tc>
          <w:tcPr>
            <w:tcW w:w="1320" w:type="dxa"/>
            <w:shd w:val="clear" w:color="auto" w:fill="auto"/>
            <w:vAlign w:val="center"/>
            <w:hideMark/>
          </w:tcPr>
          <w:p w14:paraId="00A09D0C"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2CB575A8"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486F7805"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775C3C08"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2877E9C1"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vAlign w:val="center"/>
            <w:hideMark/>
          </w:tcPr>
          <w:p w14:paraId="1B4F6BDB"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7474ED7E" w14:textId="77777777" w:rsidTr="0021157C">
        <w:trPr>
          <w:trHeight w:val="283"/>
        </w:trPr>
        <w:tc>
          <w:tcPr>
            <w:tcW w:w="709" w:type="dxa"/>
            <w:vMerge/>
            <w:hideMark/>
          </w:tcPr>
          <w:p w14:paraId="247EA124"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28F8B4CD"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затрат</w:t>
            </w:r>
          </w:p>
        </w:tc>
        <w:tc>
          <w:tcPr>
            <w:tcW w:w="1320" w:type="dxa"/>
            <w:shd w:val="clear" w:color="auto" w:fill="auto"/>
            <w:noWrap/>
            <w:vAlign w:val="center"/>
            <w:hideMark/>
          </w:tcPr>
          <w:p w14:paraId="683CE454"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03104BC7"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2337BBEE"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2C315A81"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7C69C473"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noWrap/>
            <w:vAlign w:val="center"/>
            <w:hideMark/>
          </w:tcPr>
          <w:p w14:paraId="00A27BD3"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36913B64" w14:textId="77777777" w:rsidTr="0021157C">
        <w:trPr>
          <w:trHeight w:val="283"/>
        </w:trPr>
        <w:tc>
          <w:tcPr>
            <w:tcW w:w="709" w:type="dxa"/>
            <w:vMerge/>
            <w:hideMark/>
          </w:tcPr>
          <w:p w14:paraId="44C8028B"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481678F8"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Обсяг видатків на ремонт</w:t>
            </w:r>
          </w:p>
        </w:tc>
        <w:tc>
          <w:tcPr>
            <w:tcW w:w="1320" w:type="dxa"/>
            <w:shd w:val="clear" w:color="auto" w:fill="auto"/>
            <w:vAlign w:val="center"/>
            <w:hideMark/>
          </w:tcPr>
          <w:p w14:paraId="212BA035" w14:textId="4025F9DB"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тис. грн</w:t>
            </w:r>
          </w:p>
        </w:tc>
        <w:tc>
          <w:tcPr>
            <w:tcW w:w="1666" w:type="dxa"/>
            <w:shd w:val="clear" w:color="auto" w:fill="auto"/>
            <w:vAlign w:val="center"/>
            <w:hideMark/>
          </w:tcPr>
          <w:p w14:paraId="21ADCA20" w14:textId="6F6A3E58"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60000</w:t>
            </w:r>
          </w:p>
        </w:tc>
        <w:tc>
          <w:tcPr>
            <w:tcW w:w="1666" w:type="dxa"/>
            <w:shd w:val="clear" w:color="auto" w:fill="auto"/>
            <w:vAlign w:val="center"/>
            <w:hideMark/>
          </w:tcPr>
          <w:p w14:paraId="2330024C" w14:textId="02E1C7FE"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72000</w:t>
            </w:r>
          </w:p>
        </w:tc>
        <w:tc>
          <w:tcPr>
            <w:tcW w:w="1666" w:type="dxa"/>
            <w:shd w:val="clear" w:color="auto" w:fill="auto"/>
            <w:vAlign w:val="center"/>
            <w:hideMark/>
          </w:tcPr>
          <w:p w14:paraId="03D4DAD4" w14:textId="73F2F3F2"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86400</w:t>
            </w:r>
          </w:p>
        </w:tc>
        <w:tc>
          <w:tcPr>
            <w:tcW w:w="1666" w:type="dxa"/>
            <w:shd w:val="clear" w:color="auto" w:fill="auto"/>
            <w:vAlign w:val="center"/>
            <w:hideMark/>
          </w:tcPr>
          <w:p w14:paraId="17DBB9DB" w14:textId="7CE9B5AA"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103680</w:t>
            </w:r>
          </w:p>
        </w:tc>
        <w:tc>
          <w:tcPr>
            <w:tcW w:w="1667" w:type="dxa"/>
            <w:shd w:val="clear" w:color="auto" w:fill="auto"/>
            <w:vAlign w:val="center"/>
            <w:hideMark/>
          </w:tcPr>
          <w:p w14:paraId="6375BAEE" w14:textId="55D4B176"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124416</w:t>
            </w:r>
          </w:p>
        </w:tc>
      </w:tr>
      <w:tr w:rsidR="00E72CCD" w:rsidRPr="001A0CB8" w14:paraId="22434F9B" w14:textId="77777777" w:rsidTr="0021157C">
        <w:trPr>
          <w:trHeight w:val="283"/>
        </w:trPr>
        <w:tc>
          <w:tcPr>
            <w:tcW w:w="709" w:type="dxa"/>
            <w:vMerge/>
            <w:hideMark/>
          </w:tcPr>
          <w:p w14:paraId="7CA039A0"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29CFA836"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продукту</w:t>
            </w:r>
          </w:p>
        </w:tc>
        <w:tc>
          <w:tcPr>
            <w:tcW w:w="1320" w:type="dxa"/>
            <w:shd w:val="clear" w:color="auto" w:fill="auto"/>
            <w:noWrap/>
            <w:vAlign w:val="center"/>
            <w:hideMark/>
          </w:tcPr>
          <w:p w14:paraId="1E74E77A"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05E0EE38"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211F84FB"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513D5238"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388821A9"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vAlign w:val="center"/>
            <w:hideMark/>
          </w:tcPr>
          <w:p w14:paraId="598018C6"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042F8F05" w14:textId="77777777" w:rsidTr="0021157C">
        <w:trPr>
          <w:trHeight w:val="283"/>
        </w:trPr>
        <w:tc>
          <w:tcPr>
            <w:tcW w:w="709" w:type="dxa"/>
            <w:vMerge/>
            <w:hideMark/>
          </w:tcPr>
          <w:p w14:paraId="0B51A176"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55ABEF87"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Запланована кількість  ремонту та модернізації ліфтів у житлових будинках</w:t>
            </w:r>
          </w:p>
        </w:tc>
        <w:tc>
          <w:tcPr>
            <w:tcW w:w="1320" w:type="dxa"/>
            <w:shd w:val="clear" w:color="auto" w:fill="auto"/>
            <w:vAlign w:val="center"/>
            <w:hideMark/>
          </w:tcPr>
          <w:p w14:paraId="4010E8B5" w14:textId="7ABBC8A6"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од</w:t>
            </w:r>
          </w:p>
        </w:tc>
        <w:tc>
          <w:tcPr>
            <w:tcW w:w="1666" w:type="dxa"/>
            <w:shd w:val="clear" w:color="auto" w:fill="auto"/>
            <w:vAlign w:val="center"/>
            <w:hideMark/>
          </w:tcPr>
          <w:p w14:paraId="63BC3959" w14:textId="50E701A1"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400</w:t>
            </w:r>
          </w:p>
        </w:tc>
        <w:tc>
          <w:tcPr>
            <w:tcW w:w="1666" w:type="dxa"/>
            <w:shd w:val="clear" w:color="auto" w:fill="auto"/>
            <w:vAlign w:val="center"/>
            <w:hideMark/>
          </w:tcPr>
          <w:p w14:paraId="46F1041E" w14:textId="44A7245A"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400</w:t>
            </w:r>
          </w:p>
        </w:tc>
        <w:tc>
          <w:tcPr>
            <w:tcW w:w="1666" w:type="dxa"/>
            <w:shd w:val="clear" w:color="auto" w:fill="auto"/>
            <w:vAlign w:val="center"/>
            <w:hideMark/>
          </w:tcPr>
          <w:p w14:paraId="2737C53F" w14:textId="0503BE6B"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400</w:t>
            </w:r>
          </w:p>
        </w:tc>
        <w:tc>
          <w:tcPr>
            <w:tcW w:w="1666" w:type="dxa"/>
            <w:shd w:val="clear" w:color="auto" w:fill="auto"/>
            <w:vAlign w:val="center"/>
            <w:hideMark/>
          </w:tcPr>
          <w:p w14:paraId="2196CD44" w14:textId="304C239D"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400</w:t>
            </w:r>
          </w:p>
        </w:tc>
        <w:tc>
          <w:tcPr>
            <w:tcW w:w="1667" w:type="dxa"/>
            <w:shd w:val="clear" w:color="auto" w:fill="auto"/>
            <w:vAlign w:val="center"/>
            <w:hideMark/>
          </w:tcPr>
          <w:p w14:paraId="314D7934" w14:textId="1ACE0EDD"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400</w:t>
            </w:r>
          </w:p>
        </w:tc>
      </w:tr>
      <w:tr w:rsidR="00E72CCD" w:rsidRPr="001A0CB8" w14:paraId="7F2534FF" w14:textId="77777777" w:rsidTr="0021157C">
        <w:trPr>
          <w:trHeight w:val="283"/>
        </w:trPr>
        <w:tc>
          <w:tcPr>
            <w:tcW w:w="709" w:type="dxa"/>
            <w:vMerge/>
            <w:hideMark/>
          </w:tcPr>
          <w:p w14:paraId="2F8E5F1A"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03E32956"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ефективності</w:t>
            </w:r>
          </w:p>
        </w:tc>
        <w:tc>
          <w:tcPr>
            <w:tcW w:w="1320" w:type="dxa"/>
            <w:shd w:val="clear" w:color="auto" w:fill="auto"/>
            <w:noWrap/>
            <w:vAlign w:val="center"/>
            <w:hideMark/>
          </w:tcPr>
          <w:p w14:paraId="3CB58742"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1B12BF9A"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394D3B81"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62F0A56B"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4506E6BE"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noWrap/>
            <w:vAlign w:val="center"/>
            <w:hideMark/>
          </w:tcPr>
          <w:p w14:paraId="34CEDDF1"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0079D6E9" w14:textId="77777777" w:rsidTr="0021157C">
        <w:trPr>
          <w:trHeight w:val="283"/>
        </w:trPr>
        <w:tc>
          <w:tcPr>
            <w:tcW w:w="709" w:type="dxa"/>
            <w:vMerge/>
            <w:hideMark/>
          </w:tcPr>
          <w:p w14:paraId="516F21A8"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2F6B1029" w14:textId="000535EF"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Середня вартість ремонту та модернізації одного ліфт</w:t>
            </w:r>
            <w:r>
              <w:rPr>
                <w:rFonts w:ascii="Times New Roman" w:eastAsia="Times New Roman" w:hAnsi="Times New Roman"/>
                <w:color w:val="000000"/>
                <w:sz w:val="20"/>
                <w:szCs w:val="20"/>
                <w:lang w:eastAsia="uk-UA"/>
              </w:rPr>
              <w:t>а</w:t>
            </w:r>
          </w:p>
        </w:tc>
        <w:tc>
          <w:tcPr>
            <w:tcW w:w="1320" w:type="dxa"/>
            <w:shd w:val="clear" w:color="auto" w:fill="auto"/>
            <w:vAlign w:val="center"/>
            <w:hideMark/>
          </w:tcPr>
          <w:p w14:paraId="3957BE7A" w14:textId="65AEF89D"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грн</w:t>
            </w:r>
          </w:p>
        </w:tc>
        <w:tc>
          <w:tcPr>
            <w:tcW w:w="1666" w:type="dxa"/>
            <w:shd w:val="clear" w:color="auto" w:fill="auto"/>
            <w:vAlign w:val="center"/>
            <w:hideMark/>
          </w:tcPr>
          <w:p w14:paraId="76331008" w14:textId="6C5F958A"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150000</w:t>
            </w:r>
          </w:p>
        </w:tc>
        <w:tc>
          <w:tcPr>
            <w:tcW w:w="1666" w:type="dxa"/>
            <w:shd w:val="clear" w:color="auto" w:fill="auto"/>
            <w:vAlign w:val="center"/>
            <w:hideMark/>
          </w:tcPr>
          <w:p w14:paraId="1FFAE836" w14:textId="484572DA"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180000</w:t>
            </w:r>
          </w:p>
        </w:tc>
        <w:tc>
          <w:tcPr>
            <w:tcW w:w="1666" w:type="dxa"/>
            <w:shd w:val="clear" w:color="auto" w:fill="auto"/>
            <w:vAlign w:val="center"/>
            <w:hideMark/>
          </w:tcPr>
          <w:p w14:paraId="77AB2945" w14:textId="4F229123"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216000</w:t>
            </w:r>
          </w:p>
        </w:tc>
        <w:tc>
          <w:tcPr>
            <w:tcW w:w="1666" w:type="dxa"/>
            <w:shd w:val="clear" w:color="auto" w:fill="auto"/>
            <w:vAlign w:val="center"/>
            <w:hideMark/>
          </w:tcPr>
          <w:p w14:paraId="7C5B2B1B" w14:textId="787DF2D9"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259200</w:t>
            </w:r>
          </w:p>
        </w:tc>
        <w:tc>
          <w:tcPr>
            <w:tcW w:w="1667" w:type="dxa"/>
            <w:shd w:val="clear" w:color="auto" w:fill="auto"/>
            <w:vAlign w:val="center"/>
            <w:hideMark/>
          </w:tcPr>
          <w:p w14:paraId="5091B281" w14:textId="5E479C05"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311040</w:t>
            </w:r>
          </w:p>
        </w:tc>
      </w:tr>
      <w:tr w:rsidR="00E72CCD" w:rsidRPr="001A0CB8" w14:paraId="5FCFB0C9" w14:textId="77777777" w:rsidTr="0021157C">
        <w:trPr>
          <w:cantSplit/>
          <w:trHeight w:val="283"/>
        </w:trPr>
        <w:tc>
          <w:tcPr>
            <w:tcW w:w="709" w:type="dxa"/>
            <w:vMerge w:val="restart"/>
            <w:hideMark/>
          </w:tcPr>
          <w:p w14:paraId="5D36462A"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062EA8D5"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якості</w:t>
            </w:r>
          </w:p>
        </w:tc>
        <w:tc>
          <w:tcPr>
            <w:tcW w:w="1320" w:type="dxa"/>
            <w:shd w:val="clear" w:color="auto" w:fill="auto"/>
            <w:noWrap/>
            <w:vAlign w:val="center"/>
            <w:hideMark/>
          </w:tcPr>
          <w:p w14:paraId="470F9DB7" w14:textId="77777777" w:rsidR="00E72CCD" w:rsidRPr="00E72CCD" w:rsidRDefault="00E72CCD" w:rsidP="00E72CCD">
            <w:pPr>
              <w:widowControl w:val="0"/>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3D224102" w14:textId="77777777" w:rsidR="00E72CCD" w:rsidRPr="00E72CCD" w:rsidRDefault="00E72CCD" w:rsidP="00E72CCD">
            <w:pPr>
              <w:widowControl w:val="0"/>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6624C729" w14:textId="77777777" w:rsidR="00E72CCD" w:rsidRPr="00E72CCD" w:rsidRDefault="00E72CCD" w:rsidP="00E72CCD">
            <w:pPr>
              <w:widowControl w:val="0"/>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2BF95D24" w14:textId="77777777" w:rsidR="00E72CCD" w:rsidRPr="00E72CCD" w:rsidRDefault="00E72CCD" w:rsidP="00E72CCD">
            <w:pPr>
              <w:widowControl w:val="0"/>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1877017A" w14:textId="77777777" w:rsidR="00E72CCD" w:rsidRPr="00E72CCD" w:rsidRDefault="00E72CCD" w:rsidP="00E72CCD">
            <w:pPr>
              <w:widowControl w:val="0"/>
              <w:jc w:val="center"/>
              <w:rPr>
                <w:rFonts w:ascii="Times New Roman" w:eastAsia="Times New Roman" w:hAnsi="Times New Roman"/>
                <w:color w:val="000000"/>
                <w:sz w:val="20"/>
                <w:szCs w:val="20"/>
                <w:lang w:eastAsia="uk-UA"/>
              </w:rPr>
            </w:pPr>
          </w:p>
        </w:tc>
        <w:tc>
          <w:tcPr>
            <w:tcW w:w="1667" w:type="dxa"/>
            <w:shd w:val="clear" w:color="auto" w:fill="auto"/>
            <w:noWrap/>
            <w:vAlign w:val="center"/>
            <w:hideMark/>
          </w:tcPr>
          <w:p w14:paraId="28805F2B" w14:textId="77777777" w:rsidR="00E72CCD" w:rsidRPr="00E72CCD" w:rsidRDefault="00E72CCD" w:rsidP="00E72CCD">
            <w:pPr>
              <w:widowControl w:val="0"/>
              <w:jc w:val="center"/>
              <w:rPr>
                <w:rFonts w:ascii="Times New Roman" w:eastAsia="Times New Roman" w:hAnsi="Times New Roman"/>
                <w:color w:val="000000"/>
                <w:sz w:val="20"/>
                <w:szCs w:val="20"/>
                <w:lang w:eastAsia="uk-UA"/>
              </w:rPr>
            </w:pPr>
          </w:p>
        </w:tc>
      </w:tr>
      <w:tr w:rsidR="00E72CCD" w:rsidRPr="001A0CB8" w14:paraId="4D0451EC" w14:textId="77777777" w:rsidTr="0021157C">
        <w:trPr>
          <w:cantSplit/>
          <w:trHeight w:val="283"/>
        </w:trPr>
        <w:tc>
          <w:tcPr>
            <w:tcW w:w="709" w:type="dxa"/>
            <w:vMerge/>
            <w:hideMark/>
          </w:tcPr>
          <w:p w14:paraId="3DBE09C1"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3E88F8D2" w14:textId="77777777" w:rsidR="00E72CCD" w:rsidRPr="001A0CB8" w:rsidRDefault="00E72CCD" w:rsidP="00E72CCD">
            <w:pPr>
              <w:pageBreakBefore/>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Питома вага кількості ліфтів, на яких планується провести ремонт та модернізацію до потреби</w:t>
            </w:r>
          </w:p>
        </w:tc>
        <w:tc>
          <w:tcPr>
            <w:tcW w:w="1320" w:type="dxa"/>
            <w:shd w:val="clear" w:color="auto" w:fill="auto"/>
            <w:vAlign w:val="center"/>
            <w:hideMark/>
          </w:tcPr>
          <w:p w14:paraId="27BE639C" w14:textId="3CB929A0" w:rsidR="00E72CCD" w:rsidRPr="00E72CCD" w:rsidRDefault="00E72CCD" w:rsidP="00E72CCD">
            <w:pPr>
              <w:pageBreakBefore/>
              <w:jc w:val="center"/>
              <w:rPr>
                <w:rFonts w:ascii="Times New Roman" w:eastAsia="Times New Roman" w:hAnsi="Times New Roman"/>
                <w:color w:val="000000"/>
                <w:sz w:val="20"/>
                <w:szCs w:val="20"/>
                <w:lang w:eastAsia="uk-UA"/>
              </w:rPr>
            </w:pPr>
            <w:r w:rsidRPr="00E72CCD">
              <w:rPr>
                <w:rFonts w:ascii="Times New Roman" w:hAnsi="Times New Roman"/>
                <w:sz w:val="20"/>
                <w:szCs w:val="20"/>
              </w:rPr>
              <w:t>%</w:t>
            </w:r>
          </w:p>
        </w:tc>
        <w:tc>
          <w:tcPr>
            <w:tcW w:w="1666" w:type="dxa"/>
            <w:shd w:val="clear" w:color="auto" w:fill="auto"/>
            <w:vAlign w:val="center"/>
            <w:hideMark/>
          </w:tcPr>
          <w:p w14:paraId="4E0030E9" w14:textId="66347148" w:rsidR="00E72CCD" w:rsidRPr="00E72CCD" w:rsidRDefault="00E72CCD" w:rsidP="00E72CCD">
            <w:pPr>
              <w:pageBreakBefore/>
              <w:jc w:val="center"/>
              <w:rPr>
                <w:rFonts w:ascii="Times New Roman" w:eastAsia="Times New Roman" w:hAnsi="Times New Roman"/>
                <w:color w:val="000000"/>
                <w:sz w:val="20"/>
                <w:szCs w:val="20"/>
                <w:lang w:eastAsia="uk-UA"/>
              </w:rPr>
            </w:pPr>
            <w:r w:rsidRPr="00E72CCD">
              <w:rPr>
                <w:rFonts w:ascii="Times New Roman" w:hAnsi="Times New Roman"/>
                <w:sz w:val="20"/>
                <w:szCs w:val="20"/>
              </w:rPr>
              <w:t>20</w:t>
            </w:r>
          </w:p>
        </w:tc>
        <w:tc>
          <w:tcPr>
            <w:tcW w:w="1666" w:type="dxa"/>
            <w:shd w:val="clear" w:color="auto" w:fill="auto"/>
            <w:vAlign w:val="center"/>
            <w:hideMark/>
          </w:tcPr>
          <w:p w14:paraId="7861414B" w14:textId="3BCB6A58" w:rsidR="00E72CCD" w:rsidRPr="00E72CCD" w:rsidRDefault="00E72CCD" w:rsidP="00E72CCD">
            <w:pPr>
              <w:pageBreakBefore/>
              <w:jc w:val="center"/>
              <w:rPr>
                <w:rFonts w:ascii="Times New Roman" w:eastAsia="Times New Roman" w:hAnsi="Times New Roman"/>
                <w:color w:val="000000"/>
                <w:sz w:val="20"/>
                <w:szCs w:val="20"/>
                <w:lang w:eastAsia="uk-UA"/>
              </w:rPr>
            </w:pPr>
            <w:r w:rsidRPr="00E72CCD">
              <w:rPr>
                <w:rFonts w:ascii="Times New Roman" w:hAnsi="Times New Roman"/>
                <w:sz w:val="20"/>
                <w:szCs w:val="20"/>
              </w:rPr>
              <w:t>40</w:t>
            </w:r>
          </w:p>
        </w:tc>
        <w:tc>
          <w:tcPr>
            <w:tcW w:w="1666" w:type="dxa"/>
            <w:shd w:val="clear" w:color="auto" w:fill="auto"/>
            <w:vAlign w:val="center"/>
            <w:hideMark/>
          </w:tcPr>
          <w:p w14:paraId="4612D49B" w14:textId="0368BE7C" w:rsidR="00E72CCD" w:rsidRPr="00E72CCD" w:rsidRDefault="00E72CCD" w:rsidP="00E72CCD">
            <w:pPr>
              <w:pageBreakBefore/>
              <w:jc w:val="center"/>
              <w:rPr>
                <w:rFonts w:ascii="Times New Roman" w:eastAsia="Times New Roman" w:hAnsi="Times New Roman"/>
                <w:color w:val="000000"/>
                <w:sz w:val="20"/>
                <w:szCs w:val="20"/>
                <w:lang w:eastAsia="uk-UA"/>
              </w:rPr>
            </w:pPr>
            <w:r w:rsidRPr="00E72CCD">
              <w:rPr>
                <w:rFonts w:ascii="Times New Roman" w:hAnsi="Times New Roman"/>
                <w:sz w:val="20"/>
                <w:szCs w:val="20"/>
              </w:rPr>
              <w:t>60</w:t>
            </w:r>
          </w:p>
        </w:tc>
        <w:tc>
          <w:tcPr>
            <w:tcW w:w="1666" w:type="dxa"/>
            <w:shd w:val="clear" w:color="auto" w:fill="auto"/>
            <w:vAlign w:val="center"/>
            <w:hideMark/>
          </w:tcPr>
          <w:p w14:paraId="5B73099C" w14:textId="5C134EF9" w:rsidR="00E72CCD" w:rsidRPr="00E72CCD" w:rsidRDefault="00E72CCD" w:rsidP="00E72CCD">
            <w:pPr>
              <w:pageBreakBefore/>
              <w:jc w:val="center"/>
              <w:rPr>
                <w:rFonts w:ascii="Times New Roman" w:eastAsia="Times New Roman" w:hAnsi="Times New Roman"/>
                <w:color w:val="000000"/>
                <w:sz w:val="20"/>
                <w:szCs w:val="20"/>
                <w:lang w:eastAsia="uk-UA"/>
              </w:rPr>
            </w:pPr>
            <w:r w:rsidRPr="00E72CCD">
              <w:rPr>
                <w:rFonts w:ascii="Times New Roman" w:hAnsi="Times New Roman"/>
                <w:sz w:val="20"/>
                <w:szCs w:val="20"/>
              </w:rPr>
              <w:t>80</w:t>
            </w:r>
          </w:p>
        </w:tc>
        <w:tc>
          <w:tcPr>
            <w:tcW w:w="1667" w:type="dxa"/>
            <w:shd w:val="clear" w:color="auto" w:fill="auto"/>
            <w:vAlign w:val="center"/>
            <w:hideMark/>
          </w:tcPr>
          <w:p w14:paraId="67449490" w14:textId="2EEC5705" w:rsidR="00E72CCD" w:rsidRPr="00E72CCD" w:rsidRDefault="00E72CCD" w:rsidP="00E72CCD">
            <w:pPr>
              <w:pageBreakBefore/>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r>
      <w:tr w:rsidR="00E72CCD" w:rsidRPr="001A0CB8" w14:paraId="1EE9A34C" w14:textId="77777777" w:rsidTr="0021157C">
        <w:trPr>
          <w:trHeight w:val="283"/>
        </w:trPr>
        <w:tc>
          <w:tcPr>
            <w:tcW w:w="709" w:type="dxa"/>
            <w:vMerge w:val="restart"/>
            <w:shd w:val="clear" w:color="auto" w:fill="auto"/>
            <w:hideMark/>
          </w:tcPr>
          <w:p w14:paraId="39C79D02" w14:textId="5CBF5A2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w:t>
            </w:r>
            <w:r w:rsidR="00E61220">
              <w:rPr>
                <w:rFonts w:ascii="Times New Roman" w:eastAsia="Times New Roman" w:hAnsi="Times New Roman"/>
                <w:color w:val="000000"/>
                <w:sz w:val="20"/>
                <w:szCs w:val="20"/>
                <w:lang w:eastAsia="uk-UA"/>
              </w:rPr>
              <w:t>.</w:t>
            </w:r>
          </w:p>
        </w:tc>
        <w:tc>
          <w:tcPr>
            <w:tcW w:w="5375" w:type="dxa"/>
            <w:shd w:val="clear" w:color="auto" w:fill="auto"/>
            <w:hideMark/>
          </w:tcPr>
          <w:p w14:paraId="39DF1A23"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Дератизація та дезінсекція житлового фонду незалежно від форми управління,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 у разі епідеміологічного спалаху</w:t>
            </w:r>
          </w:p>
        </w:tc>
        <w:tc>
          <w:tcPr>
            <w:tcW w:w="1320" w:type="dxa"/>
            <w:shd w:val="clear" w:color="auto" w:fill="auto"/>
            <w:vAlign w:val="center"/>
            <w:hideMark/>
          </w:tcPr>
          <w:p w14:paraId="3EFA8456"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2BB3A5FE"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25F3D771"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169CDF8C"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1B38BB01"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vAlign w:val="center"/>
            <w:hideMark/>
          </w:tcPr>
          <w:p w14:paraId="6A6AD13B"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7632B0DB" w14:textId="77777777" w:rsidTr="0021157C">
        <w:trPr>
          <w:trHeight w:val="283"/>
        </w:trPr>
        <w:tc>
          <w:tcPr>
            <w:tcW w:w="709" w:type="dxa"/>
            <w:vMerge/>
            <w:hideMark/>
          </w:tcPr>
          <w:p w14:paraId="042A4C71"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65C33682"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затрат</w:t>
            </w:r>
          </w:p>
        </w:tc>
        <w:tc>
          <w:tcPr>
            <w:tcW w:w="1320" w:type="dxa"/>
            <w:shd w:val="clear" w:color="auto" w:fill="auto"/>
            <w:noWrap/>
            <w:vAlign w:val="center"/>
            <w:hideMark/>
          </w:tcPr>
          <w:p w14:paraId="0D0F008E"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13950D92"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5836668A"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3A08A76E"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790C04FE"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vAlign w:val="center"/>
            <w:hideMark/>
          </w:tcPr>
          <w:p w14:paraId="5D2882E7"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0D12148C" w14:textId="77777777" w:rsidTr="0021157C">
        <w:trPr>
          <w:trHeight w:val="283"/>
        </w:trPr>
        <w:tc>
          <w:tcPr>
            <w:tcW w:w="709" w:type="dxa"/>
            <w:vMerge/>
            <w:hideMark/>
          </w:tcPr>
          <w:p w14:paraId="11B7B2B4"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4F4F61A8"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Обсяг видатків на дератизацію та дезінсекцію</w:t>
            </w:r>
          </w:p>
        </w:tc>
        <w:tc>
          <w:tcPr>
            <w:tcW w:w="1320" w:type="dxa"/>
            <w:shd w:val="clear" w:color="auto" w:fill="auto"/>
            <w:vAlign w:val="center"/>
            <w:hideMark/>
          </w:tcPr>
          <w:p w14:paraId="336241B3" w14:textId="2FBD6C88"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тис. грн</w:t>
            </w:r>
          </w:p>
        </w:tc>
        <w:tc>
          <w:tcPr>
            <w:tcW w:w="1666" w:type="dxa"/>
            <w:shd w:val="clear" w:color="auto" w:fill="auto"/>
            <w:vAlign w:val="center"/>
            <w:hideMark/>
          </w:tcPr>
          <w:p w14:paraId="5B7F376F" w14:textId="4E40B378"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1500</w:t>
            </w:r>
          </w:p>
        </w:tc>
        <w:tc>
          <w:tcPr>
            <w:tcW w:w="1666" w:type="dxa"/>
            <w:shd w:val="clear" w:color="auto" w:fill="auto"/>
            <w:vAlign w:val="center"/>
            <w:hideMark/>
          </w:tcPr>
          <w:p w14:paraId="3A7E7B23" w14:textId="4E6337A5"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1800</w:t>
            </w:r>
          </w:p>
        </w:tc>
        <w:tc>
          <w:tcPr>
            <w:tcW w:w="1666" w:type="dxa"/>
            <w:shd w:val="clear" w:color="auto" w:fill="auto"/>
            <w:vAlign w:val="center"/>
            <w:hideMark/>
          </w:tcPr>
          <w:p w14:paraId="2146B114" w14:textId="62DC0108"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2160</w:t>
            </w:r>
          </w:p>
        </w:tc>
        <w:tc>
          <w:tcPr>
            <w:tcW w:w="1666" w:type="dxa"/>
            <w:shd w:val="clear" w:color="auto" w:fill="auto"/>
            <w:vAlign w:val="center"/>
            <w:hideMark/>
          </w:tcPr>
          <w:p w14:paraId="30040B0F" w14:textId="4F7A1693"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2592</w:t>
            </w:r>
          </w:p>
        </w:tc>
        <w:tc>
          <w:tcPr>
            <w:tcW w:w="1667" w:type="dxa"/>
            <w:shd w:val="clear" w:color="auto" w:fill="auto"/>
            <w:vAlign w:val="center"/>
            <w:hideMark/>
          </w:tcPr>
          <w:p w14:paraId="2628FA2B" w14:textId="19A84386"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3110,4</w:t>
            </w:r>
          </w:p>
        </w:tc>
      </w:tr>
      <w:tr w:rsidR="00E72CCD" w:rsidRPr="001A0CB8" w14:paraId="1140FDA1" w14:textId="77777777" w:rsidTr="0021157C">
        <w:trPr>
          <w:trHeight w:val="283"/>
        </w:trPr>
        <w:tc>
          <w:tcPr>
            <w:tcW w:w="709" w:type="dxa"/>
            <w:vMerge/>
            <w:hideMark/>
          </w:tcPr>
          <w:p w14:paraId="09AAF8EF"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7F1C9388"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продукту</w:t>
            </w:r>
          </w:p>
        </w:tc>
        <w:tc>
          <w:tcPr>
            <w:tcW w:w="1320" w:type="dxa"/>
            <w:shd w:val="clear" w:color="auto" w:fill="auto"/>
            <w:noWrap/>
            <w:vAlign w:val="center"/>
            <w:hideMark/>
          </w:tcPr>
          <w:p w14:paraId="0654B6C8"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7AF4B932"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1971A941"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3876E048"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4386F070"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vAlign w:val="center"/>
            <w:hideMark/>
          </w:tcPr>
          <w:p w14:paraId="2AC2E110"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0A733C67" w14:textId="77777777" w:rsidTr="0021157C">
        <w:trPr>
          <w:trHeight w:val="283"/>
        </w:trPr>
        <w:tc>
          <w:tcPr>
            <w:tcW w:w="709" w:type="dxa"/>
            <w:vMerge/>
            <w:hideMark/>
          </w:tcPr>
          <w:p w14:paraId="054EC2AA"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noWrap/>
            <w:hideMark/>
          </w:tcPr>
          <w:p w14:paraId="398E9793"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Запланована площа дератизації житлового фонду</w:t>
            </w:r>
          </w:p>
        </w:tc>
        <w:tc>
          <w:tcPr>
            <w:tcW w:w="1320" w:type="dxa"/>
            <w:shd w:val="clear" w:color="auto" w:fill="auto"/>
            <w:noWrap/>
            <w:vAlign w:val="bottom"/>
            <w:hideMark/>
          </w:tcPr>
          <w:p w14:paraId="2E59B580" w14:textId="2F3F1334" w:rsidR="00E72CCD" w:rsidRPr="00E72CCD" w:rsidRDefault="00E72CCD" w:rsidP="00E72CCD">
            <w:pPr>
              <w:jc w:val="center"/>
              <w:rPr>
                <w:rFonts w:ascii="Times New Roman" w:eastAsia="Times New Roman" w:hAnsi="Times New Roman"/>
                <w:color w:val="000000"/>
                <w:sz w:val="20"/>
                <w:szCs w:val="20"/>
                <w:lang w:eastAsia="uk-UA"/>
              </w:rPr>
            </w:pPr>
            <w:proofErr w:type="spellStart"/>
            <w:r w:rsidRPr="00E72CCD">
              <w:rPr>
                <w:rFonts w:ascii="Times New Roman" w:hAnsi="Times New Roman"/>
                <w:sz w:val="20"/>
                <w:szCs w:val="20"/>
              </w:rPr>
              <w:t>тис.кв.м</w:t>
            </w:r>
            <w:proofErr w:type="spellEnd"/>
          </w:p>
        </w:tc>
        <w:tc>
          <w:tcPr>
            <w:tcW w:w="1666" w:type="dxa"/>
            <w:shd w:val="clear" w:color="auto" w:fill="auto"/>
            <w:vAlign w:val="center"/>
            <w:hideMark/>
          </w:tcPr>
          <w:p w14:paraId="4294B3D6" w14:textId="587C1761"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468,75</w:t>
            </w:r>
          </w:p>
        </w:tc>
        <w:tc>
          <w:tcPr>
            <w:tcW w:w="1666" w:type="dxa"/>
            <w:shd w:val="clear" w:color="auto" w:fill="auto"/>
            <w:vAlign w:val="center"/>
            <w:hideMark/>
          </w:tcPr>
          <w:p w14:paraId="5DC3E564" w14:textId="47C12D09"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468,75</w:t>
            </w:r>
          </w:p>
        </w:tc>
        <w:tc>
          <w:tcPr>
            <w:tcW w:w="1666" w:type="dxa"/>
            <w:shd w:val="clear" w:color="auto" w:fill="auto"/>
            <w:vAlign w:val="center"/>
            <w:hideMark/>
          </w:tcPr>
          <w:p w14:paraId="3F442690" w14:textId="13BF13B1"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468,75</w:t>
            </w:r>
          </w:p>
        </w:tc>
        <w:tc>
          <w:tcPr>
            <w:tcW w:w="1666" w:type="dxa"/>
            <w:shd w:val="clear" w:color="auto" w:fill="auto"/>
            <w:vAlign w:val="center"/>
            <w:hideMark/>
          </w:tcPr>
          <w:p w14:paraId="3488381B" w14:textId="094C4B36"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468,75</w:t>
            </w:r>
          </w:p>
        </w:tc>
        <w:tc>
          <w:tcPr>
            <w:tcW w:w="1667" w:type="dxa"/>
            <w:shd w:val="clear" w:color="auto" w:fill="auto"/>
            <w:vAlign w:val="center"/>
            <w:hideMark/>
          </w:tcPr>
          <w:p w14:paraId="68DD3CD2" w14:textId="1D0BCC22"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468,75</w:t>
            </w:r>
          </w:p>
        </w:tc>
      </w:tr>
      <w:tr w:rsidR="00E72CCD" w:rsidRPr="001A0CB8" w14:paraId="48E38F48" w14:textId="77777777" w:rsidTr="0021157C">
        <w:trPr>
          <w:trHeight w:val="283"/>
        </w:trPr>
        <w:tc>
          <w:tcPr>
            <w:tcW w:w="709" w:type="dxa"/>
            <w:vMerge/>
            <w:hideMark/>
          </w:tcPr>
          <w:p w14:paraId="01E0F56B"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noWrap/>
            <w:hideMark/>
          </w:tcPr>
          <w:p w14:paraId="2E33AD9D"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Запланована площа </w:t>
            </w:r>
            <w:proofErr w:type="spellStart"/>
            <w:r w:rsidRPr="001A0CB8">
              <w:rPr>
                <w:rFonts w:ascii="Times New Roman" w:eastAsia="Times New Roman" w:hAnsi="Times New Roman"/>
                <w:color w:val="000000"/>
                <w:sz w:val="20"/>
                <w:szCs w:val="20"/>
                <w:lang w:eastAsia="uk-UA"/>
              </w:rPr>
              <w:t>дезинсекції</w:t>
            </w:r>
            <w:proofErr w:type="spellEnd"/>
            <w:r w:rsidRPr="001A0CB8">
              <w:rPr>
                <w:rFonts w:ascii="Times New Roman" w:eastAsia="Times New Roman" w:hAnsi="Times New Roman"/>
                <w:color w:val="000000"/>
                <w:sz w:val="20"/>
                <w:szCs w:val="20"/>
                <w:lang w:eastAsia="uk-UA"/>
              </w:rPr>
              <w:t xml:space="preserve"> житлового фонду</w:t>
            </w:r>
          </w:p>
        </w:tc>
        <w:tc>
          <w:tcPr>
            <w:tcW w:w="1320" w:type="dxa"/>
            <w:shd w:val="clear" w:color="auto" w:fill="auto"/>
            <w:noWrap/>
            <w:vAlign w:val="bottom"/>
            <w:hideMark/>
          </w:tcPr>
          <w:p w14:paraId="0F982C2B" w14:textId="5116CE79" w:rsidR="00E72CCD" w:rsidRPr="00E72CCD" w:rsidRDefault="00E72CCD" w:rsidP="00E72CCD">
            <w:pPr>
              <w:jc w:val="center"/>
              <w:rPr>
                <w:rFonts w:ascii="Times New Roman" w:eastAsia="Times New Roman" w:hAnsi="Times New Roman"/>
                <w:color w:val="000000"/>
                <w:sz w:val="20"/>
                <w:szCs w:val="20"/>
                <w:lang w:eastAsia="uk-UA"/>
              </w:rPr>
            </w:pPr>
            <w:proofErr w:type="spellStart"/>
            <w:r w:rsidRPr="00E72CCD">
              <w:rPr>
                <w:rFonts w:ascii="Times New Roman" w:hAnsi="Times New Roman"/>
                <w:sz w:val="20"/>
                <w:szCs w:val="20"/>
              </w:rPr>
              <w:t>тис.кв.м</w:t>
            </w:r>
            <w:proofErr w:type="spellEnd"/>
          </w:p>
        </w:tc>
        <w:tc>
          <w:tcPr>
            <w:tcW w:w="1666" w:type="dxa"/>
            <w:shd w:val="clear" w:color="auto" w:fill="auto"/>
            <w:vAlign w:val="center"/>
            <w:hideMark/>
          </w:tcPr>
          <w:p w14:paraId="5BE326B7" w14:textId="44417309"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468,75</w:t>
            </w:r>
          </w:p>
        </w:tc>
        <w:tc>
          <w:tcPr>
            <w:tcW w:w="1666" w:type="dxa"/>
            <w:shd w:val="clear" w:color="auto" w:fill="auto"/>
            <w:vAlign w:val="center"/>
            <w:hideMark/>
          </w:tcPr>
          <w:p w14:paraId="3451240E" w14:textId="42B3C339"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468,75</w:t>
            </w:r>
          </w:p>
        </w:tc>
        <w:tc>
          <w:tcPr>
            <w:tcW w:w="1666" w:type="dxa"/>
            <w:shd w:val="clear" w:color="auto" w:fill="auto"/>
            <w:vAlign w:val="center"/>
            <w:hideMark/>
          </w:tcPr>
          <w:p w14:paraId="27E1044E" w14:textId="2F171B59"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468,75</w:t>
            </w:r>
          </w:p>
        </w:tc>
        <w:tc>
          <w:tcPr>
            <w:tcW w:w="1666" w:type="dxa"/>
            <w:shd w:val="clear" w:color="auto" w:fill="auto"/>
            <w:vAlign w:val="center"/>
            <w:hideMark/>
          </w:tcPr>
          <w:p w14:paraId="7E6EE84B" w14:textId="006BB375"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468,75</w:t>
            </w:r>
          </w:p>
        </w:tc>
        <w:tc>
          <w:tcPr>
            <w:tcW w:w="1667" w:type="dxa"/>
            <w:shd w:val="clear" w:color="auto" w:fill="auto"/>
            <w:vAlign w:val="center"/>
            <w:hideMark/>
          </w:tcPr>
          <w:p w14:paraId="7FD27BC7" w14:textId="57E29AA1"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468,75</w:t>
            </w:r>
          </w:p>
        </w:tc>
      </w:tr>
      <w:tr w:rsidR="00E72CCD" w:rsidRPr="001A0CB8" w14:paraId="2F24D4F6" w14:textId="77777777" w:rsidTr="0021157C">
        <w:trPr>
          <w:trHeight w:val="283"/>
        </w:trPr>
        <w:tc>
          <w:tcPr>
            <w:tcW w:w="709" w:type="dxa"/>
            <w:vMerge/>
            <w:hideMark/>
          </w:tcPr>
          <w:p w14:paraId="5CFC9F16"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626FF857"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ефективності</w:t>
            </w:r>
          </w:p>
        </w:tc>
        <w:tc>
          <w:tcPr>
            <w:tcW w:w="1320" w:type="dxa"/>
            <w:shd w:val="clear" w:color="auto" w:fill="auto"/>
            <w:noWrap/>
            <w:vAlign w:val="center"/>
            <w:hideMark/>
          </w:tcPr>
          <w:p w14:paraId="7C970A47"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49723C7B"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3E8709BC"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5D8D3CF9"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0E6907D5"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noWrap/>
            <w:vAlign w:val="center"/>
            <w:hideMark/>
          </w:tcPr>
          <w:p w14:paraId="6E5E3504"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5347EA3E" w14:textId="77777777" w:rsidTr="0021157C">
        <w:trPr>
          <w:trHeight w:val="283"/>
        </w:trPr>
        <w:tc>
          <w:tcPr>
            <w:tcW w:w="709" w:type="dxa"/>
            <w:vMerge/>
            <w:hideMark/>
          </w:tcPr>
          <w:p w14:paraId="330ABA9C"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3DA5B2F6"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Середня вартість 1 тис. </w:t>
            </w:r>
            <w:proofErr w:type="spellStart"/>
            <w:r w:rsidRPr="001A0CB8">
              <w:rPr>
                <w:rFonts w:ascii="Times New Roman" w:eastAsia="Times New Roman" w:hAnsi="Times New Roman"/>
                <w:color w:val="000000"/>
                <w:sz w:val="20"/>
                <w:szCs w:val="20"/>
                <w:lang w:eastAsia="uk-UA"/>
              </w:rPr>
              <w:t>кв</w:t>
            </w:r>
            <w:proofErr w:type="spellEnd"/>
            <w:r w:rsidRPr="001A0CB8">
              <w:rPr>
                <w:rFonts w:ascii="Times New Roman" w:eastAsia="Times New Roman" w:hAnsi="Times New Roman"/>
                <w:color w:val="000000"/>
                <w:sz w:val="20"/>
                <w:szCs w:val="20"/>
                <w:lang w:eastAsia="uk-UA"/>
              </w:rPr>
              <w:t>. м дератизації житлового фонду</w:t>
            </w:r>
          </w:p>
        </w:tc>
        <w:tc>
          <w:tcPr>
            <w:tcW w:w="1320" w:type="dxa"/>
            <w:shd w:val="clear" w:color="auto" w:fill="auto"/>
            <w:vAlign w:val="center"/>
            <w:hideMark/>
          </w:tcPr>
          <w:p w14:paraId="18CF5B5D" w14:textId="29F5E506"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грн</w:t>
            </w:r>
          </w:p>
        </w:tc>
        <w:tc>
          <w:tcPr>
            <w:tcW w:w="1666" w:type="dxa"/>
            <w:shd w:val="clear" w:color="auto" w:fill="auto"/>
            <w:vAlign w:val="center"/>
            <w:hideMark/>
          </w:tcPr>
          <w:p w14:paraId="65F0CA03" w14:textId="4B80FA1B"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700</w:t>
            </w:r>
          </w:p>
        </w:tc>
        <w:tc>
          <w:tcPr>
            <w:tcW w:w="1666" w:type="dxa"/>
            <w:shd w:val="clear" w:color="auto" w:fill="auto"/>
            <w:vAlign w:val="center"/>
            <w:hideMark/>
          </w:tcPr>
          <w:p w14:paraId="6182BD03" w14:textId="7C0B6B38"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840</w:t>
            </w:r>
          </w:p>
        </w:tc>
        <w:tc>
          <w:tcPr>
            <w:tcW w:w="1666" w:type="dxa"/>
            <w:shd w:val="clear" w:color="auto" w:fill="auto"/>
            <w:vAlign w:val="center"/>
            <w:hideMark/>
          </w:tcPr>
          <w:p w14:paraId="6F9A19D1" w14:textId="466D46C4"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1008</w:t>
            </w:r>
          </w:p>
        </w:tc>
        <w:tc>
          <w:tcPr>
            <w:tcW w:w="1666" w:type="dxa"/>
            <w:shd w:val="clear" w:color="auto" w:fill="auto"/>
            <w:vAlign w:val="center"/>
            <w:hideMark/>
          </w:tcPr>
          <w:p w14:paraId="05DD5F31" w14:textId="6E751843"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1209,6</w:t>
            </w:r>
          </w:p>
        </w:tc>
        <w:tc>
          <w:tcPr>
            <w:tcW w:w="1667" w:type="dxa"/>
            <w:shd w:val="clear" w:color="auto" w:fill="auto"/>
            <w:vAlign w:val="center"/>
            <w:hideMark/>
          </w:tcPr>
          <w:p w14:paraId="18997C72" w14:textId="7239C4F3"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1451,5</w:t>
            </w:r>
          </w:p>
        </w:tc>
      </w:tr>
      <w:tr w:rsidR="00E72CCD" w:rsidRPr="001A0CB8" w14:paraId="7F1A2B5D" w14:textId="77777777" w:rsidTr="0021157C">
        <w:trPr>
          <w:trHeight w:val="283"/>
        </w:trPr>
        <w:tc>
          <w:tcPr>
            <w:tcW w:w="709" w:type="dxa"/>
            <w:vMerge/>
            <w:hideMark/>
          </w:tcPr>
          <w:p w14:paraId="08F23BA5"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4FE6EABA"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Середня вартість 1 тис. </w:t>
            </w:r>
            <w:proofErr w:type="spellStart"/>
            <w:r w:rsidRPr="001A0CB8">
              <w:rPr>
                <w:rFonts w:ascii="Times New Roman" w:eastAsia="Times New Roman" w:hAnsi="Times New Roman"/>
                <w:color w:val="000000"/>
                <w:sz w:val="20"/>
                <w:szCs w:val="20"/>
                <w:lang w:eastAsia="uk-UA"/>
              </w:rPr>
              <w:t>кв</w:t>
            </w:r>
            <w:proofErr w:type="spellEnd"/>
            <w:r w:rsidRPr="001A0CB8">
              <w:rPr>
                <w:rFonts w:ascii="Times New Roman" w:eastAsia="Times New Roman" w:hAnsi="Times New Roman"/>
                <w:color w:val="000000"/>
                <w:sz w:val="20"/>
                <w:szCs w:val="20"/>
                <w:lang w:eastAsia="uk-UA"/>
              </w:rPr>
              <w:t>. м дезінсекції житлового фонду</w:t>
            </w:r>
          </w:p>
        </w:tc>
        <w:tc>
          <w:tcPr>
            <w:tcW w:w="1320" w:type="dxa"/>
            <w:shd w:val="clear" w:color="auto" w:fill="auto"/>
            <w:vAlign w:val="center"/>
            <w:hideMark/>
          </w:tcPr>
          <w:p w14:paraId="68C7CDD7" w14:textId="62A708D0"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грн</w:t>
            </w:r>
          </w:p>
        </w:tc>
        <w:tc>
          <w:tcPr>
            <w:tcW w:w="1666" w:type="dxa"/>
            <w:shd w:val="clear" w:color="auto" w:fill="auto"/>
            <w:vAlign w:val="center"/>
            <w:hideMark/>
          </w:tcPr>
          <w:p w14:paraId="54309D00" w14:textId="41107826"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2500</w:t>
            </w:r>
          </w:p>
        </w:tc>
        <w:tc>
          <w:tcPr>
            <w:tcW w:w="1666" w:type="dxa"/>
            <w:shd w:val="clear" w:color="auto" w:fill="auto"/>
            <w:vAlign w:val="center"/>
            <w:hideMark/>
          </w:tcPr>
          <w:p w14:paraId="6803F86B" w14:textId="7A3509A6"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3000</w:t>
            </w:r>
          </w:p>
        </w:tc>
        <w:tc>
          <w:tcPr>
            <w:tcW w:w="1666" w:type="dxa"/>
            <w:shd w:val="clear" w:color="auto" w:fill="auto"/>
            <w:vAlign w:val="center"/>
            <w:hideMark/>
          </w:tcPr>
          <w:p w14:paraId="7B5DFE87" w14:textId="6AE44CF4"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3600</w:t>
            </w:r>
          </w:p>
        </w:tc>
        <w:tc>
          <w:tcPr>
            <w:tcW w:w="1666" w:type="dxa"/>
            <w:shd w:val="clear" w:color="auto" w:fill="auto"/>
            <w:vAlign w:val="center"/>
            <w:hideMark/>
          </w:tcPr>
          <w:p w14:paraId="5FFA8331" w14:textId="046E91B5"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4320</w:t>
            </w:r>
          </w:p>
        </w:tc>
        <w:tc>
          <w:tcPr>
            <w:tcW w:w="1667" w:type="dxa"/>
            <w:shd w:val="clear" w:color="auto" w:fill="auto"/>
            <w:vAlign w:val="center"/>
            <w:hideMark/>
          </w:tcPr>
          <w:p w14:paraId="2887DC46" w14:textId="2A7A631A"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5184</w:t>
            </w:r>
          </w:p>
        </w:tc>
      </w:tr>
      <w:tr w:rsidR="00E72CCD" w:rsidRPr="001A0CB8" w14:paraId="26C51DA4" w14:textId="77777777" w:rsidTr="0021157C">
        <w:trPr>
          <w:trHeight w:val="283"/>
        </w:trPr>
        <w:tc>
          <w:tcPr>
            <w:tcW w:w="709" w:type="dxa"/>
            <w:vMerge/>
            <w:hideMark/>
          </w:tcPr>
          <w:p w14:paraId="29FE88FF"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24DA5C01"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якості</w:t>
            </w:r>
          </w:p>
        </w:tc>
        <w:tc>
          <w:tcPr>
            <w:tcW w:w="1320" w:type="dxa"/>
            <w:shd w:val="clear" w:color="auto" w:fill="auto"/>
            <w:noWrap/>
            <w:vAlign w:val="center"/>
            <w:hideMark/>
          </w:tcPr>
          <w:p w14:paraId="68086322"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24D00836"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5BD7D8EE"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02AA1016"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5137C580"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noWrap/>
            <w:vAlign w:val="center"/>
            <w:hideMark/>
          </w:tcPr>
          <w:p w14:paraId="63A0B177"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0E858263" w14:textId="77777777" w:rsidTr="0021157C">
        <w:trPr>
          <w:trHeight w:val="283"/>
        </w:trPr>
        <w:tc>
          <w:tcPr>
            <w:tcW w:w="709" w:type="dxa"/>
            <w:vMerge/>
            <w:hideMark/>
          </w:tcPr>
          <w:p w14:paraId="730ED645"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1B3F1007"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Питома вага площі ж/ф, на яку запланована дератизація, до площі ж/ф, яка потребує дератизації</w:t>
            </w:r>
          </w:p>
        </w:tc>
        <w:tc>
          <w:tcPr>
            <w:tcW w:w="1320" w:type="dxa"/>
            <w:shd w:val="clear" w:color="auto" w:fill="auto"/>
            <w:vAlign w:val="center"/>
            <w:hideMark/>
          </w:tcPr>
          <w:p w14:paraId="5D5692DD" w14:textId="7C4BDBFE"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w:t>
            </w:r>
          </w:p>
        </w:tc>
        <w:tc>
          <w:tcPr>
            <w:tcW w:w="1666" w:type="dxa"/>
            <w:shd w:val="clear" w:color="auto" w:fill="auto"/>
            <w:vAlign w:val="center"/>
            <w:hideMark/>
          </w:tcPr>
          <w:p w14:paraId="5D4D1C93" w14:textId="0EC5776F"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6" w:type="dxa"/>
            <w:shd w:val="clear" w:color="auto" w:fill="auto"/>
            <w:vAlign w:val="center"/>
            <w:hideMark/>
          </w:tcPr>
          <w:p w14:paraId="724E09A4" w14:textId="7C7621B3"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6" w:type="dxa"/>
            <w:shd w:val="clear" w:color="auto" w:fill="auto"/>
            <w:vAlign w:val="center"/>
            <w:hideMark/>
          </w:tcPr>
          <w:p w14:paraId="36D4DB67" w14:textId="6E2D6DED"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6" w:type="dxa"/>
            <w:shd w:val="clear" w:color="auto" w:fill="auto"/>
            <w:vAlign w:val="center"/>
            <w:hideMark/>
          </w:tcPr>
          <w:p w14:paraId="1EF1DDF4" w14:textId="0954F41C"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7" w:type="dxa"/>
            <w:shd w:val="clear" w:color="auto" w:fill="auto"/>
            <w:vAlign w:val="center"/>
            <w:hideMark/>
          </w:tcPr>
          <w:p w14:paraId="3FDCA3D2" w14:textId="0C7CFBB1"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r>
      <w:tr w:rsidR="00E72CCD" w:rsidRPr="001A0CB8" w14:paraId="7E3D1192" w14:textId="77777777" w:rsidTr="0021157C">
        <w:trPr>
          <w:trHeight w:val="283"/>
        </w:trPr>
        <w:tc>
          <w:tcPr>
            <w:tcW w:w="709" w:type="dxa"/>
            <w:vMerge/>
            <w:hideMark/>
          </w:tcPr>
          <w:p w14:paraId="32E7D44D"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02C85AA1"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Питома вага площі ж/ф, на яку запланована дезінсекція, до площі ж/ф, яка потребує дезінсекції</w:t>
            </w:r>
          </w:p>
        </w:tc>
        <w:tc>
          <w:tcPr>
            <w:tcW w:w="1320" w:type="dxa"/>
            <w:shd w:val="clear" w:color="auto" w:fill="auto"/>
            <w:vAlign w:val="center"/>
            <w:hideMark/>
          </w:tcPr>
          <w:p w14:paraId="5B497EFF" w14:textId="252AB6A1"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w:t>
            </w:r>
          </w:p>
        </w:tc>
        <w:tc>
          <w:tcPr>
            <w:tcW w:w="1666" w:type="dxa"/>
            <w:shd w:val="clear" w:color="auto" w:fill="auto"/>
            <w:vAlign w:val="center"/>
            <w:hideMark/>
          </w:tcPr>
          <w:p w14:paraId="2D99D26F" w14:textId="714F70F1"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6" w:type="dxa"/>
            <w:shd w:val="clear" w:color="auto" w:fill="auto"/>
            <w:vAlign w:val="center"/>
            <w:hideMark/>
          </w:tcPr>
          <w:p w14:paraId="012AB5FC" w14:textId="706D18BE"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6" w:type="dxa"/>
            <w:shd w:val="clear" w:color="auto" w:fill="auto"/>
            <w:vAlign w:val="center"/>
            <w:hideMark/>
          </w:tcPr>
          <w:p w14:paraId="5E9426DD" w14:textId="558B5D22"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6" w:type="dxa"/>
            <w:shd w:val="clear" w:color="auto" w:fill="auto"/>
            <w:vAlign w:val="center"/>
            <w:hideMark/>
          </w:tcPr>
          <w:p w14:paraId="74A3CD77" w14:textId="0F968A91"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7" w:type="dxa"/>
            <w:shd w:val="clear" w:color="auto" w:fill="auto"/>
            <w:vAlign w:val="center"/>
            <w:hideMark/>
          </w:tcPr>
          <w:p w14:paraId="4B0E4A16" w14:textId="69256389"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r>
      <w:tr w:rsidR="00E72CCD" w:rsidRPr="001A0CB8" w14:paraId="5D450C0A" w14:textId="77777777" w:rsidTr="0021157C">
        <w:trPr>
          <w:trHeight w:val="283"/>
        </w:trPr>
        <w:tc>
          <w:tcPr>
            <w:tcW w:w="709" w:type="dxa"/>
            <w:shd w:val="clear" w:color="auto" w:fill="auto"/>
            <w:hideMark/>
          </w:tcPr>
          <w:p w14:paraId="07D7F73E" w14:textId="33F26D99"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lastRenderedPageBreak/>
              <w:t>3</w:t>
            </w:r>
            <w:r w:rsidR="00E61220">
              <w:rPr>
                <w:rFonts w:ascii="Times New Roman" w:eastAsia="Times New Roman" w:hAnsi="Times New Roman"/>
                <w:color w:val="000000"/>
                <w:sz w:val="20"/>
                <w:szCs w:val="20"/>
                <w:lang w:eastAsia="uk-UA"/>
              </w:rPr>
              <w:t>.</w:t>
            </w:r>
          </w:p>
        </w:tc>
        <w:tc>
          <w:tcPr>
            <w:tcW w:w="5375" w:type="dxa"/>
            <w:shd w:val="clear" w:color="auto" w:fill="auto"/>
            <w:hideMark/>
          </w:tcPr>
          <w:p w14:paraId="0334B9E7"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Проведення ремонту багатоквартирного житлового фонду (виготовлення </w:t>
            </w:r>
            <w:proofErr w:type="spellStart"/>
            <w:r w:rsidRPr="001A0CB8">
              <w:rPr>
                <w:rFonts w:ascii="Times New Roman" w:eastAsia="Times New Roman" w:hAnsi="Times New Roman"/>
                <w:color w:val="000000"/>
                <w:sz w:val="20"/>
                <w:szCs w:val="20"/>
                <w:lang w:eastAsia="uk-UA"/>
              </w:rPr>
              <w:t>проєктно</w:t>
            </w:r>
            <w:proofErr w:type="spellEnd"/>
            <w:r w:rsidRPr="001A0CB8">
              <w:rPr>
                <w:rFonts w:ascii="Times New Roman" w:eastAsia="Times New Roman" w:hAnsi="Times New Roman"/>
                <w:color w:val="000000"/>
                <w:sz w:val="20"/>
                <w:szCs w:val="20"/>
                <w:lang w:eastAsia="uk-UA"/>
              </w:rPr>
              <w:t>-кошторисної документації, коригування, експертиза, авторський та технічний нагляд) (на умовах співфінансування)**</w:t>
            </w:r>
          </w:p>
        </w:tc>
        <w:tc>
          <w:tcPr>
            <w:tcW w:w="1320" w:type="dxa"/>
            <w:shd w:val="clear" w:color="auto" w:fill="auto"/>
            <w:vAlign w:val="center"/>
            <w:hideMark/>
          </w:tcPr>
          <w:p w14:paraId="18CC851F"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791BC490"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3950B209"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67CAE87F"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6E46392F"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vAlign w:val="center"/>
            <w:hideMark/>
          </w:tcPr>
          <w:p w14:paraId="170CB33E"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557EDA5D" w14:textId="77777777" w:rsidTr="0021157C">
        <w:trPr>
          <w:trHeight w:val="283"/>
        </w:trPr>
        <w:tc>
          <w:tcPr>
            <w:tcW w:w="709" w:type="dxa"/>
            <w:vMerge w:val="restart"/>
            <w:shd w:val="clear" w:color="auto" w:fill="auto"/>
            <w:hideMark/>
          </w:tcPr>
          <w:p w14:paraId="3CEBD684"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3.1</w:t>
            </w:r>
          </w:p>
        </w:tc>
        <w:tc>
          <w:tcPr>
            <w:tcW w:w="5375" w:type="dxa"/>
            <w:shd w:val="clear" w:color="auto" w:fill="auto"/>
            <w:hideMark/>
          </w:tcPr>
          <w:p w14:paraId="3E915B99" w14:textId="654F38D4" w:rsidR="00E72CCD" w:rsidRPr="001A0CB8" w:rsidRDefault="00E72CCD" w:rsidP="00E72CCD">
            <w:pPr>
              <w:rPr>
                <w:rFonts w:ascii="Times New Roman" w:eastAsia="Times New Roman" w:hAnsi="Times New Roman"/>
                <w:color w:val="000000"/>
                <w:sz w:val="20"/>
                <w:szCs w:val="20"/>
                <w:lang w:eastAsia="uk-UA"/>
              </w:rPr>
            </w:pPr>
            <w:r>
              <w:rPr>
                <w:rFonts w:ascii="Times New Roman" w:eastAsia="Times New Roman" w:hAnsi="Times New Roman"/>
                <w:color w:val="000000"/>
                <w:sz w:val="20"/>
                <w:szCs w:val="20"/>
                <w:lang w:eastAsia="uk-UA"/>
              </w:rPr>
              <w:t>П</w:t>
            </w:r>
            <w:r w:rsidRPr="001A0CB8">
              <w:rPr>
                <w:rFonts w:ascii="Times New Roman" w:eastAsia="Times New Roman" w:hAnsi="Times New Roman"/>
                <w:color w:val="000000"/>
                <w:sz w:val="20"/>
                <w:szCs w:val="20"/>
                <w:lang w:eastAsia="uk-UA"/>
              </w:rPr>
              <w:t>окрівл</w:t>
            </w:r>
            <w:r>
              <w:rPr>
                <w:rFonts w:ascii="Times New Roman" w:eastAsia="Times New Roman" w:hAnsi="Times New Roman"/>
                <w:color w:val="000000"/>
                <w:sz w:val="20"/>
                <w:szCs w:val="20"/>
                <w:lang w:eastAsia="uk-UA"/>
              </w:rPr>
              <w:t>і</w:t>
            </w:r>
          </w:p>
        </w:tc>
        <w:tc>
          <w:tcPr>
            <w:tcW w:w="1320" w:type="dxa"/>
            <w:shd w:val="clear" w:color="auto" w:fill="auto"/>
            <w:vAlign w:val="center"/>
            <w:hideMark/>
          </w:tcPr>
          <w:p w14:paraId="6973C7A8"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19BF7863"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617A2735"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263F13C4"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5CE6152D"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vAlign w:val="center"/>
            <w:hideMark/>
          </w:tcPr>
          <w:p w14:paraId="01C74A6D"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2E25667C" w14:textId="77777777" w:rsidTr="0021157C">
        <w:trPr>
          <w:trHeight w:val="283"/>
        </w:trPr>
        <w:tc>
          <w:tcPr>
            <w:tcW w:w="709" w:type="dxa"/>
            <w:vMerge/>
            <w:hideMark/>
          </w:tcPr>
          <w:p w14:paraId="7E8C066A"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5CDEFF2D"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затрат</w:t>
            </w:r>
          </w:p>
        </w:tc>
        <w:tc>
          <w:tcPr>
            <w:tcW w:w="1320" w:type="dxa"/>
            <w:shd w:val="clear" w:color="auto" w:fill="auto"/>
            <w:noWrap/>
            <w:vAlign w:val="center"/>
            <w:hideMark/>
          </w:tcPr>
          <w:p w14:paraId="71F04620"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29BF1F3B"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241DD99A"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2831A125"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12FFC4C3"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vAlign w:val="center"/>
            <w:hideMark/>
          </w:tcPr>
          <w:p w14:paraId="792C28C8"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7645DD8A" w14:textId="77777777" w:rsidTr="0021157C">
        <w:trPr>
          <w:trHeight w:val="283"/>
        </w:trPr>
        <w:tc>
          <w:tcPr>
            <w:tcW w:w="709" w:type="dxa"/>
            <w:vMerge/>
            <w:hideMark/>
          </w:tcPr>
          <w:p w14:paraId="6BD97730"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10BE6BF8"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Обсяг видатків на ремонт покрівель</w:t>
            </w:r>
          </w:p>
        </w:tc>
        <w:tc>
          <w:tcPr>
            <w:tcW w:w="1320" w:type="dxa"/>
            <w:shd w:val="clear" w:color="auto" w:fill="auto"/>
            <w:vAlign w:val="center"/>
            <w:hideMark/>
          </w:tcPr>
          <w:p w14:paraId="7440C290" w14:textId="761E0527"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тис. грн</w:t>
            </w:r>
          </w:p>
        </w:tc>
        <w:tc>
          <w:tcPr>
            <w:tcW w:w="1666" w:type="dxa"/>
            <w:shd w:val="clear" w:color="auto" w:fill="auto"/>
            <w:vAlign w:val="center"/>
            <w:hideMark/>
          </w:tcPr>
          <w:p w14:paraId="7374F45D" w14:textId="5C807320"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93600</w:t>
            </w:r>
          </w:p>
        </w:tc>
        <w:tc>
          <w:tcPr>
            <w:tcW w:w="1666" w:type="dxa"/>
            <w:shd w:val="clear" w:color="auto" w:fill="auto"/>
            <w:vAlign w:val="center"/>
            <w:hideMark/>
          </w:tcPr>
          <w:p w14:paraId="68CF7CE8" w14:textId="54C9403E"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112320</w:t>
            </w:r>
          </w:p>
        </w:tc>
        <w:tc>
          <w:tcPr>
            <w:tcW w:w="1666" w:type="dxa"/>
            <w:shd w:val="clear" w:color="auto" w:fill="auto"/>
            <w:vAlign w:val="center"/>
            <w:hideMark/>
          </w:tcPr>
          <w:p w14:paraId="7AF7CA7C" w14:textId="22E64845"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134784</w:t>
            </w:r>
          </w:p>
        </w:tc>
        <w:tc>
          <w:tcPr>
            <w:tcW w:w="1666" w:type="dxa"/>
            <w:shd w:val="clear" w:color="auto" w:fill="auto"/>
            <w:vAlign w:val="center"/>
            <w:hideMark/>
          </w:tcPr>
          <w:p w14:paraId="0F200111" w14:textId="0020CE1A"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161740,8</w:t>
            </w:r>
          </w:p>
        </w:tc>
        <w:tc>
          <w:tcPr>
            <w:tcW w:w="1667" w:type="dxa"/>
            <w:shd w:val="clear" w:color="auto" w:fill="auto"/>
            <w:vAlign w:val="center"/>
            <w:hideMark/>
          </w:tcPr>
          <w:p w14:paraId="59D5B321" w14:textId="6C2BD38F"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194088,96</w:t>
            </w:r>
          </w:p>
        </w:tc>
      </w:tr>
      <w:tr w:rsidR="00E72CCD" w:rsidRPr="001A0CB8" w14:paraId="136BCB41" w14:textId="77777777" w:rsidTr="0021157C">
        <w:trPr>
          <w:trHeight w:val="283"/>
        </w:trPr>
        <w:tc>
          <w:tcPr>
            <w:tcW w:w="709" w:type="dxa"/>
            <w:vMerge/>
            <w:hideMark/>
          </w:tcPr>
          <w:p w14:paraId="7150EE31"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48CEBFC4"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продукту</w:t>
            </w:r>
          </w:p>
        </w:tc>
        <w:tc>
          <w:tcPr>
            <w:tcW w:w="1320" w:type="dxa"/>
            <w:shd w:val="clear" w:color="auto" w:fill="auto"/>
            <w:noWrap/>
            <w:vAlign w:val="center"/>
            <w:hideMark/>
          </w:tcPr>
          <w:p w14:paraId="3E9FA6AF"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0DCA514F"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259DECFD"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36995C9C"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34829714"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vAlign w:val="center"/>
            <w:hideMark/>
          </w:tcPr>
          <w:p w14:paraId="10EA9BE8"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5D1B7DED" w14:textId="77777777" w:rsidTr="0021157C">
        <w:trPr>
          <w:trHeight w:val="283"/>
        </w:trPr>
        <w:tc>
          <w:tcPr>
            <w:tcW w:w="709" w:type="dxa"/>
            <w:vMerge/>
            <w:hideMark/>
          </w:tcPr>
          <w:p w14:paraId="29614A64"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146FA6A3"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Запланована площа  ремонту покрівель житлового фонду</w:t>
            </w:r>
          </w:p>
        </w:tc>
        <w:tc>
          <w:tcPr>
            <w:tcW w:w="1320" w:type="dxa"/>
            <w:shd w:val="clear" w:color="auto" w:fill="auto"/>
            <w:vAlign w:val="center"/>
            <w:hideMark/>
          </w:tcPr>
          <w:p w14:paraId="1A58798F" w14:textId="46715F6B" w:rsidR="00E72CCD" w:rsidRPr="00E72CCD" w:rsidRDefault="00E72CCD" w:rsidP="00E72CCD">
            <w:pPr>
              <w:jc w:val="center"/>
              <w:rPr>
                <w:rFonts w:ascii="Times New Roman" w:eastAsia="Times New Roman" w:hAnsi="Times New Roman"/>
                <w:color w:val="000000"/>
                <w:sz w:val="20"/>
                <w:szCs w:val="20"/>
                <w:lang w:eastAsia="uk-UA"/>
              </w:rPr>
            </w:pPr>
            <w:proofErr w:type="spellStart"/>
            <w:r w:rsidRPr="00E72CCD">
              <w:rPr>
                <w:rFonts w:ascii="Times New Roman" w:hAnsi="Times New Roman"/>
                <w:sz w:val="20"/>
                <w:szCs w:val="20"/>
              </w:rPr>
              <w:t>кв.м</w:t>
            </w:r>
            <w:proofErr w:type="spellEnd"/>
          </w:p>
        </w:tc>
        <w:tc>
          <w:tcPr>
            <w:tcW w:w="1666" w:type="dxa"/>
            <w:shd w:val="clear" w:color="auto" w:fill="auto"/>
            <w:vAlign w:val="center"/>
            <w:hideMark/>
          </w:tcPr>
          <w:p w14:paraId="4F3C1B38" w14:textId="20FFACCD"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37741,94</w:t>
            </w:r>
          </w:p>
        </w:tc>
        <w:tc>
          <w:tcPr>
            <w:tcW w:w="1666" w:type="dxa"/>
            <w:shd w:val="clear" w:color="auto" w:fill="auto"/>
            <w:vAlign w:val="center"/>
            <w:hideMark/>
          </w:tcPr>
          <w:p w14:paraId="4FED1CFE" w14:textId="6C67B1DE"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37440,00</w:t>
            </w:r>
          </w:p>
        </w:tc>
        <w:tc>
          <w:tcPr>
            <w:tcW w:w="1666" w:type="dxa"/>
            <w:shd w:val="clear" w:color="auto" w:fill="auto"/>
            <w:vAlign w:val="center"/>
            <w:hideMark/>
          </w:tcPr>
          <w:p w14:paraId="567E1A75" w14:textId="102BAC67"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37649,16</w:t>
            </w:r>
          </w:p>
        </w:tc>
        <w:tc>
          <w:tcPr>
            <w:tcW w:w="1666" w:type="dxa"/>
            <w:shd w:val="clear" w:color="auto" w:fill="auto"/>
            <w:vAlign w:val="center"/>
            <w:hideMark/>
          </w:tcPr>
          <w:p w14:paraId="3EC9E0B5" w14:textId="63D3BEB8"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37614,14</w:t>
            </w:r>
          </w:p>
        </w:tc>
        <w:tc>
          <w:tcPr>
            <w:tcW w:w="1667" w:type="dxa"/>
            <w:shd w:val="clear" w:color="auto" w:fill="auto"/>
            <w:vAlign w:val="center"/>
            <w:hideMark/>
          </w:tcPr>
          <w:p w14:paraId="61BE504D" w14:textId="70392BAC"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37324,80</w:t>
            </w:r>
          </w:p>
        </w:tc>
      </w:tr>
      <w:tr w:rsidR="00E72CCD" w:rsidRPr="001A0CB8" w14:paraId="410ADB96" w14:textId="77777777" w:rsidTr="0021157C">
        <w:trPr>
          <w:trHeight w:val="283"/>
        </w:trPr>
        <w:tc>
          <w:tcPr>
            <w:tcW w:w="709" w:type="dxa"/>
            <w:vMerge/>
            <w:hideMark/>
          </w:tcPr>
          <w:p w14:paraId="02BAD2C8"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5434E26D"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ефективності</w:t>
            </w:r>
          </w:p>
        </w:tc>
        <w:tc>
          <w:tcPr>
            <w:tcW w:w="1320" w:type="dxa"/>
            <w:shd w:val="clear" w:color="auto" w:fill="auto"/>
            <w:noWrap/>
            <w:vAlign w:val="center"/>
            <w:hideMark/>
          </w:tcPr>
          <w:p w14:paraId="0BDF4A0B"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10283555"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7192AD3B"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230CA8D8"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37B63C6A"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noWrap/>
            <w:vAlign w:val="center"/>
            <w:hideMark/>
          </w:tcPr>
          <w:p w14:paraId="65386F18"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037F8746" w14:textId="77777777" w:rsidTr="0021157C">
        <w:trPr>
          <w:trHeight w:val="283"/>
        </w:trPr>
        <w:tc>
          <w:tcPr>
            <w:tcW w:w="709" w:type="dxa"/>
            <w:vMerge/>
            <w:hideMark/>
          </w:tcPr>
          <w:p w14:paraId="5896EA99"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30B2D902"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Середня вартість  ремонту 1 </w:t>
            </w:r>
            <w:proofErr w:type="spellStart"/>
            <w:r w:rsidRPr="001A0CB8">
              <w:rPr>
                <w:rFonts w:ascii="Times New Roman" w:eastAsia="Times New Roman" w:hAnsi="Times New Roman"/>
                <w:color w:val="000000"/>
                <w:sz w:val="20"/>
                <w:szCs w:val="20"/>
                <w:lang w:eastAsia="uk-UA"/>
              </w:rPr>
              <w:t>кв</w:t>
            </w:r>
            <w:proofErr w:type="spellEnd"/>
            <w:r w:rsidRPr="001A0CB8">
              <w:rPr>
                <w:rFonts w:ascii="Times New Roman" w:eastAsia="Times New Roman" w:hAnsi="Times New Roman"/>
                <w:color w:val="000000"/>
                <w:sz w:val="20"/>
                <w:szCs w:val="20"/>
                <w:lang w:eastAsia="uk-UA"/>
              </w:rPr>
              <w:t>. м покрівлі</w:t>
            </w:r>
          </w:p>
        </w:tc>
        <w:tc>
          <w:tcPr>
            <w:tcW w:w="1320" w:type="dxa"/>
            <w:shd w:val="clear" w:color="auto" w:fill="auto"/>
            <w:vAlign w:val="center"/>
            <w:hideMark/>
          </w:tcPr>
          <w:p w14:paraId="583BEB01" w14:textId="207C601A"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грн</w:t>
            </w:r>
          </w:p>
        </w:tc>
        <w:tc>
          <w:tcPr>
            <w:tcW w:w="1666" w:type="dxa"/>
            <w:shd w:val="clear" w:color="auto" w:fill="auto"/>
            <w:vAlign w:val="center"/>
            <w:hideMark/>
          </w:tcPr>
          <w:p w14:paraId="0DB377EF" w14:textId="5B6E65FB"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2480</w:t>
            </w:r>
          </w:p>
        </w:tc>
        <w:tc>
          <w:tcPr>
            <w:tcW w:w="1666" w:type="dxa"/>
            <w:shd w:val="clear" w:color="auto" w:fill="auto"/>
            <w:vAlign w:val="center"/>
            <w:hideMark/>
          </w:tcPr>
          <w:p w14:paraId="390CB4E3" w14:textId="23EE6A71"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3000</w:t>
            </w:r>
          </w:p>
        </w:tc>
        <w:tc>
          <w:tcPr>
            <w:tcW w:w="1666" w:type="dxa"/>
            <w:shd w:val="clear" w:color="auto" w:fill="auto"/>
            <w:vAlign w:val="center"/>
            <w:hideMark/>
          </w:tcPr>
          <w:p w14:paraId="3784309F" w14:textId="2EF91776"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3580</w:t>
            </w:r>
          </w:p>
        </w:tc>
        <w:tc>
          <w:tcPr>
            <w:tcW w:w="1666" w:type="dxa"/>
            <w:shd w:val="clear" w:color="auto" w:fill="auto"/>
            <w:vAlign w:val="center"/>
            <w:hideMark/>
          </w:tcPr>
          <w:p w14:paraId="654A1A87" w14:textId="6C625AEB"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4300</w:t>
            </w:r>
          </w:p>
        </w:tc>
        <w:tc>
          <w:tcPr>
            <w:tcW w:w="1667" w:type="dxa"/>
            <w:shd w:val="clear" w:color="auto" w:fill="auto"/>
            <w:vAlign w:val="center"/>
            <w:hideMark/>
          </w:tcPr>
          <w:p w14:paraId="66E893EB" w14:textId="7BBE4923"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5200</w:t>
            </w:r>
          </w:p>
        </w:tc>
      </w:tr>
      <w:tr w:rsidR="00E72CCD" w:rsidRPr="001A0CB8" w14:paraId="6FAE7661" w14:textId="77777777" w:rsidTr="0021157C">
        <w:trPr>
          <w:trHeight w:val="283"/>
        </w:trPr>
        <w:tc>
          <w:tcPr>
            <w:tcW w:w="709" w:type="dxa"/>
            <w:vMerge/>
            <w:hideMark/>
          </w:tcPr>
          <w:p w14:paraId="4E75474B"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043CF14D"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якості</w:t>
            </w:r>
          </w:p>
        </w:tc>
        <w:tc>
          <w:tcPr>
            <w:tcW w:w="1320" w:type="dxa"/>
            <w:shd w:val="clear" w:color="auto" w:fill="auto"/>
            <w:noWrap/>
            <w:vAlign w:val="center"/>
            <w:hideMark/>
          </w:tcPr>
          <w:p w14:paraId="3101BD6A"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2ACC45F4"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79A46F30"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344A8491"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29CC7988"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noWrap/>
            <w:vAlign w:val="center"/>
            <w:hideMark/>
          </w:tcPr>
          <w:p w14:paraId="245F1B7E"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5AD6C139" w14:textId="77777777" w:rsidTr="0021157C">
        <w:trPr>
          <w:trHeight w:val="283"/>
        </w:trPr>
        <w:tc>
          <w:tcPr>
            <w:tcW w:w="709" w:type="dxa"/>
            <w:vMerge/>
            <w:hideMark/>
          </w:tcPr>
          <w:p w14:paraId="13005DA1"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10149CAB"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Питома вага метражу покрівлі житлового фонду, на якому планується провести  ремонт, до потреби</w:t>
            </w:r>
          </w:p>
        </w:tc>
        <w:tc>
          <w:tcPr>
            <w:tcW w:w="1320" w:type="dxa"/>
            <w:shd w:val="clear" w:color="auto" w:fill="auto"/>
            <w:vAlign w:val="center"/>
            <w:hideMark/>
          </w:tcPr>
          <w:p w14:paraId="01CB01EC" w14:textId="3FEF4FF3"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w:t>
            </w:r>
          </w:p>
        </w:tc>
        <w:tc>
          <w:tcPr>
            <w:tcW w:w="1666" w:type="dxa"/>
            <w:shd w:val="clear" w:color="auto" w:fill="auto"/>
            <w:vAlign w:val="center"/>
            <w:hideMark/>
          </w:tcPr>
          <w:p w14:paraId="64157E3E" w14:textId="1E6F1E41"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6" w:type="dxa"/>
            <w:shd w:val="clear" w:color="auto" w:fill="auto"/>
            <w:vAlign w:val="center"/>
            <w:hideMark/>
          </w:tcPr>
          <w:p w14:paraId="2799039E" w14:textId="16F1C413"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6" w:type="dxa"/>
            <w:shd w:val="clear" w:color="auto" w:fill="auto"/>
            <w:vAlign w:val="center"/>
            <w:hideMark/>
          </w:tcPr>
          <w:p w14:paraId="342C8EE1" w14:textId="7D15AF23"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6" w:type="dxa"/>
            <w:shd w:val="clear" w:color="auto" w:fill="auto"/>
            <w:vAlign w:val="center"/>
            <w:hideMark/>
          </w:tcPr>
          <w:p w14:paraId="2C721658" w14:textId="707747F2"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7" w:type="dxa"/>
            <w:shd w:val="clear" w:color="auto" w:fill="auto"/>
            <w:vAlign w:val="center"/>
            <w:hideMark/>
          </w:tcPr>
          <w:p w14:paraId="2FD0082F" w14:textId="1DFC134B"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r>
      <w:tr w:rsidR="00E72CCD" w:rsidRPr="001A0CB8" w14:paraId="13C97B93" w14:textId="77777777" w:rsidTr="0021157C">
        <w:trPr>
          <w:trHeight w:val="283"/>
        </w:trPr>
        <w:tc>
          <w:tcPr>
            <w:tcW w:w="709" w:type="dxa"/>
            <w:vMerge w:val="restart"/>
            <w:shd w:val="clear" w:color="auto" w:fill="auto"/>
            <w:hideMark/>
          </w:tcPr>
          <w:p w14:paraId="7BBF92DA"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3.2</w:t>
            </w:r>
          </w:p>
        </w:tc>
        <w:tc>
          <w:tcPr>
            <w:tcW w:w="5375" w:type="dxa"/>
            <w:shd w:val="clear" w:color="auto" w:fill="auto"/>
            <w:hideMark/>
          </w:tcPr>
          <w:p w14:paraId="7F71ABA7" w14:textId="0C0B6EA2" w:rsidR="00E72CCD" w:rsidRPr="001A0CB8" w:rsidRDefault="00E72CCD" w:rsidP="00E72CCD">
            <w:pPr>
              <w:rPr>
                <w:rFonts w:ascii="Times New Roman" w:eastAsia="Times New Roman" w:hAnsi="Times New Roman"/>
                <w:color w:val="000000"/>
                <w:sz w:val="20"/>
                <w:szCs w:val="20"/>
                <w:lang w:eastAsia="uk-UA"/>
              </w:rPr>
            </w:pPr>
            <w:r>
              <w:rPr>
                <w:rFonts w:ascii="Times New Roman" w:eastAsia="Times New Roman" w:hAnsi="Times New Roman"/>
                <w:color w:val="000000"/>
                <w:sz w:val="20"/>
                <w:szCs w:val="20"/>
                <w:lang w:eastAsia="uk-UA"/>
              </w:rPr>
              <w:t>І</w:t>
            </w:r>
            <w:r w:rsidRPr="001A0CB8">
              <w:rPr>
                <w:rFonts w:ascii="Times New Roman" w:eastAsia="Times New Roman" w:hAnsi="Times New Roman"/>
                <w:color w:val="000000"/>
                <w:sz w:val="20"/>
                <w:szCs w:val="20"/>
                <w:lang w:eastAsia="uk-UA"/>
              </w:rPr>
              <w:t>нженерн</w:t>
            </w:r>
            <w:r>
              <w:rPr>
                <w:rFonts w:ascii="Times New Roman" w:eastAsia="Times New Roman" w:hAnsi="Times New Roman"/>
                <w:color w:val="000000"/>
                <w:sz w:val="20"/>
                <w:szCs w:val="20"/>
                <w:lang w:eastAsia="uk-UA"/>
              </w:rPr>
              <w:t>і</w:t>
            </w:r>
            <w:r w:rsidRPr="001A0CB8">
              <w:rPr>
                <w:rFonts w:ascii="Times New Roman" w:eastAsia="Times New Roman" w:hAnsi="Times New Roman"/>
                <w:color w:val="000000"/>
                <w:sz w:val="20"/>
                <w:szCs w:val="20"/>
                <w:lang w:eastAsia="uk-UA"/>
              </w:rPr>
              <w:t xml:space="preserve"> мереж</w:t>
            </w:r>
            <w:r>
              <w:rPr>
                <w:rFonts w:ascii="Times New Roman" w:eastAsia="Times New Roman" w:hAnsi="Times New Roman"/>
                <w:color w:val="000000"/>
                <w:sz w:val="20"/>
                <w:szCs w:val="20"/>
                <w:lang w:eastAsia="uk-UA"/>
              </w:rPr>
              <w:t>і</w:t>
            </w:r>
          </w:p>
        </w:tc>
        <w:tc>
          <w:tcPr>
            <w:tcW w:w="1320" w:type="dxa"/>
            <w:shd w:val="clear" w:color="auto" w:fill="auto"/>
            <w:vAlign w:val="center"/>
            <w:hideMark/>
          </w:tcPr>
          <w:p w14:paraId="46D32C9D"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2E63621F"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35B805FF"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6FCACD18"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522AFA2B"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vAlign w:val="center"/>
            <w:hideMark/>
          </w:tcPr>
          <w:p w14:paraId="55CC258D"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2F0BEF0D" w14:textId="77777777" w:rsidTr="0021157C">
        <w:trPr>
          <w:trHeight w:val="283"/>
        </w:trPr>
        <w:tc>
          <w:tcPr>
            <w:tcW w:w="709" w:type="dxa"/>
            <w:vMerge/>
            <w:hideMark/>
          </w:tcPr>
          <w:p w14:paraId="339678B7"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2EA1D4CE"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затрат</w:t>
            </w:r>
          </w:p>
        </w:tc>
        <w:tc>
          <w:tcPr>
            <w:tcW w:w="1320" w:type="dxa"/>
            <w:shd w:val="clear" w:color="auto" w:fill="auto"/>
            <w:noWrap/>
            <w:vAlign w:val="center"/>
            <w:hideMark/>
          </w:tcPr>
          <w:p w14:paraId="116DB1E3"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384E1D25"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27C0D974"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2C62F5C8"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6B7BCDCC"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vAlign w:val="center"/>
            <w:hideMark/>
          </w:tcPr>
          <w:p w14:paraId="07930AA4"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552E16B3" w14:textId="77777777" w:rsidTr="0021157C">
        <w:trPr>
          <w:trHeight w:val="283"/>
        </w:trPr>
        <w:tc>
          <w:tcPr>
            <w:tcW w:w="709" w:type="dxa"/>
            <w:vMerge/>
            <w:hideMark/>
          </w:tcPr>
          <w:p w14:paraId="77DE8569"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2EB0F61F"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Обсяг видатків на ремонт інженерних мереж</w:t>
            </w:r>
          </w:p>
        </w:tc>
        <w:tc>
          <w:tcPr>
            <w:tcW w:w="1320" w:type="dxa"/>
            <w:shd w:val="clear" w:color="auto" w:fill="auto"/>
            <w:vAlign w:val="center"/>
            <w:hideMark/>
          </w:tcPr>
          <w:p w14:paraId="55DEC92B" w14:textId="56075C5D"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тис. грн</w:t>
            </w:r>
          </w:p>
        </w:tc>
        <w:tc>
          <w:tcPr>
            <w:tcW w:w="1666" w:type="dxa"/>
            <w:shd w:val="clear" w:color="auto" w:fill="auto"/>
            <w:vAlign w:val="center"/>
            <w:hideMark/>
          </w:tcPr>
          <w:p w14:paraId="5ED86284" w14:textId="0F518B4E"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72000</w:t>
            </w:r>
          </w:p>
        </w:tc>
        <w:tc>
          <w:tcPr>
            <w:tcW w:w="1666" w:type="dxa"/>
            <w:shd w:val="clear" w:color="auto" w:fill="auto"/>
            <w:vAlign w:val="center"/>
            <w:hideMark/>
          </w:tcPr>
          <w:p w14:paraId="2E48515F" w14:textId="02564C1E"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86400</w:t>
            </w:r>
          </w:p>
        </w:tc>
        <w:tc>
          <w:tcPr>
            <w:tcW w:w="1666" w:type="dxa"/>
            <w:shd w:val="clear" w:color="auto" w:fill="auto"/>
            <w:vAlign w:val="center"/>
            <w:hideMark/>
          </w:tcPr>
          <w:p w14:paraId="2766872D" w14:textId="3C341B1A"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103680</w:t>
            </w:r>
          </w:p>
        </w:tc>
        <w:tc>
          <w:tcPr>
            <w:tcW w:w="1666" w:type="dxa"/>
            <w:shd w:val="clear" w:color="auto" w:fill="auto"/>
            <w:vAlign w:val="center"/>
            <w:hideMark/>
          </w:tcPr>
          <w:p w14:paraId="235C7EC6" w14:textId="5050A1D1"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124416</w:t>
            </w:r>
          </w:p>
        </w:tc>
        <w:tc>
          <w:tcPr>
            <w:tcW w:w="1667" w:type="dxa"/>
            <w:shd w:val="clear" w:color="auto" w:fill="auto"/>
            <w:vAlign w:val="center"/>
            <w:hideMark/>
          </w:tcPr>
          <w:p w14:paraId="2E7838F7" w14:textId="40163E1B"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149299,2</w:t>
            </w:r>
          </w:p>
        </w:tc>
      </w:tr>
      <w:tr w:rsidR="00E72CCD" w:rsidRPr="001A0CB8" w14:paraId="7C86192B" w14:textId="77777777" w:rsidTr="0021157C">
        <w:trPr>
          <w:trHeight w:val="283"/>
        </w:trPr>
        <w:tc>
          <w:tcPr>
            <w:tcW w:w="709" w:type="dxa"/>
            <w:vMerge/>
            <w:hideMark/>
          </w:tcPr>
          <w:p w14:paraId="6429A8FE"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2D44FB8E"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продукту</w:t>
            </w:r>
          </w:p>
        </w:tc>
        <w:tc>
          <w:tcPr>
            <w:tcW w:w="1320" w:type="dxa"/>
            <w:shd w:val="clear" w:color="auto" w:fill="auto"/>
            <w:noWrap/>
            <w:vAlign w:val="center"/>
            <w:hideMark/>
          </w:tcPr>
          <w:p w14:paraId="4A7343E9"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43012CDE"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1F2317B8"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2051A3DF"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77085410"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vAlign w:val="center"/>
            <w:hideMark/>
          </w:tcPr>
          <w:p w14:paraId="158DD08B"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612302B5" w14:textId="77777777" w:rsidTr="0021157C">
        <w:trPr>
          <w:trHeight w:val="283"/>
        </w:trPr>
        <w:tc>
          <w:tcPr>
            <w:tcW w:w="709" w:type="dxa"/>
            <w:vMerge/>
            <w:hideMark/>
          </w:tcPr>
          <w:p w14:paraId="3F807B0F"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3EFDD2C7"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Запланований метраж  ремонту інженерних мереж житлового фонду</w:t>
            </w:r>
          </w:p>
        </w:tc>
        <w:tc>
          <w:tcPr>
            <w:tcW w:w="1320" w:type="dxa"/>
            <w:shd w:val="clear" w:color="auto" w:fill="auto"/>
            <w:vAlign w:val="center"/>
            <w:hideMark/>
          </w:tcPr>
          <w:p w14:paraId="2A8BFE73" w14:textId="70168166" w:rsidR="00E72CCD" w:rsidRPr="00E72CCD" w:rsidRDefault="00E72CCD" w:rsidP="00E72CCD">
            <w:pPr>
              <w:jc w:val="center"/>
              <w:rPr>
                <w:rFonts w:ascii="Times New Roman" w:eastAsia="Times New Roman" w:hAnsi="Times New Roman"/>
                <w:color w:val="000000"/>
                <w:sz w:val="20"/>
                <w:szCs w:val="20"/>
                <w:lang w:eastAsia="uk-UA"/>
              </w:rPr>
            </w:pPr>
            <w:proofErr w:type="spellStart"/>
            <w:r w:rsidRPr="00E72CCD">
              <w:rPr>
                <w:rFonts w:ascii="Times New Roman" w:hAnsi="Times New Roman"/>
                <w:sz w:val="20"/>
                <w:szCs w:val="20"/>
              </w:rPr>
              <w:t>п.м</w:t>
            </w:r>
            <w:proofErr w:type="spellEnd"/>
          </w:p>
        </w:tc>
        <w:tc>
          <w:tcPr>
            <w:tcW w:w="1666" w:type="dxa"/>
            <w:shd w:val="clear" w:color="auto" w:fill="auto"/>
            <w:vAlign w:val="center"/>
            <w:hideMark/>
          </w:tcPr>
          <w:p w14:paraId="57AD59AB" w14:textId="02FC3C18"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46451,61</w:t>
            </w:r>
          </w:p>
        </w:tc>
        <w:tc>
          <w:tcPr>
            <w:tcW w:w="1666" w:type="dxa"/>
            <w:shd w:val="clear" w:color="auto" w:fill="auto"/>
            <w:vAlign w:val="center"/>
            <w:hideMark/>
          </w:tcPr>
          <w:p w14:paraId="3055D16F" w14:textId="314B5492"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45957,45</w:t>
            </w:r>
          </w:p>
        </w:tc>
        <w:tc>
          <w:tcPr>
            <w:tcW w:w="1666" w:type="dxa"/>
            <w:shd w:val="clear" w:color="auto" w:fill="auto"/>
            <w:vAlign w:val="center"/>
            <w:hideMark/>
          </w:tcPr>
          <w:p w14:paraId="675060C5" w14:textId="1929EB17"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45078,26</w:t>
            </w:r>
          </w:p>
        </w:tc>
        <w:tc>
          <w:tcPr>
            <w:tcW w:w="1666" w:type="dxa"/>
            <w:shd w:val="clear" w:color="auto" w:fill="auto"/>
            <w:vAlign w:val="center"/>
            <w:hideMark/>
          </w:tcPr>
          <w:p w14:paraId="119D506B" w14:textId="5ECE329A"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45909,96</w:t>
            </w:r>
          </w:p>
        </w:tc>
        <w:tc>
          <w:tcPr>
            <w:tcW w:w="1667" w:type="dxa"/>
            <w:shd w:val="clear" w:color="auto" w:fill="auto"/>
            <w:vAlign w:val="center"/>
            <w:hideMark/>
          </w:tcPr>
          <w:p w14:paraId="5B22CD18" w14:textId="46CD7954"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45938,22</w:t>
            </w:r>
          </w:p>
        </w:tc>
      </w:tr>
      <w:tr w:rsidR="00E72CCD" w:rsidRPr="001A0CB8" w14:paraId="41BDF046" w14:textId="77777777" w:rsidTr="0021157C">
        <w:trPr>
          <w:trHeight w:val="283"/>
        </w:trPr>
        <w:tc>
          <w:tcPr>
            <w:tcW w:w="709" w:type="dxa"/>
            <w:vMerge/>
            <w:hideMark/>
          </w:tcPr>
          <w:p w14:paraId="172BD6AA"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07D6E35F"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ефективності</w:t>
            </w:r>
          </w:p>
        </w:tc>
        <w:tc>
          <w:tcPr>
            <w:tcW w:w="1320" w:type="dxa"/>
            <w:shd w:val="clear" w:color="auto" w:fill="auto"/>
            <w:noWrap/>
            <w:vAlign w:val="center"/>
            <w:hideMark/>
          </w:tcPr>
          <w:p w14:paraId="59DD5C0C"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1C211C77"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3D4DCE7B"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6CF728EF"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60EA5A60"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noWrap/>
            <w:vAlign w:val="center"/>
            <w:hideMark/>
          </w:tcPr>
          <w:p w14:paraId="1999F0F7"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237CCF74" w14:textId="77777777" w:rsidTr="0021157C">
        <w:trPr>
          <w:trHeight w:val="283"/>
        </w:trPr>
        <w:tc>
          <w:tcPr>
            <w:tcW w:w="709" w:type="dxa"/>
            <w:vMerge/>
            <w:hideMark/>
          </w:tcPr>
          <w:p w14:paraId="2EB77E47"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50744342"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Середня вартість ремонту 1 </w:t>
            </w:r>
            <w:proofErr w:type="spellStart"/>
            <w:r w:rsidRPr="001A0CB8">
              <w:rPr>
                <w:rFonts w:ascii="Times New Roman" w:eastAsia="Times New Roman" w:hAnsi="Times New Roman"/>
                <w:color w:val="000000"/>
                <w:sz w:val="20"/>
                <w:szCs w:val="20"/>
                <w:lang w:eastAsia="uk-UA"/>
              </w:rPr>
              <w:t>п.м</w:t>
            </w:r>
            <w:proofErr w:type="spellEnd"/>
            <w:r w:rsidRPr="001A0CB8">
              <w:rPr>
                <w:rFonts w:ascii="Times New Roman" w:eastAsia="Times New Roman" w:hAnsi="Times New Roman"/>
                <w:color w:val="000000"/>
                <w:sz w:val="20"/>
                <w:szCs w:val="20"/>
                <w:lang w:eastAsia="uk-UA"/>
              </w:rPr>
              <w:t xml:space="preserve"> інженерних мереж</w:t>
            </w:r>
          </w:p>
        </w:tc>
        <w:tc>
          <w:tcPr>
            <w:tcW w:w="1320" w:type="dxa"/>
            <w:shd w:val="clear" w:color="auto" w:fill="auto"/>
            <w:vAlign w:val="center"/>
            <w:hideMark/>
          </w:tcPr>
          <w:p w14:paraId="1745102C" w14:textId="491A3752"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грн</w:t>
            </w:r>
          </w:p>
        </w:tc>
        <w:tc>
          <w:tcPr>
            <w:tcW w:w="1666" w:type="dxa"/>
            <w:shd w:val="clear" w:color="auto" w:fill="auto"/>
            <w:vAlign w:val="center"/>
            <w:hideMark/>
          </w:tcPr>
          <w:p w14:paraId="4F8A2F9D" w14:textId="7558B2CC"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1550</w:t>
            </w:r>
          </w:p>
        </w:tc>
        <w:tc>
          <w:tcPr>
            <w:tcW w:w="1666" w:type="dxa"/>
            <w:shd w:val="clear" w:color="auto" w:fill="auto"/>
            <w:vAlign w:val="center"/>
            <w:hideMark/>
          </w:tcPr>
          <w:p w14:paraId="03518CC1" w14:textId="5E53130C"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1880</w:t>
            </w:r>
          </w:p>
        </w:tc>
        <w:tc>
          <w:tcPr>
            <w:tcW w:w="1666" w:type="dxa"/>
            <w:shd w:val="clear" w:color="auto" w:fill="auto"/>
            <w:vAlign w:val="center"/>
            <w:hideMark/>
          </w:tcPr>
          <w:p w14:paraId="6A917F1C" w14:textId="31761F38"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2300</w:t>
            </w:r>
          </w:p>
        </w:tc>
        <w:tc>
          <w:tcPr>
            <w:tcW w:w="1666" w:type="dxa"/>
            <w:shd w:val="clear" w:color="auto" w:fill="auto"/>
            <w:vAlign w:val="center"/>
            <w:hideMark/>
          </w:tcPr>
          <w:p w14:paraId="6AC63B73" w14:textId="456710D3"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2710</w:t>
            </w:r>
          </w:p>
        </w:tc>
        <w:tc>
          <w:tcPr>
            <w:tcW w:w="1667" w:type="dxa"/>
            <w:shd w:val="clear" w:color="auto" w:fill="auto"/>
            <w:vAlign w:val="center"/>
            <w:hideMark/>
          </w:tcPr>
          <w:p w14:paraId="51E3994C" w14:textId="16631783"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3250</w:t>
            </w:r>
          </w:p>
        </w:tc>
      </w:tr>
      <w:tr w:rsidR="00E72CCD" w:rsidRPr="001A0CB8" w14:paraId="00DE6BD1" w14:textId="77777777" w:rsidTr="0021157C">
        <w:trPr>
          <w:trHeight w:val="283"/>
        </w:trPr>
        <w:tc>
          <w:tcPr>
            <w:tcW w:w="709" w:type="dxa"/>
            <w:vMerge/>
            <w:hideMark/>
          </w:tcPr>
          <w:p w14:paraId="062F5CA0"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6201248A"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якості</w:t>
            </w:r>
          </w:p>
        </w:tc>
        <w:tc>
          <w:tcPr>
            <w:tcW w:w="1320" w:type="dxa"/>
            <w:shd w:val="clear" w:color="auto" w:fill="auto"/>
            <w:noWrap/>
            <w:vAlign w:val="center"/>
            <w:hideMark/>
          </w:tcPr>
          <w:p w14:paraId="60E3A7BC"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18A6BCD4"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4FA6C936"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4C81FF4C"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322BE8EB"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noWrap/>
            <w:vAlign w:val="center"/>
            <w:hideMark/>
          </w:tcPr>
          <w:p w14:paraId="59933ED6"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2DB2599C" w14:textId="77777777" w:rsidTr="0021157C">
        <w:trPr>
          <w:trHeight w:val="283"/>
        </w:trPr>
        <w:tc>
          <w:tcPr>
            <w:tcW w:w="709" w:type="dxa"/>
            <w:vMerge/>
            <w:hideMark/>
          </w:tcPr>
          <w:p w14:paraId="6FDADCC2"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3A53E248"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Питома вага метражу інженерних мереж житлового фонду, на якому планується провести  ремонт, до потреби</w:t>
            </w:r>
          </w:p>
        </w:tc>
        <w:tc>
          <w:tcPr>
            <w:tcW w:w="1320" w:type="dxa"/>
            <w:shd w:val="clear" w:color="auto" w:fill="auto"/>
            <w:vAlign w:val="center"/>
            <w:hideMark/>
          </w:tcPr>
          <w:p w14:paraId="3F1CC770" w14:textId="28EC1A10"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w:t>
            </w:r>
          </w:p>
        </w:tc>
        <w:tc>
          <w:tcPr>
            <w:tcW w:w="1666" w:type="dxa"/>
            <w:shd w:val="clear" w:color="auto" w:fill="auto"/>
            <w:vAlign w:val="center"/>
            <w:hideMark/>
          </w:tcPr>
          <w:p w14:paraId="4E1BE103" w14:textId="070CC2D4"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6" w:type="dxa"/>
            <w:shd w:val="clear" w:color="auto" w:fill="auto"/>
            <w:vAlign w:val="center"/>
            <w:hideMark/>
          </w:tcPr>
          <w:p w14:paraId="1E941B51" w14:textId="4918BDA2"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6" w:type="dxa"/>
            <w:shd w:val="clear" w:color="auto" w:fill="auto"/>
            <w:vAlign w:val="center"/>
            <w:hideMark/>
          </w:tcPr>
          <w:p w14:paraId="32E8A321" w14:textId="22D579F2"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6" w:type="dxa"/>
            <w:shd w:val="clear" w:color="auto" w:fill="auto"/>
            <w:vAlign w:val="center"/>
            <w:hideMark/>
          </w:tcPr>
          <w:p w14:paraId="21C70561" w14:textId="7BCB46A2"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7" w:type="dxa"/>
            <w:shd w:val="clear" w:color="auto" w:fill="auto"/>
            <w:vAlign w:val="center"/>
            <w:hideMark/>
          </w:tcPr>
          <w:p w14:paraId="6B260C4A" w14:textId="008B1EE8"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r>
      <w:tr w:rsidR="00E72CCD" w:rsidRPr="001A0CB8" w14:paraId="16C53AC8" w14:textId="77777777" w:rsidTr="0021157C">
        <w:trPr>
          <w:trHeight w:val="283"/>
        </w:trPr>
        <w:tc>
          <w:tcPr>
            <w:tcW w:w="709" w:type="dxa"/>
            <w:vMerge w:val="restart"/>
            <w:shd w:val="clear" w:color="auto" w:fill="auto"/>
            <w:hideMark/>
          </w:tcPr>
          <w:p w14:paraId="2E2490B6"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lastRenderedPageBreak/>
              <w:t>3.3</w:t>
            </w:r>
          </w:p>
        </w:tc>
        <w:tc>
          <w:tcPr>
            <w:tcW w:w="5375" w:type="dxa"/>
            <w:shd w:val="clear" w:color="auto" w:fill="auto"/>
            <w:hideMark/>
          </w:tcPr>
          <w:p w14:paraId="4BD06431" w14:textId="6CB3CE19" w:rsidR="00E72CCD" w:rsidRPr="001A0CB8" w:rsidRDefault="00E72CCD" w:rsidP="00E72CCD">
            <w:pPr>
              <w:rPr>
                <w:rFonts w:ascii="Times New Roman" w:eastAsia="Times New Roman" w:hAnsi="Times New Roman"/>
                <w:color w:val="000000"/>
                <w:sz w:val="20"/>
                <w:szCs w:val="20"/>
                <w:lang w:eastAsia="uk-UA"/>
              </w:rPr>
            </w:pPr>
            <w:r>
              <w:rPr>
                <w:rFonts w:ascii="Times New Roman" w:eastAsia="Times New Roman" w:hAnsi="Times New Roman"/>
                <w:color w:val="000000"/>
                <w:sz w:val="20"/>
                <w:szCs w:val="20"/>
                <w:lang w:eastAsia="uk-UA"/>
              </w:rPr>
              <w:t>О</w:t>
            </w:r>
            <w:r w:rsidRPr="001A0CB8">
              <w:rPr>
                <w:rFonts w:ascii="Times New Roman" w:eastAsia="Times New Roman" w:hAnsi="Times New Roman"/>
                <w:color w:val="000000"/>
                <w:sz w:val="20"/>
                <w:szCs w:val="20"/>
                <w:lang w:eastAsia="uk-UA"/>
              </w:rPr>
              <w:t>блаштування та ремонт окремих конструктивних елементів житлових  будинків та елементів благоустрою на прибудинкових територіях</w:t>
            </w:r>
          </w:p>
        </w:tc>
        <w:tc>
          <w:tcPr>
            <w:tcW w:w="1320" w:type="dxa"/>
            <w:shd w:val="clear" w:color="auto" w:fill="auto"/>
            <w:vAlign w:val="center"/>
            <w:hideMark/>
          </w:tcPr>
          <w:p w14:paraId="14A08FFC"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6EC06467"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65D8A38D"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430733DC"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065D5E62"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vAlign w:val="center"/>
            <w:hideMark/>
          </w:tcPr>
          <w:p w14:paraId="46FA98D0"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21828355" w14:textId="77777777" w:rsidTr="0021157C">
        <w:trPr>
          <w:trHeight w:val="283"/>
        </w:trPr>
        <w:tc>
          <w:tcPr>
            <w:tcW w:w="709" w:type="dxa"/>
            <w:vMerge/>
            <w:hideMark/>
          </w:tcPr>
          <w:p w14:paraId="276CCE9E"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143F5393"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затрат</w:t>
            </w:r>
          </w:p>
        </w:tc>
        <w:tc>
          <w:tcPr>
            <w:tcW w:w="1320" w:type="dxa"/>
            <w:shd w:val="clear" w:color="auto" w:fill="auto"/>
            <w:noWrap/>
            <w:vAlign w:val="center"/>
            <w:hideMark/>
          </w:tcPr>
          <w:p w14:paraId="5C75EF83"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33726EE0"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48144BA2"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4DA671E6"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056C5B8D"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vAlign w:val="center"/>
            <w:hideMark/>
          </w:tcPr>
          <w:p w14:paraId="2900DF48"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693831F1" w14:textId="77777777" w:rsidTr="0021157C">
        <w:trPr>
          <w:trHeight w:val="283"/>
        </w:trPr>
        <w:tc>
          <w:tcPr>
            <w:tcW w:w="709" w:type="dxa"/>
            <w:vMerge/>
            <w:hideMark/>
          </w:tcPr>
          <w:p w14:paraId="26F513DF"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23080A23"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Обсяг видатків на облаштування та ремонт окремих конструктивних елементів, технічних пристроїв та елементів зовнішнього упорядкування будинків та на прибудинкових територіях</w:t>
            </w:r>
          </w:p>
        </w:tc>
        <w:tc>
          <w:tcPr>
            <w:tcW w:w="1320" w:type="dxa"/>
            <w:shd w:val="clear" w:color="auto" w:fill="auto"/>
            <w:vAlign w:val="center"/>
            <w:hideMark/>
          </w:tcPr>
          <w:p w14:paraId="06799611" w14:textId="0828730C"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тис. грн</w:t>
            </w:r>
          </w:p>
        </w:tc>
        <w:tc>
          <w:tcPr>
            <w:tcW w:w="1666" w:type="dxa"/>
            <w:shd w:val="clear" w:color="auto" w:fill="auto"/>
            <w:vAlign w:val="center"/>
            <w:hideMark/>
          </w:tcPr>
          <w:p w14:paraId="017ECA3E" w14:textId="2695A132"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40470</w:t>
            </w:r>
          </w:p>
        </w:tc>
        <w:tc>
          <w:tcPr>
            <w:tcW w:w="1666" w:type="dxa"/>
            <w:shd w:val="clear" w:color="auto" w:fill="auto"/>
            <w:vAlign w:val="center"/>
            <w:hideMark/>
          </w:tcPr>
          <w:p w14:paraId="78216B9C" w14:textId="53A3950B"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48564</w:t>
            </w:r>
          </w:p>
        </w:tc>
        <w:tc>
          <w:tcPr>
            <w:tcW w:w="1666" w:type="dxa"/>
            <w:shd w:val="clear" w:color="auto" w:fill="auto"/>
            <w:vAlign w:val="center"/>
            <w:hideMark/>
          </w:tcPr>
          <w:p w14:paraId="352A3DA1" w14:textId="30C4CE8A"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58276,8</w:t>
            </w:r>
          </w:p>
        </w:tc>
        <w:tc>
          <w:tcPr>
            <w:tcW w:w="1666" w:type="dxa"/>
            <w:shd w:val="clear" w:color="auto" w:fill="auto"/>
            <w:vAlign w:val="center"/>
            <w:hideMark/>
          </w:tcPr>
          <w:p w14:paraId="308B158B" w14:textId="34939E58"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69932,16</w:t>
            </w:r>
          </w:p>
        </w:tc>
        <w:tc>
          <w:tcPr>
            <w:tcW w:w="1667" w:type="dxa"/>
            <w:shd w:val="clear" w:color="auto" w:fill="auto"/>
            <w:vAlign w:val="center"/>
            <w:hideMark/>
          </w:tcPr>
          <w:p w14:paraId="62C636FB" w14:textId="73CC892A"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83918,592</w:t>
            </w:r>
          </w:p>
        </w:tc>
      </w:tr>
      <w:tr w:rsidR="00E72CCD" w:rsidRPr="001A0CB8" w14:paraId="6D3B67D1" w14:textId="77777777" w:rsidTr="0021157C">
        <w:trPr>
          <w:trHeight w:val="283"/>
        </w:trPr>
        <w:tc>
          <w:tcPr>
            <w:tcW w:w="709" w:type="dxa"/>
            <w:vMerge/>
            <w:hideMark/>
          </w:tcPr>
          <w:p w14:paraId="2BE0E6EF"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6E082661"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продукту</w:t>
            </w:r>
          </w:p>
        </w:tc>
        <w:tc>
          <w:tcPr>
            <w:tcW w:w="1320" w:type="dxa"/>
            <w:shd w:val="clear" w:color="auto" w:fill="auto"/>
            <w:noWrap/>
            <w:vAlign w:val="center"/>
            <w:hideMark/>
          </w:tcPr>
          <w:p w14:paraId="49B542FC"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49D79F2E"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7002752F"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2956853C"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77421DB1"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vAlign w:val="center"/>
            <w:hideMark/>
          </w:tcPr>
          <w:p w14:paraId="3E7A19C5"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487F5BB7" w14:textId="77777777" w:rsidTr="0021157C">
        <w:trPr>
          <w:trHeight w:val="283"/>
        </w:trPr>
        <w:tc>
          <w:tcPr>
            <w:tcW w:w="709" w:type="dxa"/>
            <w:vMerge/>
            <w:hideMark/>
          </w:tcPr>
          <w:p w14:paraId="1B0AA12F"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01D63D0D"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Запланована кількість ремонту 1 од. </w:t>
            </w:r>
            <w:proofErr w:type="spellStart"/>
            <w:r w:rsidRPr="001A0CB8">
              <w:rPr>
                <w:rFonts w:ascii="Times New Roman" w:eastAsia="Times New Roman" w:hAnsi="Times New Roman"/>
                <w:color w:val="000000"/>
                <w:sz w:val="20"/>
                <w:szCs w:val="20"/>
                <w:lang w:eastAsia="uk-UA"/>
              </w:rPr>
              <w:t>загальнобудівельних</w:t>
            </w:r>
            <w:proofErr w:type="spellEnd"/>
            <w:r w:rsidRPr="001A0CB8">
              <w:rPr>
                <w:rFonts w:ascii="Times New Roman" w:eastAsia="Times New Roman" w:hAnsi="Times New Roman"/>
                <w:color w:val="000000"/>
                <w:sz w:val="20"/>
                <w:szCs w:val="20"/>
                <w:lang w:eastAsia="uk-UA"/>
              </w:rPr>
              <w:t xml:space="preserve"> робіт житлового фонду</w:t>
            </w:r>
          </w:p>
        </w:tc>
        <w:tc>
          <w:tcPr>
            <w:tcW w:w="1320" w:type="dxa"/>
            <w:shd w:val="clear" w:color="auto" w:fill="auto"/>
            <w:vAlign w:val="center"/>
            <w:hideMark/>
          </w:tcPr>
          <w:p w14:paraId="12F0DF50" w14:textId="71E851A5"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од</w:t>
            </w:r>
          </w:p>
        </w:tc>
        <w:tc>
          <w:tcPr>
            <w:tcW w:w="1666" w:type="dxa"/>
            <w:shd w:val="clear" w:color="auto" w:fill="auto"/>
            <w:vAlign w:val="center"/>
            <w:hideMark/>
          </w:tcPr>
          <w:p w14:paraId="3DB3AD66" w14:textId="73C2A62C"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50</w:t>
            </w:r>
          </w:p>
        </w:tc>
        <w:tc>
          <w:tcPr>
            <w:tcW w:w="1666" w:type="dxa"/>
            <w:shd w:val="clear" w:color="auto" w:fill="auto"/>
            <w:vAlign w:val="center"/>
            <w:hideMark/>
          </w:tcPr>
          <w:p w14:paraId="310FE86A" w14:textId="48927A4F"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50</w:t>
            </w:r>
          </w:p>
        </w:tc>
        <w:tc>
          <w:tcPr>
            <w:tcW w:w="1666" w:type="dxa"/>
            <w:shd w:val="clear" w:color="auto" w:fill="auto"/>
            <w:vAlign w:val="center"/>
            <w:hideMark/>
          </w:tcPr>
          <w:p w14:paraId="4A53F37D" w14:textId="443303F3"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50</w:t>
            </w:r>
          </w:p>
        </w:tc>
        <w:tc>
          <w:tcPr>
            <w:tcW w:w="1666" w:type="dxa"/>
            <w:shd w:val="clear" w:color="auto" w:fill="auto"/>
            <w:vAlign w:val="center"/>
            <w:hideMark/>
          </w:tcPr>
          <w:p w14:paraId="11B0D91B" w14:textId="3D5F0A90"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50</w:t>
            </w:r>
          </w:p>
        </w:tc>
        <w:tc>
          <w:tcPr>
            <w:tcW w:w="1667" w:type="dxa"/>
            <w:shd w:val="clear" w:color="auto" w:fill="auto"/>
            <w:vAlign w:val="center"/>
            <w:hideMark/>
          </w:tcPr>
          <w:p w14:paraId="48859A5A" w14:textId="639BB1D2"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50</w:t>
            </w:r>
          </w:p>
        </w:tc>
      </w:tr>
      <w:tr w:rsidR="00E72CCD" w:rsidRPr="001A0CB8" w14:paraId="770BFB2A" w14:textId="77777777" w:rsidTr="0021157C">
        <w:trPr>
          <w:trHeight w:val="283"/>
        </w:trPr>
        <w:tc>
          <w:tcPr>
            <w:tcW w:w="709" w:type="dxa"/>
            <w:vMerge/>
            <w:hideMark/>
          </w:tcPr>
          <w:p w14:paraId="58EE6055"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4BF28973"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ефективності</w:t>
            </w:r>
          </w:p>
        </w:tc>
        <w:tc>
          <w:tcPr>
            <w:tcW w:w="1320" w:type="dxa"/>
            <w:shd w:val="clear" w:color="auto" w:fill="auto"/>
            <w:noWrap/>
            <w:vAlign w:val="center"/>
            <w:hideMark/>
          </w:tcPr>
          <w:p w14:paraId="328FE22F"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54E50402"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70D79FE2"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1B1D952B"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58F05408"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noWrap/>
            <w:vAlign w:val="center"/>
            <w:hideMark/>
          </w:tcPr>
          <w:p w14:paraId="16D4A6B4"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6D842ED2" w14:textId="77777777" w:rsidTr="0021157C">
        <w:trPr>
          <w:trHeight w:val="283"/>
        </w:trPr>
        <w:tc>
          <w:tcPr>
            <w:tcW w:w="709" w:type="dxa"/>
            <w:vMerge/>
            <w:hideMark/>
          </w:tcPr>
          <w:p w14:paraId="21AF67CE"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612E12E4"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Середня вартість 1 об’єкта ремонту </w:t>
            </w:r>
            <w:proofErr w:type="spellStart"/>
            <w:r w:rsidRPr="001A0CB8">
              <w:rPr>
                <w:rFonts w:ascii="Times New Roman" w:eastAsia="Times New Roman" w:hAnsi="Times New Roman"/>
                <w:color w:val="000000"/>
                <w:sz w:val="20"/>
                <w:szCs w:val="20"/>
                <w:lang w:eastAsia="uk-UA"/>
              </w:rPr>
              <w:t>загальнобудівельних</w:t>
            </w:r>
            <w:proofErr w:type="spellEnd"/>
            <w:r w:rsidRPr="001A0CB8">
              <w:rPr>
                <w:rFonts w:ascii="Times New Roman" w:eastAsia="Times New Roman" w:hAnsi="Times New Roman"/>
                <w:color w:val="000000"/>
                <w:sz w:val="20"/>
                <w:szCs w:val="20"/>
                <w:lang w:eastAsia="uk-UA"/>
              </w:rPr>
              <w:t xml:space="preserve"> робіт</w:t>
            </w:r>
          </w:p>
        </w:tc>
        <w:tc>
          <w:tcPr>
            <w:tcW w:w="1320" w:type="dxa"/>
            <w:shd w:val="clear" w:color="auto" w:fill="auto"/>
            <w:vAlign w:val="center"/>
            <w:hideMark/>
          </w:tcPr>
          <w:p w14:paraId="3F97927D" w14:textId="462587F0"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грн</w:t>
            </w:r>
          </w:p>
        </w:tc>
        <w:tc>
          <w:tcPr>
            <w:tcW w:w="1666" w:type="dxa"/>
            <w:shd w:val="clear" w:color="auto" w:fill="auto"/>
            <w:vAlign w:val="center"/>
            <w:hideMark/>
          </w:tcPr>
          <w:p w14:paraId="34DBA133" w14:textId="3A3FBDBE"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809,4</w:t>
            </w:r>
          </w:p>
        </w:tc>
        <w:tc>
          <w:tcPr>
            <w:tcW w:w="1666" w:type="dxa"/>
            <w:shd w:val="clear" w:color="auto" w:fill="auto"/>
            <w:vAlign w:val="center"/>
            <w:hideMark/>
          </w:tcPr>
          <w:p w14:paraId="68C3E88F" w14:textId="6A24B11E"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971,28</w:t>
            </w:r>
          </w:p>
        </w:tc>
        <w:tc>
          <w:tcPr>
            <w:tcW w:w="1666" w:type="dxa"/>
            <w:shd w:val="clear" w:color="auto" w:fill="auto"/>
            <w:vAlign w:val="center"/>
            <w:hideMark/>
          </w:tcPr>
          <w:p w14:paraId="3EBD9748" w14:textId="02D9549E"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1165,536</w:t>
            </w:r>
          </w:p>
        </w:tc>
        <w:tc>
          <w:tcPr>
            <w:tcW w:w="1666" w:type="dxa"/>
            <w:shd w:val="clear" w:color="auto" w:fill="auto"/>
            <w:vAlign w:val="center"/>
            <w:hideMark/>
          </w:tcPr>
          <w:p w14:paraId="0A617D20" w14:textId="38356398"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1398,643</w:t>
            </w:r>
          </w:p>
        </w:tc>
        <w:tc>
          <w:tcPr>
            <w:tcW w:w="1667" w:type="dxa"/>
            <w:shd w:val="clear" w:color="auto" w:fill="auto"/>
            <w:vAlign w:val="center"/>
            <w:hideMark/>
          </w:tcPr>
          <w:p w14:paraId="5909F18A" w14:textId="29F3C89B"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1678,372</w:t>
            </w:r>
          </w:p>
        </w:tc>
      </w:tr>
      <w:tr w:rsidR="00E72CCD" w:rsidRPr="001A0CB8" w14:paraId="5FD22661" w14:textId="77777777" w:rsidTr="0021157C">
        <w:trPr>
          <w:trHeight w:val="283"/>
        </w:trPr>
        <w:tc>
          <w:tcPr>
            <w:tcW w:w="709" w:type="dxa"/>
            <w:vMerge/>
            <w:hideMark/>
          </w:tcPr>
          <w:p w14:paraId="03051984"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75B08DBA"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якості</w:t>
            </w:r>
          </w:p>
        </w:tc>
        <w:tc>
          <w:tcPr>
            <w:tcW w:w="1320" w:type="dxa"/>
            <w:shd w:val="clear" w:color="auto" w:fill="auto"/>
            <w:noWrap/>
            <w:vAlign w:val="center"/>
            <w:hideMark/>
          </w:tcPr>
          <w:p w14:paraId="113A224B"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7E425C40"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52DA0E9E"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126F978C"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5E1588A9"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noWrap/>
            <w:vAlign w:val="center"/>
            <w:hideMark/>
          </w:tcPr>
          <w:p w14:paraId="7B289B13"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573592ED" w14:textId="77777777" w:rsidTr="0021157C">
        <w:trPr>
          <w:trHeight w:val="283"/>
        </w:trPr>
        <w:tc>
          <w:tcPr>
            <w:tcW w:w="709" w:type="dxa"/>
            <w:vMerge/>
            <w:hideMark/>
          </w:tcPr>
          <w:p w14:paraId="1C174875"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44437596" w14:textId="48F6864C"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Питома вага кількості об’єктів, на яких планується провести </w:t>
            </w:r>
            <w:proofErr w:type="spellStart"/>
            <w:r w:rsidRPr="001A0CB8">
              <w:rPr>
                <w:rFonts w:ascii="Times New Roman" w:eastAsia="Times New Roman" w:hAnsi="Times New Roman"/>
                <w:color w:val="000000"/>
                <w:sz w:val="20"/>
                <w:szCs w:val="20"/>
                <w:lang w:eastAsia="uk-UA"/>
              </w:rPr>
              <w:t>загальнобудівельні</w:t>
            </w:r>
            <w:proofErr w:type="spellEnd"/>
            <w:r w:rsidRPr="001A0CB8">
              <w:rPr>
                <w:rFonts w:ascii="Times New Roman" w:eastAsia="Times New Roman" w:hAnsi="Times New Roman"/>
                <w:color w:val="000000"/>
                <w:sz w:val="20"/>
                <w:szCs w:val="20"/>
                <w:lang w:eastAsia="uk-UA"/>
              </w:rPr>
              <w:t xml:space="preserve"> ремонти</w:t>
            </w:r>
            <w:r>
              <w:rPr>
                <w:rFonts w:ascii="Times New Roman" w:eastAsia="Times New Roman" w:hAnsi="Times New Roman"/>
                <w:color w:val="000000"/>
                <w:sz w:val="20"/>
                <w:szCs w:val="20"/>
                <w:lang w:eastAsia="uk-UA"/>
              </w:rPr>
              <w:t>,</w:t>
            </w:r>
            <w:r w:rsidRPr="001A0CB8">
              <w:rPr>
                <w:rFonts w:ascii="Times New Roman" w:eastAsia="Times New Roman" w:hAnsi="Times New Roman"/>
                <w:color w:val="000000"/>
                <w:sz w:val="20"/>
                <w:szCs w:val="20"/>
                <w:lang w:eastAsia="uk-UA"/>
              </w:rPr>
              <w:t xml:space="preserve"> до потреби</w:t>
            </w:r>
          </w:p>
        </w:tc>
        <w:tc>
          <w:tcPr>
            <w:tcW w:w="1320" w:type="dxa"/>
            <w:shd w:val="clear" w:color="auto" w:fill="auto"/>
            <w:vAlign w:val="center"/>
            <w:hideMark/>
          </w:tcPr>
          <w:p w14:paraId="6B02E776" w14:textId="72AC2CB4"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w:t>
            </w:r>
          </w:p>
        </w:tc>
        <w:tc>
          <w:tcPr>
            <w:tcW w:w="1666" w:type="dxa"/>
            <w:shd w:val="clear" w:color="auto" w:fill="auto"/>
            <w:vAlign w:val="center"/>
            <w:hideMark/>
          </w:tcPr>
          <w:p w14:paraId="69769040" w14:textId="5D10CA97"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6" w:type="dxa"/>
            <w:shd w:val="clear" w:color="auto" w:fill="auto"/>
            <w:vAlign w:val="center"/>
            <w:hideMark/>
          </w:tcPr>
          <w:p w14:paraId="0488E728" w14:textId="6BB06538"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6" w:type="dxa"/>
            <w:shd w:val="clear" w:color="auto" w:fill="auto"/>
            <w:vAlign w:val="center"/>
            <w:hideMark/>
          </w:tcPr>
          <w:p w14:paraId="13189F55" w14:textId="3CF88545"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6" w:type="dxa"/>
            <w:shd w:val="clear" w:color="auto" w:fill="auto"/>
            <w:vAlign w:val="center"/>
            <w:hideMark/>
          </w:tcPr>
          <w:p w14:paraId="32A54364" w14:textId="79B3FFF0"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7" w:type="dxa"/>
            <w:shd w:val="clear" w:color="auto" w:fill="auto"/>
            <w:vAlign w:val="center"/>
            <w:hideMark/>
          </w:tcPr>
          <w:p w14:paraId="0917200F" w14:textId="744812EF"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r>
      <w:tr w:rsidR="00E72CCD" w:rsidRPr="001A0CB8" w14:paraId="4E51D4D8" w14:textId="77777777" w:rsidTr="0021157C">
        <w:trPr>
          <w:trHeight w:val="283"/>
        </w:trPr>
        <w:tc>
          <w:tcPr>
            <w:tcW w:w="709" w:type="dxa"/>
            <w:vMerge w:val="restart"/>
            <w:shd w:val="clear" w:color="auto" w:fill="auto"/>
            <w:hideMark/>
          </w:tcPr>
          <w:p w14:paraId="3D525FC5" w14:textId="766361D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w:t>
            </w:r>
            <w:r w:rsidR="00E61220">
              <w:rPr>
                <w:rFonts w:ascii="Times New Roman" w:eastAsia="Times New Roman" w:hAnsi="Times New Roman"/>
                <w:color w:val="000000"/>
                <w:sz w:val="20"/>
                <w:szCs w:val="20"/>
                <w:lang w:eastAsia="uk-UA"/>
              </w:rPr>
              <w:t>.</w:t>
            </w:r>
          </w:p>
        </w:tc>
        <w:tc>
          <w:tcPr>
            <w:tcW w:w="5375" w:type="dxa"/>
            <w:shd w:val="clear" w:color="auto" w:fill="auto"/>
            <w:hideMark/>
          </w:tcPr>
          <w:p w14:paraId="1C30E1F5"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Ремонт інженерних комунікацій, які не мають балансової приналежності, з подальшою передачею на баланс комунальним підприємствам, крім випадків, що передбачені іншими локальними нормативними документами</w:t>
            </w:r>
          </w:p>
        </w:tc>
        <w:tc>
          <w:tcPr>
            <w:tcW w:w="1320" w:type="dxa"/>
            <w:shd w:val="clear" w:color="auto" w:fill="auto"/>
            <w:vAlign w:val="center"/>
            <w:hideMark/>
          </w:tcPr>
          <w:p w14:paraId="1A59423B"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6D4E9D2F"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7BF10669"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688FF18A"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75321DA9"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vAlign w:val="center"/>
            <w:hideMark/>
          </w:tcPr>
          <w:p w14:paraId="1EA8D721"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37235FBE" w14:textId="77777777" w:rsidTr="0021157C">
        <w:trPr>
          <w:trHeight w:val="283"/>
        </w:trPr>
        <w:tc>
          <w:tcPr>
            <w:tcW w:w="709" w:type="dxa"/>
            <w:vMerge/>
            <w:hideMark/>
          </w:tcPr>
          <w:p w14:paraId="345F43BA"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45B60791"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затрат</w:t>
            </w:r>
          </w:p>
        </w:tc>
        <w:tc>
          <w:tcPr>
            <w:tcW w:w="1320" w:type="dxa"/>
            <w:shd w:val="clear" w:color="auto" w:fill="auto"/>
            <w:noWrap/>
            <w:vAlign w:val="center"/>
            <w:hideMark/>
          </w:tcPr>
          <w:p w14:paraId="734D2D13"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72C72537"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5CEB9DCC"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56118DD3"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7A7AB502"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vAlign w:val="center"/>
            <w:hideMark/>
          </w:tcPr>
          <w:p w14:paraId="507F1A5E"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71706EF3" w14:textId="77777777" w:rsidTr="0021157C">
        <w:trPr>
          <w:trHeight w:val="283"/>
        </w:trPr>
        <w:tc>
          <w:tcPr>
            <w:tcW w:w="709" w:type="dxa"/>
            <w:vMerge/>
            <w:hideMark/>
          </w:tcPr>
          <w:p w14:paraId="631CBC76"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6076DCCC"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Обсяг видатків на ремонт</w:t>
            </w:r>
          </w:p>
        </w:tc>
        <w:tc>
          <w:tcPr>
            <w:tcW w:w="1320" w:type="dxa"/>
            <w:shd w:val="clear" w:color="auto" w:fill="auto"/>
            <w:vAlign w:val="center"/>
            <w:hideMark/>
          </w:tcPr>
          <w:p w14:paraId="4B016775" w14:textId="2B7C0409"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тис. грн</w:t>
            </w:r>
          </w:p>
        </w:tc>
        <w:tc>
          <w:tcPr>
            <w:tcW w:w="1666" w:type="dxa"/>
            <w:shd w:val="clear" w:color="auto" w:fill="auto"/>
            <w:vAlign w:val="center"/>
            <w:hideMark/>
          </w:tcPr>
          <w:p w14:paraId="0FEADC2F" w14:textId="3672B922" w:rsidR="00E72CCD" w:rsidRPr="007940D2" w:rsidRDefault="00E72CCD" w:rsidP="00E72CCD">
            <w:pPr>
              <w:jc w:val="center"/>
              <w:rPr>
                <w:rFonts w:ascii="Times New Roman" w:eastAsia="Times New Roman" w:hAnsi="Times New Roman"/>
                <w:sz w:val="20"/>
                <w:szCs w:val="20"/>
                <w:lang w:eastAsia="uk-UA"/>
              </w:rPr>
            </w:pPr>
            <w:r w:rsidRPr="007940D2">
              <w:rPr>
                <w:rFonts w:ascii="Times New Roman" w:hAnsi="Times New Roman"/>
                <w:sz w:val="20"/>
                <w:szCs w:val="20"/>
              </w:rPr>
              <w:t>2700</w:t>
            </w:r>
          </w:p>
        </w:tc>
        <w:tc>
          <w:tcPr>
            <w:tcW w:w="1666" w:type="dxa"/>
            <w:shd w:val="clear" w:color="auto" w:fill="auto"/>
            <w:vAlign w:val="center"/>
            <w:hideMark/>
          </w:tcPr>
          <w:p w14:paraId="400DA109" w14:textId="14D6ECD8" w:rsidR="00E72CCD" w:rsidRPr="007940D2" w:rsidRDefault="00E72CCD" w:rsidP="00E72CCD">
            <w:pPr>
              <w:jc w:val="center"/>
              <w:rPr>
                <w:rFonts w:ascii="Times New Roman" w:eastAsia="Times New Roman" w:hAnsi="Times New Roman"/>
                <w:sz w:val="20"/>
                <w:szCs w:val="20"/>
                <w:lang w:eastAsia="uk-UA"/>
              </w:rPr>
            </w:pPr>
            <w:r w:rsidRPr="007940D2">
              <w:rPr>
                <w:rFonts w:ascii="Times New Roman" w:hAnsi="Times New Roman"/>
                <w:sz w:val="20"/>
                <w:szCs w:val="20"/>
              </w:rPr>
              <w:t>3240</w:t>
            </w:r>
          </w:p>
        </w:tc>
        <w:tc>
          <w:tcPr>
            <w:tcW w:w="1666" w:type="dxa"/>
            <w:shd w:val="clear" w:color="auto" w:fill="auto"/>
            <w:vAlign w:val="center"/>
            <w:hideMark/>
          </w:tcPr>
          <w:p w14:paraId="65E7A551" w14:textId="4BCEC385" w:rsidR="00E72CCD" w:rsidRPr="007940D2" w:rsidRDefault="00E72CCD" w:rsidP="00E72CCD">
            <w:pPr>
              <w:jc w:val="center"/>
              <w:rPr>
                <w:rFonts w:ascii="Times New Roman" w:eastAsia="Times New Roman" w:hAnsi="Times New Roman"/>
                <w:sz w:val="20"/>
                <w:szCs w:val="20"/>
                <w:lang w:eastAsia="uk-UA"/>
              </w:rPr>
            </w:pPr>
            <w:r w:rsidRPr="007940D2">
              <w:rPr>
                <w:rFonts w:ascii="Times New Roman" w:hAnsi="Times New Roman"/>
                <w:sz w:val="20"/>
                <w:szCs w:val="20"/>
              </w:rPr>
              <w:t>3888</w:t>
            </w:r>
          </w:p>
        </w:tc>
        <w:tc>
          <w:tcPr>
            <w:tcW w:w="1666" w:type="dxa"/>
            <w:shd w:val="clear" w:color="auto" w:fill="auto"/>
            <w:vAlign w:val="center"/>
            <w:hideMark/>
          </w:tcPr>
          <w:p w14:paraId="02BE0679" w14:textId="7D38A4D8" w:rsidR="00E72CCD" w:rsidRPr="007940D2" w:rsidRDefault="00E72CCD" w:rsidP="00E72CCD">
            <w:pPr>
              <w:jc w:val="center"/>
              <w:rPr>
                <w:rFonts w:ascii="Times New Roman" w:eastAsia="Times New Roman" w:hAnsi="Times New Roman"/>
                <w:sz w:val="20"/>
                <w:szCs w:val="20"/>
                <w:lang w:eastAsia="uk-UA"/>
              </w:rPr>
            </w:pPr>
            <w:r w:rsidRPr="007940D2">
              <w:rPr>
                <w:rFonts w:ascii="Times New Roman" w:hAnsi="Times New Roman"/>
                <w:sz w:val="20"/>
                <w:szCs w:val="20"/>
              </w:rPr>
              <w:t>4665,6</w:t>
            </w:r>
          </w:p>
        </w:tc>
        <w:tc>
          <w:tcPr>
            <w:tcW w:w="1667" w:type="dxa"/>
            <w:shd w:val="clear" w:color="auto" w:fill="auto"/>
            <w:vAlign w:val="center"/>
            <w:hideMark/>
          </w:tcPr>
          <w:p w14:paraId="4F0AEE9A" w14:textId="35815DE4" w:rsidR="00E72CCD" w:rsidRPr="007940D2" w:rsidRDefault="00E72CCD" w:rsidP="00E72CCD">
            <w:pPr>
              <w:jc w:val="center"/>
              <w:rPr>
                <w:rFonts w:ascii="Times New Roman" w:eastAsia="Times New Roman" w:hAnsi="Times New Roman"/>
                <w:sz w:val="20"/>
                <w:szCs w:val="20"/>
                <w:lang w:eastAsia="uk-UA"/>
              </w:rPr>
            </w:pPr>
            <w:r w:rsidRPr="007940D2">
              <w:rPr>
                <w:rFonts w:ascii="Times New Roman" w:hAnsi="Times New Roman"/>
                <w:sz w:val="20"/>
                <w:szCs w:val="20"/>
              </w:rPr>
              <w:t>5598,72</w:t>
            </w:r>
          </w:p>
        </w:tc>
      </w:tr>
      <w:tr w:rsidR="00E72CCD" w:rsidRPr="001A0CB8" w14:paraId="689A9607" w14:textId="77777777" w:rsidTr="0021157C">
        <w:trPr>
          <w:trHeight w:val="283"/>
        </w:trPr>
        <w:tc>
          <w:tcPr>
            <w:tcW w:w="709" w:type="dxa"/>
            <w:vMerge/>
            <w:hideMark/>
          </w:tcPr>
          <w:p w14:paraId="015D4B6E"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732364D8"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продукту</w:t>
            </w:r>
          </w:p>
        </w:tc>
        <w:tc>
          <w:tcPr>
            <w:tcW w:w="1320" w:type="dxa"/>
            <w:shd w:val="clear" w:color="auto" w:fill="auto"/>
            <w:noWrap/>
            <w:vAlign w:val="center"/>
            <w:hideMark/>
          </w:tcPr>
          <w:p w14:paraId="2FE0A0EA"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578A0C58" w14:textId="77777777" w:rsidR="00E72CCD" w:rsidRPr="007940D2" w:rsidRDefault="00E72CCD" w:rsidP="00E72CCD">
            <w:pPr>
              <w:jc w:val="center"/>
              <w:rPr>
                <w:rFonts w:ascii="Times New Roman" w:eastAsia="Times New Roman" w:hAnsi="Times New Roman"/>
                <w:sz w:val="20"/>
                <w:szCs w:val="20"/>
                <w:lang w:eastAsia="uk-UA"/>
              </w:rPr>
            </w:pPr>
          </w:p>
        </w:tc>
        <w:tc>
          <w:tcPr>
            <w:tcW w:w="1666" w:type="dxa"/>
            <w:shd w:val="clear" w:color="auto" w:fill="auto"/>
            <w:vAlign w:val="center"/>
            <w:hideMark/>
          </w:tcPr>
          <w:p w14:paraId="660875EA" w14:textId="77777777" w:rsidR="00E72CCD" w:rsidRPr="007940D2" w:rsidRDefault="00E72CCD" w:rsidP="00E72CCD">
            <w:pPr>
              <w:jc w:val="center"/>
              <w:rPr>
                <w:rFonts w:ascii="Times New Roman" w:eastAsia="Times New Roman" w:hAnsi="Times New Roman"/>
                <w:sz w:val="20"/>
                <w:szCs w:val="20"/>
                <w:lang w:eastAsia="uk-UA"/>
              </w:rPr>
            </w:pPr>
          </w:p>
        </w:tc>
        <w:tc>
          <w:tcPr>
            <w:tcW w:w="1666" w:type="dxa"/>
            <w:shd w:val="clear" w:color="auto" w:fill="auto"/>
            <w:vAlign w:val="center"/>
            <w:hideMark/>
          </w:tcPr>
          <w:p w14:paraId="6DA08C10" w14:textId="77777777" w:rsidR="00E72CCD" w:rsidRPr="007940D2" w:rsidRDefault="00E72CCD" w:rsidP="00E72CCD">
            <w:pPr>
              <w:jc w:val="center"/>
              <w:rPr>
                <w:rFonts w:ascii="Times New Roman" w:eastAsia="Times New Roman" w:hAnsi="Times New Roman"/>
                <w:sz w:val="20"/>
                <w:szCs w:val="20"/>
                <w:lang w:eastAsia="uk-UA"/>
              </w:rPr>
            </w:pPr>
          </w:p>
        </w:tc>
        <w:tc>
          <w:tcPr>
            <w:tcW w:w="1666" w:type="dxa"/>
            <w:shd w:val="clear" w:color="auto" w:fill="auto"/>
            <w:vAlign w:val="center"/>
            <w:hideMark/>
          </w:tcPr>
          <w:p w14:paraId="432A3DE5" w14:textId="77777777" w:rsidR="00E72CCD" w:rsidRPr="007940D2" w:rsidRDefault="00E72CCD" w:rsidP="00E72CCD">
            <w:pPr>
              <w:jc w:val="center"/>
              <w:rPr>
                <w:rFonts w:ascii="Times New Roman" w:eastAsia="Times New Roman" w:hAnsi="Times New Roman"/>
                <w:sz w:val="20"/>
                <w:szCs w:val="20"/>
                <w:lang w:eastAsia="uk-UA"/>
              </w:rPr>
            </w:pPr>
          </w:p>
        </w:tc>
        <w:tc>
          <w:tcPr>
            <w:tcW w:w="1667" w:type="dxa"/>
            <w:shd w:val="clear" w:color="auto" w:fill="auto"/>
            <w:vAlign w:val="center"/>
            <w:hideMark/>
          </w:tcPr>
          <w:p w14:paraId="46954C3D" w14:textId="77777777" w:rsidR="00E72CCD" w:rsidRPr="007940D2" w:rsidRDefault="00E72CCD" w:rsidP="00E72CCD">
            <w:pPr>
              <w:jc w:val="center"/>
              <w:rPr>
                <w:rFonts w:ascii="Times New Roman" w:eastAsia="Times New Roman" w:hAnsi="Times New Roman"/>
                <w:sz w:val="20"/>
                <w:szCs w:val="20"/>
                <w:lang w:eastAsia="uk-UA"/>
              </w:rPr>
            </w:pPr>
          </w:p>
        </w:tc>
      </w:tr>
      <w:tr w:rsidR="00E72CCD" w:rsidRPr="001A0CB8" w14:paraId="3E8A317B" w14:textId="77777777" w:rsidTr="0021157C">
        <w:trPr>
          <w:trHeight w:val="283"/>
        </w:trPr>
        <w:tc>
          <w:tcPr>
            <w:tcW w:w="709" w:type="dxa"/>
            <w:vMerge/>
            <w:hideMark/>
          </w:tcPr>
          <w:p w14:paraId="0D7A6A88"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2C558AAC"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Загальна кількість інженерних комунікацій без визначеного власника, що потребують ремонту</w:t>
            </w:r>
          </w:p>
        </w:tc>
        <w:tc>
          <w:tcPr>
            <w:tcW w:w="1320" w:type="dxa"/>
            <w:shd w:val="clear" w:color="auto" w:fill="auto"/>
            <w:vAlign w:val="center"/>
            <w:hideMark/>
          </w:tcPr>
          <w:p w14:paraId="68B5A2DA" w14:textId="59DABB1D" w:rsidR="00E72CCD" w:rsidRPr="00E72CCD" w:rsidRDefault="00E72CCD" w:rsidP="00E72CCD">
            <w:pPr>
              <w:jc w:val="center"/>
              <w:rPr>
                <w:rFonts w:ascii="Times New Roman" w:eastAsia="Times New Roman" w:hAnsi="Times New Roman"/>
                <w:color w:val="000000"/>
                <w:sz w:val="20"/>
                <w:szCs w:val="20"/>
                <w:lang w:eastAsia="uk-UA"/>
              </w:rPr>
            </w:pPr>
            <w:proofErr w:type="spellStart"/>
            <w:r w:rsidRPr="00E72CCD">
              <w:rPr>
                <w:rFonts w:ascii="Times New Roman" w:hAnsi="Times New Roman"/>
                <w:sz w:val="20"/>
                <w:szCs w:val="20"/>
              </w:rPr>
              <w:t>п.м</w:t>
            </w:r>
            <w:proofErr w:type="spellEnd"/>
            <w:r w:rsidRPr="00E72CCD">
              <w:rPr>
                <w:rFonts w:ascii="Times New Roman" w:hAnsi="Times New Roman"/>
                <w:sz w:val="20"/>
                <w:szCs w:val="20"/>
              </w:rPr>
              <w:t>.</w:t>
            </w:r>
          </w:p>
        </w:tc>
        <w:tc>
          <w:tcPr>
            <w:tcW w:w="1666" w:type="dxa"/>
            <w:shd w:val="clear" w:color="auto" w:fill="auto"/>
            <w:vAlign w:val="center"/>
            <w:hideMark/>
          </w:tcPr>
          <w:p w14:paraId="1B357225" w14:textId="0DD6D76D" w:rsidR="00E72CCD" w:rsidRPr="007940D2" w:rsidRDefault="00E72CCD" w:rsidP="00E72CCD">
            <w:pPr>
              <w:jc w:val="center"/>
              <w:rPr>
                <w:rFonts w:ascii="Times New Roman" w:eastAsia="Times New Roman" w:hAnsi="Times New Roman"/>
                <w:sz w:val="20"/>
                <w:szCs w:val="20"/>
                <w:lang w:eastAsia="uk-UA"/>
              </w:rPr>
            </w:pPr>
            <w:r w:rsidRPr="007940D2">
              <w:rPr>
                <w:rFonts w:ascii="Times New Roman" w:hAnsi="Times New Roman"/>
                <w:sz w:val="20"/>
                <w:szCs w:val="20"/>
              </w:rPr>
              <w:t>5800</w:t>
            </w:r>
          </w:p>
        </w:tc>
        <w:tc>
          <w:tcPr>
            <w:tcW w:w="1666" w:type="dxa"/>
            <w:shd w:val="clear" w:color="auto" w:fill="auto"/>
            <w:vAlign w:val="center"/>
            <w:hideMark/>
          </w:tcPr>
          <w:p w14:paraId="6C68ACF6" w14:textId="29052B70" w:rsidR="00E72CCD" w:rsidRPr="007940D2" w:rsidRDefault="00E72CCD" w:rsidP="00E72CCD">
            <w:pPr>
              <w:jc w:val="center"/>
              <w:rPr>
                <w:rFonts w:ascii="Times New Roman" w:eastAsia="Times New Roman" w:hAnsi="Times New Roman"/>
                <w:sz w:val="20"/>
                <w:szCs w:val="20"/>
                <w:lang w:eastAsia="uk-UA"/>
              </w:rPr>
            </w:pPr>
            <w:r w:rsidRPr="007940D2">
              <w:rPr>
                <w:rFonts w:ascii="Times New Roman" w:hAnsi="Times New Roman"/>
                <w:sz w:val="20"/>
                <w:szCs w:val="20"/>
              </w:rPr>
              <w:t>5900</w:t>
            </w:r>
          </w:p>
        </w:tc>
        <w:tc>
          <w:tcPr>
            <w:tcW w:w="1666" w:type="dxa"/>
            <w:shd w:val="clear" w:color="auto" w:fill="auto"/>
            <w:vAlign w:val="center"/>
            <w:hideMark/>
          </w:tcPr>
          <w:p w14:paraId="06C04A10" w14:textId="708325FA" w:rsidR="00E72CCD" w:rsidRPr="007940D2" w:rsidRDefault="00E72CCD" w:rsidP="00E72CCD">
            <w:pPr>
              <w:jc w:val="center"/>
              <w:rPr>
                <w:rFonts w:ascii="Times New Roman" w:eastAsia="Times New Roman" w:hAnsi="Times New Roman"/>
                <w:sz w:val="20"/>
                <w:szCs w:val="20"/>
                <w:lang w:eastAsia="uk-UA"/>
              </w:rPr>
            </w:pPr>
            <w:r w:rsidRPr="007940D2">
              <w:rPr>
                <w:rFonts w:ascii="Times New Roman" w:hAnsi="Times New Roman"/>
                <w:sz w:val="20"/>
                <w:szCs w:val="20"/>
              </w:rPr>
              <w:t>6000</w:t>
            </w:r>
          </w:p>
        </w:tc>
        <w:tc>
          <w:tcPr>
            <w:tcW w:w="1666" w:type="dxa"/>
            <w:shd w:val="clear" w:color="auto" w:fill="auto"/>
            <w:vAlign w:val="center"/>
            <w:hideMark/>
          </w:tcPr>
          <w:p w14:paraId="19E6027C" w14:textId="3E9AFCD3" w:rsidR="00E72CCD" w:rsidRPr="007940D2" w:rsidRDefault="00E72CCD" w:rsidP="00E72CCD">
            <w:pPr>
              <w:jc w:val="center"/>
              <w:rPr>
                <w:rFonts w:ascii="Times New Roman" w:eastAsia="Times New Roman" w:hAnsi="Times New Roman"/>
                <w:sz w:val="20"/>
                <w:szCs w:val="20"/>
                <w:lang w:eastAsia="uk-UA"/>
              </w:rPr>
            </w:pPr>
            <w:r w:rsidRPr="007940D2">
              <w:rPr>
                <w:rFonts w:ascii="Times New Roman" w:hAnsi="Times New Roman"/>
                <w:sz w:val="20"/>
                <w:szCs w:val="20"/>
              </w:rPr>
              <w:t>6100</w:t>
            </w:r>
          </w:p>
        </w:tc>
        <w:tc>
          <w:tcPr>
            <w:tcW w:w="1667" w:type="dxa"/>
            <w:shd w:val="clear" w:color="auto" w:fill="auto"/>
            <w:vAlign w:val="center"/>
            <w:hideMark/>
          </w:tcPr>
          <w:p w14:paraId="27FA0B24" w14:textId="297D4259" w:rsidR="00E72CCD" w:rsidRPr="007940D2" w:rsidRDefault="00E72CCD" w:rsidP="00E72CCD">
            <w:pPr>
              <w:jc w:val="center"/>
              <w:rPr>
                <w:rFonts w:ascii="Times New Roman" w:eastAsia="Times New Roman" w:hAnsi="Times New Roman"/>
                <w:sz w:val="20"/>
                <w:szCs w:val="20"/>
                <w:lang w:eastAsia="uk-UA"/>
              </w:rPr>
            </w:pPr>
            <w:r w:rsidRPr="007940D2">
              <w:rPr>
                <w:rFonts w:ascii="Times New Roman" w:hAnsi="Times New Roman"/>
                <w:sz w:val="20"/>
                <w:szCs w:val="20"/>
              </w:rPr>
              <w:t>6200</w:t>
            </w:r>
          </w:p>
        </w:tc>
      </w:tr>
      <w:tr w:rsidR="00E72CCD" w:rsidRPr="001A0CB8" w14:paraId="7ED55905" w14:textId="77777777" w:rsidTr="0021157C">
        <w:trPr>
          <w:trHeight w:val="283"/>
        </w:trPr>
        <w:tc>
          <w:tcPr>
            <w:tcW w:w="709" w:type="dxa"/>
            <w:vMerge/>
            <w:hideMark/>
          </w:tcPr>
          <w:p w14:paraId="56990783"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47C1FF89"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ефективності</w:t>
            </w:r>
          </w:p>
        </w:tc>
        <w:tc>
          <w:tcPr>
            <w:tcW w:w="1320" w:type="dxa"/>
            <w:shd w:val="clear" w:color="auto" w:fill="auto"/>
            <w:noWrap/>
            <w:vAlign w:val="center"/>
            <w:hideMark/>
          </w:tcPr>
          <w:p w14:paraId="78750787"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3CAEC14D" w14:textId="77777777" w:rsidR="00E72CCD" w:rsidRPr="007940D2" w:rsidRDefault="00E72CCD" w:rsidP="00E72CCD">
            <w:pPr>
              <w:jc w:val="center"/>
              <w:rPr>
                <w:rFonts w:ascii="Times New Roman" w:eastAsia="Times New Roman" w:hAnsi="Times New Roman"/>
                <w:sz w:val="20"/>
                <w:szCs w:val="20"/>
                <w:lang w:eastAsia="uk-UA"/>
              </w:rPr>
            </w:pPr>
          </w:p>
        </w:tc>
        <w:tc>
          <w:tcPr>
            <w:tcW w:w="1666" w:type="dxa"/>
            <w:shd w:val="clear" w:color="auto" w:fill="auto"/>
            <w:noWrap/>
            <w:vAlign w:val="center"/>
            <w:hideMark/>
          </w:tcPr>
          <w:p w14:paraId="173A792C" w14:textId="77777777" w:rsidR="00E72CCD" w:rsidRPr="007940D2" w:rsidRDefault="00E72CCD" w:rsidP="00E72CCD">
            <w:pPr>
              <w:jc w:val="center"/>
              <w:rPr>
                <w:rFonts w:ascii="Times New Roman" w:eastAsia="Times New Roman" w:hAnsi="Times New Roman"/>
                <w:sz w:val="20"/>
                <w:szCs w:val="20"/>
                <w:lang w:eastAsia="uk-UA"/>
              </w:rPr>
            </w:pPr>
          </w:p>
        </w:tc>
        <w:tc>
          <w:tcPr>
            <w:tcW w:w="1666" w:type="dxa"/>
            <w:shd w:val="clear" w:color="auto" w:fill="auto"/>
            <w:noWrap/>
            <w:vAlign w:val="center"/>
            <w:hideMark/>
          </w:tcPr>
          <w:p w14:paraId="39474A6D" w14:textId="77777777" w:rsidR="00E72CCD" w:rsidRPr="007940D2" w:rsidRDefault="00E72CCD" w:rsidP="00E72CCD">
            <w:pPr>
              <w:jc w:val="center"/>
              <w:rPr>
                <w:rFonts w:ascii="Times New Roman" w:eastAsia="Times New Roman" w:hAnsi="Times New Roman"/>
                <w:sz w:val="20"/>
                <w:szCs w:val="20"/>
                <w:lang w:eastAsia="uk-UA"/>
              </w:rPr>
            </w:pPr>
          </w:p>
        </w:tc>
        <w:tc>
          <w:tcPr>
            <w:tcW w:w="1666" w:type="dxa"/>
            <w:shd w:val="clear" w:color="auto" w:fill="auto"/>
            <w:noWrap/>
            <w:vAlign w:val="center"/>
            <w:hideMark/>
          </w:tcPr>
          <w:p w14:paraId="7EFF0F56" w14:textId="77777777" w:rsidR="00E72CCD" w:rsidRPr="007940D2" w:rsidRDefault="00E72CCD" w:rsidP="00E72CCD">
            <w:pPr>
              <w:jc w:val="center"/>
              <w:rPr>
                <w:rFonts w:ascii="Times New Roman" w:eastAsia="Times New Roman" w:hAnsi="Times New Roman"/>
                <w:sz w:val="20"/>
                <w:szCs w:val="20"/>
                <w:lang w:eastAsia="uk-UA"/>
              </w:rPr>
            </w:pPr>
          </w:p>
        </w:tc>
        <w:tc>
          <w:tcPr>
            <w:tcW w:w="1667" w:type="dxa"/>
            <w:shd w:val="clear" w:color="auto" w:fill="auto"/>
            <w:noWrap/>
            <w:vAlign w:val="center"/>
            <w:hideMark/>
          </w:tcPr>
          <w:p w14:paraId="19FC4AFC" w14:textId="77777777" w:rsidR="00E72CCD" w:rsidRPr="007940D2" w:rsidRDefault="00E72CCD" w:rsidP="00E72CCD">
            <w:pPr>
              <w:jc w:val="center"/>
              <w:rPr>
                <w:rFonts w:ascii="Times New Roman" w:eastAsia="Times New Roman" w:hAnsi="Times New Roman"/>
                <w:sz w:val="20"/>
                <w:szCs w:val="20"/>
                <w:lang w:eastAsia="uk-UA"/>
              </w:rPr>
            </w:pPr>
          </w:p>
        </w:tc>
      </w:tr>
      <w:tr w:rsidR="00E72CCD" w:rsidRPr="001A0CB8" w14:paraId="5DD43C43" w14:textId="77777777" w:rsidTr="0021157C">
        <w:trPr>
          <w:trHeight w:val="283"/>
        </w:trPr>
        <w:tc>
          <w:tcPr>
            <w:tcW w:w="709" w:type="dxa"/>
            <w:vMerge/>
            <w:hideMark/>
          </w:tcPr>
          <w:p w14:paraId="59C50CDA"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778AE0BB"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Середні витрати на ремонт 1 п. м інженерних комунікацій</w:t>
            </w:r>
          </w:p>
        </w:tc>
        <w:tc>
          <w:tcPr>
            <w:tcW w:w="1320" w:type="dxa"/>
            <w:shd w:val="clear" w:color="auto" w:fill="auto"/>
            <w:vAlign w:val="center"/>
            <w:hideMark/>
          </w:tcPr>
          <w:p w14:paraId="25DC6876" w14:textId="1DF297E3"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грн</w:t>
            </w:r>
          </w:p>
        </w:tc>
        <w:tc>
          <w:tcPr>
            <w:tcW w:w="1666" w:type="dxa"/>
            <w:shd w:val="clear" w:color="auto" w:fill="auto"/>
            <w:vAlign w:val="center"/>
            <w:hideMark/>
          </w:tcPr>
          <w:p w14:paraId="13A03A88" w14:textId="3474491D" w:rsidR="00E72CCD" w:rsidRPr="007940D2" w:rsidRDefault="00E72CCD" w:rsidP="00E72CCD">
            <w:pPr>
              <w:jc w:val="center"/>
              <w:rPr>
                <w:rFonts w:ascii="Times New Roman" w:eastAsia="Times New Roman" w:hAnsi="Times New Roman"/>
                <w:sz w:val="20"/>
                <w:szCs w:val="20"/>
                <w:lang w:eastAsia="uk-UA"/>
              </w:rPr>
            </w:pPr>
            <w:r w:rsidRPr="007940D2">
              <w:rPr>
                <w:rFonts w:ascii="Times New Roman" w:hAnsi="Times New Roman"/>
                <w:sz w:val="20"/>
                <w:szCs w:val="20"/>
              </w:rPr>
              <w:t>465,52</w:t>
            </w:r>
          </w:p>
        </w:tc>
        <w:tc>
          <w:tcPr>
            <w:tcW w:w="1666" w:type="dxa"/>
            <w:shd w:val="clear" w:color="auto" w:fill="auto"/>
            <w:vAlign w:val="center"/>
            <w:hideMark/>
          </w:tcPr>
          <w:p w14:paraId="04F227B6" w14:textId="7E20EDBC" w:rsidR="00E72CCD" w:rsidRPr="007940D2" w:rsidRDefault="00E72CCD" w:rsidP="00E72CCD">
            <w:pPr>
              <w:jc w:val="center"/>
              <w:rPr>
                <w:rFonts w:ascii="Times New Roman" w:eastAsia="Times New Roman" w:hAnsi="Times New Roman"/>
                <w:sz w:val="20"/>
                <w:szCs w:val="20"/>
                <w:lang w:eastAsia="uk-UA"/>
              </w:rPr>
            </w:pPr>
            <w:r w:rsidRPr="007940D2">
              <w:rPr>
                <w:rFonts w:ascii="Times New Roman" w:hAnsi="Times New Roman"/>
                <w:sz w:val="20"/>
                <w:szCs w:val="20"/>
              </w:rPr>
              <w:t>549,15</w:t>
            </w:r>
          </w:p>
        </w:tc>
        <w:tc>
          <w:tcPr>
            <w:tcW w:w="1666" w:type="dxa"/>
            <w:shd w:val="clear" w:color="auto" w:fill="auto"/>
            <w:vAlign w:val="center"/>
            <w:hideMark/>
          </w:tcPr>
          <w:p w14:paraId="58EA1C5A" w14:textId="3C793364" w:rsidR="00E72CCD" w:rsidRPr="007940D2" w:rsidRDefault="00E72CCD" w:rsidP="00E72CCD">
            <w:pPr>
              <w:jc w:val="center"/>
              <w:rPr>
                <w:rFonts w:ascii="Times New Roman" w:eastAsia="Times New Roman" w:hAnsi="Times New Roman"/>
                <w:sz w:val="20"/>
                <w:szCs w:val="20"/>
                <w:lang w:eastAsia="uk-UA"/>
              </w:rPr>
            </w:pPr>
            <w:r w:rsidRPr="007940D2">
              <w:rPr>
                <w:rFonts w:ascii="Times New Roman" w:hAnsi="Times New Roman"/>
                <w:sz w:val="20"/>
                <w:szCs w:val="20"/>
              </w:rPr>
              <w:t>648,00</w:t>
            </w:r>
          </w:p>
        </w:tc>
        <w:tc>
          <w:tcPr>
            <w:tcW w:w="1666" w:type="dxa"/>
            <w:shd w:val="clear" w:color="auto" w:fill="auto"/>
            <w:vAlign w:val="center"/>
            <w:hideMark/>
          </w:tcPr>
          <w:p w14:paraId="284E7B1E" w14:textId="160F4B77" w:rsidR="00E72CCD" w:rsidRPr="007940D2" w:rsidRDefault="00E72CCD" w:rsidP="00E72CCD">
            <w:pPr>
              <w:jc w:val="center"/>
              <w:rPr>
                <w:rFonts w:ascii="Times New Roman" w:eastAsia="Times New Roman" w:hAnsi="Times New Roman"/>
                <w:sz w:val="20"/>
                <w:szCs w:val="20"/>
                <w:lang w:eastAsia="uk-UA"/>
              </w:rPr>
            </w:pPr>
            <w:r w:rsidRPr="007940D2">
              <w:rPr>
                <w:rFonts w:ascii="Times New Roman" w:hAnsi="Times New Roman"/>
                <w:sz w:val="20"/>
                <w:szCs w:val="20"/>
              </w:rPr>
              <w:t>764,85</w:t>
            </w:r>
          </w:p>
        </w:tc>
        <w:tc>
          <w:tcPr>
            <w:tcW w:w="1667" w:type="dxa"/>
            <w:shd w:val="clear" w:color="auto" w:fill="auto"/>
            <w:vAlign w:val="center"/>
            <w:hideMark/>
          </w:tcPr>
          <w:p w14:paraId="65D6003E" w14:textId="0E1B2494" w:rsidR="00E72CCD" w:rsidRPr="007940D2" w:rsidRDefault="00E72CCD" w:rsidP="00E72CCD">
            <w:pPr>
              <w:jc w:val="center"/>
              <w:rPr>
                <w:rFonts w:ascii="Times New Roman" w:eastAsia="Times New Roman" w:hAnsi="Times New Roman"/>
                <w:sz w:val="20"/>
                <w:szCs w:val="20"/>
                <w:lang w:eastAsia="uk-UA"/>
              </w:rPr>
            </w:pPr>
            <w:r w:rsidRPr="007940D2">
              <w:rPr>
                <w:rFonts w:ascii="Times New Roman" w:hAnsi="Times New Roman"/>
                <w:sz w:val="20"/>
                <w:szCs w:val="20"/>
              </w:rPr>
              <w:t>903,02</w:t>
            </w:r>
          </w:p>
        </w:tc>
      </w:tr>
      <w:tr w:rsidR="00E72CCD" w:rsidRPr="001A0CB8" w14:paraId="76546826" w14:textId="77777777" w:rsidTr="0021157C">
        <w:trPr>
          <w:trHeight w:val="283"/>
        </w:trPr>
        <w:tc>
          <w:tcPr>
            <w:tcW w:w="709" w:type="dxa"/>
            <w:vMerge/>
            <w:hideMark/>
          </w:tcPr>
          <w:p w14:paraId="3218CC34"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7C5EB603"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якості</w:t>
            </w:r>
          </w:p>
        </w:tc>
        <w:tc>
          <w:tcPr>
            <w:tcW w:w="1320" w:type="dxa"/>
            <w:shd w:val="clear" w:color="auto" w:fill="auto"/>
            <w:noWrap/>
            <w:vAlign w:val="center"/>
            <w:hideMark/>
          </w:tcPr>
          <w:p w14:paraId="58798A19"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49B3C868"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111C2A21"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0089007F"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22E4A6B6"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noWrap/>
            <w:vAlign w:val="center"/>
            <w:hideMark/>
          </w:tcPr>
          <w:p w14:paraId="38DC4BCA"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388A109A" w14:textId="77777777" w:rsidTr="0021157C">
        <w:trPr>
          <w:trHeight w:val="283"/>
        </w:trPr>
        <w:tc>
          <w:tcPr>
            <w:tcW w:w="709" w:type="dxa"/>
            <w:vMerge/>
            <w:hideMark/>
          </w:tcPr>
          <w:p w14:paraId="1F2C6135"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0499FB36"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Рівень готовності відремонтованих інженерних комунікацій без визначеного власника</w:t>
            </w:r>
          </w:p>
        </w:tc>
        <w:tc>
          <w:tcPr>
            <w:tcW w:w="1320" w:type="dxa"/>
            <w:shd w:val="clear" w:color="auto" w:fill="auto"/>
            <w:vAlign w:val="center"/>
            <w:hideMark/>
          </w:tcPr>
          <w:p w14:paraId="2246E8A3" w14:textId="1BA3CD5D"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w:t>
            </w:r>
          </w:p>
        </w:tc>
        <w:tc>
          <w:tcPr>
            <w:tcW w:w="1666" w:type="dxa"/>
            <w:shd w:val="clear" w:color="auto" w:fill="auto"/>
            <w:vAlign w:val="center"/>
            <w:hideMark/>
          </w:tcPr>
          <w:p w14:paraId="15577A87" w14:textId="7F4F4C76"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6" w:type="dxa"/>
            <w:shd w:val="clear" w:color="auto" w:fill="auto"/>
            <w:vAlign w:val="center"/>
            <w:hideMark/>
          </w:tcPr>
          <w:p w14:paraId="58044131" w14:textId="382EBC0B"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6" w:type="dxa"/>
            <w:shd w:val="clear" w:color="auto" w:fill="auto"/>
            <w:vAlign w:val="center"/>
            <w:hideMark/>
          </w:tcPr>
          <w:p w14:paraId="3645DED3" w14:textId="78ABB832"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6" w:type="dxa"/>
            <w:shd w:val="clear" w:color="auto" w:fill="auto"/>
            <w:vAlign w:val="center"/>
            <w:hideMark/>
          </w:tcPr>
          <w:p w14:paraId="31821F51" w14:textId="471206BE"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7" w:type="dxa"/>
            <w:shd w:val="clear" w:color="auto" w:fill="auto"/>
            <w:vAlign w:val="center"/>
            <w:hideMark/>
          </w:tcPr>
          <w:p w14:paraId="67F83805" w14:textId="339211B2"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r>
      <w:tr w:rsidR="00E72CCD" w:rsidRPr="001A0CB8" w14:paraId="12C5F40E" w14:textId="77777777" w:rsidTr="0021157C">
        <w:trPr>
          <w:trHeight w:val="283"/>
        </w:trPr>
        <w:tc>
          <w:tcPr>
            <w:tcW w:w="709" w:type="dxa"/>
            <w:vMerge w:val="restart"/>
            <w:shd w:val="clear" w:color="auto" w:fill="auto"/>
            <w:hideMark/>
          </w:tcPr>
          <w:p w14:paraId="23ABB64B" w14:textId="5DAD7E73"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w:t>
            </w:r>
            <w:r w:rsidR="00E61220">
              <w:rPr>
                <w:rFonts w:ascii="Times New Roman" w:eastAsia="Times New Roman" w:hAnsi="Times New Roman"/>
                <w:color w:val="000000"/>
                <w:sz w:val="20"/>
                <w:szCs w:val="20"/>
                <w:lang w:eastAsia="uk-UA"/>
              </w:rPr>
              <w:t>.</w:t>
            </w:r>
          </w:p>
        </w:tc>
        <w:tc>
          <w:tcPr>
            <w:tcW w:w="5375" w:type="dxa"/>
            <w:shd w:val="clear" w:color="auto" w:fill="auto"/>
            <w:hideMark/>
          </w:tcPr>
          <w:p w14:paraId="0D7D26A1"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Інженерний захист територій, у т. ч. проведення вишукувальних та </w:t>
            </w:r>
            <w:proofErr w:type="spellStart"/>
            <w:r w:rsidRPr="001A0CB8">
              <w:rPr>
                <w:rFonts w:ascii="Times New Roman" w:eastAsia="Times New Roman" w:hAnsi="Times New Roman"/>
                <w:color w:val="000000"/>
                <w:sz w:val="20"/>
                <w:szCs w:val="20"/>
                <w:lang w:eastAsia="uk-UA"/>
              </w:rPr>
              <w:t>передпроєктних</w:t>
            </w:r>
            <w:proofErr w:type="spellEnd"/>
            <w:r w:rsidRPr="001A0CB8">
              <w:rPr>
                <w:rFonts w:ascii="Times New Roman" w:eastAsia="Times New Roman" w:hAnsi="Times New Roman"/>
                <w:color w:val="000000"/>
                <w:sz w:val="20"/>
                <w:szCs w:val="20"/>
                <w:lang w:eastAsia="uk-UA"/>
              </w:rPr>
              <w:t xml:space="preserve"> робіт на територіях Миколаївської міської територіальної громади</w:t>
            </w:r>
          </w:p>
        </w:tc>
        <w:tc>
          <w:tcPr>
            <w:tcW w:w="1320" w:type="dxa"/>
            <w:shd w:val="clear" w:color="auto" w:fill="auto"/>
            <w:vAlign w:val="center"/>
            <w:hideMark/>
          </w:tcPr>
          <w:p w14:paraId="153F97A0"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43A8A440"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37B1FDE6"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42662171"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631DD16D"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vAlign w:val="center"/>
            <w:hideMark/>
          </w:tcPr>
          <w:p w14:paraId="09F83996"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008F3B7B" w14:textId="77777777" w:rsidTr="0021157C">
        <w:trPr>
          <w:trHeight w:val="283"/>
        </w:trPr>
        <w:tc>
          <w:tcPr>
            <w:tcW w:w="709" w:type="dxa"/>
            <w:vMerge/>
            <w:hideMark/>
          </w:tcPr>
          <w:p w14:paraId="4F307847"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118328AB"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затрат</w:t>
            </w:r>
          </w:p>
        </w:tc>
        <w:tc>
          <w:tcPr>
            <w:tcW w:w="1320" w:type="dxa"/>
            <w:shd w:val="clear" w:color="auto" w:fill="auto"/>
            <w:noWrap/>
            <w:vAlign w:val="center"/>
            <w:hideMark/>
          </w:tcPr>
          <w:p w14:paraId="6FBBD8AC"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1474334D"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48E0CB57"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72E5B58C"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7172C01B"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vAlign w:val="center"/>
            <w:hideMark/>
          </w:tcPr>
          <w:p w14:paraId="5A40BC93"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6AEE1488" w14:textId="77777777" w:rsidTr="0021157C">
        <w:trPr>
          <w:trHeight w:val="283"/>
        </w:trPr>
        <w:tc>
          <w:tcPr>
            <w:tcW w:w="709" w:type="dxa"/>
            <w:vMerge/>
            <w:hideMark/>
          </w:tcPr>
          <w:p w14:paraId="11E99CA0"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4A2A6FC8"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Обсяг видатків на інженерний захист територій</w:t>
            </w:r>
          </w:p>
        </w:tc>
        <w:tc>
          <w:tcPr>
            <w:tcW w:w="1320" w:type="dxa"/>
            <w:shd w:val="clear" w:color="auto" w:fill="auto"/>
            <w:vAlign w:val="center"/>
            <w:hideMark/>
          </w:tcPr>
          <w:p w14:paraId="590F1FD6" w14:textId="58C1B75D"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тис. грн</w:t>
            </w:r>
          </w:p>
        </w:tc>
        <w:tc>
          <w:tcPr>
            <w:tcW w:w="1666" w:type="dxa"/>
            <w:shd w:val="clear" w:color="auto" w:fill="auto"/>
            <w:vAlign w:val="center"/>
            <w:hideMark/>
          </w:tcPr>
          <w:p w14:paraId="34454489" w14:textId="2BC9B5B6"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25000</w:t>
            </w:r>
          </w:p>
        </w:tc>
        <w:tc>
          <w:tcPr>
            <w:tcW w:w="1666" w:type="dxa"/>
            <w:shd w:val="clear" w:color="auto" w:fill="auto"/>
            <w:vAlign w:val="center"/>
            <w:hideMark/>
          </w:tcPr>
          <w:p w14:paraId="606315E8" w14:textId="4220028B"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30000</w:t>
            </w:r>
          </w:p>
        </w:tc>
        <w:tc>
          <w:tcPr>
            <w:tcW w:w="1666" w:type="dxa"/>
            <w:shd w:val="clear" w:color="auto" w:fill="auto"/>
            <w:vAlign w:val="center"/>
            <w:hideMark/>
          </w:tcPr>
          <w:p w14:paraId="544C52D3" w14:textId="7DBD5FD4"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36000</w:t>
            </w:r>
          </w:p>
        </w:tc>
        <w:tc>
          <w:tcPr>
            <w:tcW w:w="1666" w:type="dxa"/>
            <w:shd w:val="clear" w:color="auto" w:fill="auto"/>
            <w:vAlign w:val="center"/>
            <w:hideMark/>
          </w:tcPr>
          <w:p w14:paraId="0F1257ED" w14:textId="095DDE9D"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43200</w:t>
            </w:r>
          </w:p>
        </w:tc>
        <w:tc>
          <w:tcPr>
            <w:tcW w:w="1667" w:type="dxa"/>
            <w:shd w:val="clear" w:color="auto" w:fill="auto"/>
            <w:vAlign w:val="center"/>
            <w:hideMark/>
          </w:tcPr>
          <w:p w14:paraId="4DC3C875" w14:textId="1F318DC7"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51840</w:t>
            </w:r>
          </w:p>
        </w:tc>
      </w:tr>
      <w:tr w:rsidR="00E72CCD" w:rsidRPr="001A0CB8" w14:paraId="292F5BE4" w14:textId="77777777" w:rsidTr="0021157C">
        <w:trPr>
          <w:trHeight w:val="283"/>
        </w:trPr>
        <w:tc>
          <w:tcPr>
            <w:tcW w:w="709" w:type="dxa"/>
            <w:vMerge/>
            <w:hideMark/>
          </w:tcPr>
          <w:p w14:paraId="4A96920D"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0D6DE540"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продукту</w:t>
            </w:r>
          </w:p>
        </w:tc>
        <w:tc>
          <w:tcPr>
            <w:tcW w:w="1320" w:type="dxa"/>
            <w:shd w:val="clear" w:color="auto" w:fill="auto"/>
            <w:noWrap/>
            <w:vAlign w:val="center"/>
            <w:hideMark/>
          </w:tcPr>
          <w:p w14:paraId="4C008AA3"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4BD36682"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08105429"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75794E95"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49C891FB"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vAlign w:val="center"/>
            <w:hideMark/>
          </w:tcPr>
          <w:p w14:paraId="2E951ABC"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3CFDF6BE" w14:textId="77777777" w:rsidTr="0021157C">
        <w:trPr>
          <w:trHeight w:val="283"/>
        </w:trPr>
        <w:tc>
          <w:tcPr>
            <w:tcW w:w="709" w:type="dxa"/>
            <w:vMerge/>
            <w:hideMark/>
          </w:tcPr>
          <w:p w14:paraId="18E4F925"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2336C694"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Кількість територій, що потребують інженерного захисту</w:t>
            </w:r>
          </w:p>
        </w:tc>
        <w:tc>
          <w:tcPr>
            <w:tcW w:w="1320" w:type="dxa"/>
            <w:shd w:val="clear" w:color="auto" w:fill="auto"/>
            <w:vAlign w:val="center"/>
            <w:hideMark/>
          </w:tcPr>
          <w:p w14:paraId="076CCFD8" w14:textId="0F6C9C77"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га</w:t>
            </w:r>
          </w:p>
        </w:tc>
        <w:tc>
          <w:tcPr>
            <w:tcW w:w="1666" w:type="dxa"/>
            <w:shd w:val="clear" w:color="auto" w:fill="auto"/>
            <w:vAlign w:val="center"/>
            <w:hideMark/>
          </w:tcPr>
          <w:p w14:paraId="746E4E28" w14:textId="2EDBBEAA"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16,667</w:t>
            </w:r>
          </w:p>
        </w:tc>
        <w:tc>
          <w:tcPr>
            <w:tcW w:w="1666" w:type="dxa"/>
            <w:shd w:val="clear" w:color="auto" w:fill="auto"/>
            <w:vAlign w:val="center"/>
            <w:hideMark/>
          </w:tcPr>
          <w:p w14:paraId="46B959AE" w14:textId="70A8CED2"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17,647</w:t>
            </w:r>
          </w:p>
        </w:tc>
        <w:tc>
          <w:tcPr>
            <w:tcW w:w="1666" w:type="dxa"/>
            <w:shd w:val="clear" w:color="auto" w:fill="auto"/>
            <w:vAlign w:val="center"/>
            <w:hideMark/>
          </w:tcPr>
          <w:p w14:paraId="4FB23982" w14:textId="57B4AC2E"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18,653</w:t>
            </w:r>
          </w:p>
        </w:tc>
        <w:tc>
          <w:tcPr>
            <w:tcW w:w="1666" w:type="dxa"/>
            <w:shd w:val="clear" w:color="auto" w:fill="auto"/>
            <w:vAlign w:val="center"/>
            <w:hideMark/>
          </w:tcPr>
          <w:p w14:paraId="03550D24" w14:textId="731CA79C"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18,783</w:t>
            </w:r>
          </w:p>
        </w:tc>
        <w:tc>
          <w:tcPr>
            <w:tcW w:w="1667" w:type="dxa"/>
            <w:shd w:val="clear" w:color="auto" w:fill="auto"/>
            <w:vAlign w:val="center"/>
            <w:hideMark/>
          </w:tcPr>
          <w:p w14:paraId="70E5DA8B" w14:textId="7B16F418"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19,562</w:t>
            </w:r>
          </w:p>
        </w:tc>
      </w:tr>
      <w:tr w:rsidR="00E72CCD" w:rsidRPr="001A0CB8" w14:paraId="6EF63A8B" w14:textId="77777777" w:rsidTr="0021157C">
        <w:trPr>
          <w:trHeight w:val="283"/>
        </w:trPr>
        <w:tc>
          <w:tcPr>
            <w:tcW w:w="709" w:type="dxa"/>
            <w:vMerge/>
            <w:hideMark/>
          </w:tcPr>
          <w:p w14:paraId="75EFA552"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05A633E1"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ефективності</w:t>
            </w:r>
          </w:p>
        </w:tc>
        <w:tc>
          <w:tcPr>
            <w:tcW w:w="1320" w:type="dxa"/>
            <w:shd w:val="clear" w:color="auto" w:fill="auto"/>
            <w:noWrap/>
            <w:vAlign w:val="center"/>
            <w:hideMark/>
          </w:tcPr>
          <w:p w14:paraId="5420E03B"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0C4718B2"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1E8B0F4D"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57D6BE02"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6444460A"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noWrap/>
            <w:vAlign w:val="center"/>
            <w:hideMark/>
          </w:tcPr>
          <w:p w14:paraId="2A3FDC61"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5E099734" w14:textId="77777777" w:rsidTr="0021157C">
        <w:trPr>
          <w:trHeight w:val="283"/>
        </w:trPr>
        <w:tc>
          <w:tcPr>
            <w:tcW w:w="709" w:type="dxa"/>
            <w:vMerge/>
            <w:hideMark/>
          </w:tcPr>
          <w:p w14:paraId="7730E75F"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2A291189"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Середні витрати на проведення інженерного захисту однієї території</w:t>
            </w:r>
          </w:p>
        </w:tc>
        <w:tc>
          <w:tcPr>
            <w:tcW w:w="1320" w:type="dxa"/>
            <w:shd w:val="clear" w:color="auto" w:fill="auto"/>
            <w:vAlign w:val="center"/>
            <w:hideMark/>
          </w:tcPr>
          <w:p w14:paraId="04928F83" w14:textId="076A3882"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грн</w:t>
            </w:r>
          </w:p>
        </w:tc>
        <w:tc>
          <w:tcPr>
            <w:tcW w:w="1666" w:type="dxa"/>
            <w:shd w:val="clear" w:color="auto" w:fill="auto"/>
            <w:vAlign w:val="center"/>
            <w:hideMark/>
          </w:tcPr>
          <w:p w14:paraId="059846CC" w14:textId="43534E96"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1500000</w:t>
            </w:r>
          </w:p>
        </w:tc>
        <w:tc>
          <w:tcPr>
            <w:tcW w:w="1666" w:type="dxa"/>
            <w:shd w:val="clear" w:color="auto" w:fill="auto"/>
            <w:vAlign w:val="center"/>
            <w:hideMark/>
          </w:tcPr>
          <w:p w14:paraId="3DE0A80C" w14:textId="460BDD8A"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1700000</w:t>
            </w:r>
          </w:p>
        </w:tc>
        <w:tc>
          <w:tcPr>
            <w:tcW w:w="1666" w:type="dxa"/>
            <w:shd w:val="clear" w:color="auto" w:fill="auto"/>
            <w:vAlign w:val="center"/>
            <w:hideMark/>
          </w:tcPr>
          <w:p w14:paraId="6E9BA714" w14:textId="1608E4F1"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1930000</w:t>
            </w:r>
          </w:p>
        </w:tc>
        <w:tc>
          <w:tcPr>
            <w:tcW w:w="1666" w:type="dxa"/>
            <w:shd w:val="clear" w:color="auto" w:fill="auto"/>
            <w:vAlign w:val="center"/>
            <w:hideMark/>
          </w:tcPr>
          <w:p w14:paraId="6465987C" w14:textId="344CCD26"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2300000</w:t>
            </w:r>
          </w:p>
        </w:tc>
        <w:tc>
          <w:tcPr>
            <w:tcW w:w="1667" w:type="dxa"/>
            <w:shd w:val="clear" w:color="auto" w:fill="auto"/>
            <w:vAlign w:val="center"/>
            <w:hideMark/>
          </w:tcPr>
          <w:p w14:paraId="2897AE61" w14:textId="63F6EFFB"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2650000</w:t>
            </w:r>
          </w:p>
        </w:tc>
      </w:tr>
      <w:tr w:rsidR="00E72CCD" w:rsidRPr="001A0CB8" w14:paraId="2F58AA4C" w14:textId="77777777" w:rsidTr="0021157C">
        <w:trPr>
          <w:trHeight w:val="283"/>
        </w:trPr>
        <w:tc>
          <w:tcPr>
            <w:tcW w:w="709" w:type="dxa"/>
            <w:vMerge/>
            <w:hideMark/>
          </w:tcPr>
          <w:p w14:paraId="30FA892C"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166D2A50"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якості</w:t>
            </w:r>
          </w:p>
        </w:tc>
        <w:tc>
          <w:tcPr>
            <w:tcW w:w="1320" w:type="dxa"/>
            <w:shd w:val="clear" w:color="auto" w:fill="auto"/>
            <w:noWrap/>
            <w:vAlign w:val="center"/>
            <w:hideMark/>
          </w:tcPr>
          <w:p w14:paraId="74FD03EB"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298C4BCE"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0644D403"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19863715"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4CFBD8C0"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noWrap/>
            <w:vAlign w:val="center"/>
            <w:hideMark/>
          </w:tcPr>
          <w:p w14:paraId="74B71976"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341EC916" w14:textId="77777777" w:rsidTr="0021157C">
        <w:trPr>
          <w:trHeight w:val="283"/>
        </w:trPr>
        <w:tc>
          <w:tcPr>
            <w:tcW w:w="709" w:type="dxa"/>
            <w:vMerge/>
            <w:hideMark/>
          </w:tcPr>
          <w:p w14:paraId="7789E4C5"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001A5E7E"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Рівень забезпечення інженерного захисту територій до кількості територій, що потребують інженерного захисту на відповідний рік</w:t>
            </w:r>
          </w:p>
        </w:tc>
        <w:tc>
          <w:tcPr>
            <w:tcW w:w="1320" w:type="dxa"/>
            <w:shd w:val="clear" w:color="auto" w:fill="auto"/>
            <w:vAlign w:val="center"/>
            <w:hideMark/>
          </w:tcPr>
          <w:p w14:paraId="0EA7C43E" w14:textId="17531A74"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w:t>
            </w:r>
          </w:p>
        </w:tc>
        <w:tc>
          <w:tcPr>
            <w:tcW w:w="1666" w:type="dxa"/>
            <w:shd w:val="clear" w:color="auto" w:fill="auto"/>
            <w:vAlign w:val="center"/>
            <w:hideMark/>
          </w:tcPr>
          <w:p w14:paraId="55204867" w14:textId="00F9F806"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6" w:type="dxa"/>
            <w:shd w:val="clear" w:color="auto" w:fill="auto"/>
            <w:vAlign w:val="center"/>
            <w:hideMark/>
          </w:tcPr>
          <w:p w14:paraId="5286835F" w14:textId="4E8C9028"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6" w:type="dxa"/>
            <w:shd w:val="clear" w:color="auto" w:fill="auto"/>
            <w:vAlign w:val="center"/>
            <w:hideMark/>
          </w:tcPr>
          <w:p w14:paraId="0D6AAB68" w14:textId="2207EB42"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6" w:type="dxa"/>
            <w:shd w:val="clear" w:color="auto" w:fill="auto"/>
            <w:vAlign w:val="center"/>
            <w:hideMark/>
          </w:tcPr>
          <w:p w14:paraId="503E6ABB" w14:textId="365ED02E"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7" w:type="dxa"/>
            <w:shd w:val="clear" w:color="auto" w:fill="auto"/>
            <w:vAlign w:val="center"/>
            <w:hideMark/>
          </w:tcPr>
          <w:p w14:paraId="05915962" w14:textId="3ED280E3"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r>
      <w:tr w:rsidR="00E72CCD" w:rsidRPr="001A0CB8" w14:paraId="653380A2" w14:textId="77777777" w:rsidTr="0021157C">
        <w:trPr>
          <w:trHeight w:val="283"/>
        </w:trPr>
        <w:tc>
          <w:tcPr>
            <w:tcW w:w="709" w:type="dxa"/>
            <w:shd w:val="clear" w:color="auto" w:fill="auto"/>
            <w:hideMark/>
          </w:tcPr>
          <w:p w14:paraId="1C152B95" w14:textId="63D8D9AB"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w:t>
            </w:r>
            <w:r w:rsidR="00E61220">
              <w:rPr>
                <w:rFonts w:ascii="Times New Roman" w:eastAsia="Times New Roman" w:hAnsi="Times New Roman"/>
                <w:color w:val="000000"/>
                <w:sz w:val="20"/>
                <w:szCs w:val="20"/>
                <w:lang w:eastAsia="uk-UA"/>
              </w:rPr>
              <w:t>.</w:t>
            </w:r>
          </w:p>
        </w:tc>
        <w:tc>
          <w:tcPr>
            <w:tcW w:w="5375" w:type="dxa"/>
            <w:shd w:val="clear" w:color="auto" w:fill="auto"/>
            <w:hideMark/>
          </w:tcPr>
          <w:p w14:paraId="7335BDC1" w14:textId="531DCDED"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Утримання об’єктів благоустрою, </w:t>
            </w:r>
            <w:r>
              <w:rPr>
                <w:rFonts w:ascii="Times New Roman" w:eastAsia="Times New Roman" w:hAnsi="Times New Roman"/>
                <w:color w:val="000000"/>
                <w:sz w:val="20"/>
                <w:szCs w:val="20"/>
                <w:lang w:eastAsia="uk-UA"/>
              </w:rPr>
              <w:t>у</w:t>
            </w:r>
            <w:r w:rsidRPr="001A0CB8">
              <w:rPr>
                <w:rFonts w:ascii="Times New Roman" w:eastAsia="Times New Roman" w:hAnsi="Times New Roman"/>
                <w:color w:val="000000"/>
                <w:sz w:val="20"/>
                <w:szCs w:val="20"/>
                <w:lang w:eastAsia="uk-UA"/>
              </w:rPr>
              <w:t xml:space="preserve">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 їх елементів</w:t>
            </w:r>
          </w:p>
        </w:tc>
        <w:tc>
          <w:tcPr>
            <w:tcW w:w="1320" w:type="dxa"/>
            <w:shd w:val="clear" w:color="auto" w:fill="auto"/>
            <w:vAlign w:val="center"/>
            <w:hideMark/>
          </w:tcPr>
          <w:p w14:paraId="6FBD9204"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56979BDD"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1143433B"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5C76EF05"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59BC82AF"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vAlign w:val="center"/>
            <w:hideMark/>
          </w:tcPr>
          <w:p w14:paraId="2FEE54AF"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56E51A26" w14:textId="77777777" w:rsidTr="0021157C">
        <w:trPr>
          <w:trHeight w:val="283"/>
        </w:trPr>
        <w:tc>
          <w:tcPr>
            <w:tcW w:w="709" w:type="dxa"/>
            <w:vMerge w:val="restart"/>
            <w:shd w:val="clear" w:color="auto" w:fill="auto"/>
            <w:hideMark/>
          </w:tcPr>
          <w:p w14:paraId="03DAB680"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6.1</w:t>
            </w:r>
          </w:p>
        </w:tc>
        <w:tc>
          <w:tcPr>
            <w:tcW w:w="5375" w:type="dxa"/>
            <w:shd w:val="clear" w:color="auto" w:fill="auto"/>
            <w:hideMark/>
          </w:tcPr>
          <w:p w14:paraId="7897F256" w14:textId="4A3D9A2F" w:rsidR="00E72CCD" w:rsidRPr="001A0CB8" w:rsidRDefault="00E72CCD" w:rsidP="00E72CCD">
            <w:pPr>
              <w:rPr>
                <w:rFonts w:ascii="Times New Roman" w:eastAsia="Times New Roman" w:hAnsi="Times New Roman"/>
                <w:color w:val="000000"/>
                <w:sz w:val="20"/>
                <w:szCs w:val="20"/>
                <w:lang w:eastAsia="uk-UA"/>
              </w:rPr>
            </w:pPr>
            <w:r>
              <w:rPr>
                <w:rFonts w:ascii="Times New Roman" w:eastAsia="Times New Roman" w:hAnsi="Times New Roman"/>
                <w:color w:val="000000"/>
                <w:sz w:val="20"/>
                <w:szCs w:val="20"/>
                <w:lang w:eastAsia="uk-UA"/>
              </w:rPr>
              <w:t>Д</w:t>
            </w:r>
            <w:r w:rsidRPr="001A0CB8">
              <w:rPr>
                <w:rFonts w:ascii="Times New Roman" w:eastAsia="Times New Roman" w:hAnsi="Times New Roman"/>
                <w:color w:val="000000"/>
                <w:sz w:val="20"/>
                <w:szCs w:val="20"/>
                <w:lang w:eastAsia="uk-UA"/>
              </w:rPr>
              <w:t>ор</w:t>
            </w:r>
            <w:r>
              <w:rPr>
                <w:rFonts w:ascii="Times New Roman" w:eastAsia="Times New Roman" w:hAnsi="Times New Roman"/>
                <w:color w:val="000000"/>
                <w:sz w:val="20"/>
                <w:szCs w:val="20"/>
                <w:lang w:eastAsia="uk-UA"/>
              </w:rPr>
              <w:t>оги</w:t>
            </w:r>
          </w:p>
        </w:tc>
        <w:tc>
          <w:tcPr>
            <w:tcW w:w="1320" w:type="dxa"/>
            <w:shd w:val="clear" w:color="auto" w:fill="auto"/>
            <w:vAlign w:val="center"/>
            <w:hideMark/>
          </w:tcPr>
          <w:p w14:paraId="7838C307"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349ED210"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4BED86A7"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7253A283"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0D8E605F"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vAlign w:val="center"/>
            <w:hideMark/>
          </w:tcPr>
          <w:p w14:paraId="2A13DBD4"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43F26AC8" w14:textId="77777777" w:rsidTr="0021157C">
        <w:trPr>
          <w:trHeight w:val="283"/>
        </w:trPr>
        <w:tc>
          <w:tcPr>
            <w:tcW w:w="709" w:type="dxa"/>
            <w:vMerge/>
            <w:hideMark/>
          </w:tcPr>
          <w:p w14:paraId="2E28FE3F"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75AE7393"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затрат</w:t>
            </w:r>
          </w:p>
        </w:tc>
        <w:tc>
          <w:tcPr>
            <w:tcW w:w="1320" w:type="dxa"/>
            <w:shd w:val="clear" w:color="auto" w:fill="auto"/>
            <w:noWrap/>
            <w:vAlign w:val="center"/>
            <w:hideMark/>
          </w:tcPr>
          <w:p w14:paraId="4094D38D"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28849986"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0202603B"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303273E7"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1A952ECD"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vAlign w:val="center"/>
            <w:hideMark/>
          </w:tcPr>
          <w:p w14:paraId="68313CB2"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43E6FFB2" w14:textId="77777777" w:rsidTr="0021157C">
        <w:trPr>
          <w:trHeight w:val="283"/>
        </w:trPr>
        <w:tc>
          <w:tcPr>
            <w:tcW w:w="709" w:type="dxa"/>
            <w:vMerge/>
            <w:hideMark/>
          </w:tcPr>
          <w:p w14:paraId="45F746A2"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3A5D95BC"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Обсяг видатків</w:t>
            </w:r>
          </w:p>
        </w:tc>
        <w:tc>
          <w:tcPr>
            <w:tcW w:w="1320" w:type="dxa"/>
            <w:shd w:val="clear" w:color="auto" w:fill="auto"/>
            <w:vAlign w:val="center"/>
            <w:hideMark/>
          </w:tcPr>
          <w:p w14:paraId="334621D1" w14:textId="2A0DBCB4"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тис. грн</w:t>
            </w:r>
          </w:p>
        </w:tc>
        <w:tc>
          <w:tcPr>
            <w:tcW w:w="1666" w:type="dxa"/>
            <w:shd w:val="clear" w:color="auto" w:fill="auto"/>
            <w:vAlign w:val="center"/>
            <w:hideMark/>
          </w:tcPr>
          <w:p w14:paraId="248C2492" w14:textId="49B6E2AE"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220345</w:t>
            </w:r>
          </w:p>
        </w:tc>
        <w:tc>
          <w:tcPr>
            <w:tcW w:w="1666" w:type="dxa"/>
            <w:shd w:val="clear" w:color="auto" w:fill="auto"/>
            <w:vAlign w:val="center"/>
            <w:hideMark/>
          </w:tcPr>
          <w:p w14:paraId="2F63C01E" w14:textId="44A9BA2F"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264414</w:t>
            </w:r>
          </w:p>
        </w:tc>
        <w:tc>
          <w:tcPr>
            <w:tcW w:w="1666" w:type="dxa"/>
            <w:shd w:val="clear" w:color="auto" w:fill="auto"/>
            <w:vAlign w:val="center"/>
            <w:hideMark/>
          </w:tcPr>
          <w:p w14:paraId="20CE18E4" w14:textId="64F8E81B"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317296,8</w:t>
            </w:r>
          </w:p>
        </w:tc>
        <w:tc>
          <w:tcPr>
            <w:tcW w:w="1666" w:type="dxa"/>
            <w:shd w:val="clear" w:color="auto" w:fill="auto"/>
            <w:vAlign w:val="center"/>
            <w:hideMark/>
          </w:tcPr>
          <w:p w14:paraId="1D9D9C13" w14:textId="184FE4B3"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380756,16</w:t>
            </w:r>
          </w:p>
        </w:tc>
        <w:tc>
          <w:tcPr>
            <w:tcW w:w="1667" w:type="dxa"/>
            <w:shd w:val="clear" w:color="auto" w:fill="auto"/>
            <w:vAlign w:val="center"/>
            <w:hideMark/>
          </w:tcPr>
          <w:p w14:paraId="4279560D" w14:textId="05878BDD"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456907,392</w:t>
            </w:r>
          </w:p>
        </w:tc>
      </w:tr>
      <w:tr w:rsidR="00E72CCD" w:rsidRPr="001A0CB8" w14:paraId="6D4B6EF5" w14:textId="77777777" w:rsidTr="0021157C">
        <w:trPr>
          <w:trHeight w:val="283"/>
        </w:trPr>
        <w:tc>
          <w:tcPr>
            <w:tcW w:w="709" w:type="dxa"/>
            <w:vMerge/>
            <w:hideMark/>
          </w:tcPr>
          <w:p w14:paraId="0FEC3ABD"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74962DCA"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продукту</w:t>
            </w:r>
          </w:p>
        </w:tc>
        <w:tc>
          <w:tcPr>
            <w:tcW w:w="1320" w:type="dxa"/>
            <w:shd w:val="clear" w:color="auto" w:fill="auto"/>
            <w:noWrap/>
            <w:vAlign w:val="center"/>
            <w:hideMark/>
          </w:tcPr>
          <w:p w14:paraId="40678303"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5E19E1D4"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21F976C2"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7A4DA3CD"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0F91D993"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vAlign w:val="center"/>
            <w:hideMark/>
          </w:tcPr>
          <w:p w14:paraId="695497AB"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6C7135F1" w14:textId="77777777" w:rsidTr="0021157C">
        <w:trPr>
          <w:trHeight w:val="283"/>
        </w:trPr>
        <w:tc>
          <w:tcPr>
            <w:tcW w:w="709" w:type="dxa"/>
            <w:vMerge/>
            <w:hideMark/>
          </w:tcPr>
          <w:p w14:paraId="01ECA62B"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6EAF6828"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Площа </w:t>
            </w:r>
            <w:proofErr w:type="spellStart"/>
            <w:r w:rsidRPr="001A0CB8">
              <w:rPr>
                <w:rFonts w:ascii="Times New Roman" w:eastAsia="Times New Roman" w:hAnsi="Times New Roman"/>
                <w:color w:val="000000"/>
                <w:sz w:val="20"/>
                <w:szCs w:val="20"/>
                <w:lang w:eastAsia="uk-UA"/>
              </w:rPr>
              <w:t>вулично</w:t>
            </w:r>
            <w:proofErr w:type="spellEnd"/>
            <w:r w:rsidRPr="001A0CB8">
              <w:rPr>
                <w:rFonts w:ascii="Times New Roman" w:eastAsia="Times New Roman" w:hAnsi="Times New Roman"/>
                <w:color w:val="000000"/>
                <w:sz w:val="20"/>
                <w:szCs w:val="20"/>
                <w:lang w:eastAsia="uk-UA"/>
              </w:rPr>
              <w:t>-дорожньої мережі, на яких планується провести поточний ремонт</w:t>
            </w:r>
          </w:p>
        </w:tc>
        <w:tc>
          <w:tcPr>
            <w:tcW w:w="1320" w:type="dxa"/>
            <w:shd w:val="clear" w:color="auto" w:fill="auto"/>
            <w:vAlign w:val="center"/>
            <w:hideMark/>
          </w:tcPr>
          <w:p w14:paraId="5A3BAAA3" w14:textId="68867BFD" w:rsidR="00E72CCD" w:rsidRPr="00E72CCD" w:rsidRDefault="00E72CCD" w:rsidP="00E72CCD">
            <w:pPr>
              <w:jc w:val="center"/>
              <w:rPr>
                <w:rFonts w:ascii="Times New Roman" w:eastAsia="Times New Roman" w:hAnsi="Times New Roman"/>
                <w:color w:val="000000"/>
                <w:sz w:val="20"/>
                <w:szCs w:val="20"/>
                <w:lang w:eastAsia="uk-UA"/>
              </w:rPr>
            </w:pPr>
            <w:proofErr w:type="spellStart"/>
            <w:r w:rsidRPr="00E72CCD">
              <w:rPr>
                <w:rFonts w:ascii="Times New Roman" w:hAnsi="Times New Roman"/>
                <w:sz w:val="20"/>
                <w:szCs w:val="20"/>
              </w:rPr>
              <w:t>тис.кв.м</w:t>
            </w:r>
            <w:proofErr w:type="spellEnd"/>
          </w:p>
        </w:tc>
        <w:tc>
          <w:tcPr>
            <w:tcW w:w="1666" w:type="dxa"/>
            <w:shd w:val="clear" w:color="auto" w:fill="auto"/>
            <w:vAlign w:val="center"/>
            <w:hideMark/>
          </w:tcPr>
          <w:p w14:paraId="3E0E138B" w14:textId="289B1743"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651,524</w:t>
            </w:r>
          </w:p>
        </w:tc>
        <w:tc>
          <w:tcPr>
            <w:tcW w:w="1666" w:type="dxa"/>
            <w:shd w:val="clear" w:color="auto" w:fill="auto"/>
            <w:vAlign w:val="center"/>
            <w:hideMark/>
          </w:tcPr>
          <w:p w14:paraId="3D109DA7" w14:textId="62CE9B73"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656,839</w:t>
            </w:r>
          </w:p>
        </w:tc>
        <w:tc>
          <w:tcPr>
            <w:tcW w:w="1666" w:type="dxa"/>
            <w:shd w:val="clear" w:color="auto" w:fill="auto"/>
            <w:vAlign w:val="center"/>
            <w:hideMark/>
          </w:tcPr>
          <w:p w14:paraId="417CE78F" w14:textId="31E76441"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657,709</w:t>
            </w:r>
          </w:p>
        </w:tc>
        <w:tc>
          <w:tcPr>
            <w:tcW w:w="1666" w:type="dxa"/>
            <w:shd w:val="clear" w:color="auto" w:fill="auto"/>
            <w:vAlign w:val="center"/>
            <w:hideMark/>
          </w:tcPr>
          <w:p w14:paraId="6FCC3542" w14:textId="6CD40C16"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664,866</w:t>
            </w:r>
          </w:p>
        </w:tc>
        <w:tc>
          <w:tcPr>
            <w:tcW w:w="1667" w:type="dxa"/>
            <w:shd w:val="clear" w:color="auto" w:fill="auto"/>
            <w:vAlign w:val="center"/>
            <w:hideMark/>
          </w:tcPr>
          <w:p w14:paraId="08241CCA" w14:textId="4B31BF7C"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678,052</w:t>
            </w:r>
          </w:p>
        </w:tc>
      </w:tr>
      <w:tr w:rsidR="00E72CCD" w:rsidRPr="001A0CB8" w14:paraId="123641B6" w14:textId="77777777" w:rsidTr="0021157C">
        <w:trPr>
          <w:trHeight w:val="283"/>
        </w:trPr>
        <w:tc>
          <w:tcPr>
            <w:tcW w:w="709" w:type="dxa"/>
            <w:vMerge/>
            <w:hideMark/>
          </w:tcPr>
          <w:p w14:paraId="4E2F401B"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05BB38D5"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Протяжність </w:t>
            </w:r>
            <w:proofErr w:type="spellStart"/>
            <w:r w:rsidRPr="001A0CB8">
              <w:rPr>
                <w:rFonts w:ascii="Times New Roman" w:eastAsia="Times New Roman" w:hAnsi="Times New Roman"/>
                <w:color w:val="000000"/>
                <w:sz w:val="20"/>
                <w:szCs w:val="20"/>
                <w:lang w:eastAsia="uk-UA"/>
              </w:rPr>
              <w:t>вулично</w:t>
            </w:r>
            <w:proofErr w:type="spellEnd"/>
            <w:r w:rsidRPr="001A0CB8">
              <w:rPr>
                <w:rFonts w:ascii="Times New Roman" w:eastAsia="Times New Roman" w:hAnsi="Times New Roman"/>
                <w:color w:val="000000"/>
                <w:sz w:val="20"/>
                <w:szCs w:val="20"/>
                <w:lang w:eastAsia="uk-UA"/>
              </w:rPr>
              <w:t>-дорожньої мережі, на якій планується утримання</w:t>
            </w:r>
          </w:p>
        </w:tc>
        <w:tc>
          <w:tcPr>
            <w:tcW w:w="1320" w:type="dxa"/>
            <w:shd w:val="clear" w:color="auto" w:fill="auto"/>
            <w:vAlign w:val="center"/>
            <w:hideMark/>
          </w:tcPr>
          <w:p w14:paraId="7A8001DE" w14:textId="653C206B"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км</w:t>
            </w:r>
          </w:p>
        </w:tc>
        <w:tc>
          <w:tcPr>
            <w:tcW w:w="1666" w:type="dxa"/>
            <w:shd w:val="clear" w:color="auto" w:fill="auto"/>
            <w:noWrap/>
            <w:vAlign w:val="center"/>
            <w:hideMark/>
          </w:tcPr>
          <w:p w14:paraId="1BD48E39" w14:textId="023D414C"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820</w:t>
            </w:r>
          </w:p>
        </w:tc>
        <w:tc>
          <w:tcPr>
            <w:tcW w:w="1666" w:type="dxa"/>
            <w:shd w:val="clear" w:color="auto" w:fill="auto"/>
            <w:noWrap/>
            <w:vAlign w:val="center"/>
            <w:hideMark/>
          </w:tcPr>
          <w:p w14:paraId="4460DBD3" w14:textId="7E9D7531"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820</w:t>
            </w:r>
          </w:p>
        </w:tc>
        <w:tc>
          <w:tcPr>
            <w:tcW w:w="1666" w:type="dxa"/>
            <w:shd w:val="clear" w:color="auto" w:fill="auto"/>
            <w:noWrap/>
            <w:vAlign w:val="center"/>
            <w:hideMark/>
          </w:tcPr>
          <w:p w14:paraId="52DE138E" w14:textId="6968EBC7"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820</w:t>
            </w:r>
          </w:p>
        </w:tc>
        <w:tc>
          <w:tcPr>
            <w:tcW w:w="1666" w:type="dxa"/>
            <w:shd w:val="clear" w:color="auto" w:fill="auto"/>
            <w:noWrap/>
            <w:vAlign w:val="center"/>
            <w:hideMark/>
          </w:tcPr>
          <w:p w14:paraId="2CA109A0" w14:textId="5DF6DDA4"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820</w:t>
            </w:r>
          </w:p>
        </w:tc>
        <w:tc>
          <w:tcPr>
            <w:tcW w:w="1667" w:type="dxa"/>
            <w:shd w:val="clear" w:color="auto" w:fill="auto"/>
            <w:noWrap/>
            <w:vAlign w:val="center"/>
            <w:hideMark/>
          </w:tcPr>
          <w:p w14:paraId="38FB0D33" w14:textId="73F3951B"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820</w:t>
            </w:r>
          </w:p>
        </w:tc>
      </w:tr>
      <w:tr w:rsidR="00E72CCD" w:rsidRPr="001A0CB8" w14:paraId="6D7D672E" w14:textId="77777777" w:rsidTr="0021157C">
        <w:trPr>
          <w:trHeight w:val="283"/>
        </w:trPr>
        <w:tc>
          <w:tcPr>
            <w:tcW w:w="709" w:type="dxa"/>
            <w:vMerge/>
            <w:hideMark/>
          </w:tcPr>
          <w:p w14:paraId="468390F9"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405D8097"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ефективності</w:t>
            </w:r>
          </w:p>
        </w:tc>
        <w:tc>
          <w:tcPr>
            <w:tcW w:w="1320" w:type="dxa"/>
            <w:shd w:val="clear" w:color="auto" w:fill="auto"/>
            <w:noWrap/>
            <w:vAlign w:val="center"/>
            <w:hideMark/>
          </w:tcPr>
          <w:p w14:paraId="5E1AFC6B"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4C526D5C"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113A501F"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052065BF"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46EBF181"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noWrap/>
            <w:vAlign w:val="center"/>
            <w:hideMark/>
          </w:tcPr>
          <w:p w14:paraId="649CC6A4"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27683383" w14:textId="77777777" w:rsidTr="0021157C">
        <w:trPr>
          <w:trHeight w:val="283"/>
        </w:trPr>
        <w:tc>
          <w:tcPr>
            <w:tcW w:w="709" w:type="dxa"/>
            <w:vMerge/>
            <w:hideMark/>
          </w:tcPr>
          <w:p w14:paraId="7EEC353C"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46C343CB"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Середня вартість 1 </w:t>
            </w:r>
            <w:proofErr w:type="spellStart"/>
            <w:r w:rsidRPr="001A0CB8">
              <w:rPr>
                <w:rFonts w:ascii="Times New Roman" w:eastAsia="Times New Roman" w:hAnsi="Times New Roman"/>
                <w:color w:val="000000"/>
                <w:sz w:val="20"/>
                <w:szCs w:val="20"/>
                <w:lang w:eastAsia="uk-UA"/>
              </w:rPr>
              <w:t>кв</w:t>
            </w:r>
            <w:proofErr w:type="spellEnd"/>
            <w:r w:rsidRPr="001A0CB8">
              <w:rPr>
                <w:rFonts w:ascii="Times New Roman" w:eastAsia="Times New Roman" w:hAnsi="Times New Roman"/>
                <w:color w:val="000000"/>
                <w:sz w:val="20"/>
                <w:szCs w:val="20"/>
                <w:lang w:eastAsia="uk-UA"/>
              </w:rPr>
              <w:t xml:space="preserve">. м утримання </w:t>
            </w:r>
            <w:proofErr w:type="spellStart"/>
            <w:r w:rsidRPr="001A0CB8">
              <w:rPr>
                <w:rFonts w:ascii="Times New Roman" w:eastAsia="Times New Roman" w:hAnsi="Times New Roman"/>
                <w:color w:val="000000"/>
                <w:sz w:val="20"/>
                <w:szCs w:val="20"/>
                <w:lang w:eastAsia="uk-UA"/>
              </w:rPr>
              <w:t>вулично</w:t>
            </w:r>
            <w:proofErr w:type="spellEnd"/>
            <w:r w:rsidRPr="001A0CB8">
              <w:rPr>
                <w:rFonts w:ascii="Times New Roman" w:eastAsia="Times New Roman" w:hAnsi="Times New Roman"/>
                <w:color w:val="000000"/>
                <w:sz w:val="20"/>
                <w:szCs w:val="20"/>
                <w:lang w:eastAsia="uk-UA"/>
              </w:rPr>
              <w:t>-дорожньої мережі</w:t>
            </w:r>
          </w:p>
        </w:tc>
        <w:tc>
          <w:tcPr>
            <w:tcW w:w="1320" w:type="dxa"/>
            <w:shd w:val="clear" w:color="auto" w:fill="auto"/>
            <w:vAlign w:val="center"/>
            <w:hideMark/>
          </w:tcPr>
          <w:p w14:paraId="4C0CAC78" w14:textId="7FB83B52"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грн</w:t>
            </w:r>
          </w:p>
        </w:tc>
        <w:tc>
          <w:tcPr>
            <w:tcW w:w="1666" w:type="dxa"/>
            <w:shd w:val="clear" w:color="auto" w:fill="auto"/>
            <w:vAlign w:val="center"/>
            <w:hideMark/>
          </w:tcPr>
          <w:p w14:paraId="1D415CC0" w14:textId="027C7053"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2850</w:t>
            </w:r>
          </w:p>
        </w:tc>
        <w:tc>
          <w:tcPr>
            <w:tcW w:w="1666" w:type="dxa"/>
            <w:shd w:val="clear" w:color="auto" w:fill="auto"/>
            <w:vAlign w:val="center"/>
            <w:hideMark/>
          </w:tcPr>
          <w:p w14:paraId="6F8FED77" w14:textId="0E67157D"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3200</w:t>
            </w:r>
          </w:p>
        </w:tc>
        <w:tc>
          <w:tcPr>
            <w:tcW w:w="1666" w:type="dxa"/>
            <w:shd w:val="clear" w:color="auto" w:fill="auto"/>
            <w:vAlign w:val="center"/>
            <w:hideMark/>
          </w:tcPr>
          <w:p w14:paraId="7F95E583" w14:textId="350501A3"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3800</w:t>
            </w:r>
          </w:p>
        </w:tc>
        <w:tc>
          <w:tcPr>
            <w:tcW w:w="1666" w:type="dxa"/>
            <w:shd w:val="clear" w:color="auto" w:fill="auto"/>
            <w:vAlign w:val="center"/>
            <w:hideMark/>
          </w:tcPr>
          <w:p w14:paraId="3492D963" w14:textId="106A0ECC"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4200</w:t>
            </w:r>
          </w:p>
        </w:tc>
        <w:tc>
          <w:tcPr>
            <w:tcW w:w="1667" w:type="dxa"/>
            <w:shd w:val="clear" w:color="auto" w:fill="auto"/>
            <w:vAlign w:val="center"/>
            <w:hideMark/>
          </w:tcPr>
          <w:p w14:paraId="00AA7C1E" w14:textId="097A86BC"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4400</w:t>
            </w:r>
          </w:p>
        </w:tc>
      </w:tr>
      <w:tr w:rsidR="00E72CCD" w:rsidRPr="001A0CB8" w14:paraId="5C0AC83C" w14:textId="77777777" w:rsidTr="0021157C">
        <w:trPr>
          <w:trHeight w:val="283"/>
        </w:trPr>
        <w:tc>
          <w:tcPr>
            <w:tcW w:w="709" w:type="dxa"/>
            <w:vMerge/>
            <w:hideMark/>
          </w:tcPr>
          <w:p w14:paraId="638CED4C"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3078779B"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Середня вартість 1 км утримання доріг</w:t>
            </w:r>
          </w:p>
        </w:tc>
        <w:tc>
          <w:tcPr>
            <w:tcW w:w="1320" w:type="dxa"/>
            <w:shd w:val="clear" w:color="auto" w:fill="auto"/>
            <w:vAlign w:val="center"/>
            <w:hideMark/>
          </w:tcPr>
          <w:p w14:paraId="18914230" w14:textId="6A55B591"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грн</w:t>
            </w:r>
          </w:p>
        </w:tc>
        <w:tc>
          <w:tcPr>
            <w:tcW w:w="1666" w:type="dxa"/>
            <w:shd w:val="clear" w:color="auto" w:fill="auto"/>
            <w:vAlign w:val="center"/>
            <w:hideMark/>
          </w:tcPr>
          <w:p w14:paraId="17A4ECDA" w14:textId="68523216"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268,7134146</w:t>
            </w:r>
          </w:p>
        </w:tc>
        <w:tc>
          <w:tcPr>
            <w:tcW w:w="1666" w:type="dxa"/>
            <w:shd w:val="clear" w:color="auto" w:fill="auto"/>
            <w:vAlign w:val="center"/>
            <w:hideMark/>
          </w:tcPr>
          <w:p w14:paraId="2D1F30A0" w14:textId="4025B490"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322,4560976</w:t>
            </w:r>
          </w:p>
        </w:tc>
        <w:tc>
          <w:tcPr>
            <w:tcW w:w="1666" w:type="dxa"/>
            <w:shd w:val="clear" w:color="auto" w:fill="auto"/>
            <w:vAlign w:val="center"/>
            <w:hideMark/>
          </w:tcPr>
          <w:p w14:paraId="20994444" w14:textId="0FF45009"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386,9473171</w:t>
            </w:r>
          </w:p>
        </w:tc>
        <w:tc>
          <w:tcPr>
            <w:tcW w:w="1666" w:type="dxa"/>
            <w:shd w:val="clear" w:color="auto" w:fill="auto"/>
            <w:vAlign w:val="center"/>
            <w:hideMark/>
          </w:tcPr>
          <w:p w14:paraId="32DCABE3" w14:textId="1D448DAA"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464,3367805</w:t>
            </w:r>
          </w:p>
        </w:tc>
        <w:tc>
          <w:tcPr>
            <w:tcW w:w="1667" w:type="dxa"/>
            <w:shd w:val="clear" w:color="auto" w:fill="auto"/>
            <w:vAlign w:val="center"/>
            <w:hideMark/>
          </w:tcPr>
          <w:p w14:paraId="56BAEC5E" w14:textId="6CB4ABB8"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557,2041366</w:t>
            </w:r>
          </w:p>
        </w:tc>
      </w:tr>
      <w:tr w:rsidR="00E72CCD" w:rsidRPr="001A0CB8" w14:paraId="7AC1A670" w14:textId="77777777" w:rsidTr="0021157C">
        <w:trPr>
          <w:trHeight w:val="283"/>
        </w:trPr>
        <w:tc>
          <w:tcPr>
            <w:tcW w:w="709" w:type="dxa"/>
            <w:vMerge/>
            <w:hideMark/>
          </w:tcPr>
          <w:p w14:paraId="24B089D4"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23A4504D"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якості</w:t>
            </w:r>
          </w:p>
        </w:tc>
        <w:tc>
          <w:tcPr>
            <w:tcW w:w="1320" w:type="dxa"/>
            <w:shd w:val="clear" w:color="auto" w:fill="auto"/>
            <w:noWrap/>
            <w:vAlign w:val="center"/>
            <w:hideMark/>
          </w:tcPr>
          <w:p w14:paraId="71A95BFB"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093AAD5D"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2B1981F5"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0C9B5E30"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3F79042C"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noWrap/>
            <w:vAlign w:val="center"/>
            <w:hideMark/>
          </w:tcPr>
          <w:p w14:paraId="20A1D052"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586978D2" w14:textId="77777777" w:rsidTr="0021157C">
        <w:trPr>
          <w:trHeight w:val="283"/>
        </w:trPr>
        <w:tc>
          <w:tcPr>
            <w:tcW w:w="709" w:type="dxa"/>
            <w:vMerge/>
            <w:hideMark/>
          </w:tcPr>
          <w:p w14:paraId="721B0FEB"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FFFFFF" w:fill="FFFFFF"/>
            <w:hideMark/>
          </w:tcPr>
          <w:p w14:paraId="133EA6AE"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Динаміка відремонтованої за рахунок утримання площі </w:t>
            </w:r>
            <w:proofErr w:type="spellStart"/>
            <w:r w:rsidRPr="001A0CB8">
              <w:rPr>
                <w:rFonts w:ascii="Times New Roman" w:eastAsia="Times New Roman" w:hAnsi="Times New Roman"/>
                <w:color w:val="000000"/>
                <w:sz w:val="20"/>
                <w:szCs w:val="20"/>
                <w:lang w:eastAsia="uk-UA"/>
              </w:rPr>
              <w:t>вулично</w:t>
            </w:r>
            <w:proofErr w:type="spellEnd"/>
            <w:r w:rsidRPr="001A0CB8">
              <w:rPr>
                <w:rFonts w:ascii="Times New Roman" w:eastAsia="Times New Roman" w:hAnsi="Times New Roman"/>
                <w:color w:val="000000"/>
                <w:sz w:val="20"/>
                <w:szCs w:val="20"/>
                <w:lang w:eastAsia="uk-UA"/>
              </w:rPr>
              <w:t>-дорожньої мережі порівняно з попереднім роком</w:t>
            </w:r>
          </w:p>
        </w:tc>
        <w:tc>
          <w:tcPr>
            <w:tcW w:w="1320" w:type="dxa"/>
            <w:shd w:val="clear" w:color="auto" w:fill="auto"/>
            <w:vAlign w:val="center"/>
            <w:hideMark/>
          </w:tcPr>
          <w:p w14:paraId="658D21DF" w14:textId="4FF0C585"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w:t>
            </w:r>
          </w:p>
        </w:tc>
        <w:tc>
          <w:tcPr>
            <w:tcW w:w="1666" w:type="dxa"/>
            <w:shd w:val="clear" w:color="auto" w:fill="auto"/>
            <w:vAlign w:val="center"/>
            <w:hideMark/>
          </w:tcPr>
          <w:p w14:paraId="72595ED8" w14:textId="5446C3C8"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70</w:t>
            </w:r>
          </w:p>
        </w:tc>
        <w:tc>
          <w:tcPr>
            <w:tcW w:w="1666" w:type="dxa"/>
            <w:shd w:val="clear" w:color="auto" w:fill="auto"/>
            <w:vAlign w:val="center"/>
            <w:hideMark/>
          </w:tcPr>
          <w:p w14:paraId="699887D1" w14:textId="3A43AB9D"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37</w:t>
            </w:r>
          </w:p>
        </w:tc>
        <w:tc>
          <w:tcPr>
            <w:tcW w:w="1666" w:type="dxa"/>
            <w:shd w:val="clear" w:color="auto" w:fill="auto"/>
            <w:vAlign w:val="center"/>
            <w:hideMark/>
          </w:tcPr>
          <w:p w14:paraId="1B9F46CD" w14:textId="24DABF02"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w:t>
            </w:r>
          </w:p>
        </w:tc>
        <w:tc>
          <w:tcPr>
            <w:tcW w:w="1666" w:type="dxa"/>
            <w:shd w:val="clear" w:color="auto" w:fill="auto"/>
            <w:vAlign w:val="center"/>
            <w:hideMark/>
          </w:tcPr>
          <w:p w14:paraId="486BF333" w14:textId="50B543D7"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9</w:t>
            </w:r>
          </w:p>
        </w:tc>
        <w:tc>
          <w:tcPr>
            <w:tcW w:w="1667" w:type="dxa"/>
            <w:shd w:val="clear" w:color="auto" w:fill="auto"/>
            <w:vAlign w:val="center"/>
            <w:hideMark/>
          </w:tcPr>
          <w:p w14:paraId="705DC55D" w14:textId="5AE4464E"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15</w:t>
            </w:r>
          </w:p>
        </w:tc>
      </w:tr>
      <w:tr w:rsidR="00E72CCD" w:rsidRPr="001A0CB8" w14:paraId="07FB43FE" w14:textId="77777777" w:rsidTr="0021157C">
        <w:trPr>
          <w:trHeight w:val="283"/>
        </w:trPr>
        <w:tc>
          <w:tcPr>
            <w:tcW w:w="709" w:type="dxa"/>
            <w:vMerge/>
            <w:hideMark/>
          </w:tcPr>
          <w:p w14:paraId="614CE9D4"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5EB3462D"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Питома вага </w:t>
            </w:r>
            <w:proofErr w:type="spellStart"/>
            <w:r w:rsidRPr="001A0CB8">
              <w:rPr>
                <w:rFonts w:ascii="Times New Roman" w:eastAsia="Times New Roman" w:hAnsi="Times New Roman"/>
                <w:color w:val="000000"/>
                <w:sz w:val="20"/>
                <w:szCs w:val="20"/>
                <w:lang w:eastAsia="uk-UA"/>
              </w:rPr>
              <w:t>вулично</w:t>
            </w:r>
            <w:proofErr w:type="spellEnd"/>
            <w:r w:rsidRPr="001A0CB8">
              <w:rPr>
                <w:rFonts w:ascii="Times New Roman" w:eastAsia="Times New Roman" w:hAnsi="Times New Roman"/>
                <w:color w:val="000000"/>
                <w:sz w:val="20"/>
                <w:szCs w:val="20"/>
                <w:lang w:eastAsia="uk-UA"/>
              </w:rPr>
              <w:t>-дорожньої мережі, на якій планується утримання до той, що підлягає утриманню</w:t>
            </w:r>
          </w:p>
        </w:tc>
        <w:tc>
          <w:tcPr>
            <w:tcW w:w="1320" w:type="dxa"/>
            <w:shd w:val="clear" w:color="auto" w:fill="auto"/>
            <w:vAlign w:val="center"/>
            <w:hideMark/>
          </w:tcPr>
          <w:p w14:paraId="1E981639" w14:textId="3A22BCD3"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w:t>
            </w:r>
          </w:p>
        </w:tc>
        <w:tc>
          <w:tcPr>
            <w:tcW w:w="1666" w:type="dxa"/>
            <w:shd w:val="clear" w:color="auto" w:fill="auto"/>
            <w:vAlign w:val="center"/>
            <w:hideMark/>
          </w:tcPr>
          <w:p w14:paraId="4B99556F" w14:textId="22C9F735"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6" w:type="dxa"/>
            <w:shd w:val="clear" w:color="auto" w:fill="auto"/>
            <w:vAlign w:val="center"/>
            <w:hideMark/>
          </w:tcPr>
          <w:p w14:paraId="546F5D2A" w14:textId="3B2A09DA"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6" w:type="dxa"/>
            <w:shd w:val="clear" w:color="auto" w:fill="auto"/>
            <w:vAlign w:val="center"/>
            <w:hideMark/>
          </w:tcPr>
          <w:p w14:paraId="4F55E5EE" w14:textId="6D0D4EB1"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6" w:type="dxa"/>
            <w:shd w:val="clear" w:color="auto" w:fill="auto"/>
            <w:vAlign w:val="center"/>
            <w:hideMark/>
          </w:tcPr>
          <w:p w14:paraId="2D62B4DA" w14:textId="7A8D70DA"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7" w:type="dxa"/>
            <w:shd w:val="clear" w:color="auto" w:fill="auto"/>
            <w:vAlign w:val="center"/>
            <w:hideMark/>
          </w:tcPr>
          <w:p w14:paraId="3EC0DD6C" w14:textId="747964C1"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r>
      <w:tr w:rsidR="00E72CCD" w:rsidRPr="001A0CB8" w14:paraId="5124AE39" w14:textId="77777777" w:rsidTr="0021157C">
        <w:trPr>
          <w:trHeight w:val="283"/>
        </w:trPr>
        <w:tc>
          <w:tcPr>
            <w:tcW w:w="709" w:type="dxa"/>
            <w:vMerge w:val="restart"/>
            <w:shd w:val="clear" w:color="auto" w:fill="auto"/>
            <w:hideMark/>
          </w:tcPr>
          <w:p w14:paraId="4D6C0CE3"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6.2</w:t>
            </w:r>
          </w:p>
        </w:tc>
        <w:tc>
          <w:tcPr>
            <w:tcW w:w="5375" w:type="dxa"/>
            <w:shd w:val="clear" w:color="auto" w:fill="auto"/>
            <w:hideMark/>
          </w:tcPr>
          <w:p w14:paraId="45374159" w14:textId="39402C55" w:rsidR="00E72CCD" w:rsidRPr="001A0CB8" w:rsidRDefault="00E72CCD" w:rsidP="00E72CCD">
            <w:pPr>
              <w:pageBreakBefore/>
              <w:rPr>
                <w:rFonts w:ascii="Times New Roman" w:eastAsia="Times New Roman" w:hAnsi="Times New Roman"/>
                <w:color w:val="000000"/>
                <w:sz w:val="20"/>
                <w:szCs w:val="20"/>
                <w:lang w:eastAsia="uk-UA"/>
              </w:rPr>
            </w:pPr>
            <w:r>
              <w:rPr>
                <w:rFonts w:ascii="Times New Roman" w:eastAsia="Times New Roman" w:hAnsi="Times New Roman"/>
                <w:color w:val="000000"/>
                <w:sz w:val="20"/>
                <w:szCs w:val="20"/>
                <w:lang w:eastAsia="uk-UA"/>
              </w:rPr>
              <w:t>Т</w:t>
            </w:r>
            <w:r w:rsidRPr="001A0CB8">
              <w:rPr>
                <w:rFonts w:ascii="Times New Roman" w:eastAsia="Times New Roman" w:hAnsi="Times New Roman"/>
                <w:color w:val="000000"/>
                <w:sz w:val="20"/>
                <w:szCs w:val="20"/>
                <w:lang w:eastAsia="uk-UA"/>
              </w:rPr>
              <w:t>ротуар</w:t>
            </w:r>
            <w:r>
              <w:rPr>
                <w:rFonts w:ascii="Times New Roman" w:eastAsia="Times New Roman" w:hAnsi="Times New Roman"/>
                <w:color w:val="000000"/>
                <w:sz w:val="20"/>
                <w:szCs w:val="20"/>
                <w:lang w:eastAsia="uk-UA"/>
              </w:rPr>
              <w:t>и</w:t>
            </w:r>
          </w:p>
        </w:tc>
        <w:tc>
          <w:tcPr>
            <w:tcW w:w="1320" w:type="dxa"/>
            <w:shd w:val="clear" w:color="auto" w:fill="auto"/>
            <w:vAlign w:val="center"/>
            <w:hideMark/>
          </w:tcPr>
          <w:p w14:paraId="73D2C7D9" w14:textId="77777777" w:rsidR="00E72CCD" w:rsidRPr="00E72CCD" w:rsidRDefault="00E72CCD" w:rsidP="00E72CCD">
            <w:pPr>
              <w:pageBreakBefore/>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7849CBD6" w14:textId="77777777" w:rsidR="00E72CCD" w:rsidRPr="00E72CCD" w:rsidRDefault="00E72CCD" w:rsidP="00E72CCD">
            <w:pPr>
              <w:pageBreakBefore/>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421DC242" w14:textId="77777777" w:rsidR="00E72CCD" w:rsidRPr="00E72CCD" w:rsidRDefault="00E72CCD" w:rsidP="00E72CCD">
            <w:pPr>
              <w:pageBreakBefore/>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0AB23F03" w14:textId="77777777" w:rsidR="00E72CCD" w:rsidRPr="00E72CCD" w:rsidRDefault="00E72CCD" w:rsidP="00E72CCD">
            <w:pPr>
              <w:pageBreakBefore/>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7328122E" w14:textId="77777777" w:rsidR="00E72CCD" w:rsidRPr="00E72CCD" w:rsidRDefault="00E72CCD" w:rsidP="00E72CCD">
            <w:pPr>
              <w:pageBreakBefore/>
              <w:jc w:val="center"/>
              <w:rPr>
                <w:rFonts w:ascii="Times New Roman" w:eastAsia="Times New Roman" w:hAnsi="Times New Roman"/>
                <w:color w:val="000000"/>
                <w:sz w:val="20"/>
                <w:szCs w:val="20"/>
                <w:lang w:eastAsia="uk-UA"/>
              </w:rPr>
            </w:pPr>
          </w:p>
        </w:tc>
        <w:tc>
          <w:tcPr>
            <w:tcW w:w="1667" w:type="dxa"/>
            <w:shd w:val="clear" w:color="auto" w:fill="auto"/>
            <w:vAlign w:val="center"/>
            <w:hideMark/>
          </w:tcPr>
          <w:p w14:paraId="634E6279" w14:textId="77777777" w:rsidR="00E72CCD" w:rsidRPr="00E72CCD" w:rsidRDefault="00E72CCD" w:rsidP="00E72CCD">
            <w:pPr>
              <w:pageBreakBefore/>
              <w:jc w:val="center"/>
              <w:rPr>
                <w:rFonts w:ascii="Times New Roman" w:eastAsia="Times New Roman" w:hAnsi="Times New Roman"/>
                <w:color w:val="000000"/>
                <w:sz w:val="20"/>
                <w:szCs w:val="20"/>
                <w:lang w:eastAsia="uk-UA"/>
              </w:rPr>
            </w:pPr>
          </w:p>
        </w:tc>
      </w:tr>
      <w:tr w:rsidR="00E72CCD" w:rsidRPr="001A0CB8" w14:paraId="649CBC15" w14:textId="77777777" w:rsidTr="0021157C">
        <w:trPr>
          <w:trHeight w:val="283"/>
        </w:trPr>
        <w:tc>
          <w:tcPr>
            <w:tcW w:w="709" w:type="dxa"/>
            <w:vMerge/>
            <w:hideMark/>
          </w:tcPr>
          <w:p w14:paraId="073C9AA0"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3B049E67"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затрат</w:t>
            </w:r>
          </w:p>
        </w:tc>
        <w:tc>
          <w:tcPr>
            <w:tcW w:w="1320" w:type="dxa"/>
            <w:shd w:val="clear" w:color="auto" w:fill="auto"/>
            <w:noWrap/>
            <w:vAlign w:val="center"/>
            <w:hideMark/>
          </w:tcPr>
          <w:p w14:paraId="3B3DAAB0"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47C9F08A"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291DA65E"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71841B85"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7420A012"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vAlign w:val="center"/>
            <w:hideMark/>
          </w:tcPr>
          <w:p w14:paraId="22A9BBF7"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28A8C350" w14:textId="77777777" w:rsidTr="0021157C">
        <w:trPr>
          <w:trHeight w:val="283"/>
        </w:trPr>
        <w:tc>
          <w:tcPr>
            <w:tcW w:w="709" w:type="dxa"/>
            <w:vMerge/>
            <w:hideMark/>
          </w:tcPr>
          <w:p w14:paraId="6BE86B29"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4E63F58F"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Обсяг видатків</w:t>
            </w:r>
          </w:p>
        </w:tc>
        <w:tc>
          <w:tcPr>
            <w:tcW w:w="1320" w:type="dxa"/>
            <w:shd w:val="clear" w:color="auto" w:fill="auto"/>
            <w:vAlign w:val="center"/>
            <w:hideMark/>
          </w:tcPr>
          <w:p w14:paraId="6BD05DEA" w14:textId="5D463A36"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тис. грн</w:t>
            </w:r>
          </w:p>
        </w:tc>
        <w:tc>
          <w:tcPr>
            <w:tcW w:w="1666" w:type="dxa"/>
            <w:shd w:val="clear" w:color="auto" w:fill="auto"/>
            <w:vAlign w:val="center"/>
            <w:hideMark/>
          </w:tcPr>
          <w:p w14:paraId="33AFDA96" w14:textId="6D2CBADB"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85426,5</w:t>
            </w:r>
          </w:p>
        </w:tc>
        <w:tc>
          <w:tcPr>
            <w:tcW w:w="1666" w:type="dxa"/>
            <w:shd w:val="clear" w:color="auto" w:fill="auto"/>
            <w:vAlign w:val="center"/>
            <w:hideMark/>
          </w:tcPr>
          <w:p w14:paraId="7C617AA4" w14:textId="4A874A1F"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102511,8</w:t>
            </w:r>
          </w:p>
        </w:tc>
        <w:tc>
          <w:tcPr>
            <w:tcW w:w="1666" w:type="dxa"/>
            <w:shd w:val="clear" w:color="auto" w:fill="auto"/>
            <w:vAlign w:val="center"/>
            <w:hideMark/>
          </w:tcPr>
          <w:p w14:paraId="42AAD0BA" w14:textId="269F42EB"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123014,16</w:t>
            </w:r>
          </w:p>
        </w:tc>
        <w:tc>
          <w:tcPr>
            <w:tcW w:w="1666" w:type="dxa"/>
            <w:shd w:val="clear" w:color="auto" w:fill="auto"/>
            <w:vAlign w:val="center"/>
            <w:hideMark/>
          </w:tcPr>
          <w:p w14:paraId="2E163FD2" w14:textId="411E1C13"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147616,992</w:t>
            </w:r>
          </w:p>
        </w:tc>
        <w:tc>
          <w:tcPr>
            <w:tcW w:w="1667" w:type="dxa"/>
            <w:shd w:val="clear" w:color="auto" w:fill="auto"/>
            <w:vAlign w:val="center"/>
            <w:hideMark/>
          </w:tcPr>
          <w:p w14:paraId="269B235F" w14:textId="0608B4A3"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177140,3904</w:t>
            </w:r>
          </w:p>
        </w:tc>
      </w:tr>
      <w:tr w:rsidR="00E72CCD" w:rsidRPr="001A0CB8" w14:paraId="58DDC212" w14:textId="77777777" w:rsidTr="0021157C">
        <w:trPr>
          <w:trHeight w:val="283"/>
        </w:trPr>
        <w:tc>
          <w:tcPr>
            <w:tcW w:w="709" w:type="dxa"/>
            <w:vMerge/>
            <w:hideMark/>
          </w:tcPr>
          <w:p w14:paraId="6D5998B2"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2143CD31"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продукту</w:t>
            </w:r>
          </w:p>
        </w:tc>
        <w:tc>
          <w:tcPr>
            <w:tcW w:w="1320" w:type="dxa"/>
            <w:shd w:val="clear" w:color="auto" w:fill="auto"/>
            <w:noWrap/>
            <w:vAlign w:val="center"/>
            <w:hideMark/>
          </w:tcPr>
          <w:p w14:paraId="41239343"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0CD54F9A"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6E5B8DC0"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4959F18A"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1A941F77"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vAlign w:val="center"/>
            <w:hideMark/>
          </w:tcPr>
          <w:p w14:paraId="3F87D406"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383AC492" w14:textId="77777777" w:rsidTr="0021157C">
        <w:trPr>
          <w:trHeight w:val="283"/>
        </w:trPr>
        <w:tc>
          <w:tcPr>
            <w:tcW w:w="709" w:type="dxa"/>
            <w:vMerge/>
            <w:hideMark/>
          </w:tcPr>
          <w:p w14:paraId="4E6B08DA"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FFFFFF" w:fill="FFFFFF"/>
            <w:hideMark/>
          </w:tcPr>
          <w:p w14:paraId="7B3F64A4"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Площа та протяжність об’єктів </w:t>
            </w:r>
            <w:proofErr w:type="spellStart"/>
            <w:r w:rsidRPr="001A0CB8">
              <w:rPr>
                <w:rFonts w:ascii="Times New Roman" w:eastAsia="Times New Roman" w:hAnsi="Times New Roman"/>
                <w:color w:val="000000"/>
                <w:sz w:val="20"/>
                <w:szCs w:val="20"/>
                <w:lang w:eastAsia="uk-UA"/>
              </w:rPr>
              <w:t>вулично</w:t>
            </w:r>
            <w:proofErr w:type="spellEnd"/>
            <w:r w:rsidRPr="001A0CB8">
              <w:rPr>
                <w:rFonts w:ascii="Times New Roman" w:eastAsia="Times New Roman" w:hAnsi="Times New Roman"/>
                <w:color w:val="000000"/>
                <w:sz w:val="20"/>
                <w:szCs w:val="20"/>
                <w:lang w:eastAsia="uk-UA"/>
              </w:rPr>
              <w:t>-дорожньої інфраструктури, на яких планується провести утримання (тротуари)</w:t>
            </w:r>
          </w:p>
        </w:tc>
        <w:tc>
          <w:tcPr>
            <w:tcW w:w="1320" w:type="dxa"/>
            <w:shd w:val="clear" w:color="auto" w:fill="auto"/>
            <w:vAlign w:val="center"/>
            <w:hideMark/>
          </w:tcPr>
          <w:p w14:paraId="4A04D26D" w14:textId="6E43014F" w:rsidR="00E72CCD" w:rsidRPr="00E72CCD" w:rsidRDefault="00E72CCD" w:rsidP="00E72CCD">
            <w:pPr>
              <w:jc w:val="center"/>
              <w:rPr>
                <w:rFonts w:ascii="Times New Roman" w:eastAsia="Times New Roman" w:hAnsi="Times New Roman"/>
                <w:color w:val="000000"/>
                <w:sz w:val="20"/>
                <w:szCs w:val="20"/>
                <w:lang w:eastAsia="uk-UA"/>
              </w:rPr>
            </w:pPr>
            <w:proofErr w:type="spellStart"/>
            <w:r w:rsidRPr="00E72CCD">
              <w:rPr>
                <w:rFonts w:ascii="Times New Roman" w:hAnsi="Times New Roman"/>
                <w:sz w:val="20"/>
                <w:szCs w:val="20"/>
              </w:rPr>
              <w:t>тис.кв.м</w:t>
            </w:r>
            <w:proofErr w:type="spellEnd"/>
          </w:p>
        </w:tc>
        <w:tc>
          <w:tcPr>
            <w:tcW w:w="1666" w:type="dxa"/>
            <w:shd w:val="clear" w:color="auto" w:fill="auto"/>
            <w:vAlign w:val="center"/>
            <w:hideMark/>
          </w:tcPr>
          <w:p w14:paraId="36097A56" w14:textId="6AAB6999"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64,17</w:t>
            </w:r>
          </w:p>
        </w:tc>
        <w:tc>
          <w:tcPr>
            <w:tcW w:w="1666" w:type="dxa"/>
            <w:shd w:val="clear" w:color="auto" w:fill="auto"/>
            <w:vAlign w:val="center"/>
            <w:hideMark/>
          </w:tcPr>
          <w:p w14:paraId="24A70DCF" w14:textId="6F3BA94D"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68,683</w:t>
            </w:r>
          </w:p>
        </w:tc>
        <w:tc>
          <w:tcPr>
            <w:tcW w:w="1666" w:type="dxa"/>
            <w:shd w:val="clear" w:color="auto" w:fill="auto"/>
            <w:vAlign w:val="center"/>
            <w:hideMark/>
          </w:tcPr>
          <w:p w14:paraId="37C98C80" w14:textId="10D13A9E"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73,162</w:t>
            </w:r>
          </w:p>
        </w:tc>
        <w:tc>
          <w:tcPr>
            <w:tcW w:w="1666" w:type="dxa"/>
            <w:shd w:val="clear" w:color="auto" w:fill="auto"/>
            <w:vAlign w:val="center"/>
            <w:hideMark/>
          </w:tcPr>
          <w:p w14:paraId="4A1FDD38" w14:textId="4FC66CA9"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79,205</w:t>
            </w:r>
          </w:p>
        </w:tc>
        <w:tc>
          <w:tcPr>
            <w:tcW w:w="1667" w:type="dxa"/>
            <w:shd w:val="clear" w:color="auto" w:fill="auto"/>
            <w:vAlign w:val="center"/>
            <w:hideMark/>
          </w:tcPr>
          <w:p w14:paraId="43769B90" w14:textId="553D6A95"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83,678</w:t>
            </w:r>
          </w:p>
        </w:tc>
      </w:tr>
      <w:tr w:rsidR="00E72CCD" w:rsidRPr="001A0CB8" w14:paraId="0E08EBF0" w14:textId="77777777" w:rsidTr="0021157C">
        <w:trPr>
          <w:trHeight w:val="283"/>
        </w:trPr>
        <w:tc>
          <w:tcPr>
            <w:tcW w:w="709" w:type="dxa"/>
            <w:vMerge/>
            <w:hideMark/>
          </w:tcPr>
          <w:p w14:paraId="4193E609"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FFFFFF" w:fill="FFFFFF"/>
            <w:hideMark/>
          </w:tcPr>
          <w:p w14:paraId="61ECCEAB"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ефективності</w:t>
            </w:r>
          </w:p>
        </w:tc>
        <w:tc>
          <w:tcPr>
            <w:tcW w:w="1320" w:type="dxa"/>
            <w:shd w:val="clear" w:color="auto" w:fill="auto"/>
            <w:noWrap/>
            <w:vAlign w:val="center"/>
            <w:hideMark/>
          </w:tcPr>
          <w:p w14:paraId="54C1696F"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1AF6B612"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05B395DA"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55888058"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70B099FD"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noWrap/>
            <w:vAlign w:val="center"/>
            <w:hideMark/>
          </w:tcPr>
          <w:p w14:paraId="42107FF0"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493460C0" w14:textId="77777777" w:rsidTr="0021157C">
        <w:trPr>
          <w:trHeight w:val="283"/>
        </w:trPr>
        <w:tc>
          <w:tcPr>
            <w:tcW w:w="709" w:type="dxa"/>
            <w:vMerge/>
            <w:hideMark/>
          </w:tcPr>
          <w:p w14:paraId="07501030"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FFFFFF" w:fill="FFFFFF"/>
            <w:hideMark/>
          </w:tcPr>
          <w:p w14:paraId="2589A52E"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Середня вартість утримання 1 </w:t>
            </w:r>
            <w:proofErr w:type="spellStart"/>
            <w:r w:rsidRPr="001A0CB8">
              <w:rPr>
                <w:rFonts w:ascii="Times New Roman" w:eastAsia="Times New Roman" w:hAnsi="Times New Roman"/>
                <w:color w:val="000000"/>
                <w:sz w:val="20"/>
                <w:szCs w:val="20"/>
                <w:lang w:eastAsia="uk-UA"/>
              </w:rPr>
              <w:t>кв</w:t>
            </w:r>
            <w:proofErr w:type="spellEnd"/>
            <w:r w:rsidRPr="001A0CB8">
              <w:rPr>
                <w:rFonts w:ascii="Times New Roman" w:eastAsia="Times New Roman" w:hAnsi="Times New Roman"/>
                <w:color w:val="000000"/>
                <w:sz w:val="20"/>
                <w:szCs w:val="20"/>
                <w:lang w:eastAsia="uk-UA"/>
              </w:rPr>
              <w:t>. м тротуару</w:t>
            </w:r>
          </w:p>
        </w:tc>
        <w:tc>
          <w:tcPr>
            <w:tcW w:w="1320" w:type="dxa"/>
            <w:shd w:val="clear" w:color="auto" w:fill="auto"/>
            <w:vAlign w:val="center"/>
            <w:hideMark/>
          </w:tcPr>
          <w:p w14:paraId="2C92A1D7" w14:textId="0C2F971A"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грн</w:t>
            </w:r>
          </w:p>
        </w:tc>
        <w:tc>
          <w:tcPr>
            <w:tcW w:w="1666" w:type="dxa"/>
            <w:shd w:val="clear" w:color="auto" w:fill="auto"/>
            <w:vAlign w:val="center"/>
            <w:hideMark/>
          </w:tcPr>
          <w:p w14:paraId="10577D90" w14:textId="4585C08D"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1331,252922</w:t>
            </w:r>
          </w:p>
        </w:tc>
        <w:tc>
          <w:tcPr>
            <w:tcW w:w="1666" w:type="dxa"/>
            <w:shd w:val="clear" w:color="auto" w:fill="auto"/>
            <w:vAlign w:val="center"/>
            <w:hideMark/>
          </w:tcPr>
          <w:p w14:paraId="0778C998" w14:textId="1578D17B"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1492,535271</w:t>
            </w:r>
          </w:p>
        </w:tc>
        <w:tc>
          <w:tcPr>
            <w:tcW w:w="1666" w:type="dxa"/>
            <w:shd w:val="clear" w:color="auto" w:fill="auto"/>
            <w:vAlign w:val="center"/>
            <w:hideMark/>
          </w:tcPr>
          <w:p w14:paraId="3FDA7C40" w14:textId="1246C1AE"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1681,394166</w:t>
            </w:r>
          </w:p>
        </w:tc>
        <w:tc>
          <w:tcPr>
            <w:tcW w:w="1666" w:type="dxa"/>
            <w:shd w:val="clear" w:color="auto" w:fill="auto"/>
            <w:vAlign w:val="center"/>
            <w:hideMark/>
          </w:tcPr>
          <w:p w14:paraId="3BDD6749" w14:textId="512CABC5"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1863,733249</w:t>
            </w:r>
          </w:p>
        </w:tc>
        <w:tc>
          <w:tcPr>
            <w:tcW w:w="1667" w:type="dxa"/>
            <w:shd w:val="clear" w:color="auto" w:fill="auto"/>
            <w:vAlign w:val="center"/>
            <w:hideMark/>
          </w:tcPr>
          <w:p w14:paraId="37D032A9" w14:textId="0F1D0B42"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2116,929066</w:t>
            </w:r>
          </w:p>
        </w:tc>
      </w:tr>
      <w:tr w:rsidR="00E72CCD" w:rsidRPr="001A0CB8" w14:paraId="141C0F3A" w14:textId="77777777" w:rsidTr="0021157C">
        <w:trPr>
          <w:trHeight w:val="283"/>
        </w:trPr>
        <w:tc>
          <w:tcPr>
            <w:tcW w:w="709" w:type="dxa"/>
            <w:vMerge/>
            <w:hideMark/>
          </w:tcPr>
          <w:p w14:paraId="79707A0B"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6B06DF18"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якості</w:t>
            </w:r>
          </w:p>
        </w:tc>
        <w:tc>
          <w:tcPr>
            <w:tcW w:w="1320" w:type="dxa"/>
            <w:shd w:val="clear" w:color="auto" w:fill="auto"/>
            <w:noWrap/>
            <w:vAlign w:val="center"/>
            <w:hideMark/>
          </w:tcPr>
          <w:p w14:paraId="01A99987"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6273829E"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0466D88C"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788E1613"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7DF1BEF9"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noWrap/>
            <w:vAlign w:val="center"/>
            <w:hideMark/>
          </w:tcPr>
          <w:p w14:paraId="3E386233"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58189893" w14:textId="77777777" w:rsidTr="0021157C">
        <w:trPr>
          <w:trHeight w:val="283"/>
        </w:trPr>
        <w:tc>
          <w:tcPr>
            <w:tcW w:w="709" w:type="dxa"/>
            <w:vMerge/>
            <w:hideMark/>
          </w:tcPr>
          <w:p w14:paraId="1380EF9A"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54749E04" w14:textId="13B0CB46"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Питома вага об’єктів </w:t>
            </w:r>
            <w:proofErr w:type="spellStart"/>
            <w:r w:rsidRPr="001A0CB8">
              <w:rPr>
                <w:rFonts w:ascii="Times New Roman" w:eastAsia="Times New Roman" w:hAnsi="Times New Roman"/>
                <w:color w:val="000000"/>
                <w:sz w:val="20"/>
                <w:szCs w:val="20"/>
                <w:lang w:eastAsia="uk-UA"/>
              </w:rPr>
              <w:t>вулично</w:t>
            </w:r>
            <w:proofErr w:type="spellEnd"/>
            <w:r w:rsidRPr="001A0CB8">
              <w:rPr>
                <w:rFonts w:ascii="Times New Roman" w:eastAsia="Times New Roman" w:hAnsi="Times New Roman"/>
                <w:color w:val="000000"/>
                <w:sz w:val="20"/>
                <w:szCs w:val="20"/>
                <w:lang w:eastAsia="uk-UA"/>
              </w:rPr>
              <w:t xml:space="preserve">-дорожньої інфраструктури, </w:t>
            </w:r>
            <w:r>
              <w:rPr>
                <w:rFonts w:ascii="Times New Roman" w:eastAsia="Times New Roman" w:hAnsi="Times New Roman"/>
                <w:color w:val="000000"/>
                <w:sz w:val="20"/>
                <w:szCs w:val="20"/>
                <w:lang w:eastAsia="uk-UA"/>
              </w:rPr>
              <w:t xml:space="preserve">яка </w:t>
            </w:r>
            <w:r w:rsidRPr="001A0CB8">
              <w:rPr>
                <w:rFonts w:ascii="Times New Roman" w:eastAsia="Times New Roman" w:hAnsi="Times New Roman"/>
                <w:color w:val="000000"/>
                <w:sz w:val="20"/>
                <w:szCs w:val="20"/>
                <w:lang w:eastAsia="uk-UA"/>
              </w:rPr>
              <w:t>зазнала утримання до тих, що потребують утримання (тротуари)</w:t>
            </w:r>
          </w:p>
        </w:tc>
        <w:tc>
          <w:tcPr>
            <w:tcW w:w="1320" w:type="dxa"/>
            <w:shd w:val="clear" w:color="auto" w:fill="auto"/>
            <w:vAlign w:val="center"/>
            <w:hideMark/>
          </w:tcPr>
          <w:p w14:paraId="18DEECB4" w14:textId="51984714"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w:t>
            </w:r>
          </w:p>
        </w:tc>
        <w:tc>
          <w:tcPr>
            <w:tcW w:w="1666" w:type="dxa"/>
            <w:shd w:val="clear" w:color="auto" w:fill="auto"/>
            <w:vAlign w:val="center"/>
            <w:hideMark/>
          </w:tcPr>
          <w:p w14:paraId="3B2B626C" w14:textId="406DCCB2"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6" w:type="dxa"/>
            <w:shd w:val="clear" w:color="auto" w:fill="auto"/>
            <w:vAlign w:val="center"/>
            <w:hideMark/>
          </w:tcPr>
          <w:p w14:paraId="0A6BA972" w14:textId="30451FA2"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6" w:type="dxa"/>
            <w:shd w:val="clear" w:color="auto" w:fill="auto"/>
            <w:vAlign w:val="center"/>
            <w:hideMark/>
          </w:tcPr>
          <w:p w14:paraId="5F503694" w14:textId="0528618B"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6" w:type="dxa"/>
            <w:shd w:val="clear" w:color="auto" w:fill="auto"/>
            <w:vAlign w:val="center"/>
            <w:hideMark/>
          </w:tcPr>
          <w:p w14:paraId="234AC680" w14:textId="2BACF6C7"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7" w:type="dxa"/>
            <w:shd w:val="clear" w:color="auto" w:fill="auto"/>
            <w:vAlign w:val="center"/>
            <w:hideMark/>
          </w:tcPr>
          <w:p w14:paraId="06ADE436" w14:textId="52CDEB52"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r>
      <w:tr w:rsidR="00E72CCD" w:rsidRPr="001A0CB8" w14:paraId="20EFC609" w14:textId="77777777" w:rsidTr="0021157C">
        <w:trPr>
          <w:trHeight w:val="283"/>
        </w:trPr>
        <w:tc>
          <w:tcPr>
            <w:tcW w:w="709" w:type="dxa"/>
            <w:vMerge w:val="restart"/>
            <w:shd w:val="clear" w:color="auto" w:fill="auto"/>
            <w:hideMark/>
          </w:tcPr>
          <w:p w14:paraId="42A218A4"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6.3</w:t>
            </w:r>
          </w:p>
        </w:tc>
        <w:tc>
          <w:tcPr>
            <w:tcW w:w="5375" w:type="dxa"/>
            <w:shd w:val="clear" w:color="auto" w:fill="auto"/>
            <w:hideMark/>
          </w:tcPr>
          <w:p w14:paraId="5F98323A" w14:textId="7B8B8D70" w:rsidR="00E72CCD" w:rsidRPr="001A0CB8" w:rsidRDefault="00E72CCD" w:rsidP="00E72CCD">
            <w:pPr>
              <w:rPr>
                <w:rFonts w:ascii="Times New Roman" w:eastAsia="Times New Roman" w:hAnsi="Times New Roman"/>
                <w:color w:val="000000"/>
                <w:sz w:val="20"/>
                <w:szCs w:val="20"/>
                <w:lang w:eastAsia="uk-UA"/>
              </w:rPr>
            </w:pPr>
            <w:proofErr w:type="spellStart"/>
            <w:r>
              <w:rPr>
                <w:rFonts w:ascii="Times New Roman" w:eastAsia="Times New Roman" w:hAnsi="Times New Roman"/>
                <w:color w:val="000000"/>
                <w:sz w:val="20"/>
                <w:szCs w:val="20"/>
                <w:lang w:eastAsia="uk-UA"/>
              </w:rPr>
              <w:t>В</w:t>
            </w:r>
            <w:r w:rsidRPr="001A0CB8">
              <w:rPr>
                <w:rFonts w:ascii="Times New Roman" w:eastAsia="Times New Roman" w:hAnsi="Times New Roman"/>
                <w:color w:val="000000"/>
                <w:sz w:val="20"/>
                <w:szCs w:val="20"/>
                <w:lang w:eastAsia="uk-UA"/>
              </w:rPr>
              <w:t>нутрішньоквартальн</w:t>
            </w:r>
            <w:r>
              <w:rPr>
                <w:rFonts w:ascii="Times New Roman" w:eastAsia="Times New Roman" w:hAnsi="Times New Roman"/>
                <w:color w:val="000000"/>
                <w:sz w:val="20"/>
                <w:szCs w:val="20"/>
                <w:lang w:eastAsia="uk-UA"/>
              </w:rPr>
              <w:t>і</w:t>
            </w:r>
            <w:proofErr w:type="spellEnd"/>
            <w:r w:rsidRPr="001A0CB8">
              <w:rPr>
                <w:rFonts w:ascii="Times New Roman" w:eastAsia="Times New Roman" w:hAnsi="Times New Roman"/>
                <w:color w:val="000000"/>
                <w:sz w:val="20"/>
                <w:szCs w:val="20"/>
                <w:lang w:eastAsia="uk-UA"/>
              </w:rPr>
              <w:t xml:space="preserve"> проїзд</w:t>
            </w:r>
            <w:r>
              <w:rPr>
                <w:rFonts w:ascii="Times New Roman" w:eastAsia="Times New Roman" w:hAnsi="Times New Roman"/>
                <w:color w:val="000000"/>
                <w:sz w:val="20"/>
                <w:szCs w:val="20"/>
                <w:lang w:eastAsia="uk-UA"/>
              </w:rPr>
              <w:t>и</w:t>
            </w:r>
            <w:r w:rsidRPr="001A0CB8">
              <w:rPr>
                <w:rFonts w:ascii="Times New Roman" w:eastAsia="Times New Roman" w:hAnsi="Times New Roman"/>
                <w:color w:val="000000"/>
                <w:sz w:val="20"/>
                <w:szCs w:val="20"/>
                <w:lang w:eastAsia="uk-UA"/>
              </w:rPr>
              <w:t xml:space="preserve"> та прибудинков</w:t>
            </w:r>
            <w:r>
              <w:rPr>
                <w:rFonts w:ascii="Times New Roman" w:eastAsia="Times New Roman" w:hAnsi="Times New Roman"/>
                <w:color w:val="000000"/>
                <w:sz w:val="20"/>
                <w:szCs w:val="20"/>
                <w:lang w:eastAsia="uk-UA"/>
              </w:rPr>
              <w:t>і</w:t>
            </w:r>
            <w:r w:rsidRPr="001A0CB8">
              <w:rPr>
                <w:rFonts w:ascii="Times New Roman" w:eastAsia="Times New Roman" w:hAnsi="Times New Roman"/>
                <w:color w:val="000000"/>
                <w:sz w:val="20"/>
                <w:szCs w:val="20"/>
                <w:lang w:eastAsia="uk-UA"/>
              </w:rPr>
              <w:t xml:space="preserve"> територі</w:t>
            </w:r>
            <w:r>
              <w:rPr>
                <w:rFonts w:ascii="Times New Roman" w:eastAsia="Times New Roman" w:hAnsi="Times New Roman"/>
                <w:color w:val="000000"/>
                <w:sz w:val="20"/>
                <w:szCs w:val="20"/>
                <w:lang w:eastAsia="uk-UA"/>
              </w:rPr>
              <w:t>ї</w:t>
            </w:r>
          </w:p>
        </w:tc>
        <w:tc>
          <w:tcPr>
            <w:tcW w:w="1320" w:type="dxa"/>
            <w:shd w:val="clear" w:color="auto" w:fill="auto"/>
            <w:vAlign w:val="center"/>
            <w:hideMark/>
          </w:tcPr>
          <w:p w14:paraId="6CCBD56D"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62C7A830"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208C215E"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3AE8C427"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0EB9DE11"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vAlign w:val="center"/>
            <w:hideMark/>
          </w:tcPr>
          <w:p w14:paraId="0B88FA1C"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13B0EC03" w14:textId="77777777" w:rsidTr="0021157C">
        <w:trPr>
          <w:trHeight w:val="283"/>
        </w:trPr>
        <w:tc>
          <w:tcPr>
            <w:tcW w:w="709" w:type="dxa"/>
            <w:vMerge/>
            <w:hideMark/>
          </w:tcPr>
          <w:p w14:paraId="298D1426"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244AB738"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затрат</w:t>
            </w:r>
          </w:p>
        </w:tc>
        <w:tc>
          <w:tcPr>
            <w:tcW w:w="1320" w:type="dxa"/>
            <w:shd w:val="clear" w:color="auto" w:fill="auto"/>
            <w:noWrap/>
            <w:vAlign w:val="center"/>
            <w:hideMark/>
          </w:tcPr>
          <w:p w14:paraId="6163A8C6"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474E8E11"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2BAD0FB9"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2940F51D"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3C082942"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vAlign w:val="center"/>
            <w:hideMark/>
          </w:tcPr>
          <w:p w14:paraId="2023AD02"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48790E99" w14:textId="77777777" w:rsidTr="0021157C">
        <w:trPr>
          <w:trHeight w:val="283"/>
        </w:trPr>
        <w:tc>
          <w:tcPr>
            <w:tcW w:w="709" w:type="dxa"/>
            <w:vMerge/>
            <w:hideMark/>
          </w:tcPr>
          <w:p w14:paraId="055AF11B"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0CE04D43"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Обсяг видатків</w:t>
            </w:r>
          </w:p>
        </w:tc>
        <w:tc>
          <w:tcPr>
            <w:tcW w:w="1320" w:type="dxa"/>
            <w:shd w:val="clear" w:color="auto" w:fill="auto"/>
            <w:vAlign w:val="center"/>
            <w:hideMark/>
          </w:tcPr>
          <w:p w14:paraId="1400BC83" w14:textId="0D8E2D33"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тис. грн</w:t>
            </w:r>
          </w:p>
        </w:tc>
        <w:tc>
          <w:tcPr>
            <w:tcW w:w="1666" w:type="dxa"/>
            <w:shd w:val="clear" w:color="auto" w:fill="auto"/>
            <w:vAlign w:val="center"/>
            <w:hideMark/>
          </w:tcPr>
          <w:p w14:paraId="7B4CB7C4" w14:textId="247B0F20"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305500</w:t>
            </w:r>
          </w:p>
        </w:tc>
        <w:tc>
          <w:tcPr>
            <w:tcW w:w="1666" w:type="dxa"/>
            <w:shd w:val="clear" w:color="auto" w:fill="auto"/>
            <w:vAlign w:val="center"/>
            <w:hideMark/>
          </w:tcPr>
          <w:p w14:paraId="4932D3A9" w14:textId="3B1408CE"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366600</w:t>
            </w:r>
          </w:p>
        </w:tc>
        <w:tc>
          <w:tcPr>
            <w:tcW w:w="1666" w:type="dxa"/>
            <w:shd w:val="clear" w:color="auto" w:fill="auto"/>
            <w:vAlign w:val="center"/>
            <w:hideMark/>
          </w:tcPr>
          <w:p w14:paraId="3DEEE52B" w14:textId="1ACA2C3B"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439920</w:t>
            </w:r>
          </w:p>
        </w:tc>
        <w:tc>
          <w:tcPr>
            <w:tcW w:w="1666" w:type="dxa"/>
            <w:shd w:val="clear" w:color="auto" w:fill="auto"/>
            <w:vAlign w:val="center"/>
            <w:hideMark/>
          </w:tcPr>
          <w:p w14:paraId="10DA763F" w14:textId="45DF517C"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527904</w:t>
            </w:r>
          </w:p>
        </w:tc>
        <w:tc>
          <w:tcPr>
            <w:tcW w:w="1667" w:type="dxa"/>
            <w:shd w:val="clear" w:color="auto" w:fill="auto"/>
            <w:vAlign w:val="center"/>
            <w:hideMark/>
          </w:tcPr>
          <w:p w14:paraId="27F6F746" w14:textId="4C280D15"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633484,8</w:t>
            </w:r>
          </w:p>
        </w:tc>
      </w:tr>
      <w:tr w:rsidR="00E72CCD" w:rsidRPr="001A0CB8" w14:paraId="7FAAA6B7" w14:textId="77777777" w:rsidTr="0021157C">
        <w:trPr>
          <w:trHeight w:val="283"/>
        </w:trPr>
        <w:tc>
          <w:tcPr>
            <w:tcW w:w="709" w:type="dxa"/>
            <w:vMerge/>
            <w:hideMark/>
          </w:tcPr>
          <w:p w14:paraId="6731D913"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7E619167"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продукту</w:t>
            </w:r>
          </w:p>
        </w:tc>
        <w:tc>
          <w:tcPr>
            <w:tcW w:w="1320" w:type="dxa"/>
            <w:shd w:val="clear" w:color="auto" w:fill="auto"/>
            <w:noWrap/>
            <w:vAlign w:val="center"/>
            <w:hideMark/>
          </w:tcPr>
          <w:p w14:paraId="00142504"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1FDCC307"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73329C56"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77A490F1"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7F595792"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vAlign w:val="center"/>
            <w:hideMark/>
          </w:tcPr>
          <w:p w14:paraId="21817D25"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2AE16CBD" w14:textId="77777777" w:rsidTr="0021157C">
        <w:trPr>
          <w:trHeight w:val="283"/>
        </w:trPr>
        <w:tc>
          <w:tcPr>
            <w:tcW w:w="709" w:type="dxa"/>
            <w:vMerge/>
            <w:hideMark/>
          </w:tcPr>
          <w:p w14:paraId="50CAB61D"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0BB9454A"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Площа асфальтового покриття прибудинкових територій та </w:t>
            </w:r>
            <w:proofErr w:type="spellStart"/>
            <w:r w:rsidRPr="001A0CB8">
              <w:rPr>
                <w:rFonts w:ascii="Times New Roman" w:eastAsia="Times New Roman" w:hAnsi="Times New Roman"/>
                <w:color w:val="000000"/>
                <w:sz w:val="20"/>
                <w:szCs w:val="20"/>
                <w:lang w:eastAsia="uk-UA"/>
              </w:rPr>
              <w:t>внутрішньоквартальних</w:t>
            </w:r>
            <w:proofErr w:type="spellEnd"/>
            <w:r w:rsidRPr="001A0CB8">
              <w:rPr>
                <w:rFonts w:ascii="Times New Roman" w:eastAsia="Times New Roman" w:hAnsi="Times New Roman"/>
                <w:color w:val="000000"/>
                <w:sz w:val="20"/>
                <w:szCs w:val="20"/>
                <w:lang w:eastAsia="uk-UA"/>
              </w:rPr>
              <w:t xml:space="preserve"> проїздів, що планується утримати</w:t>
            </w:r>
          </w:p>
        </w:tc>
        <w:tc>
          <w:tcPr>
            <w:tcW w:w="1320" w:type="dxa"/>
            <w:shd w:val="clear" w:color="auto" w:fill="auto"/>
            <w:vAlign w:val="center"/>
            <w:hideMark/>
          </w:tcPr>
          <w:p w14:paraId="5DA3D7B0" w14:textId="5FDF24BF" w:rsidR="00E72CCD" w:rsidRPr="00E72CCD" w:rsidRDefault="00E72CCD" w:rsidP="00E72CCD">
            <w:pPr>
              <w:jc w:val="center"/>
              <w:rPr>
                <w:rFonts w:ascii="Times New Roman" w:eastAsia="Times New Roman" w:hAnsi="Times New Roman"/>
                <w:color w:val="000000"/>
                <w:sz w:val="20"/>
                <w:szCs w:val="20"/>
                <w:lang w:eastAsia="uk-UA"/>
              </w:rPr>
            </w:pPr>
            <w:proofErr w:type="spellStart"/>
            <w:r w:rsidRPr="00E72CCD">
              <w:rPr>
                <w:rFonts w:ascii="Times New Roman" w:hAnsi="Times New Roman"/>
                <w:sz w:val="20"/>
                <w:szCs w:val="20"/>
              </w:rPr>
              <w:t>кв.м</w:t>
            </w:r>
            <w:proofErr w:type="spellEnd"/>
          </w:p>
        </w:tc>
        <w:tc>
          <w:tcPr>
            <w:tcW w:w="1666" w:type="dxa"/>
            <w:shd w:val="clear" w:color="auto" w:fill="auto"/>
            <w:vAlign w:val="center"/>
            <w:hideMark/>
          </w:tcPr>
          <w:p w14:paraId="7196506E" w14:textId="0419D6C2"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65000,00</w:t>
            </w:r>
          </w:p>
        </w:tc>
        <w:tc>
          <w:tcPr>
            <w:tcW w:w="1666" w:type="dxa"/>
            <w:shd w:val="clear" w:color="auto" w:fill="auto"/>
            <w:vAlign w:val="center"/>
            <w:hideMark/>
          </w:tcPr>
          <w:p w14:paraId="2E986F78" w14:textId="2369E7BA"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70500,00</w:t>
            </w:r>
          </w:p>
        </w:tc>
        <w:tc>
          <w:tcPr>
            <w:tcW w:w="1666" w:type="dxa"/>
            <w:shd w:val="clear" w:color="auto" w:fill="auto"/>
            <w:vAlign w:val="center"/>
            <w:hideMark/>
          </w:tcPr>
          <w:p w14:paraId="28F90A77" w14:textId="577D0AF1"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77178,95</w:t>
            </w:r>
          </w:p>
        </w:tc>
        <w:tc>
          <w:tcPr>
            <w:tcW w:w="1666" w:type="dxa"/>
            <w:shd w:val="clear" w:color="auto" w:fill="auto"/>
            <w:vAlign w:val="center"/>
            <w:hideMark/>
          </w:tcPr>
          <w:p w14:paraId="75132FB9" w14:textId="38F8D92C"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83794,29</w:t>
            </w:r>
          </w:p>
        </w:tc>
        <w:tc>
          <w:tcPr>
            <w:tcW w:w="1667" w:type="dxa"/>
            <w:shd w:val="clear" w:color="auto" w:fill="auto"/>
            <w:vAlign w:val="center"/>
            <w:hideMark/>
          </w:tcPr>
          <w:p w14:paraId="7C1ACAC2" w14:textId="2D9729F7"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92479,53</w:t>
            </w:r>
          </w:p>
        </w:tc>
      </w:tr>
      <w:tr w:rsidR="00E72CCD" w:rsidRPr="001A0CB8" w14:paraId="7ECFD90A" w14:textId="77777777" w:rsidTr="0021157C">
        <w:trPr>
          <w:trHeight w:val="283"/>
        </w:trPr>
        <w:tc>
          <w:tcPr>
            <w:tcW w:w="709" w:type="dxa"/>
            <w:vMerge/>
            <w:hideMark/>
          </w:tcPr>
          <w:p w14:paraId="251556AB"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3EAAA6F4"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ефективності</w:t>
            </w:r>
          </w:p>
        </w:tc>
        <w:tc>
          <w:tcPr>
            <w:tcW w:w="1320" w:type="dxa"/>
            <w:shd w:val="clear" w:color="auto" w:fill="auto"/>
            <w:noWrap/>
            <w:vAlign w:val="center"/>
            <w:hideMark/>
          </w:tcPr>
          <w:p w14:paraId="33D3A766"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59C9B5D7"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2A51E561"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22D97FC6"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0D0797FD"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noWrap/>
            <w:vAlign w:val="center"/>
            <w:hideMark/>
          </w:tcPr>
          <w:p w14:paraId="775E7C34"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7117F279" w14:textId="77777777" w:rsidTr="0021157C">
        <w:trPr>
          <w:trHeight w:val="283"/>
        </w:trPr>
        <w:tc>
          <w:tcPr>
            <w:tcW w:w="709" w:type="dxa"/>
            <w:vMerge/>
            <w:hideMark/>
          </w:tcPr>
          <w:p w14:paraId="06C6421B"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7EE2C7D1"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Середні витрати на утримання 1 </w:t>
            </w:r>
            <w:proofErr w:type="spellStart"/>
            <w:r w:rsidRPr="001A0CB8">
              <w:rPr>
                <w:rFonts w:ascii="Times New Roman" w:eastAsia="Times New Roman" w:hAnsi="Times New Roman"/>
                <w:color w:val="000000"/>
                <w:sz w:val="20"/>
                <w:szCs w:val="20"/>
                <w:lang w:eastAsia="uk-UA"/>
              </w:rPr>
              <w:t>кв</w:t>
            </w:r>
            <w:proofErr w:type="spellEnd"/>
            <w:r w:rsidRPr="001A0CB8">
              <w:rPr>
                <w:rFonts w:ascii="Times New Roman" w:eastAsia="Times New Roman" w:hAnsi="Times New Roman"/>
                <w:color w:val="000000"/>
                <w:sz w:val="20"/>
                <w:szCs w:val="20"/>
                <w:lang w:eastAsia="uk-UA"/>
              </w:rPr>
              <w:t xml:space="preserve">. м асфальтового покриття прибудинкових територій та </w:t>
            </w:r>
            <w:proofErr w:type="spellStart"/>
            <w:r w:rsidRPr="001A0CB8">
              <w:rPr>
                <w:rFonts w:ascii="Times New Roman" w:eastAsia="Times New Roman" w:hAnsi="Times New Roman"/>
                <w:color w:val="000000"/>
                <w:sz w:val="20"/>
                <w:szCs w:val="20"/>
                <w:lang w:eastAsia="uk-UA"/>
              </w:rPr>
              <w:t>внутрішньоквартальних</w:t>
            </w:r>
            <w:proofErr w:type="spellEnd"/>
            <w:r w:rsidRPr="001A0CB8">
              <w:rPr>
                <w:rFonts w:ascii="Times New Roman" w:eastAsia="Times New Roman" w:hAnsi="Times New Roman"/>
                <w:color w:val="000000"/>
                <w:sz w:val="20"/>
                <w:szCs w:val="20"/>
                <w:lang w:eastAsia="uk-UA"/>
              </w:rPr>
              <w:t xml:space="preserve"> проїздів</w:t>
            </w:r>
          </w:p>
        </w:tc>
        <w:tc>
          <w:tcPr>
            <w:tcW w:w="1320" w:type="dxa"/>
            <w:shd w:val="clear" w:color="auto" w:fill="auto"/>
            <w:vAlign w:val="center"/>
            <w:hideMark/>
          </w:tcPr>
          <w:p w14:paraId="5D189E1A" w14:textId="5D084379"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грн</w:t>
            </w:r>
          </w:p>
        </w:tc>
        <w:tc>
          <w:tcPr>
            <w:tcW w:w="1666" w:type="dxa"/>
            <w:shd w:val="clear" w:color="auto" w:fill="auto"/>
            <w:vAlign w:val="center"/>
            <w:hideMark/>
          </w:tcPr>
          <w:p w14:paraId="14762AFB" w14:textId="3006F4C4"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4700,00</w:t>
            </w:r>
          </w:p>
        </w:tc>
        <w:tc>
          <w:tcPr>
            <w:tcW w:w="1666" w:type="dxa"/>
            <w:shd w:val="clear" w:color="auto" w:fill="auto"/>
            <w:vAlign w:val="center"/>
            <w:hideMark/>
          </w:tcPr>
          <w:p w14:paraId="145BA95E" w14:textId="203E4EA3"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5200,00</w:t>
            </w:r>
          </w:p>
        </w:tc>
        <w:tc>
          <w:tcPr>
            <w:tcW w:w="1666" w:type="dxa"/>
            <w:shd w:val="clear" w:color="auto" w:fill="auto"/>
            <w:vAlign w:val="center"/>
            <w:hideMark/>
          </w:tcPr>
          <w:p w14:paraId="1B7D27E2" w14:textId="00494EEC"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5700,00</w:t>
            </w:r>
          </w:p>
        </w:tc>
        <w:tc>
          <w:tcPr>
            <w:tcW w:w="1666" w:type="dxa"/>
            <w:shd w:val="clear" w:color="auto" w:fill="auto"/>
            <w:vAlign w:val="center"/>
            <w:hideMark/>
          </w:tcPr>
          <w:p w14:paraId="2B6FCD70" w14:textId="259A724C"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6300,00</w:t>
            </w:r>
          </w:p>
        </w:tc>
        <w:tc>
          <w:tcPr>
            <w:tcW w:w="1667" w:type="dxa"/>
            <w:shd w:val="clear" w:color="auto" w:fill="auto"/>
            <w:vAlign w:val="center"/>
            <w:hideMark/>
          </w:tcPr>
          <w:p w14:paraId="7B290E56" w14:textId="224AEFD6"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6850,00</w:t>
            </w:r>
          </w:p>
        </w:tc>
      </w:tr>
      <w:tr w:rsidR="00E72CCD" w:rsidRPr="001A0CB8" w14:paraId="358B829D" w14:textId="77777777" w:rsidTr="0021157C">
        <w:trPr>
          <w:trHeight w:val="283"/>
        </w:trPr>
        <w:tc>
          <w:tcPr>
            <w:tcW w:w="709" w:type="dxa"/>
            <w:vMerge/>
            <w:hideMark/>
          </w:tcPr>
          <w:p w14:paraId="3EBE0843"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1B4FD95E"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якості</w:t>
            </w:r>
          </w:p>
        </w:tc>
        <w:tc>
          <w:tcPr>
            <w:tcW w:w="1320" w:type="dxa"/>
            <w:shd w:val="clear" w:color="auto" w:fill="auto"/>
            <w:noWrap/>
            <w:vAlign w:val="center"/>
            <w:hideMark/>
          </w:tcPr>
          <w:p w14:paraId="6152BB9F"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3DF49FC0"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6CA14C2F"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02F49333"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7BBFC332"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noWrap/>
            <w:vAlign w:val="center"/>
            <w:hideMark/>
          </w:tcPr>
          <w:p w14:paraId="06B053CD"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4B0FFD6E" w14:textId="77777777" w:rsidTr="0021157C">
        <w:trPr>
          <w:trHeight w:val="283"/>
        </w:trPr>
        <w:tc>
          <w:tcPr>
            <w:tcW w:w="709" w:type="dxa"/>
            <w:vMerge/>
            <w:hideMark/>
          </w:tcPr>
          <w:p w14:paraId="441EA224"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663F2880"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Питома вага площі асфальтового покриття прибудинкових територій та </w:t>
            </w:r>
            <w:proofErr w:type="spellStart"/>
            <w:r w:rsidRPr="001A0CB8">
              <w:rPr>
                <w:rFonts w:ascii="Times New Roman" w:eastAsia="Times New Roman" w:hAnsi="Times New Roman"/>
                <w:color w:val="000000"/>
                <w:sz w:val="20"/>
                <w:szCs w:val="20"/>
                <w:lang w:eastAsia="uk-UA"/>
              </w:rPr>
              <w:t>внутрішньокартальних</w:t>
            </w:r>
            <w:proofErr w:type="spellEnd"/>
            <w:r w:rsidRPr="001A0CB8">
              <w:rPr>
                <w:rFonts w:ascii="Times New Roman" w:eastAsia="Times New Roman" w:hAnsi="Times New Roman"/>
                <w:color w:val="000000"/>
                <w:sz w:val="20"/>
                <w:szCs w:val="20"/>
                <w:lang w:eastAsia="uk-UA"/>
              </w:rPr>
              <w:t xml:space="preserve"> проїздів, що планується утримувати, до площі асфальтового покриття прибудинкових територій та </w:t>
            </w:r>
            <w:proofErr w:type="spellStart"/>
            <w:r w:rsidRPr="001A0CB8">
              <w:rPr>
                <w:rFonts w:ascii="Times New Roman" w:eastAsia="Times New Roman" w:hAnsi="Times New Roman"/>
                <w:color w:val="000000"/>
                <w:sz w:val="20"/>
                <w:szCs w:val="20"/>
                <w:lang w:eastAsia="uk-UA"/>
              </w:rPr>
              <w:t>внутрішньоквартальних</w:t>
            </w:r>
            <w:proofErr w:type="spellEnd"/>
            <w:r w:rsidRPr="001A0CB8">
              <w:rPr>
                <w:rFonts w:ascii="Times New Roman" w:eastAsia="Times New Roman" w:hAnsi="Times New Roman"/>
                <w:color w:val="000000"/>
                <w:sz w:val="20"/>
                <w:szCs w:val="20"/>
                <w:lang w:eastAsia="uk-UA"/>
              </w:rPr>
              <w:t xml:space="preserve"> проїздів, що потребує відновлення</w:t>
            </w:r>
          </w:p>
        </w:tc>
        <w:tc>
          <w:tcPr>
            <w:tcW w:w="1320" w:type="dxa"/>
            <w:shd w:val="clear" w:color="auto" w:fill="auto"/>
            <w:vAlign w:val="center"/>
            <w:hideMark/>
          </w:tcPr>
          <w:p w14:paraId="2001A625" w14:textId="320A350F"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w:t>
            </w:r>
          </w:p>
        </w:tc>
        <w:tc>
          <w:tcPr>
            <w:tcW w:w="1666" w:type="dxa"/>
            <w:shd w:val="clear" w:color="auto" w:fill="auto"/>
            <w:vAlign w:val="center"/>
            <w:hideMark/>
          </w:tcPr>
          <w:p w14:paraId="7A4FA5A4" w14:textId="07276BD5"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6" w:type="dxa"/>
            <w:shd w:val="clear" w:color="auto" w:fill="auto"/>
            <w:vAlign w:val="center"/>
            <w:hideMark/>
          </w:tcPr>
          <w:p w14:paraId="5C927A5D" w14:textId="264D71CB"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6" w:type="dxa"/>
            <w:shd w:val="clear" w:color="auto" w:fill="auto"/>
            <w:vAlign w:val="center"/>
            <w:hideMark/>
          </w:tcPr>
          <w:p w14:paraId="7A6D304D" w14:textId="72125028"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6" w:type="dxa"/>
            <w:shd w:val="clear" w:color="auto" w:fill="auto"/>
            <w:vAlign w:val="center"/>
            <w:hideMark/>
          </w:tcPr>
          <w:p w14:paraId="49E2F71A" w14:textId="05CA0FC7"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7" w:type="dxa"/>
            <w:shd w:val="clear" w:color="auto" w:fill="auto"/>
            <w:vAlign w:val="center"/>
            <w:hideMark/>
          </w:tcPr>
          <w:p w14:paraId="232E8779" w14:textId="338F09AE"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r>
      <w:tr w:rsidR="00E72CCD" w:rsidRPr="001A0CB8" w14:paraId="29B83F10" w14:textId="77777777" w:rsidTr="0021157C">
        <w:trPr>
          <w:trHeight w:val="283"/>
        </w:trPr>
        <w:tc>
          <w:tcPr>
            <w:tcW w:w="709" w:type="dxa"/>
            <w:vMerge w:val="restart"/>
            <w:shd w:val="clear" w:color="auto" w:fill="auto"/>
            <w:hideMark/>
          </w:tcPr>
          <w:p w14:paraId="3F7A41F3"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6.4</w:t>
            </w:r>
          </w:p>
        </w:tc>
        <w:tc>
          <w:tcPr>
            <w:tcW w:w="5375" w:type="dxa"/>
            <w:shd w:val="clear" w:color="auto" w:fill="auto"/>
            <w:hideMark/>
          </w:tcPr>
          <w:p w14:paraId="5040CAB6" w14:textId="194D512B" w:rsidR="00E72CCD" w:rsidRPr="001A0CB8" w:rsidRDefault="00E72CCD" w:rsidP="00E72CCD">
            <w:pPr>
              <w:rPr>
                <w:rFonts w:ascii="Times New Roman" w:eastAsia="Times New Roman" w:hAnsi="Times New Roman"/>
                <w:color w:val="000000"/>
                <w:sz w:val="20"/>
                <w:szCs w:val="20"/>
                <w:lang w:eastAsia="uk-UA"/>
              </w:rPr>
            </w:pPr>
            <w:r>
              <w:rPr>
                <w:rFonts w:ascii="Times New Roman" w:eastAsia="Times New Roman" w:hAnsi="Times New Roman"/>
                <w:color w:val="000000"/>
                <w:sz w:val="20"/>
                <w:szCs w:val="20"/>
                <w:lang w:eastAsia="uk-UA"/>
              </w:rPr>
              <w:t>З</w:t>
            </w:r>
            <w:r w:rsidRPr="001A0CB8">
              <w:rPr>
                <w:rFonts w:ascii="Times New Roman" w:eastAsia="Times New Roman" w:hAnsi="Times New Roman"/>
                <w:color w:val="000000"/>
                <w:sz w:val="20"/>
                <w:szCs w:val="20"/>
                <w:lang w:eastAsia="uk-UA"/>
              </w:rPr>
              <w:t xml:space="preserve">ливових </w:t>
            </w:r>
            <w:proofErr w:type="spellStart"/>
            <w:r w:rsidRPr="001A0CB8">
              <w:rPr>
                <w:rFonts w:ascii="Times New Roman" w:eastAsia="Times New Roman" w:hAnsi="Times New Roman"/>
                <w:color w:val="000000"/>
                <w:sz w:val="20"/>
                <w:szCs w:val="20"/>
                <w:lang w:eastAsia="uk-UA"/>
              </w:rPr>
              <w:t>каналізацій</w:t>
            </w:r>
            <w:proofErr w:type="spellEnd"/>
            <w:r w:rsidRPr="001A0CB8">
              <w:rPr>
                <w:rFonts w:ascii="Times New Roman" w:eastAsia="Times New Roman" w:hAnsi="Times New Roman"/>
                <w:color w:val="000000"/>
                <w:sz w:val="20"/>
                <w:szCs w:val="20"/>
                <w:lang w:eastAsia="uk-UA"/>
              </w:rPr>
              <w:t xml:space="preserve"> (</w:t>
            </w:r>
            <w:proofErr w:type="spellStart"/>
            <w:r w:rsidRPr="001A0CB8">
              <w:rPr>
                <w:rFonts w:ascii="Times New Roman" w:eastAsia="Times New Roman" w:hAnsi="Times New Roman"/>
                <w:color w:val="000000"/>
                <w:sz w:val="20"/>
                <w:szCs w:val="20"/>
                <w:lang w:eastAsia="uk-UA"/>
              </w:rPr>
              <w:t>дощоприймальних</w:t>
            </w:r>
            <w:proofErr w:type="spellEnd"/>
            <w:r w:rsidRPr="001A0CB8">
              <w:rPr>
                <w:rFonts w:ascii="Times New Roman" w:eastAsia="Times New Roman" w:hAnsi="Times New Roman"/>
                <w:color w:val="000000"/>
                <w:sz w:val="20"/>
                <w:szCs w:val="20"/>
                <w:lang w:eastAsia="uk-UA"/>
              </w:rPr>
              <w:t xml:space="preserve"> колодязів, колекторів)</w:t>
            </w:r>
          </w:p>
        </w:tc>
        <w:tc>
          <w:tcPr>
            <w:tcW w:w="1320" w:type="dxa"/>
            <w:shd w:val="clear" w:color="auto" w:fill="auto"/>
            <w:vAlign w:val="center"/>
            <w:hideMark/>
          </w:tcPr>
          <w:p w14:paraId="60AD943D"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7E1CC61E"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30E9648F"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04C39EF0"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5FB5209F"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vAlign w:val="center"/>
            <w:hideMark/>
          </w:tcPr>
          <w:p w14:paraId="42B15FE2"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52CC6568" w14:textId="77777777" w:rsidTr="0021157C">
        <w:trPr>
          <w:trHeight w:val="283"/>
        </w:trPr>
        <w:tc>
          <w:tcPr>
            <w:tcW w:w="709" w:type="dxa"/>
            <w:vMerge/>
            <w:hideMark/>
          </w:tcPr>
          <w:p w14:paraId="1C581A1D"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7AEE8114"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затрат</w:t>
            </w:r>
          </w:p>
        </w:tc>
        <w:tc>
          <w:tcPr>
            <w:tcW w:w="1320" w:type="dxa"/>
            <w:shd w:val="clear" w:color="auto" w:fill="auto"/>
            <w:noWrap/>
            <w:vAlign w:val="center"/>
            <w:hideMark/>
          </w:tcPr>
          <w:p w14:paraId="2ADAE576"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2AA1A9D3"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16FCC1D8"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79A54C2A"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5567D926"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vAlign w:val="center"/>
            <w:hideMark/>
          </w:tcPr>
          <w:p w14:paraId="0C02643E"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7AF46FBC" w14:textId="77777777" w:rsidTr="0021157C">
        <w:trPr>
          <w:trHeight w:val="283"/>
        </w:trPr>
        <w:tc>
          <w:tcPr>
            <w:tcW w:w="709" w:type="dxa"/>
            <w:vMerge/>
            <w:hideMark/>
          </w:tcPr>
          <w:p w14:paraId="065B1A2E"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7008108E"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Обсяг видатків</w:t>
            </w:r>
          </w:p>
        </w:tc>
        <w:tc>
          <w:tcPr>
            <w:tcW w:w="1320" w:type="dxa"/>
            <w:shd w:val="clear" w:color="auto" w:fill="auto"/>
            <w:vAlign w:val="center"/>
            <w:hideMark/>
          </w:tcPr>
          <w:p w14:paraId="006FFA1F" w14:textId="07B3782C"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тис. грн</w:t>
            </w:r>
          </w:p>
        </w:tc>
        <w:tc>
          <w:tcPr>
            <w:tcW w:w="1666" w:type="dxa"/>
            <w:shd w:val="clear" w:color="auto" w:fill="auto"/>
            <w:vAlign w:val="center"/>
            <w:hideMark/>
          </w:tcPr>
          <w:p w14:paraId="62DB2557" w14:textId="5FF52C5C"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11494</w:t>
            </w:r>
          </w:p>
        </w:tc>
        <w:tc>
          <w:tcPr>
            <w:tcW w:w="1666" w:type="dxa"/>
            <w:shd w:val="clear" w:color="auto" w:fill="auto"/>
            <w:vAlign w:val="center"/>
            <w:hideMark/>
          </w:tcPr>
          <w:p w14:paraId="0C346FA6" w14:textId="16926C43"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13792,8</w:t>
            </w:r>
          </w:p>
        </w:tc>
        <w:tc>
          <w:tcPr>
            <w:tcW w:w="1666" w:type="dxa"/>
            <w:shd w:val="clear" w:color="auto" w:fill="auto"/>
            <w:vAlign w:val="center"/>
            <w:hideMark/>
          </w:tcPr>
          <w:p w14:paraId="52ABE79B" w14:textId="3B8E1D4F"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16551,36</w:t>
            </w:r>
          </w:p>
        </w:tc>
        <w:tc>
          <w:tcPr>
            <w:tcW w:w="1666" w:type="dxa"/>
            <w:shd w:val="clear" w:color="auto" w:fill="auto"/>
            <w:vAlign w:val="center"/>
            <w:hideMark/>
          </w:tcPr>
          <w:p w14:paraId="27E0F6E8" w14:textId="70117F77"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19861,632</w:t>
            </w:r>
          </w:p>
        </w:tc>
        <w:tc>
          <w:tcPr>
            <w:tcW w:w="1667" w:type="dxa"/>
            <w:shd w:val="clear" w:color="auto" w:fill="auto"/>
            <w:vAlign w:val="center"/>
            <w:hideMark/>
          </w:tcPr>
          <w:p w14:paraId="7C6CF4B3" w14:textId="2E32DCC1"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23833,9584</w:t>
            </w:r>
          </w:p>
        </w:tc>
      </w:tr>
      <w:tr w:rsidR="00E72CCD" w:rsidRPr="001A0CB8" w14:paraId="70C92ED5" w14:textId="77777777" w:rsidTr="0021157C">
        <w:trPr>
          <w:trHeight w:val="283"/>
        </w:trPr>
        <w:tc>
          <w:tcPr>
            <w:tcW w:w="709" w:type="dxa"/>
            <w:vMerge/>
            <w:hideMark/>
          </w:tcPr>
          <w:p w14:paraId="0E6F711E"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64533C13"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продукту</w:t>
            </w:r>
          </w:p>
        </w:tc>
        <w:tc>
          <w:tcPr>
            <w:tcW w:w="1320" w:type="dxa"/>
            <w:shd w:val="clear" w:color="auto" w:fill="auto"/>
            <w:noWrap/>
            <w:vAlign w:val="center"/>
            <w:hideMark/>
          </w:tcPr>
          <w:p w14:paraId="68349D3C"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4580FC0F"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0052AF8F"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7F25A7D5"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62A4A0FF"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vAlign w:val="center"/>
            <w:hideMark/>
          </w:tcPr>
          <w:p w14:paraId="60C14036"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59976B3E" w14:textId="77777777" w:rsidTr="0021157C">
        <w:trPr>
          <w:trHeight w:val="283"/>
        </w:trPr>
        <w:tc>
          <w:tcPr>
            <w:tcW w:w="709" w:type="dxa"/>
            <w:vMerge/>
            <w:hideMark/>
          </w:tcPr>
          <w:p w14:paraId="71168BB3"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08FA48A4"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Протяжність мережі зливової каналізації, на якій планується утримання</w:t>
            </w:r>
          </w:p>
        </w:tc>
        <w:tc>
          <w:tcPr>
            <w:tcW w:w="1320" w:type="dxa"/>
            <w:shd w:val="clear" w:color="auto" w:fill="auto"/>
            <w:vAlign w:val="center"/>
            <w:hideMark/>
          </w:tcPr>
          <w:p w14:paraId="04C183BD" w14:textId="2002B154"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км</w:t>
            </w:r>
          </w:p>
        </w:tc>
        <w:tc>
          <w:tcPr>
            <w:tcW w:w="1666" w:type="dxa"/>
            <w:shd w:val="clear" w:color="auto" w:fill="auto"/>
            <w:vAlign w:val="center"/>
            <w:hideMark/>
          </w:tcPr>
          <w:p w14:paraId="0EE79A11" w14:textId="6366CFE8"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37,4</w:t>
            </w:r>
          </w:p>
        </w:tc>
        <w:tc>
          <w:tcPr>
            <w:tcW w:w="1666" w:type="dxa"/>
            <w:shd w:val="clear" w:color="auto" w:fill="auto"/>
            <w:vAlign w:val="center"/>
            <w:hideMark/>
          </w:tcPr>
          <w:p w14:paraId="660E3EB0" w14:textId="743477B4"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37,4</w:t>
            </w:r>
          </w:p>
        </w:tc>
        <w:tc>
          <w:tcPr>
            <w:tcW w:w="1666" w:type="dxa"/>
            <w:shd w:val="clear" w:color="auto" w:fill="auto"/>
            <w:vAlign w:val="center"/>
            <w:hideMark/>
          </w:tcPr>
          <w:p w14:paraId="4B87CED6" w14:textId="255BAEA1"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37,4</w:t>
            </w:r>
          </w:p>
        </w:tc>
        <w:tc>
          <w:tcPr>
            <w:tcW w:w="1666" w:type="dxa"/>
            <w:shd w:val="clear" w:color="auto" w:fill="auto"/>
            <w:vAlign w:val="center"/>
            <w:hideMark/>
          </w:tcPr>
          <w:p w14:paraId="3416CCF9" w14:textId="47C01E99"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37,4</w:t>
            </w:r>
          </w:p>
        </w:tc>
        <w:tc>
          <w:tcPr>
            <w:tcW w:w="1667" w:type="dxa"/>
            <w:shd w:val="clear" w:color="auto" w:fill="auto"/>
            <w:vAlign w:val="center"/>
            <w:hideMark/>
          </w:tcPr>
          <w:p w14:paraId="69C22F24" w14:textId="5405C105"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37,4</w:t>
            </w:r>
          </w:p>
        </w:tc>
      </w:tr>
      <w:tr w:rsidR="00E72CCD" w:rsidRPr="001A0CB8" w14:paraId="6631D51C" w14:textId="77777777" w:rsidTr="0021157C">
        <w:trPr>
          <w:trHeight w:val="283"/>
        </w:trPr>
        <w:tc>
          <w:tcPr>
            <w:tcW w:w="709" w:type="dxa"/>
            <w:vMerge/>
            <w:hideMark/>
          </w:tcPr>
          <w:p w14:paraId="20FA0A55"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336B2C6E"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ефективності</w:t>
            </w:r>
          </w:p>
        </w:tc>
        <w:tc>
          <w:tcPr>
            <w:tcW w:w="1320" w:type="dxa"/>
            <w:shd w:val="clear" w:color="auto" w:fill="auto"/>
            <w:noWrap/>
            <w:vAlign w:val="center"/>
            <w:hideMark/>
          </w:tcPr>
          <w:p w14:paraId="319451BA"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22101747"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5E59B5F0"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32A5AC67"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18D3BAB2"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noWrap/>
            <w:vAlign w:val="center"/>
            <w:hideMark/>
          </w:tcPr>
          <w:p w14:paraId="0DADF8E3"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27A75523" w14:textId="77777777" w:rsidTr="0021157C">
        <w:trPr>
          <w:trHeight w:val="283"/>
        </w:trPr>
        <w:tc>
          <w:tcPr>
            <w:tcW w:w="709" w:type="dxa"/>
            <w:vMerge/>
            <w:hideMark/>
          </w:tcPr>
          <w:p w14:paraId="20C9794D"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6C3F488D"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Середня вартість 1 км утримання зливової каналізації</w:t>
            </w:r>
          </w:p>
        </w:tc>
        <w:tc>
          <w:tcPr>
            <w:tcW w:w="1320" w:type="dxa"/>
            <w:shd w:val="clear" w:color="auto" w:fill="auto"/>
            <w:vAlign w:val="center"/>
            <w:hideMark/>
          </w:tcPr>
          <w:p w14:paraId="52CF314C" w14:textId="2A35C38F"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тис. грн</w:t>
            </w:r>
          </w:p>
        </w:tc>
        <w:tc>
          <w:tcPr>
            <w:tcW w:w="1666" w:type="dxa"/>
            <w:shd w:val="clear" w:color="auto" w:fill="auto"/>
            <w:vAlign w:val="center"/>
            <w:hideMark/>
          </w:tcPr>
          <w:p w14:paraId="71A315FC" w14:textId="5D845201"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307,3262032</w:t>
            </w:r>
          </w:p>
        </w:tc>
        <w:tc>
          <w:tcPr>
            <w:tcW w:w="1666" w:type="dxa"/>
            <w:shd w:val="clear" w:color="auto" w:fill="auto"/>
            <w:vAlign w:val="center"/>
            <w:hideMark/>
          </w:tcPr>
          <w:p w14:paraId="188F5B89" w14:textId="2A7AE4B3"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368,7914439</w:t>
            </w:r>
          </w:p>
        </w:tc>
        <w:tc>
          <w:tcPr>
            <w:tcW w:w="1666" w:type="dxa"/>
            <w:shd w:val="clear" w:color="auto" w:fill="auto"/>
            <w:vAlign w:val="center"/>
            <w:hideMark/>
          </w:tcPr>
          <w:p w14:paraId="4EB75B54" w14:textId="0A16772C"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442,5497326</w:t>
            </w:r>
          </w:p>
        </w:tc>
        <w:tc>
          <w:tcPr>
            <w:tcW w:w="1666" w:type="dxa"/>
            <w:shd w:val="clear" w:color="auto" w:fill="auto"/>
            <w:vAlign w:val="center"/>
            <w:hideMark/>
          </w:tcPr>
          <w:p w14:paraId="6B378712" w14:textId="1A539C70"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531,0596791</w:t>
            </w:r>
          </w:p>
        </w:tc>
        <w:tc>
          <w:tcPr>
            <w:tcW w:w="1667" w:type="dxa"/>
            <w:shd w:val="clear" w:color="auto" w:fill="auto"/>
            <w:vAlign w:val="center"/>
            <w:hideMark/>
          </w:tcPr>
          <w:p w14:paraId="4C45AA69" w14:textId="1EB7E84B"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637,271615</w:t>
            </w:r>
          </w:p>
        </w:tc>
      </w:tr>
      <w:tr w:rsidR="00E72CCD" w:rsidRPr="001A0CB8" w14:paraId="78B808F3" w14:textId="77777777" w:rsidTr="0021157C">
        <w:trPr>
          <w:trHeight w:val="283"/>
        </w:trPr>
        <w:tc>
          <w:tcPr>
            <w:tcW w:w="709" w:type="dxa"/>
            <w:vMerge/>
            <w:hideMark/>
          </w:tcPr>
          <w:p w14:paraId="5979F522"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36BDF5E4"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якості</w:t>
            </w:r>
          </w:p>
        </w:tc>
        <w:tc>
          <w:tcPr>
            <w:tcW w:w="1320" w:type="dxa"/>
            <w:shd w:val="clear" w:color="auto" w:fill="auto"/>
            <w:noWrap/>
            <w:vAlign w:val="center"/>
            <w:hideMark/>
          </w:tcPr>
          <w:p w14:paraId="308EEBD1"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75F98F68"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01FF8ADC"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437ED9FC"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747D7E00"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noWrap/>
            <w:vAlign w:val="center"/>
            <w:hideMark/>
          </w:tcPr>
          <w:p w14:paraId="0D57B499"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285E1C5A" w14:textId="77777777" w:rsidTr="0021157C">
        <w:trPr>
          <w:trHeight w:val="283"/>
        </w:trPr>
        <w:tc>
          <w:tcPr>
            <w:tcW w:w="709" w:type="dxa"/>
            <w:vMerge/>
            <w:hideMark/>
          </w:tcPr>
          <w:p w14:paraId="473C5B65"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718B1B1D"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Питома вага мережі зливової каналізації, на якій планується утримання, до потреби</w:t>
            </w:r>
          </w:p>
        </w:tc>
        <w:tc>
          <w:tcPr>
            <w:tcW w:w="1320" w:type="dxa"/>
            <w:shd w:val="clear" w:color="auto" w:fill="auto"/>
            <w:vAlign w:val="center"/>
            <w:hideMark/>
          </w:tcPr>
          <w:p w14:paraId="009C172F" w14:textId="01A5AF27"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w:t>
            </w:r>
          </w:p>
        </w:tc>
        <w:tc>
          <w:tcPr>
            <w:tcW w:w="1666" w:type="dxa"/>
            <w:shd w:val="clear" w:color="auto" w:fill="auto"/>
            <w:vAlign w:val="center"/>
            <w:hideMark/>
          </w:tcPr>
          <w:p w14:paraId="7F320C0F" w14:textId="5FEA3052"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20</w:t>
            </w:r>
          </w:p>
        </w:tc>
        <w:tc>
          <w:tcPr>
            <w:tcW w:w="1666" w:type="dxa"/>
            <w:shd w:val="clear" w:color="auto" w:fill="auto"/>
            <w:vAlign w:val="center"/>
            <w:hideMark/>
          </w:tcPr>
          <w:p w14:paraId="3E059F2D" w14:textId="3401AB11"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40</w:t>
            </w:r>
          </w:p>
        </w:tc>
        <w:tc>
          <w:tcPr>
            <w:tcW w:w="1666" w:type="dxa"/>
            <w:shd w:val="clear" w:color="auto" w:fill="auto"/>
            <w:vAlign w:val="center"/>
            <w:hideMark/>
          </w:tcPr>
          <w:p w14:paraId="78B84CCC" w14:textId="5A330BD8"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60</w:t>
            </w:r>
          </w:p>
        </w:tc>
        <w:tc>
          <w:tcPr>
            <w:tcW w:w="1666" w:type="dxa"/>
            <w:shd w:val="clear" w:color="auto" w:fill="auto"/>
            <w:vAlign w:val="center"/>
            <w:hideMark/>
          </w:tcPr>
          <w:p w14:paraId="51672AF0" w14:textId="6AA359DB"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80</w:t>
            </w:r>
          </w:p>
        </w:tc>
        <w:tc>
          <w:tcPr>
            <w:tcW w:w="1667" w:type="dxa"/>
            <w:shd w:val="clear" w:color="auto" w:fill="auto"/>
            <w:vAlign w:val="center"/>
            <w:hideMark/>
          </w:tcPr>
          <w:p w14:paraId="7DE72AB3" w14:textId="7EF67919"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r>
      <w:tr w:rsidR="00E72CCD" w:rsidRPr="001A0CB8" w14:paraId="38BD673F" w14:textId="77777777" w:rsidTr="0021157C">
        <w:trPr>
          <w:trHeight w:val="283"/>
        </w:trPr>
        <w:tc>
          <w:tcPr>
            <w:tcW w:w="709" w:type="dxa"/>
            <w:vMerge w:val="restart"/>
            <w:shd w:val="clear" w:color="auto" w:fill="auto"/>
            <w:hideMark/>
          </w:tcPr>
          <w:p w14:paraId="3D725DF8"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6.5</w:t>
            </w:r>
          </w:p>
        </w:tc>
        <w:tc>
          <w:tcPr>
            <w:tcW w:w="5375" w:type="dxa"/>
            <w:shd w:val="clear" w:color="auto" w:fill="auto"/>
            <w:hideMark/>
          </w:tcPr>
          <w:p w14:paraId="678BD28D" w14:textId="08E7142F" w:rsidR="00E72CCD" w:rsidRPr="001A0CB8" w:rsidRDefault="00E72CCD" w:rsidP="00E72CCD">
            <w:pPr>
              <w:rPr>
                <w:rFonts w:ascii="Times New Roman" w:eastAsia="Times New Roman" w:hAnsi="Times New Roman"/>
                <w:color w:val="000000"/>
                <w:sz w:val="20"/>
                <w:szCs w:val="20"/>
                <w:lang w:eastAsia="uk-UA"/>
              </w:rPr>
            </w:pPr>
            <w:r>
              <w:rPr>
                <w:rFonts w:ascii="Times New Roman" w:eastAsia="Times New Roman" w:hAnsi="Times New Roman"/>
                <w:color w:val="000000"/>
                <w:sz w:val="20"/>
                <w:szCs w:val="20"/>
                <w:lang w:eastAsia="uk-UA"/>
              </w:rPr>
              <w:t>Ш</w:t>
            </w:r>
            <w:r w:rsidRPr="001A0CB8">
              <w:rPr>
                <w:rFonts w:ascii="Times New Roman" w:eastAsia="Times New Roman" w:hAnsi="Times New Roman"/>
                <w:color w:val="000000"/>
                <w:sz w:val="20"/>
                <w:szCs w:val="20"/>
                <w:lang w:eastAsia="uk-UA"/>
              </w:rPr>
              <w:t>тучн</w:t>
            </w:r>
            <w:r>
              <w:rPr>
                <w:rFonts w:ascii="Times New Roman" w:eastAsia="Times New Roman" w:hAnsi="Times New Roman"/>
                <w:color w:val="000000"/>
                <w:sz w:val="20"/>
                <w:szCs w:val="20"/>
                <w:lang w:eastAsia="uk-UA"/>
              </w:rPr>
              <w:t>і</w:t>
            </w:r>
            <w:r w:rsidRPr="001A0CB8">
              <w:rPr>
                <w:rFonts w:ascii="Times New Roman" w:eastAsia="Times New Roman" w:hAnsi="Times New Roman"/>
                <w:color w:val="000000"/>
                <w:sz w:val="20"/>
                <w:szCs w:val="20"/>
                <w:lang w:eastAsia="uk-UA"/>
              </w:rPr>
              <w:t xml:space="preserve"> споруд</w:t>
            </w:r>
            <w:r>
              <w:rPr>
                <w:rFonts w:ascii="Times New Roman" w:eastAsia="Times New Roman" w:hAnsi="Times New Roman"/>
                <w:color w:val="000000"/>
                <w:sz w:val="20"/>
                <w:szCs w:val="20"/>
                <w:lang w:eastAsia="uk-UA"/>
              </w:rPr>
              <w:t>и</w:t>
            </w:r>
          </w:p>
        </w:tc>
        <w:tc>
          <w:tcPr>
            <w:tcW w:w="1320" w:type="dxa"/>
            <w:shd w:val="clear" w:color="auto" w:fill="auto"/>
            <w:vAlign w:val="center"/>
            <w:hideMark/>
          </w:tcPr>
          <w:p w14:paraId="7A1954CB"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38D6ED54"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285B737A"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5769DF7E"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13AFCC41"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vAlign w:val="center"/>
            <w:hideMark/>
          </w:tcPr>
          <w:p w14:paraId="5A3B872B"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03CC86CA" w14:textId="77777777" w:rsidTr="0021157C">
        <w:trPr>
          <w:trHeight w:val="283"/>
        </w:trPr>
        <w:tc>
          <w:tcPr>
            <w:tcW w:w="709" w:type="dxa"/>
            <w:vMerge/>
            <w:hideMark/>
          </w:tcPr>
          <w:p w14:paraId="552EA192"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78F93507"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затрат</w:t>
            </w:r>
          </w:p>
        </w:tc>
        <w:tc>
          <w:tcPr>
            <w:tcW w:w="1320" w:type="dxa"/>
            <w:shd w:val="clear" w:color="auto" w:fill="auto"/>
            <w:noWrap/>
            <w:vAlign w:val="center"/>
            <w:hideMark/>
          </w:tcPr>
          <w:p w14:paraId="0B744954"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072DD1B1"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03D2334B"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32067C5E"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3DDDFDDC"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vAlign w:val="center"/>
            <w:hideMark/>
          </w:tcPr>
          <w:p w14:paraId="0860C75A"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201166DA" w14:textId="77777777" w:rsidTr="0021157C">
        <w:trPr>
          <w:trHeight w:val="283"/>
        </w:trPr>
        <w:tc>
          <w:tcPr>
            <w:tcW w:w="709" w:type="dxa"/>
            <w:vMerge/>
            <w:hideMark/>
          </w:tcPr>
          <w:p w14:paraId="585BA49C"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4EC6DB79"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Обсяг видатків</w:t>
            </w:r>
          </w:p>
        </w:tc>
        <w:tc>
          <w:tcPr>
            <w:tcW w:w="1320" w:type="dxa"/>
            <w:shd w:val="clear" w:color="auto" w:fill="auto"/>
            <w:vAlign w:val="center"/>
            <w:hideMark/>
          </w:tcPr>
          <w:p w14:paraId="3DDE92E4" w14:textId="5AB76263"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тис. грн</w:t>
            </w:r>
          </w:p>
        </w:tc>
        <w:tc>
          <w:tcPr>
            <w:tcW w:w="1666" w:type="dxa"/>
            <w:shd w:val="clear" w:color="auto" w:fill="auto"/>
            <w:vAlign w:val="center"/>
            <w:hideMark/>
          </w:tcPr>
          <w:p w14:paraId="1EB5F7D1" w14:textId="4B3C9900"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12000</w:t>
            </w:r>
          </w:p>
        </w:tc>
        <w:tc>
          <w:tcPr>
            <w:tcW w:w="1666" w:type="dxa"/>
            <w:shd w:val="clear" w:color="auto" w:fill="auto"/>
            <w:vAlign w:val="center"/>
            <w:hideMark/>
          </w:tcPr>
          <w:p w14:paraId="45F0CF3D" w14:textId="4CF32726"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14400</w:t>
            </w:r>
          </w:p>
        </w:tc>
        <w:tc>
          <w:tcPr>
            <w:tcW w:w="1666" w:type="dxa"/>
            <w:shd w:val="clear" w:color="auto" w:fill="auto"/>
            <w:vAlign w:val="center"/>
            <w:hideMark/>
          </w:tcPr>
          <w:p w14:paraId="424B277C" w14:textId="39DF621D"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17280</w:t>
            </w:r>
          </w:p>
        </w:tc>
        <w:tc>
          <w:tcPr>
            <w:tcW w:w="1666" w:type="dxa"/>
            <w:shd w:val="clear" w:color="auto" w:fill="auto"/>
            <w:vAlign w:val="center"/>
            <w:hideMark/>
          </w:tcPr>
          <w:p w14:paraId="58368F18" w14:textId="761FE095"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20736</w:t>
            </w:r>
          </w:p>
        </w:tc>
        <w:tc>
          <w:tcPr>
            <w:tcW w:w="1667" w:type="dxa"/>
            <w:shd w:val="clear" w:color="auto" w:fill="auto"/>
            <w:vAlign w:val="center"/>
            <w:hideMark/>
          </w:tcPr>
          <w:p w14:paraId="401C7DC3" w14:textId="18D46069"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24883,2</w:t>
            </w:r>
          </w:p>
        </w:tc>
      </w:tr>
      <w:tr w:rsidR="00E72CCD" w:rsidRPr="001A0CB8" w14:paraId="1860FC7A" w14:textId="77777777" w:rsidTr="0021157C">
        <w:trPr>
          <w:trHeight w:val="283"/>
        </w:trPr>
        <w:tc>
          <w:tcPr>
            <w:tcW w:w="709" w:type="dxa"/>
            <w:vMerge/>
            <w:hideMark/>
          </w:tcPr>
          <w:p w14:paraId="56A377D6"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583920E3"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продукту</w:t>
            </w:r>
          </w:p>
        </w:tc>
        <w:tc>
          <w:tcPr>
            <w:tcW w:w="1320" w:type="dxa"/>
            <w:shd w:val="clear" w:color="auto" w:fill="auto"/>
            <w:noWrap/>
            <w:vAlign w:val="center"/>
            <w:hideMark/>
          </w:tcPr>
          <w:p w14:paraId="22AF7DA2"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4173692C"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0396951B"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42E2D14C"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12843C0F"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vAlign w:val="center"/>
            <w:hideMark/>
          </w:tcPr>
          <w:p w14:paraId="7600D10E"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4E6EB487" w14:textId="77777777" w:rsidTr="0021157C">
        <w:trPr>
          <w:trHeight w:val="283"/>
        </w:trPr>
        <w:tc>
          <w:tcPr>
            <w:tcW w:w="709" w:type="dxa"/>
            <w:vMerge/>
            <w:hideMark/>
          </w:tcPr>
          <w:p w14:paraId="5BC2877F"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50D4EF4C"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Кількість штучних споруд, яку планується утримувати</w:t>
            </w:r>
          </w:p>
        </w:tc>
        <w:tc>
          <w:tcPr>
            <w:tcW w:w="1320" w:type="dxa"/>
            <w:shd w:val="clear" w:color="auto" w:fill="auto"/>
            <w:vAlign w:val="center"/>
            <w:hideMark/>
          </w:tcPr>
          <w:p w14:paraId="13ED207C" w14:textId="17B4AB60"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од</w:t>
            </w:r>
          </w:p>
        </w:tc>
        <w:tc>
          <w:tcPr>
            <w:tcW w:w="1666" w:type="dxa"/>
            <w:shd w:val="clear" w:color="auto" w:fill="auto"/>
            <w:vAlign w:val="center"/>
            <w:hideMark/>
          </w:tcPr>
          <w:p w14:paraId="0B0401C7" w14:textId="0E1AA630"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7</w:t>
            </w:r>
          </w:p>
        </w:tc>
        <w:tc>
          <w:tcPr>
            <w:tcW w:w="1666" w:type="dxa"/>
            <w:shd w:val="clear" w:color="auto" w:fill="auto"/>
            <w:vAlign w:val="center"/>
            <w:hideMark/>
          </w:tcPr>
          <w:p w14:paraId="33C4E2C5" w14:textId="00CFD4C2"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7</w:t>
            </w:r>
          </w:p>
        </w:tc>
        <w:tc>
          <w:tcPr>
            <w:tcW w:w="1666" w:type="dxa"/>
            <w:shd w:val="clear" w:color="auto" w:fill="auto"/>
            <w:vAlign w:val="center"/>
            <w:hideMark/>
          </w:tcPr>
          <w:p w14:paraId="233C713E" w14:textId="6BF6FFAE"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7</w:t>
            </w:r>
          </w:p>
        </w:tc>
        <w:tc>
          <w:tcPr>
            <w:tcW w:w="1666" w:type="dxa"/>
            <w:shd w:val="clear" w:color="auto" w:fill="auto"/>
            <w:vAlign w:val="center"/>
            <w:hideMark/>
          </w:tcPr>
          <w:p w14:paraId="60D10A8C" w14:textId="2507159E"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7</w:t>
            </w:r>
          </w:p>
        </w:tc>
        <w:tc>
          <w:tcPr>
            <w:tcW w:w="1667" w:type="dxa"/>
            <w:shd w:val="clear" w:color="auto" w:fill="auto"/>
            <w:vAlign w:val="center"/>
            <w:hideMark/>
          </w:tcPr>
          <w:p w14:paraId="4E8E9172" w14:textId="5B41C029"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7</w:t>
            </w:r>
          </w:p>
        </w:tc>
      </w:tr>
      <w:tr w:rsidR="00E72CCD" w:rsidRPr="001A0CB8" w14:paraId="69A10285" w14:textId="77777777" w:rsidTr="0021157C">
        <w:trPr>
          <w:trHeight w:val="283"/>
        </w:trPr>
        <w:tc>
          <w:tcPr>
            <w:tcW w:w="709" w:type="dxa"/>
            <w:vMerge/>
            <w:hideMark/>
          </w:tcPr>
          <w:p w14:paraId="08109163"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7EA63D7B"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ефективності</w:t>
            </w:r>
          </w:p>
        </w:tc>
        <w:tc>
          <w:tcPr>
            <w:tcW w:w="1320" w:type="dxa"/>
            <w:shd w:val="clear" w:color="auto" w:fill="auto"/>
            <w:noWrap/>
            <w:vAlign w:val="center"/>
            <w:hideMark/>
          </w:tcPr>
          <w:p w14:paraId="4A919291"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4DB09A51"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0B1D06DF"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739D4CA2"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7491E8D2"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noWrap/>
            <w:vAlign w:val="center"/>
            <w:hideMark/>
          </w:tcPr>
          <w:p w14:paraId="1C9DB7CD"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1476505B" w14:textId="77777777" w:rsidTr="0021157C">
        <w:trPr>
          <w:trHeight w:val="283"/>
        </w:trPr>
        <w:tc>
          <w:tcPr>
            <w:tcW w:w="709" w:type="dxa"/>
            <w:vMerge/>
            <w:hideMark/>
          </w:tcPr>
          <w:p w14:paraId="60EA9A5B"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2330806F"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Середня вартість утримання одиниці штучних споруд</w:t>
            </w:r>
          </w:p>
        </w:tc>
        <w:tc>
          <w:tcPr>
            <w:tcW w:w="1320" w:type="dxa"/>
            <w:shd w:val="clear" w:color="auto" w:fill="auto"/>
            <w:vAlign w:val="center"/>
            <w:hideMark/>
          </w:tcPr>
          <w:p w14:paraId="16BBE0F8" w14:textId="33B00925"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грн</w:t>
            </w:r>
          </w:p>
        </w:tc>
        <w:tc>
          <w:tcPr>
            <w:tcW w:w="1666" w:type="dxa"/>
            <w:shd w:val="clear" w:color="auto" w:fill="auto"/>
            <w:vAlign w:val="center"/>
            <w:hideMark/>
          </w:tcPr>
          <w:p w14:paraId="40B237E0" w14:textId="6A844D29"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1714285,714</w:t>
            </w:r>
          </w:p>
        </w:tc>
        <w:tc>
          <w:tcPr>
            <w:tcW w:w="1666" w:type="dxa"/>
            <w:shd w:val="clear" w:color="auto" w:fill="auto"/>
            <w:vAlign w:val="center"/>
            <w:hideMark/>
          </w:tcPr>
          <w:p w14:paraId="1016658B" w14:textId="063D24CC"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2057142,857</w:t>
            </w:r>
          </w:p>
        </w:tc>
        <w:tc>
          <w:tcPr>
            <w:tcW w:w="1666" w:type="dxa"/>
            <w:shd w:val="clear" w:color="auto" w:fill="auto"/>
            <w:vAlign w:val="center"/>
            <w:hideMark/>
          </w:tcPr>
          <w:p w14:paraId="46423ED1" w14:textId="4D01D1E7"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2468571,429</w:t>
            </w:r>
          </w:p>
        </w:tc>
        <w:tc>
          <w:tcPr>
            <w:tcW w:w="1666" w:type="dxa"/>
            <w:shd w:val="clear" w:color="auto" w:fill="auto"/>
            <w:vAlign w:val="center"/>
            <w:hideMark/>
          </w:tcPr>
          <w:p w14:paraId="7670B00A" w14:textId="45982375"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2962285,714</w:t>
            </w:r>
          </w:p>
        </w:tc>
        <w:tc>
          <w:tcPr>
            <w:tcW w:w="1667" w:type="dxa"/>
            <w:shd w:val="clear" w:color="auto" w:fill="auto"/>
            <w:vAlign w:val="center"/>
            <w:hideMark/>
          </w:tcPr>
          <w:p w14:paraId="5C1E60D9" w14:textId="09D4E3D6"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3554742,857</w:t>
            </w:r>
          </w:p>
        </w:tc>
      </w:tr>
      <w:tr w:rsidR="00E72CCD" w:rsidRPr="001A0CB8" w14:paraId="6E158EDB" w14:textId="77777777" w:rsidTr="0021157C">
        <w:trPr>
          <w:trHeight w:val="283"/>
        </w:trPr>
        <w:tc>
          <w:tcPr>
            <w:tcW w:w="709" w:type="dxa"/>
            <w:vMerge/>
            <w:hideMark/>
          </w:tcPr>
          <w:p w14:paraId="19F57FA3"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7A2E5C1D"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якості</w:t>
            </w:r>
          </w:p>
        </w:tc>
        <w:tc>
          <w:tcPr>
            <w:tcW w:w="1320" w:type="dxa"/>
            <w:shd w:val="clear" w:color="auto" w:fill="auto"/>
            <w:noWrap/>
            <w:vAlign w:val="center"/>
            <w:hideMark/>
          </w:tcPr>
          <w:p w14:paraId="5F90C4D0"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4FDB3834"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2807F829"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54C80B7E"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196DCF5F"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noWrap/>
            <w:vAlign w:val="center"/>
            <w:hideMark/>
          </w:tcPr>
          <w:p w14:paraId="24B926E3"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005D9726" w14:textId="77777777" w:rsidTr="0021157C">
        <w:trPr>
          <w:trHeight w:val="283"/>
        </w:trPr>
        <w:tc>
          <w:tcPr>
            <w:tcW w:w="709" w:type="dxa"/>
            <w:vMerge/>
            <w:hideMark/>
          </w:tcPr>
          <w:p w14:paraId="4C1650D5"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0F27DD2A"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Питома вага кількості штучних споруд, що утримується до потреби</w:t>
            </w:r>
          </w:p>
        </w:tc>
        <w:tc>
          <w:tcPr>
            <w:tcW w:w="1320" w:type="dxa"/>
            <w:shd w:val="clear" w:color="auto" w:fill="auto"/>
            <w:vAlign w:val="center"/>
            <w:hideMark/>
          </w:tcPr>
          <w:p w14:paraId="075C4950" w14:textId="600385A3"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w:t>
            </w:r>
          </w:p>
        </w:tc>
        <w:tc>
          <w:tcPr>
            <w:tcW w:w="1666" w:type="dxa"/>
            <w:shd w:val="clear" w:color="auto" w:fill="auto"/>
            <w:vAlign w:val="center"/>
            <w:hideMark/>
          </w:tcPr>
          <w:p w14:paraId="7A752640" w14:textId="37126304"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6" w:type="dxa"/>
            <w:shd w:val="clear" w:color="auto" w:fill="auto"/>
            <w:vAlign w:val="center"/>
            <w:hideMark/>
          </w:tcPr>
          <w:p w14:paraId="7B495B2F" w14:textId="1CBE9A79"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6" w:type="dxa"/>
            <w:shd w:val="clear" w:color="auto" w:fill="auto"/>
            <w:vAlign w:val="center"/>
            <w:hideMark/>
          </w:tcPr>
          <w:p w14:paraId="483C16AE" w14:textId="3B9D7896"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6" w:type="dxa"/>
            <w:shd w:val="clear" w:color="auto" w:fill="auto"/>
            <w:vAlign w:val="center"/>
            <w:hideMark/>
          </w:tcPr>
          <w:p w14:paraId="443EEDBF" w14:textId="4E1DE4FD"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7" w:type="dxa"/>
            <w:shd w:val="clear" w:color="auto" w:fill="auto"/>
            <w:vAlign w:val="center"/>
            <w:hideMark/>
          </w:tcPr>
          <w:p w14:paraId="3D339EBD" w14:textId="0A77B9FC"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r>
      <w:tr w:rsidR="00E72CCD" w:rsidRPr="001A0CB8" w14:paraId="1BB757AE" w14:textId="77777777" w:rsidTr="0021157C">
        <w:trPr>
          <w:trHeight w:val="283"/>
        </w:trPr>
        <w:tc>
          <w:tcPr>
            <w:tcW w:w="709" w:type="dxa"/>
            <w:vMerge w:val="restart"/>
            <w:shd w:val="clear" w:color="auto" w:fill="auto"/>
            <w:hideMark/>
          </w:tcPr>
          <w:p w14:paraId="217C4228"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6.6</w:t>
            </w:r>
          </w:p>
        </w:tc>
        <w:tc>
          <w:tcPr>
            <w:tcW w:w="5375" w:type="dxa"/>
            <w:shd w:val="clear" w:color="auto" w:fill="auto"/>
            <w:hideMark/>
          </w:tcPr>
          <w:p w14:paraId="3702B899" w14:textId="0708DD3B" w:rsidR="00E72CCD" w:rsidRPr="001A0CB8" w:rsidRDefault="00E72CCD" w:rsidP="00E72CCD">
            <w:pPr>
              <w:rPr>
                <w:rFonts w:ascii="Times New Roman" w:eastAsia="Times New Roman" w:hAnsi="Times New Roman"/>
                <w:color w:val="000000"/>
                <w:sz w:val="20"/>
                <w:szCs w:val="20"/>
                <w:lang w:eastAsia="uk-UA"/>
              </w:rPr>
            </w:pPr>
            <w:r>
              <w:rPr>
                <w:rFonts w:ascii="Times New Roman" w:eastAsia="Times New Roman" w:hAnsi="Times New Roman"/>
                <w:color w:val="000000"/>
                <w:sz w:val="20"/>
                <w:szCs w:val="20"/>
                <w:lang w:eastAsia="uk-UA"/>
              </w:rPr>
              <w:t>К</w:t>
            </w:r>
            <w:r w:rsidRPr="001A0CB8">
              <w:rPr>
                <w:rFonts w:ascii="Times New Roman" w:eastAsia="Times New Roman" w:hAnsi="Times New Roman"/>
                <w:color w:val="000000"/>
                <w:sz w:val="20"/>
                <w:szCs w:val="20"/>
                <w:lang w:eastAsia="uk-UA"/>
              </w:rPr>
              <w:t>ладовищ</w:t>
            </w:r>
            <w:r>
              <w:rPr>
                <w:rFonts w:ascii="Times New Roman" w:eastAsia="Times New Roman" w:hAnsi="Times New Roman"/>
                <w:color w:val="000000"/>
                <w:sz w:val="20"/>
                <w:szCs w:val="20"/>
                <w:lang w:eastAsia="uk-UA"/>
              </w:rPr>
              <w:t>а</w:t>
            </w:r>
          </w:p>
        </w:tc>
        <w:tc>
          <w:tcPr>
            <w:tcW w:w="1320" w:type="dxa"/>
            <w:shd w:val="clear" w:color="auto" w:fill="auto"/>
            <w:vAlign w:val="center"/>
            <w:hideMark/>
          </w:tcPr>
          <w:p w14:paraId="7E70930E"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3FC6793F"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3C2634C9"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20C3E720"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168683E1"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vAlign w:val="center"/>
            <w:hideMark/>
          </w:tcPr>
          <w:p w14:paraId="417E0CA1"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4696939E" w14:textId="77777777" w:rsidTr="0021157C">
        <w:trPr>
          <w:trHeight w:val="283"/>
        </w:trPr>
        <w:tc>
          <w:tcPr>
            <w:tcW w:w="709" w:type="dxa"/>
            <w:vMerge/>
            <w:hideMark/>
          </w:tcPr>
          <w:p w14:paraId="63AB63DC"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4122CADC"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затрат</w:t>
            </w:r>
          </w:p>
        </w:tc>
        <w:tc>
          <w:tcPr>
            <w:tcW w:w="1320" w:type="dxa"/>
            <w:shd w:val="clear" w:color="auto" w:fill="auto"/>
            <w:noWrap/>
            <w:vAlign w:val="center"/>
            <w:hideMark/>
          </w:tcPr>
          <w:p w14:paraId="6ECD2EE3"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508CB9EB"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41C54529"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47FB1919"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06FEC0CF"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vAlign w:val="center"/>
            <w:hideMark/>
          </w:tcPr>
          <w:p w14:paraId="763767D0"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76E3AC35" w14:textId="77777777" w:rsidTr="0021157C">
        <w:trPr>
          <w:trHeight w:val="283"/>
        </w:trPr>
        <w:tc>
          <w:tcPr>
            <w:tcW w:w="709" w:type="dxa"/>
            <w:vMerge/>
            <w:hideMark/>
          </w:tcPr>
          <w:p w14:paraId="19A9F462"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2811213B"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Обсяг видатків</w:t>
            </w:r>
          </w:p>
        </w:tc>
        <w:tc>
          <w:tcPr>
            <w:tcW w:w="1320" w:type="dxa"/>
            <w:shd w:val="clear" w:color="auto" w:fill="auto"/>
            <w:vAlign w:val="center"/>
            <w:hideMark/>
          </w:tcPr>
          <w:p w14:paraId="34348ECE" w14:textId="1AD6488C"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тис. грн</w:t>
            </w:r>
          </w:p>
        </w:tc>
        <w:tc>
          <w:tcPr>
            <w:tcW w:w="1666" w:type="dxa"/>
            <w:shd w:val="clear" w:color="auto" w:fill="auto"/>
            <w:vAlign w:val="center"/>
            <w:hideMark/>
          </w:tcPr>
          <w:p w14:paraId="5F573B6B" w14:textId="74932746"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76700</w:t>
            </w:r>
          </w:p>
        </w:tc>
        <w:tc>
          <w:tcPr>
            <w:tcW w:w="1666" w:type="dxa"/>
            <w:shd w:val="clear" w:color="auto" w:fill="auto"/>
            <w:vAlign w:val="center"/>
            <w:hideMark/>
          </w:tcPr>
          <w:p w14:paraId="308F55C2" w14:textId="2FA7CD9B"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92040</w:t>
            </w:r>
          </w:p>
        </w:tc>
        <w:tc>
          <w:tcPr>
            <w:tcW w:w="1666" w:type="dxa"/>
            <w:shd w:val="clear" w:color="auto" w:fill="auto"/>
            <w:vAlign w:val="center"/>
            <w:hideMark/>
          </w:tcPr>
          <w:p w14:paraId="05D9BDCF" w14:textId="0FAC7A18"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110448</w:t>
            </w:r>
          </w:p>
        </w:tc>
        <w:tc>
          <w:tcPr>
            <w:tcW w:w="1666" w:type="dxa"/>
            <w:shd w:val="clear" w:color="auto" w:fill="auto"/>
            <w:vAlign w:val="center"/>
            <w:hideMark/>
          </w:tcPr>
          <w:p w14:paraId="0D5368DF" w14:textId="0926EEEA"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132537,6</w:t>
            </w:r>
          </w:p>
        </w:tc>
        <w:tc>
          <w:tcPr>
            <w:tcW w:w="1667" w:type="dxa"/>
            <w:shd w:val="clear" w:color="auto" w:fill="auto"/>
            <w:vAlign w:val="center"/>
            <w:hideMark/>
          </w:tcPr>
          <w:p w14:paraId="53EAEF1A" w14:textId="0FDBAF9D"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159045,12</w:t>
            </w:r>
          </w:p>
        </w:tc>
      </w:tr>
      <w:tr w:rsidR="00E72CCD" w:rsidRPr="001A0CB8" w14:paraId="120D76D1" w14:textId="77777777" w:rsidTr="0021157C">
        <w:trPr>
          <w:trHeight w:val="283"/>
        </w:trPr>
        <w:tc>
          <w:tcPr>
            <w:tcW w:w="709" w:type="dxa"/>
            <w:vMerge/>
            <w:hideMark/>
          </w:tcPr>
          <w:p w14:paraId="17525F73"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4E246B5C"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продукту</w:t>
            </w:r>
          </w:p>
        </w:tc>
        <w:tc>
          <w:tcPr>
            <w:tcW w:w="1320" w:type="dxa"/>
            <w:shd w:val="clear" w:color="auto" w:fill="auto"/>
            <w:noWrap/>
            <w:vAlign w:val="center"/>
            <w:hideMark/>
          </w:tcPr>
          <w:p w14:paraId="6637852E"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7AFD30F7"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5E4C6C37"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34E056D1"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1D6F6BCA"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vAlign w:val="center"/>
            <w:hideMark/>
          </w:tcPr>
          <w:p w14:paraId="5686F262"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7C78BC3E" w14:textId="77777777" w:rsidTr="0021157C">
        <w:trPr>
          <w:trHeight w:val="283"/>
        </w:trPr>
        <w:tc>
          <w:tcPr>
            <w:tcW w:w="709" w:type="dxa"/>
            <w:vMerge/>
            <w:hideMark/>
          </w:tcPr>
          <w:p w14:paraId="2993E1E8"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294E3AAE"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Площа кладовищ, благоустрій яких планується здійснювати</w:t>
            </w:r>
          </w:p>
        </w:tc>
        <w:tc>
          <w:tcPr>
            <w:tcW w:w="1320" w:type="dxa"/>
            <w:shd w:val="clear" w:color="auto" w:fill="auto"/>
            <w:vAlign w:val="center"/>
            <w:hideMark/>
          </w:tcPr>
          <w:p w14:paraId="392DDDEF" w14:textId="0C97CC23"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га</w:t>
            </w:r>
          </w:p>
        </w:tc>
        <w:tc>
          <w:tcPr>
            <w:tcW w:w="1666" w:type="dxa"/>
            <w:shd w:val="clear" w:color="auto" w:fill="auto"/>
            <w:vAlign w:val="center"/>
            <w:hideMark/>
          </w:tcPr>
          <w:p w14:paraId="2FA7E08F" w14:textId="42A3C73B"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16,8</w:t>
            </w:r>
          </w:p>
        </w:tc>
        <w:tc>
          <w:tcPr>
            <w:tcW w:w="1666" w:type="dxa"/>
            <w:shd w:val="clear" w:color="auto" w:fill="auto"/>
            <w:vAlign w:val="center"/>
            <w:hideMark/>
          </w:tcPr>
          <w:p w14:paraId="565E9368" w14:textId="623EFE64"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16,8</w:t>
            </w:r>
          </w:p>
        </w:tc>
        <w:tc>
          <w:tcPr>
            <w:tcW w:w="1666" w:type="dxa"/>
            <w:shd w:val="clear" w:color="auto" w:fill="auto"/>
            <w:vAlign w:val="center"/>
            <w:hideMark/>
          </w:tcPr>
          <w:p w14:paraId="0549E53C" w14:textId="3DBE65FB"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16,8</w:t>
            </w:r>
          </w:p>
        </w:tc>
        <w:tc>
          <w:tcPr>
            <w:tcW w:w="1666" w:type="dxa"/>
            <w:shd w:val="clear" w:color="auto" w:fill="auto"/>
            <w:vAlign w:val="center"/>
            <w:hideMark/>
          </w:tcPr>
          <w:p w14:paraId="7EEBEA36" w14:textId="6190EF0A"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16,8</w:t>
            </w:r>
          </w:p>
        </w:tc>
        <w:tc>
          <w:tcPr>
            <w:tcW w:w="1667" w:type="dxa"/>
            <w:shd w:val="clear" w:color="auto" w:fill="auto"/>
            <w:vAlign w:val="center"/>
            <w:hideMark/>
          </w:tcPr>
          <w:p w14:paraId="3B851B65" w14:textId="7CEC6E13"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16,8</w:t>
            </w:r>
          </w:p>
        </w:tc>
      </w:tr>
      <w:tr w:rsidR="00E72CCD" w:rsidRPr="001A0CB8" w14:paraId="6135573D" w14:textId="77777777" w:rsidTr="0021157C">
        <w:trPr>
          <w:trHeight w:val="283"/>
        </w:trPr>
        <w:tc>
          <w:tcPr>
            <w:tcW w:w="709" w:type="dxa"/>
            <w:vMerge/>
            <w:hideMark/>
          </w:tcPr>
          <w:p w14:paraId="3EDA8C76"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614B611C"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ефективності</w:t>
            </w:r>
          </w:p>
        </w:tc>
        <w:tc>
          <w:tcPr>
            <w:tcW w:w="1320" w:type="dxa"/>
            <w:shd w:val="clear" w:color="auto" w:fill="auto"/>
            <w:noWrap/>
            <w:vAlign w:val="center"/>
            <w:hideMark/>
          </w:tcPr>
          <w:p w14:paraId="23D94BA3"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6237653C"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02339168"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0F5DF7C2"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22F69111"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noWrap/>
            <w:vAlign w:val="center"/>
            <w:hideMark/>
          </w:tcPr>
          <w:p w14:paraId="6827FD82"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47CE2503" w14:textId="77777777" w:rsidTr="0021157C">
        <w:trPr>
          <w:trHeight w:val="283"/>
        </w:trPr>
        <w:tc>
          <w:tcPr>
            <w:tcW w:w="709" w:type="dxa"/>
            <w:vMerge/>
            <w:hideMark/>
          </w:tcPr>
          <w:p w14:paraId="5660B865"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578ED07C"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Середні витрати на благоустрій 1 га кладовища</w:t>
            </w:r>
          </w:p>
        </w:tc>
        <w:tc>
          <w:tcPr>
            <w:tcW w:w="1320" w:type="dxa"/>
            <w:shd w:val="clear" w:color="auto" w:fill="auto"/>
            <w:vAlign w:val="center"/>
            <w:hideMark/>
          </w:tcPr>
          <w:p w14:paraId="1CE0FE10" w14:textId="7D266478"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грн</w:t>
            </w:r>
          </w:p>
        </w:tc>
        <w:tc>
          <w:tcPr>
            <w:tcW w:w="1666" w:type="dxa"/>
            <w:shd w:val="clear" w:color="auto" w:fill="auto"/>
            <w:vAlign w:val="center"/>
            <w:hideMark/>
          </w:tcPr>
          <w:p w14:paraId="7E7F7D8E" w14:textId="440089CB"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4565476,19</w:t>
            </w:r>
          </w:p>
        </w:tc>
        <w:tc>
          <w:tcPr>
            <w:tcW w:w="1666" w:type="dxa"/>
            <w:shd w:val="clear" w:color="auto" w:fill="auto"/>
            <w:vAlign w:val="center"/>
            <w:hideMark/>
          </w:tcPr>
          <w:p w14:paraId="7C00B74E" w14:textId="65651CC7"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5478571,429</w:t>
            </w:r>
          </w:p>
        </w:tc>
        <w:tc>
          <w:tcPr>
            <w:tcW w:w="1666" w:type="dxa"/>
            <w:shd w:val="clear" w:color="auto" w:fill="auto"/>
            <w:vAlign w:val="center"/>
            <w:hideMark/>
          </w:tcPr>
          <w:p w14:paraId="42851BF4" w14:textId="75E4399D"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6574285,714</w:t>
            </w:r>
          </w:p>
        </w:tc>
        <w:tc>
          <w:tcPr>
            <w:tcW w:w="1666" w:type="dxa"/>
            <w:shd w:val="clear" w:color="auto" w:fill="auto"/>
            <w:vAlign w:val="center"/>
            <w:hideMark/>
          </w:tcPr>
          <w:p w14:paraId="078E39C8" w14:textId="78B64163"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7889142,857</w:t>
            </w:r>
          </w:p>
        </w:tc>
        <w:tc>
          <w:tcPr>
            <w:tcW w:w="1667" w:type="dxa"/>
            <w:shd w:val="clear" w:color="auto" w:fill="auto"/>
            <w:vAlign w:val="center"/>
            <w:hideMark/>
          </w:tcPr>
          <w:p w14:paraId="764B74D6" w14:textId="688BBB7E"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9466971,429</w:t>
            </w:r>
          </w:p>
        </w:tc>
      </w:tr>
      <w:tr w:rsidR="00E72CCD" w:rsidRPr="001A0CB8" w14:paraId="470EBE32" w14:textId="77777777" w:rsidTr="0021157C">
        <w:trPr>
          <w:trHeight w:val="283"/>
        </w:trPr>
        <w:tc>
          <w:tcPr>
            <w:tcW w:w="709" w:type="dxa"/>
            <w:vMerge/>
            <w:hideMark/>
          </w:tcPr>
          <w:p w14:paraId="4A6EB3E3"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13F7F677"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якості</w:t>
            </w:r>
          </w:p>
        </w:tc>
        <w:tc>
          <w:tcPr>
            <w:tcW w:w="1320" w:type="dxa"/>
            <w:shd w:val="clear" w:color="auto" w:fill="auto"/>
            <w:noWrap/>
            <w:vAlign w:val="center"/>
            <w:hideMark/>
          </w:tcPr>
          <w:p w14:paraId="2AB6F565"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47F0E614"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7FB7648E"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39998CE1"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52BE5FCA"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noWrap/>
            <w:vAlign w:val="center"/>
            <w:hideMark/>
          </w:tcPr>
          <w:p w14:paraId="6C6DB03B"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3250B909" w14:textId="77777777" w:rsidTr="0021157C">
        <w:trPr>
          <w:trHeight w:val="283"/>
        </w:trPr>
        <w:tc>
          <w:tcPr>
            <w:tcW w:w="709" w:type="dxa"/>
            <w:vMerge/>
            <w:hideMark/>
          </w:tcPr>
          <w:p w14:paraId="1BA35A42"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64CA6480"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Питома вага площі кладовищ, благоустрій яких планується здійснювати утримання, у загальній площі кладовищ</w:t>
            </w:r>
          </w:p>
        </w:tc>
        <w:tc>
          <w:tcPr>
            <w:tcW w:w="1320" w:type="dxa"/>
            <w:shd w:val="clear" w:color="auto" w:fill="auto"/>
            <w:vAlign w:val="center"/>
            <w:hideMark/>
          </w:tcPr>
          <w:p w14:paraId="437E6A20" w14:textId="70C77F79"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w:t>
            </w:r>
          </w:p>
        </w:tc>
        <w:tc>
          <w:tcPr>
            <w:tcW w:w="1666" w:type="dxa"/>
            <w:shd w:val="clear" w:color="auto" w:fill="auto"/>
            <w:vAlign w:val="center"/>
            <w:hideMark/>
          </w:tcPr>
          <w:p w14:paraId="63BA2F7B" w14:textId="288F61C4"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6" w:type="dxa"/>
            <w:shd w:val="clear" w:color="auto" w:fill="auto"/>
            <w:vAlign w:val="center"/>
            <w:hideMark/>
          </w:tcPr>
          <w:p w14:paraId="78BC6410" w14:textId="4F4ABE55"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6" w:type="dxa"/>
            <w:shd w:val="clear" w:color="auto" w:fill="auto"/>
            <w:vAlign w:val="center"/>
            <w:hideMark/>
          </w:tcPr>
          <w:p w14:paraId="6E57A69B" w14:textId="72BE243A"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6" w:type="dxa"/>
            <w:shd w:val="clear" w:color="auto" w:fill="auto"/>
            <w:vAlign w:val="center"/>
            <w:hideMark/>
          </w:tcPr>
          <w:p w14:paraId="339F7E9F" w14:textId="7CDDD9FE"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7" w:type="dxa"/>
            <w:shd w:val="clear" w:color="auto" w:fill="auto"/>
            <w:vAlign w:val="center"/>
            <w:hideMark/>
          </w:tcPr>
          <w:p w14:paraId="08C96C69" w14:textId="4AC6B29F"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r>
      <w:tr w:rsidR="00E72CCD" w:rsidRPr="001A0CB8" w14:paraId="3979D29D" w14:textId="77777777" w:rsidTr="0021157C">
        <w:trPr>
          <w:trHeight w:val="283"/>
        </w:trPr>
        <w:tc>
          <w:tcPr>
            <w:tcW w:w="709" w:type="dxa"/>
            <w:vMerge w:val="restart"/>
            <w:shd w:val="clear" w:color="auto" w:fill="auto"/>
            <w:hideMark/>
          </w:tcPr>
          <w:p w14:paraId="5DD74D48"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6.7</w:t>
            </w:r>
          </w:p>
        </w:tc>
        <w:tc>
          <w:tcPr>
            <w:tcW w:w="5375" w:type="dxa"/>
            <w:shd w:val="clear" w:color="auto" w:fill="auto"/>
            <w:hideMark/>
          </w:tcPr>
          <w:p w14:paraId="27BCBA25" w14:textId="543158E6" w:rsidR="00E72CCD" w:rsidRPr="001A0CB8" w:rsidRDefault="00E72CCD" w:rsidP="00E72CCD">
            <w:pPr>
              <w:rPr>
                <w:rFonts w:ascii="Times New Roman" w:eastAsia="Times New Roman" w:hAnsi="Times New Roman"/>
                <w:color w:val="000000"/>
                <w:sz w:val="20"/>
                <w:szCs w:val="20"/>
                <w:lang w:eastAsia="uk-UA"/>
              </w:rPr>
            </w:pPr>
            <w:r>
              <w:rPr>
                <w:rFonts w:ascii="Times New Roman" w:eastAsia="Times New Roman" w:hAnsi="Times New Roman"/>
                <w:color w:val="000000"/>
                <w:sz w:val="20"/>
                <w:szCs w:val="20"/>
                <w:lang w:eastAsia="uk-UA"/>
              </w:rPr>
              <w:t>С</w:t>
            </w:r>
            <w:r w:rsidRPr="001A0CB8">
              <w:rPr>
                <w:rFonts w:ascii="Times New Roman" w:eastAsia="Times New Roman" w:hAnsi="Times New Roman"/>
                <w:color w:val="000000"/>
                <w:sz w:val="20"/>
                <w:szCs w:val="20"/>
                <w:lang w:eastAsia="uk-UA"/>
              </w:rPr>
              <w:t>вітлофорн</w:t>
            </w:r>
            <w:r>
              <w:rPr>
                <w:rFonts w:ascii="Times New Roman" w:eastAsia="Times New Roman" w:hAnsi="Times New Roman"/>
                <w:color w:val="000000"/>
                <w:sz w:val="20"/>
                <w:szCs w:val="20"/>
                <w:lang w:eastAsia="uk-UA"/>
              </w:rPr>
              <w:t>і</w:t>
            </w:r>
            <w:r w:rsidRPr="001A0CB8">
              <w:rPr>
                <w:rFonts w:ascii="Times New Roman" w:eastAsia="Times New Roman" w:hAnsi="Times New Roman"/>
                <w:color w:val="000000"/>
                <w:sz w:val="20"/>
                <w:szCs w:val="20"/>
                <w:lang w:eastAsia="uk-UA"/>
              </w:rPr>
              <w:t xml:space="preserve"> об’єкт</w:t>
            </w:r>
            <w:r>
              <w:rPr>
                <w:rFonts w:ascii="Times New Roman" w:eastAsia="Times New Roman" w:hAnsi="Times New Roman"/>
                <w:color w:val="000000"/>
                <w:sz w:val="20"/>
                <w:szCs w:val="20"/>
                <w:lang w:eastAsia="uk-UA"/>
              </w:rPr>
              <w:t>и</w:t>
            </w:r>
            <w:r w:rsidRPr="001A0CB8">
              <w:rPr>
                <w:rFonts w:ascii="Times New Roman" w:eastAsia="Times New Roman" w:hAnsi="Times New Roman"/>
                <w:color w:val="000000"/>
                <w:sz w:val="20"/>
                <w:szCs w:val="20"/>
                <w:lang w:eastAsia="uk-UA"/>
              </w:rPr>
              <w:t xml:space="preserve"> та технічн</w:t>
            </w:r>
            <w:r>
              <w:rPr>
                <w:rFonts w:ascii="Times New Roman" w:eastAsia="Times New Roman" w:hAnsi="Times New Roman"/>
                <w:color w:val="000000"/>
                <w:sz w:val="20"/>
                <w:szCs w:val="20"/>
                <w:lang w:eastAsia="uk-UA"/>
              </w:rPr>
              <w:t>і</w:t>
            </w:r>
            <w:r w:rsidRPr="001A0CB8">
              <w:rPr>
                <w:rFonts w:ascii="Times New Roman" w:eastAsia="Times New Roman" w:hAnsi="Times New Roman"/>
                <w:color w:val="000000"/>
                <w:sz w:val="20"/>
                <w:szCs w:val="20"/>
                <w:lang w:eastAsia="uk-UA"/>
              </w:rPr>
              <w:t xml:space="preserve"> засоб</w:t>
            </w:r>
            <w:r>
              <w:rPr>
                <w:rFonts w:ascii="Times New Roman" w:eastAsia="Times New Roman" w:hAnsi="Times New Roman"/>
                <w:color w:val="000000"/>
                <w:sz w:val="20"/>
                <w:szCs w:val="20"/>
                <w:lang w:eastAsia="uk-UA"/>
              </w:rPr>
              <w:t>и</w:t>
            </w:r>
            <w:r w:rsidRPr="001A0CB8">
              <w:rPr>
                <w:rFonts w:ascii="Times New Roman" w:eastAsia="Times New Roman" w:hAnsi="Times New Roman"/>
                <w:color w:val="000000"/>
                <w:sz w:val="20"/>
                <w:szCs w:val="20"/>
                <w:lang w:eastAsia="uk-UA"/>
              </w:rPr>
              <w:t xml:space="preserve"> регулювання дорожнього руху </w:t>
            </w:r>
            <w:proofErr w:type="spellStart"/>
            <w:r w:rsidRPr="001A0CB8">
              <w:rPr>
                <w:rFonts w:ascii="Times New Roman" w:eastAsia="Times New Roman" w:hAnsi="Times New Roman"/>
                <w:color w:val="000000"/>
                <w:sz w:val="20"/>
                <w:szCs w:val="20"/>
                <w:lang w:eastAsia="uk-UA"/>
              </w:rPr>
              <w:t>вулично</w:t>
            </w:r>
            <w:proofErr w:type="spellEnd"/>
            <w:r w:rsidRPr="001A0CB8">
              <w:rPr>
                <w:rFonts w:ascii="Times New Roman" w:eastAsia="Times New Roman" w:hAnsi="Times New Roman"/>
                <w:color w:val="000000"/>
                <w:sz w:val="20"/>
                <w:szCs w:val="20"/>
                <w:lang w:eastAsia="uk-UA"/>
              </w:rPr>
              <w:t xml:space="preserve">-дорожньої мережі, </w:t>
            </w:r>
            <w:r>
              <w:rPr>
                <w:rFonts w:ascii="Times New Roman" w:eastAsia="Times New Roman" w:hAnsi="Times New Roman"/>
                <w:color w:val="000000"/>
                <w:sz w:val="20"/>
                <w:szCs w:val="20"/>
                <w:lang w:eastAsia="uk-UA"/>
              </w:rPr>
              <w:t>у</w:t>
            </w:r>
            <w:r w:rsidRPr="001A0CB8">
              <w:rPr>
                <w:rFonts w:ascii="Times New Roman" w:eastAsia="Times New Roman" w:hAnsi="Times New Roman"/>
                <w:color w:val="000000"/>
                <w:sz w:val="20"/>
                <w:szCs w:val="20"/>
                <w:lang w:eastAsia="uk-UA"/>
              </w:rPr>
              <w:t xml:space="preserve">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 xml:space="preserve">. нанесення дорожньої розмітки (поздовжня, поперечна), </w:t>
            </w:r>
            <w:r>
              <w:rPr>
                <w:rFonts w:ascii="Times New Roman" w:eastAsia="Times New Roman" w:hAnsi="Times New Roman"/>
                <w:color w:val="000000"/>
                <w:sz w:val="20"/>
                <w:szCs w:val="20"/>
                <w:lang w:eastAsia="uk-UA"/>
              </w:rPr>
              <w:t>у</w:t>
            </w:r>
            <w:r w:rsidRPr="001A0CB8">
              <w:rPr>
                <w:rFonts w:ascii="Times New Roman" w:eastAsia="Times New Roman" w:hAnsi="Times New Roman"/>
                <w:color w:val="000000"/>
                <w:sz w:val="20"/>
                <w:szCs w:val="20"/>
                <w:lang w:eastAsia="uk-UA"/>
              </w:rPr>
              <w:t>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 оплата електроенергії для світлофорів, телекомунікаційних послуг</w:t>
            </w:r>
          </w:p>
        </w:tc>
        <w:tc>
          <w:tcPr>
            <w:tcW w:w="1320" w:type="dxa"/>
            <w:shd w:val="clear" w:color="auto" w:fill="auto"/>
            <w:vAlign w:val="center"/>
            <w:hideMark/>
          </w:tcPr>
          <w:p w14:paraId="0E3DE201"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7713FB8E"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54A66375"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0E425680"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21FD1B8F"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vAlign w:val="center"/>
            <w:hideMark/>
          </w:tcPr>
          <w:p w14:paraId="0616F320"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5133E2C4" w14:textId="77777777" w:rsidTr="0021157C">
        <w:trPr>
          <w:trHeight w:val="283"/>
        </w:trPr>
        <w:tc>
          <w:tcPr>
            <w:tcW w:w="709" w:type="dxa"/>
            <w:vMerge/>
            <w:hideMark/>
          </w:tcPr>
          <w:p w14:paraId="1191AF86"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1D075D08"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затрат</w:t>
            </w:r>
          </w:p>
        </w:tc>
        <w:tc>
          <w:tcPr>
            <w:tcW w:w="1320" w:type="dxa"/>
            <w:shd w:val="clear" w:color="auto" w:fill="auto"/>
            <w:noWrap/>
            <w:vAlign w:val="center"/>
            <w:hideMark/>
          </w:tcPr>
          <w:p w14:paraId="3E88BBF8"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1E9FFE8D"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7AF51873"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27B7DA95"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534941B2"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vAlign w:val="center"/>
            <w:hideMark/>
          </w:tcPr>
          <w:p w14:paraId="3C6A3304"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61FC4604" w14:textId="77777777" w:rsidTr="0021157C">
        <w:trPr>
          <w:trHeight w:val="283"/>
        </w:trPr>
        <w:tc>
          <w:tcPr>
            <w:tcW w:w="709" w:type="dxa"/>
            <w:vMerge/>
            <w:hideMark/>
          </w:tcPr>
          <w:p w14:paraId="4E8F4987"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6A048F17"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Обсяг видатків</w:t>
            </w:r>
          </w:p>
        </w:tc>
        <w:tc>
          <w:tcPr>
            <w:tcW w:w="1320" w:type="dxa"/>
            <w:shd w:val="clear" w:color="auto" w:fill="auto"/>
            <w:vAlign w:val="center"/>
            <w:hideMark/>
          </w:tcPr>
          <w:p w14:paraId="4BF25765" w14:textId="20708B06"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тис. грн</w:t>
            </w:r>
          </w:p>
        </w:tc>
        <w:tc>
          <w:tcPr>
            <w:tcW w:w="1666" w:type="dxa"/>
            <w:shd w:val="clear" w:color="auto" w:fill="auto"/>
            <w:vAlign w:val="center"/>
            <w:hideMark/>
          </w:tcPr>
          <w:p w14:paraId="2B0FA911" w14:textId="38109379"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56700</w:t>
            </w:r>
          </w:p>
        </w:tc>
        <w:tc>
          <w:tcPr>
            <w:tcW w:w="1666" w:type="dxa"/>
            <w:shd w:val="clear" w:color="auto" w:fill="auto"/>
            <w:vAlign w:val="center"/>
            <w:hideMark/>
          </w:tcPr>
          <w:p w14:paraId="12D5AFD2" w14:textId="7936CBF3"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68040</w:t>
            </w:r>
          </w:p>
        </w:tc>
        <w:tc>
          <w:tcPr>
            <w:tcW w:w="1666" w:type="dxa"/>
            <w:shd w:val="clear" w:color="auto" w:fill="auto"/>
            <w:vAlign w:val="center"/>
            <w:hideMark/>
          </w:tcPr>
          <w:p w14:paraId="2AC6B912" w14:textId="62E79124"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81648</w:t>
            </w:r>
          </w:p>
        </w:tc>
        <w:tc>
          <w:tcPr>
            <w:tcW w:w="1666" w:type="dxa"/>
            <w:shd w:val="clear" w:color="auto" w:fill="auto"/>
            <w:vAlign w:val="center"/>
            <w:hideMark/>
          </w:tcPr>
          <w:p w14:paraId="24B6C0B5" w14:textId="75A2A85B"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97977,6</w:t>
            </w:r>
          </w:p>
        </w:tc>
        <w:tc>
          <w:tcPr>
            <w:tcW w:w="1667" w:type="dxa"/>
            <w:shd w:val="clear" w:color="auto" w:fill="auto"/>
            <w:vAlign w:val="center"/>
            <w:hideMark/>
          </w:tcPr>
          <w:p w14:paraId="120B9914" w14:textId="30CE30DE"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117573,12</w:t>
            </w:r>
          </w:p>
        </w:tc>
      </w:tr>
      <w:tr w:rsidR="00E72CCD" w:rsidRPr="001A0CB8" w14:paraId="49D0CD84" w14:textId="77777777" w:rsidTr="0021157C">
        <w:trPr>
          <w:trHeight w:val="283"/>
        </w:trPr>
        <w:tc>
          <w:tcPr>
            <w:tcW w:w="709" w:type="dxa"/>
            <w:vMerge/>
            <w:hideMark/>
          </w:tcPr>
          <w:p w14:paraId="2616F8AC"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5A4EA391"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продукту</w:t>
            </w:r>
          </w:p>
        </w:tc>
        <w:tc>
          <w:tcPr>
            <w:tcW w:w="1320" w:type="dxa"/>
            <w:shd w:val="clear" w:color="auto" w:fill="auto"/>
            <w:noWrap/>
            <w:vAlign w:val="center"/>
            <w:hideMark/>
          </w:tcPr>
          <w:p w14:paraId="15E5DDA6"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2E74F954"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588DE50E"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5699263F"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4C5D28C3"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vAlign w:val="center"/>
            <w:hideMark/>
          </w:tcPr>
          <w:p w14:paraId="2CF18D91"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1568C55F" w14:textId="77777777" w:rsidTr="0021157C">
        <w:trPr>
          <w:trHeight w:val="283"/>
        </w:trPr>
        <w:tc>
          <w:tcPr>
            <w:tcW w:w="709" w:type="dxa"/>
            <w:vMerge/>
            <w:hideMark/>
          </w:tcPr>
          <w:p w14:paraId="6A69129F"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5BFC5D83" w14:textId="042C4E88"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Протяжність дорожньої розмітки (поздовжня), яку планується утримувати</w:t>
            </w:r>
          </w:p>
        </w:tc>
        <w:tc>
          <w:tcPr>
            <w:tcW w:w="1320" w:type="dxa"/>
            <w:shd w:val="clear" w:color="auto" w:fill="auto"/>
            <w:vAlign w:val="center"/>
            <w:hideMark/>
          </w:tcPr>
          <w:p w14:paraId="7B9C5F2D" w14:textId="2F7CD983"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км</w:t>
            </w:r>
          </w:p>
        </w:tc>
        <w:tc>
          <w:tcPr>
            <w:tcW w:w="1666" w:type="dxa"/>
            <w:shd w:val="clear" w:color="auto" w:fill="auto"/>
            <w:noWrap/>
            <w:vAlign w:val="center"/>
            <w:hideMark/>
          </w:tcPr>
          <w:p w14:paraId="38FC3377" w14:textId="24A0DB0C"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265</w:t>
            </w:r>
          </w:p>
        </w:tc>
        <w:tc>
          <w:tcPr>
            <w:tcW w:w="1666" w:type="dxa"/>
            <w:shd w:val="clear" w:color="auto" w:fill="auto"/>
            <w:noWrap/>
            <w:vAlign w:val="center"/>
            <w:hideMark/>
          </w:tcPr>
          <w:p w14:paraId="3E4F2848" w14:textId="041A01CF"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265</w:t>
            </w:r>
          </w:p>
        </w:tc>
        <w:tc>
          <w:tcPr>
            <w:tcW w:w="1666" w:type="dxa"/>
            <w:shd w:val="clear" w:color="auto" w:fill="auto"/>
            <w:noWrap/>
            <w:vAlign w:val="center"/>
            <w:hideMark/>
          </w:tcPr>
          <w:p w14:paraId="7DC93A01" w14:textId="20556CF9"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265</w:t>
            </w:r>
          </w:p>
        </w:tc>
        <w:tc>
          <w:tcPr>
            <w:tcW w:w="1666" w:type="dxa"/>
            <w:shd w:val="clear" w:color="auto" w:fill="auto"/>
            <w:noWrap/>
            <w:vAlign w:val="center"/>
            <w:hideMark/>
          </w:tcPr>
          <w:p w14:paraId="2BC32F20" w14:textId="71873AE3"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265</w:t>
            </w:r>
          </w:p>
        </w:tc>
        <w:tc>
          <w:tcPr>
            <w:tcW w:w="1667" w:type="dxa"/>
            <w:shd w:val="clear" w:color="auto" w:fill="auto"/>
            <w:noWrap/>
            <w:vAlign w:val="center"/>
            <w:hideMark/>
          </w:tcPr>
          <w:p w14:paraId="79F3B4B7" w14:textId="35D9E3F9"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265</w:t>
            </w:r>
          </w:p>
        </w:tc>
      </w:tr>
      <w:tr w:rsidR="00E72CCD" w:rsidRPr="001A0CB8" w14:paraId="1F7D06A6" w14:textId="77777777" w:rsidTr="0021157C">
        <w:trPr>
          <w:trHeight w:val="283"/>
        </w:trPr>
        <w:tc>
          <w:tcPr>
            <w:tcW w:w="709" w:type="dxa"/>
            <w:vMerge/>
            <w:hideMark/>
          </w:tcPr>
          <w:p w14:paraId="6F688EC6"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193A23CA"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Протяжність дорожньої розмітки (поперечна), яку планується утримувати</w:t>
            </w:r>
          </w:p>
        </w:tc>
        <w:tc>
          <w:tcPr>
            <w:tcW w:w="1320" w:type="dxa"/>
            <w:shd w:val="clear" w:color="auto" w:fill="auto"/>
            <w:vAlign w:val="center"/>
            <w:hideMark/>
          </w:tcPr>
          <w:p w14:paraId="667BB88C" w14:textId="6C21615A"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 xml:space="preserve">тис. </w:t>
            </w:r>
            <w:proofErr w:type="spellStart"/>
            <w:r w:rsidRPr="00E72CCD">
              <w:rPr>
                <w:rFonts w:ascii="Times New Roman" w:hAnsi="Times New Roman"/>
                <w:sz w:val="20"/>
                <w:szCs w:val="20"/>
              </w:rPr>
              <w:t>кв.м</w:t>
            </w:r>
            <w:proofErr w:type="spellEnd"/>
          </w:p>
        </w:tc>
        <w:tc>
          <w:tcPr>
            <w:tcW w:w="1666" w:type="dxa"/>
            <w:shd w:val="clear" w:color="auto" w:fill="auto"/>
            <w:noWrap/>
            <w:vAlign w:val="center"/>
            <w:hideMark/>
          </w:tcPr>
          <w:p w14:paraId="3363CD98" w14:textId="4C8CCF48"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33,5</w:t>
            </w:r>
          </w:p>
        </w:tc>
        <w:tc>
          <w:tcPr>
            <w:tcW w:w="1666" w:type="dxa"/>
            <w:shd w:val="clear" w:color="auto" w:fill="auto"/>
            <w:noWrap/>
            <w:vAlign w:val="center"/>
            <w:hideMark/>
          </w:tcPr>
          <w:p w14:paraId="16D307EE" w14:textId="7445F2DA"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33,5</w:t>
            </w:r>
          </w:p>
        </w:tc>
        <w:tc>
          <w:tcPr>
            <w:tcW w:w="1666" w:type="dxa"/>
            <w:shd w:val="clear" w:color="auto" w:fill="auto"/>
            <w:noWrap/>
            <w:vAlign w:val="center"/>
            <w:hideMark/>
          </w:tcPr>
          <w:p w14:paraId="38E3E26B" w14:textId="3B4342EA"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33,5</w:t>
            </w:r>
          </w:p>
        </w:tc>
        <w:tc>
          <w:tcPr>
            <w:tcW w:w="1666" w:type="dxa"/>
            <w:shd w:val="clear" w:color="auto" w:fill="auto"/>
            <w:noWrap/>
            <w:vAlign w:val="center"/>
            <w:hideMark/>
          </w:tcPr>
          <w:p w14:paraId="1971FC1D" w14:textId="0330E928"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33,5</w:t>
            </w:r>
          </w:p>
        </w:tc>
        <w:tc>
          <w:tcPr>
            <w:tcW w:w="1667" w:type="dxa"/>
            <w:shd w:val="clear" w:color="auto" w:fill="auto"/>
            <w:noWrap/>
            <w:vAlign w:val="center"/>
            <w:hideMark/>
          </w:tcPr>
          <w:p w14:paraId="44E1A4D3" w14:textId="2E41FBC9"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33,5</w:t>
            </w:r>
          </w:p>
        </w:tc>
      </w:tr>
      <w:tr w:rsidR="00E72CCD" w:rsidRPr="001A0CB8" w14:paraId="5689F11E" w14:textId="77777777" w:rsidTr="0021157C">
        <w:trPr>
          <w:trHeight w:val="283"/>
        </w:trPr>
        <w:tc>
          <w:tcPr>
            <w:tcW w:w="709" w:type="dxa"/>
            <w:vMerge/>
            <w:hideMark/>
          </w:tcPr>
          <w:p w14:paraId="1A74D989"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0FCA1E56"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Кількість ТЗРДР, яку планується утримувати</w:t>
            </w:r>
          </w:p>
        </w:tc>
        <w:tc>
          <w:tcPr>
            <w:tcW w:w="1320" w:type="dxa"/>
            <w:shd w:val="clear" w:color="auto" w:fill="auto"/>
            <w:vAlign w:val="center"/>
            <w:hideMark/>
          </w:tcPr>
          <w:p w14:paraId="57FA7A3F" w14:textId="27A5875E"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од</w:t>
            </w:r>
          </w:p>
        </w:tc>
        <w:tc>
          <w:tcPr>
            <w:tcW w:w="1666" w:type="dxa"/>
            <w:shd w:val="clear" w:color="auto" w:fill="auto"/>
            <w:noWrap/>
            <w:vAlign w:val="center"/>
            <w:hideMark/>
          </w:tcPr>
          <w:p w14:paraId="3F3094C9" w14:textId="7CF308CF"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9289</w:t>
            </w:r>
          </w:p>
        </w:tc>
        <w:tc>
          <w:tcPr>
            <w:tcW w:w="1666" w:type="dxa"/>
            <w:shd w:val="clear" w:color="auto" w:fill="auto"/>
            <w:noWrap/>
            <w:vAlign w:val="center"/>
            <w:hideMark/>
          </w:tcPr>
          <w:p w14:paraId="45C8AAF3" w14:textId="03A54DC1"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9550</w:t>
            </w:r>
          </w:p>
        </w:tc>
        <w:tc>
          <w:tcPr>
            <w:tcW w:w="1666" w:type="dxa"/>
            <w:shd w:val="clear" w:color="auto" w:fill="auto"/>
            <w:noWrap/>
            <w:vAlign w:val="center"/>
            <w:hideMark/>
          </w:tcPr>
          <w:p w14:paraId="3E531481" w14:textId="7FACD3F7"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9669</w:t>
            </w:r>
          </w:p>
        </w:tc>
        <w:tc>
          <w:tcPr>
            <w:tcW w:w="1666" w:type="dxa"/>
            <w:shd w:val="clear" w:color="auto" w:fill="auto"/>
            <w:noWrap/>
            <w:vAlign w:val="center"/>
            <w:hideMark/>
          </w:tcPr>
          <w:p w14:paraId="144665BE" w14:textId="2B4F2FB2"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9874</w:t>
            </w:r>
          </w:p>
        </w:tc>
        <w:tc>
          <w:tcPr>
            <w:tcW w:w="1667" w:type="dxa"/>
            <w:shd w:val="clear" w:color="auto" w:fill="auto"/>
            <w:noWrap/>
            <w:vAlign w:val="center"/>
            <w:hideMark/>
          </w:tcPr>
          <w:p w14:paraId="6BB9EB6F" w14:textId="5AD7C2B8"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10541</w:t>
            </w:r>
          </w:p>
        </w:tc>
      </w:tr>
      <w:tr w:rsidR="00E72CCD" w:rsidRPr="001A0CB8" w14:paraId="786E4F7A" w14:textId="77777777" w:rsidTr="0021157C">
        <w:trPr>
          <w:trHeight w:val="283"/>
        </w:trPr>
        <w:tc>
          <w:tcPr>
            <w:tcW w:w="709" w:type="dxa"/>
            <w:vMerge/>
            <w:hideMark/>
          </w:tcPr>
          <w:p w14:paraId="04F3E60B"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1BCCD4D1"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ефективності</w:t>
            </w:r>
          </w:p>
        </w:tc>
        <w:tc>
          <w:tcPr>
            <w:tcW w:w="1320" w:type="dxa"/>
            <w:shd w:val="clear" w:color="auto" w:fill="auto"/>
            <w:noWrap/>
            <w:vAlign w:val="center"/>
            <w:hideMark/>
          </w:tcPr>
          <w:p w14:paraId="1C0D1ED5"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3E64A11A"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3585467A"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54ED7C9A"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35D20852"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noWrap/>
            <w:vAlign w:val="center"/>
            <w:hideMark/>
          </w:tcPr>
          <w:p w14:paraId="55960C9A"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768AC1CB" w14:textId="77777777" w:rsidTr="0021157C">
        <w:trPr>
          <w:trHeight w:val="283"/>
        </w:trPr>
        <w:tc>
          <w:tcPr>
            <w:tcW w:w="709" w:type="dxa"/>
            <w:vMerge/>
            <w:hideMark/>
          </w:tcPr>
          <w:p w14:paraId="3AEBEBDD"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07C45089" w14:textId="32CD6078"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Середня вартість утримання 1 км дорожньої розмітки (поздовжня)</w:t>
            </w:r>
          </w:p>
        </w:tc>
        <w:tc>
          <w:tcPr>
            <w:tcW w:w="1320" w:type="dxa"/>
            <w:shd w:val="clear" w:color="auto" w:fill="auto"/>
            <w:vAlign w:val="center"/>
            <w:hideMark/>
          </w:tcPr>
          <w:p w14:paraId="115243AE" w14:textId="579615AE"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грн</w:t>
            </w:r>
          </w:p>
        </w:tc>
        <w:tc>
          <w:tcPr>
            <w:tcW w:w="1666" w:type="dxa"/>
            <w:shd w:val="clear" w:color="auto" w:fill="auto"/>
            <w:vAlign w:val="center"/>
            <w:hideMark/>
          </w:tcPr>
          <w:p w14:paraId="1BFB2E9F" w14:textId="7F4A9CC6"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20418,87</w:t>
            </w:r>
          </w:p>
        </w:tc>
        <w:tc>
          <w:tcPr>
            <w:tcW w:w="1666" w:type="dxa"/>
            <w:shd w:val="clear" w:color="auto" w:fill="auto"/>
            <w:vAlign w:val="center"/>
            <w:hideMark/>
          </w:tcPr>
          <w:p w14:paraId="0E385D63" w14:textId="3C16E84A"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24502,63</w:t>
            </w:r>
          </w:p>
        </w:tc>
        <w:tc>
          <w:tcPr>
            <w:tcW w:w="1666" w:type="dxa"/>
            <w:shd w:val="clear" w:color="auto" w:fill="auto"/>
            <w:vAlign w:val="center"/>
            <w:hideMark/>
          </w:tcPr>
          <w:p w14:paraId="2363475A" w14:textId="2D85BC7D"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29403,17</w:t>
            </w:r>
          </w:p>
        </w:tc>
        <w:tc>
          <w:tcPr>
            <w:tcW w:w="1666" w:type="dxa"/>
            <w:shd w:val="clear" w:color="auto" w:fill="auto"/>
            <w:vAlign w:val="center"/>
            <w:hideMark/>
          </w:tcPr>
          <w:p w14:paraId="32B51DDD" w14:textId="5F35D710"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35283,8</w:t>
            </w:r>
          </w:p>
        </w:tc>
        <w:tc>
          <w:tcPr>
            <w:tcW w:w="1667" w:type="dxa"/>
            <w:shd w:val="clear" w:color="auto" w:fill="auto"/>
            <w:vAlign w:val="center"/>
            <w:hideMark/>
          </w:tcPr>
          <w:p w14:paraId="69477CC7" w14:textId="21B094CD"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42340,57</w:t>
            </w:r>
          </w:p>
        </w:tc>
      </w:tr>
      <w:tr w:rsidR="00E72CCD" w:rsidRPr="001A0CB8" w14:paraId="6FC2A957" w14:textId="77777777" w:rsidTr="0021157C">
        <w:trPr>
          <w:trHeight w:val="283"/>
        </w:trPr>
        <w:tc>
          <w:tcPr>
            <w:tcW w:w="709" w:type="dxa"/>
            <w:vMerge/>
            <w:hideMark/>
          </w:tcPr>
          <w:p w14:paraId="44399157"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6F899589"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Середня вартість утримання 1 тис. </w:t>
            </w:r>
            <w:proofErr w:type="spellStart"/>
            <w:r w:rsidRPr="001A0CB8">
              <w:rPr>
                <w:rFonts w:ascii="Times New Roman" w:eastAsia="Times New Roman" w:hAnsi="Times New Roman"/>
                <w:color w:val="000000"/>
                <w:sz w:val="20"/>
                <w:szCs w:val="20"/>
                <w:lang w:eastAsia="uk-UA"/>
              </w:rPr>
              <w:t>кв</w:t>
            </w:r>
            <w:proofErr w:type="spellEnd"/>
            <w:r w:rsidRPr="001A0CB8">
              <w:rPr>
                <w:rFonts w:ascii="Times New Roman" w:eastAsia="Times New Roman" w:hAnsi="Times New Roman"/>
                <w:color w:val="000000"/>
                <w:sz w:val="20"/>
                <w:szCs w:val="20"/>
                <w:lang w:eastAsia="uk-UA"/>
              </w:rPr>
              <w:t>. м дорожньої розмітки (поперечна)</w:t>
            </w:r>
          </w:p>
        </w:tc>
        <w:tc>
          <w:tcPr>
            <w:tcW w:w="1320" w:type="dxa"/>
            <w:shd w:val="clear" w:color="auto" w:fill="auto"/>
            <w:vAlign w:val="center"/>
            <w:hideMark/>
          </w:tcPr>
          <w:p w14:paraId="0C3AAE4C" w14:textId="2BB82CCF"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грн</w:t>
            </w:r>
          </w:p>
        </w:tc>
        <w:tc>
          <w:tcPr>
            <w:tcW w:w="1666" w:type="dxa"/>
            <w:shd w:val="clear" w:color="auto" w:fill="auto"/>
            <w:vAlign w:val="center"/>
            <w:hideMark/>
          </w:tcPr>
          <w:p w14:paraId="423D4119" w14:textId="1B0CB8E1"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455373,13</w:t>
            </w:r>
          </w:p>
        </w:tc>
        <w:tc>
          <w:tcPr>
            <w:tcW w:w="1666" w:type="dxa"/>
            <w:shd w:val="clear" w:color="auto" w:fill="auto"/>
            <w:vAlign w:val="center"/>
            <w:hideMark/>
          </w:tcPr>
          <w:p w14:paraId="42F72B5B" w14:textId="49F2CC45"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546447,76</w:t>
            </w:r>
          </w:p>
        </w:tc>
        <w:tc>
          <w:tcPr>
            <w:tcW w:w="1666" w:type="dxa"/>
            <w:shd w:val="clear" w:color="auto" w:fill="auto"/>
            <w:vAlign w:val="center"/>
            <w:hideMark/>
          </w:tcPr>
          <w:p w14:paraId="1F4722A5" w14:textId="68676D09"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655737,31</w:t>
            </w:r>
          </w:p>
        </w:tc>
        <w:tc>
          <w:tcPr>
            <w:tcW w:w="1666" w:type="dxa"/>
            <w:shd w:val="clear" w:color="auto" w:fill="auto"/>
            <w:vAlign w:val="center"/>
            <w:hideMark/>
          </w:tcPr>
          <w:p w14:paraId="0708CC97" w14:textId="37AEFAD7"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786884,78</w:t>
            </w:r>
          </w:p>
        </w:tc>
        <w:tc>
          <w:tcPr>
            <w:tcW w:w="1667" w:type="dxa"/>
            <w:shd w:val="clear" w:color="auto" w:fill="auto"/>
            <w:vAlign w:val="center"/>
            <w:hideMark/>
          </w:tcPr>
          <w:p w14:paraId="779D7C9E" w14:textId="178372AB"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944261,73</w:t>
            </w:r>
          </w:p>
        </w:tc>
      </w:tr>
      <w:tr w:rsidR="00E72CCD" w:rsidRPr="001A0CB8" w14:paraId="6BFD8A39" w14:textId="77777777" w:rsidTr="0021157C">
        <w:trPr>
          <w:trHeight w:val="283"/>
        </w:trPr>
        <w:tc>
          <w:tcPr>
            <w:tcW w:w="709" w:type="dxa"/>
            <w:vMerge/>
            <w:hideMark/>
          </w:tcPr>
          <w:p w14:paraId="19E756D5"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5AFAF654"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Середня вартість одиниці утримання ТЗРДР</w:t>
            </w:r>
          </w:p>
        </w:tc>
        <w:tc>
          <w:tcPr>
            <w:tcW w:w="1320" w:type="dxa"/>
            <w:shd w:val="clear" w:color="auto" w:fill="auto"/>
            <w:vAlign w:val="center"/>
            <w:hideMark/>
          </w:tcPr>
          <w:p w14:paraId="68C8E342" w14:textId="37F705CC"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грн</w:t>
            </w:r>
          </w:p>
        </w:tc>
        <w:tc>
          <w:tcPr>
            <w:tcW w:w="1666" w:type="dxa"/>
            <w:shd w:val="clear" w:color="auto" w:fill="auto"/>
            <w:vAlign w:val="center"/>
            <w:hideMark/>
          </w:tcPr>
          <w:p w14:paraId="7DC346A5" w14:textId="762F6B70"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4007,67</w:t>
            </w:r>
          </w:p>
        </w:tc>
        <w:tc>
          <w:tcPr>
            <w:tcW w:w="1666" w:type="dxa"/>
            <w:shd w:val="clear" w:color="auto" w:fill="auto"/>
            <w:vAlign w:val="center"/>
            <w:hideMark/>
          </w:tcPr>
          <w:p w14:paraId="477A28D1" w14:textId="0246CEE0"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4673,92</w:t>
            </w:r>
          </w:p>
        </w:tc>
        <w:tc>
          <w:tcPr>
            <w:tcW w:w="1666" w:type="dxa"/>
            <w:shd w:val="clear" w:color="auto" w:fill="auto"/>
            <w:vAlign w:val="center"/>
            <w:hideMark/>
          </w:tcPr>
          <w:p w14:paraId="347CC3F3" w14:textId="1B65C780"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5537,48</w:t>
            </w:r>
          </w:p>
        </w:tc>
        <w:tc>
          <w:tcPr>
            <w:tcW w:w="1666" w:type="dxa"/>
            <w:shd w:val="clear" w:color="auto" w:fill="auto"/>
            <w:vAlign w:val="center"/>
            <w:hideMark/>
          </w:tcPr>
          <w:p w14:paraId="31761BF1" w14:textId="53AD65B6"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6502,72</w:t>
            </w:r>
          </w:p>
        </w:tc>
        <w:tc>
          <w:tcPr>
            <w:tcW w:w="1667" w:type="dxa"/>
            <w:shd w:val="clear" w:color="auto" w:fill="auto"/>
            <w:vAlign w:val="center"/>
            <w:hideMark/>
          </w:tcPr>
          <w:p w14:paraId="1B1ABE26" w14:textId="0180FCBF"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7295,1</w:t>
            </w:r>
          </w:p>
        </w:tc>
      </w:tr>
      <w:tr w:rsidR="00E72CCD" w:rsidRPr="001A0CB8" w14:paraId="1A63C468" w14:textId="77777777" w:rsidTr="0021157C">
        <w:trPr>
          <w:trHeight w:val="283"/>
        </w:trPr>
        <w:tc>
          <w:tcPr>
            <w:tcW w:w="709" w:type="dxa"/>
            <w:vMerge/>
            <w:hideMark/>
          </w:tcPr>
          <w:p w14:paraId="78ACA56A"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1252C554"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якості</w:t>
            </w:r>
          </w:p>
        </w:tc>
        <w:tc>
          <w:tcPr>
            <w:tcW w:w="1320" w:type="dxa"/>
            <w:shd w:val="clear" w:color="auto" w:fill="auto"/>
            <w:noWrap/>
            <w:vAlign w:val="center"/>
            <w:hideMark/>
          </w:tcPr>
          <w:p w14:paraId="0C68D7B3"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2D2799A3"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633DD11D"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558C29A3"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7D2645D3"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noWrap/>
            <w:vAlign w:val="center"/>
            <w:hideMark/>
          </w:tcPr>
          <w:p w14:paraId="4051BA45"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14D31606" w14:textId="77777777" w:rsidTr="0021157C">
        <w:trPr>
          <w:trHeight w:val="283"/>
        </w:trPr>
        <w:tc>
          <w:tcPr>
            <w:tcW w:w="709" w:type="dxa"/>
            <w:vMerge/>
            <w:hideMark/>
          </w:tcPr>
          <w:p w14:paraId="00728D5F"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45A622D8" w14:textId="0BFAA3C1"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Питома вага протяжності дорожньої розмітки (поздовжня), що утримується до загальної кількості</w:t>
            </w:r>
          </w:p>
        </w:tc>
        <w:tc>
          <w:tcPr>
            <w:tcW w:w="1320" w:type="dxa"/>
            <w:shd w:val="clear" w:color="auto" w:fill="auto"/>
            <w:vAlign w:val="center"/>
            <w:hideMark/>
          </w:tcPr>
          <w:p w14:paraId="11938E31" w14:textId="06726430"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w:t>
            </w:r>
          </w:p>
        </w:tc>
        <w:tc>
          <w:tcPr>
            <w:tcW w:w="1666" w:type="dxa"/>
            <w:shd w:val="clear" w:color="auto" w:fill="auto"/>
            <w:vAlign w:val="center"/>
            <w:hideMark/>
          </w:tcPr>
          <w:p w14:paraId="64C2A4F2" w14:textId="057E93D4"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6" w:type="dxa"/>
            <w:shd w:val="clear" w:color="auto" w:fill="auto"/>
            <w:vAlign w:val="center"/>
            <w:hideMark/>
          </w:tcPr>
          <w:p w14:paraId="1A3ECC21" w14:textId="05B4A2CB"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6" w:type="dxa"/>
            <w:shd w:val="clear" w:color="auto" w:fill="auto"/>
            <w:vAlign w:val="center"/>
            <w:hideMark/>
          </w:tcPr>
          <w:p w14:paraId="7629DD42" w14:textId="12D2A7E2"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6" w:type="dxa"/>
            <w:shd w:val="clear" w:color="auto" w:fill="auto"/>
            <w:vAlign w:val="center"/>
            <w:hideMark/>
          </w:tcPr>
          <w:p w14:paraId="3F1A33EC" w14:textId="4E2C1E6E"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7" w:type="dxa"/>
            <w:shd w:val="clear" w:color="auto" w:fill="auto"/>
            <w:vAlign w:val="center"/>
            <w:hideMark/>
          </w:tcPr>
          <w:p w14:paraId="6B46C3D1" w14:textId="27B6110E"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r>
      <w:tr w:rsidR="00E72CCD" w:rsidRPr="001A0CB8" w14:paraId="4C2950C6" w14:textId="77777777" w:rsidTr="0021157C">
        <w:trPr>
          <w:trHeight w:val="283"/>
        </w:trPr>
        <w:tc>
          <w:tcPr>
            <w:tcW w:w="709" w:type="dxa"/>
            <w:vMerge/>
            <w:hideMark/>
          </w:tcPr>
          <w:p w14:paraId="0100A9A4"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1178BAAB"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Питома вага протяжності дорожньої розмітки (поперечна) що утримується до загальної кількості</w:t>
            </w:r>
          </w:p>
        </w:tc>
        <w:tc>
          <w:tcPr>
            <w:tcW w:w="1320" w:type="dxa"/>
            <w:shd w:val="clear" w:color="auto" w:fill="auto"/>
            <w:vAlign w:val="center"/>
            <w:hideMark/>
          </w:tcPr>
          <w:p w14:paraId="5F9DED8A" w14:textId="6D3EAD76"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w:t>
            </w:r>
          </w:p>
        </w:tc>
        <w:tc>
          <w:tcPr>
            <w:tcW w:w="1666" w:type="dxa"/>
            <w:shd w:val="clear" w:color="auto" w:fill="auto"/>
            <w:vAlign w:val="center"/>
            <w:hideMark/>
          </w:tcPr>
          <w:p w14:paraId="48AEAE0C" w14:textId="1D60E2DD"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6" w:type="dxa"/>
            <w:shd w:val="clear" w:color="auto" w:fill="auto"/>
            <w:vAlign w:val="center"/>
            <w:hideMark/>
          </w:tcPr>
          <w:p w14:paraId="7057DB85" w14:textId="00A32847"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6" w:type="dxa"/>
            <w:shd w:val="clear" w:color="auto" w:fill="auto"/>
            <w:vAlign w:val="center"/>
            <w:hideMark/>
          </w:tcPr>
          <w:p w14:paraId="758D835C" w14:textId="384EB286"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6" w:type="dxa"/>
            <w:shd w:val="clear" w:color="auto" w:fill="auto"/>
            <w:vAlign w:val="center"/>
            <w:hideMark/>
          </w:tcPr>
          <w:p w14:paraId="50F55EFA" w14:textId="72D4D3AC"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7" w:type="dxa"/>
            <w:shd w:val="clear" w:color="auto" w:fill="auto"/>
            <w:vAlign w:val="center"/>
            <w:hideMark/>
          </w:tcPr>
          <w:p w14:paraId="70496EB7" w14:textId="6BAD96B5"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r>
      <w:tr w:rsidR="00E72CCD" w:rsidRPr="001A0CB8" w14:paraId="2E7C8681" w14:textId="77777777" w:rsidTr="0021157C">
        <w:trPr>
          <w:trHeight w:val="283"/>
        </w:trPr>
        <w:tc>
          <w:tcPr>
            <w:tcW w:w="709" w:type="dxa"/>
            <w:vMerge/>
            <w:hideMark/>
          </w:tcPr>
          <w:p w14:paraId="680CA427"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48025F68" w14:textId="2968D385"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Питома вага протяжності дорожньої розмітки холодним пластиком(поздовжня), що утримується до загальної кількості</w:t>
            </w:r>
          </w:p>
        </w:tc>
        <w:tc>
          <w:tcPr>
            <w:tcW w:w="1320" w:type="dxa"/>
            <w:shd w:val="clear" w:color="auto" w:fill="auto"/>
            <w:vAlign w:val="center"/>
            <w:hideMark/>
          </w:tcPr>
          <w:p w14:paraId="1E13008F" w14:textId="08370AE6"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w:t>
            </w:r>
          </w:p>
        </w:tc>
        <w:tc>
          <w:tcPr>
            <w:tcW w:w="1666" w:type="dxa"/>
            <w:shd w:val="clear" w:color="auto" w:fill="auto"/>
            <w:vAlign w:val="center"/>
            <w:hideMark/>
          </w:tcPr>
          <w:p w14:paraId="5A093761" w14:textId="06CF81B8"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6" w:type="dxa"/>
            <w:shd w:val="clear" w:color="auto" w:fill="auto"/>
            <w:vAlign w:val="center"/>
            <w:hideMark/>
          </w:tcPr>
          <w:p w14:paraId="2E9E5E61" w14:textId="3FBA7645"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6" w:type="dxa"/>
            <w:shd w:val="clear" w:color="auto" w:fill="auto"/>
            <w:vAlign w:val="center"/>
            <w:hideMark/>
          </w:tcPr>
          <w:p w14:paraId="0C97766C" w14:textId="1DC84868"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6" w:type="dxa"/>
            <w:shd w:val="clear" w:color="auto" w:fill="auto"/>
            <w:vAlign w:val="center"/>
            <w:hideMark/>
          </w:tcPr>
          <w:p w14:paraId="29A6D624" w14:textId="222DD986"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7" w:type="dxa"/>
            <w:shd w:val="clear" w:color="auto" w:fill="auto"/>
            <w:vAlign w:val="center"/>
            <w:hideMark/>
          </w:tcPr>
          <w:p w14:paraId="0071F2CE" w14:textId="6EA2A25E"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r>
      <w:tr w:rsidR="00E72CCD" w:rsidRPr="001A0CB8" w14:paraId="0BCC2B7D" w14:textId="77777777" w:rsidTr="0021157C">
        <w:trPr>
          <w:trHeight w:val="283"/>
        </w:trPr>
        <w:tc>
          <w:tcPr>
            <w:tcW w:w="709" w:type="dxa"/>
            <w:vMerge/>
            <w:hideMark/>
          </w:tcPr>
          <w:p w14:paraId="7A40C925"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22718452"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Питома вага кількості ТЗРДР, що утримується до потреби</w:t>
            </w:r>
          </w:p>
        </w:tc>
        <w:tc>
          <w:tcPr>
            <w:tcW w:w="1320" w:type="dxa"/>
            <w:shd w:val="clear" w:color="auto" w:fill="auto"/>
            <w:vAlign w:val="center"/>
            <w:hideMark/>
          </w:tcPr>
          <w:p w14:paraId="77EE00FF" w14:textId="434A636E"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w:t>
            </w:r>
          </w:p>
        </w:tc>
        <w:tc>
          <w:tcPr>
            <w:tcW w:w="1666" w:type="dxa"/>
            <w:shd w:val="clear" w:color="auto" w:fill="auto"/>
            <w:vAlign w:val="center"/>
            <w:hideMark/>
          </w:tcPr>
          <w:p w14:paraId="00A93439" w14:textId="6C54ED20"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6" w:type="dxa"/>
            <w:shd w:val="clear" w:color="auto" w:fill="auto"/>
            <w:vAlign w:val="center"/>
            <w:hideMark/>
          </w:tcPr>
          <w:p w14:paraId="76450C4D" w14:textId="2835F8BB"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6" w:type="dxa"/>
            <w:shd w:val="clear" w:color="auto" w:fill="auto"/>
            <w:vAlign w:val="center"/>
            <w:hideMark/>
          </w:tcPr>
          <w:p w14:paraId="51F5DC82" w14:textId="7B44E7BB"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6" w:type="dxa"/>
            <w:shd w:val="clear" w:color="auto" w:fill="auto"/>
            <w:vAlign w:val="center"/>
            <w:hideMark/>
          </w:tcPr>
          <w:p w14:paraId="60195A3D" w14:textId="0DF51ABF"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7" w:type="dxa"/>
            <w:shd w:val="clear" w:color="auto" w:fill="auto"/>
            <w:vAlign w:val="center"/>
            <w:hideMark/>
          </w:tcPr>
          <w:p w14:paraId="47A7CF65" w14:textId="6D252B41"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r>
      <w:tr w:rsidR="00E72CCD" w:rsidRPr="001A0CB8" w14:paraId="1F72500F" w14:textId="77777777" w:rsidTr="0021157C">
        <w:trPr>
          <w:trHeight w:val="283"/>
        </w:trPr>
        <w:tc>
          <w:tcPr>
            <w:tcW w:w="709" w:type="dxa"/>
            <w:vMerge w:val="restart"/>
            <w:shd w:val="clear" w:color="auto" w:fill="auto"/>
            <w:hideMark/>
          </w:tcPr>
          <w:p w14:paraId="32AD0D10"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6.8</w:t>
            </w:r>
          </w:p>
        </w:tc>
        <w:tc>
          <w:tcPr>
            <w:tcW w:w="5375" w:type="dxa"/>
            <w:shd w:val="clear" w:color="auto" w:fill="auto"/>
            <w:hideMark/>
          </w:tcPr>
          <w:p w14:paraId="33DAF08F" w14:textId="781B8C3C" w:rsidR="00E72CCD" w:rsidRPr="001A0CB8" w:rsidRDefault="00E72CCD" w:rsidP="00E72CCD">
            <w:pPr>
              <w:rPr>
                <w:rFonts w:ascii="Times New Roman" w:eastAsia="Times New Roman" w:hAnsi="Times New Roman"/>
                <w:color w:val="000000"/>
                <w:sz w:val="20"/>
                <w:szCs w:val="20"/>
                <w:lang w:eastAsia="uk-UA"/>
              </w:rPr>
            </w:pPr>
            <w:r>
              <w:rPr>
                <w:rFonts w:ascii="Times New Roman" w:eastAsia="Times New Roman" w:hAnsi="Times New Roman"/>
                <w:color w:val="000000"/>
                <w:sz w:val="20"/>
                <w:szCs w:val="20"/>
                <w:lang w:eastAsia="uk-UA"/>
              </w:rPr>
              <w:t>М</w:t>
            </w:r>
            <w:r w:rsidRPr="001A0CB8">
              <w:rPr>
                <w:rFonts w:ascii="Times New Roman" w:eastAsia="Times New Roman" w:hAnsi="Times New Roman"/>
                <w:color w:val="000000"/>
                <w:sz w:val="20"/>
                <w:szCs w:val="20"/>
                <w:lang w:eastAsia="uk-UA"/>
              </w:rPr>
              <w:t>ереж</w:t>
            </w:r>
            <w:r>
              <w:rPr>
                <w:rFonts w:ascii="Times New Roman" w:eastAsia="Times New Roman" w:hAnsi="Times New Roman"/>
                <w:color w:val="000000"/>
                <w:sz w:val="20"/>
                <w:szCs w:val="20"/>
                <w:lang w:eastAsia="uk-UA"/>
              </w:rPr>
              <w:t>і</w:t>
            </w:r>
            <w:r w:rsidRPr="001A0CB8">
              <w:rPr>
                <w:rFonts w:ascii="Times New Roman" w:eastAsia="Times New Roman" w:hAnsi="Times New Roman"/>
                <w:color w:val="000000"/>
                <w:sz w:val="20"/>
                <w:szCs w:val="20"/>
                <w:lang w:eastAsia="uk-UA"/>
              </w:rPr>
              <w:t xml:space="preserve"> зовнішнього освітлення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 придбання електроенергії, телекомунікаційних послуг)</w:t>
            </w:r>
          </w:p>
        </w:tc>
        <w:tc>
          <w:tcPr>
            <w:tcW w:w="1320" w:type="dxa"/>
            <w:shd w:val="clear" w:color="auto" w:fill="auto"/>
            <w:vAlign w:val="center"/>
            <w:hideMark/>
          </w:tcPr>
          <w:p w14:paraId="714B7E4E"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783966CD"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4D29B90A"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54AC8421"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7955DB79"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vAlign w:val="center"/>
            <w:hideMark/>
          </w:tcPr>
          <w:p w14:paraId="6DD1A9F7"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27F45E72" w14:textId="77777777" w:rsidTr="0021157C">
        <w:trPr>
          <w:trHeight w:val="283"/>
        </w:trPr>
        <w:tc>
          <w:tcPr>
            <w:tcW w:w="709" w:type="dxa"/>
            <w:vMerge/>
            <w:hideMark/>
          </w:tcPr>
          <w:p w14:paraId="7F761581"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7023EFB2"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затрат</w:t>
            </w:r>
          </w:p>
        </w:tc>
        <w:tc>
          <w:tcPr>
            <w:tcW w:w="1320" w:type="dxa"/>
            <w:shd w:val="clear" w:color="auto" w:fill="auto"/>
            <w:noWrap/>
            <w:vAlign w:val="center"/>
            <w:hideMark/>
          </w:tcPr>
          <w:p w14:paraId="2DAF66FE"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3D0EE455"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7F5A6458"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49C89182"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2E8306B6"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vAlign w:val="center"/>
            <w:hideMark/>
          </w:tcPr>
          <w:p w14:paraId="73A54FD4"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0D486A48" w14:textId="77777777" w:rsidTr="0021157C">
        <w:trPr>
          <w:trHeight w:val="283"/>
        </w:trPr>
        <w:tc>
          <w:tcPr>
            <w:tcW w:w="709" w:type="dxa"/>
            <w:vMerge/>
            <w:hideMark/>
          </w:tcPr>
          <w:p w14:paraId="64D7FA94"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4CB4DE53"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Обсяг видатків</w:t>
            </w:r>
          </w:p>
        </w:tc>
        <w:tc>
          <w:tcPr>
            <w:tcW w:w="1320" w:type="dxa"/>
            <w:shd w:val="clear" w:color="auto" w:fill="auto"/>
            <w:vAlign w:val="center"/>
            <w:hideMark/>
          </w:tcPr>
          <w:p w14:paraId="51C1F8D5" w14:textId="075F92A6"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тис. грн</w:t>
            </w:r>
          </w:p>
        </w:tc>
        <w:tc>
          <w:tcPr>
            <w:tcW w:w="1666" w:type="dxa"/>
            <w:shd w:val="clear" w:color="auto" w:fill="auto"/>
            <w:vAlign w:val="center"/>
            <w:hideMark/>
          </w:tcPr>
          <w:p w14:paraId="1973E5B0" w14:textId="53096CBB"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210283,1</w:t>
            </w:r>
          </w:p>
        </w:tc>
        <w:tc>
          <w:tcPr>
            <w:tcW w:w="1666" w:type="dxa"/>
            <w:shd w:val="clear" w:color="auto" w:fill="auto"/>
            <w:vAlign w:val="center"/>
            <w:hideMark/>
          </w:tcPr>
          <w:p w14:paraId="0E3F5068" w14:textId="48306AB8"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236421,1</w:t>
            </w:r>
          </w:p>
        </w:tc>
        <w:tc>
          <w:tcPr>
            <w:tcW w:w="1666" w:type="dxa"/>
            <w:shd w:val="clear" w:color="auto" w:fill="auto"/>
            <w:vAlign w:val="center"/>
            <w:hideMark/>
          </w:tcPr>
          <w:p w14:paraId="2DFC537D" w14:textId="7A3D8B97"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255096</w:t>
            </w:r>
          </w:p>
        </w:tc>
        <w:tc>
          <w:tcPr>
            <w:tcW w:w="1666" w:type="dxa"/>
            <w:shd w:val="clear" w:color="auto" w:fill="auto"/>
            <w:vAlign w:val="center"/>
            <w:hideMark/>
          </w:tcPr>
          <w:p w14:paraId="441BB49B" w14:textId="5D708CDF"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276760,7</w:t>
            </w:r>
          </w:p>
        </w:tc>
        <w:tc>
          <w:tcPr>
            <w:tcW w:w="1667" w:type="dxa"/>
            <w:shd w:val="clear" w:color="auto" w:fill="auto"/>
            <w:vAlign w:val="center"/>
            <w:hideMark/>
          </w:tcPr>
          <w:p w14:paraId="75EC821C" w14:textId="42B6F264"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300285,4</w:t>
            </w:r>
          </w:p>
        </w:tc>
      </w:tr>
      <w:tr w:rsidR="00E72CCD" w:rsidRPr="001A0CB8" w14:paraId="03D67BB1" w14:textId="77777777" w:rsidTr="0021157C">
        <w:trPr>
          <w:trHeight w:val="283"/>
        </w:trPr>
        <w:tc>
          <w:tcPr>
            <w:tcW w:w="709" w:type="dxa"/>
            <w:vMerge/>
            <w:hideMark/>
          </w:tcPr>
          <w:p w14:paraId="2E21F43F"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67A3CF2E"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продукту</w:t>
            </w:r>
          </w:p>
        </w:tc>
        <w:tc>
          <w:tcPr>
            <w:tcW w:w="1320" w:type="dxa"/>
            <w:shd w:val="clear" w:color="auto" w:fill="auto"/>
            <w:noWrap/>
            <w:vAlign w:val="center"/>
            <w:hideMark/>
          </w:tcPr>
          <w:p w14:paraId="124FFDB1"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21C42AF2"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7DB04FDD"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6FF4DC33"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1FB087BE"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vAlign w:val="center"/>
            <w:hideMark/>
          </w:tcPr>
          <w:p w14:paraId="52543733"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31756D38" w14:textId="77777777" w:rsidTr="0021157C">
        <w:trPr>
          <w:trHeight w:val="283"/>
        </w:trPr>
        <w:tc>
          <w:tcPr>
            <w:tcW w:w="709" w:type="dxa"/>
            <w:vMerge/>
            <w:hideMark/>
          </w:tcPr>
          <w:p w14:paraId="5653F8CF"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6E7D1049"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Обсяг електроенергії, яку планується використати для зовнішнього освітлення</w:t>
            </w:r>
          </w:p>
        </w:tc>
        <w:tc>
          <w:tcPr>
            <w:tcW w:w="1320" w:type="dxa"/>
            <w:shd w:val="clear" w:color="auto" w:fill="auto"/>
            <w:vAlign w:val="center"/>
            <w:hideMark/>
          </w:tcPr>
          <w:p w14:paraId="4EE6C0B9" w14:textId="00252A05"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тис.</w:t>
            </w:r>
            <w:r w:rsidR="007940D2">
              <w:rPr>
                <w:rFonts w:ascii="Times New Roman" w:hAnsi="Times New Roman"/>
                <w:sz w:val="20"/>
                <w:szCs w:val="20"/>
              </w:rPr>
              <w:t> </w:t>
            </w:r>
            <w:r w:rsidRPr="00E72CCD">
              <w:rPr>
                <w:rFonts w:ascii="Times New Roman" w:hAnsi="Times New Roman"/>
                <w:sz w:val="20"/>
                <w:szCs w:val="20"/>
              </w:rPr>
              <w:t>кВт.</w:t>
            </w:r>
            <w:r w:rsidR="007940D2">
              <w:rPr>
                <w:rFonts w:ascii="Times New Roman" w:hAnsi="Times New Roman"/>
                <w:sz w:val="20"/>
                <w:szCs w:val="20"/>
              </w:rPr>
              <w:t> </w:t>
            </w:r>
            <w:r w:rsidRPr="00E72CCD">
              <w:rPr>
                <w:rFonts w:ascii="Times New Roman" w:hAnsi="Times New Roman"/>
                <w:sz w:val="20"/>
                <w:szCs w:val="20"/>
              </w:rPr>
              <w:t>год</w:t>
            </w:r>
          </w:p>
        </w:tc>
        <w:tc>
          <w:tcPr>
            <w:tcW w:w="1666" w:type="dxa"/>
            <w:shd w:val="clear" w:color="auto" w:fill="auto"/>
            <w:noWrap/>
            <w:vAlign w:val="center"/>
            <w:hideMark/>
          </w:tcPr>
          <w:p w14:paraId="057C4AF5" w14:textId="5E09821E"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13197,5</w:t>
            </w:r>
          </w:p>
        </w:tc>
        <w:tc>
          <w:tcPr>
            <w:tcW w:w="1666" w:type="dxa"/>
            <w:shd w:val="clear" w:color="auto" w:fill="auto"/>
            <w:noWrap/>
            <w:vAlign w:val="center"/>
            <w:hideMark/>
          </w:tcPr>
          <w:p w14:paraId="0C545300" w14:textId="5C252C43"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12870</w:t>
            </w:r>
          </w:p>
        </w:tc>
        <w:tc>
          <w:tcPr>
            <w:tcW w:w="1666" w:type="dxa"/>
            <w:shd w:val="clear" w:color="auto" w:fill="auto"/>
            <w:noWrap/>
            <w:vAlign w:val="center"/>
            <w:hideMark/>
          </w:tcPr>
          <w:p w14:paraId="1A00F11B" w14:textId="7874C488"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12550</w:t>
            </w:r>
          </w:p>
        </w:tc>
        <w:tc>
          <w:tcPr>
            <w:tcW w:w="1666" w:type="dxa"/>
            <w:shd w:val="clear" w:color="auto" w:fill="auto"/>
            <w:noWrap/>
            <w:vAlign w:val="center"/>
            <w:hideMark/>
          </w:tcPr>
          <w:p w14:paraId="312E64F0" w14:textId="6FFDC88D"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12235</w:t>
            </w:r>
          </w:p>
        </w:tc>
        <w:tc>
          <w:tcPr>
            <w:tcW w:w="1667" w:type="dxa"/>
            <w:shd w:val="clear" w:color="auto" w:fill="auto"/>
            <w:noWrap/>
            <w:vAlign w:val="center"/>
            <w:hideMark/>
          </w:tcPr>
          <w:p w14:paraId="5BE313A4" w14:textId="0B2AC293"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11930</w:t>
            </w:r>
          </w:p>
        </w:tc>
      </w:tr>
      <w:tr w:rsidR="00E72CCD" w:rsidRPr="001A0CB8" w14:paraId="63C362AC" w14:textId="77777777" w:rsidTr="0021157C">
        <w:trPr>
          <w:trHeight w:val="283"/>
        </w:trPr>
        <w:tc>
          <w:tcPr>
            <w:tcW w:w="709" w:type="dxa"/>
            <w:vMerge/>
            <w:hideMark/>
          </w:tcPr>
          <w:p w14:paraId="00EBD3BE"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7226BDB1"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Кількість </w:t>
            </w:r>
            <w:proofErr w:type="spellStart"/>
            <w:r w:rsidRPr="001A0CB8">
              <w:rPr>
                <w:rFonts w:ascii="Times New Roman" w:eastAsia="Times New Roman" w:hAnsi="Times New Roman"/>
                <w:color w:val="000000"/>
                <w:sz w:val="20"/>
                <w:szCs w:val="20"/>
                <w:lang w:eastAsia="uk-UA"/>
              </w:rPr>
              <w:t>світлоточок</w:t>
            </w:r>
            <w:proofErr w:type="spellEnd"/>
            <w:r w:rsidRPr="001A0CB8">
              <w:rPr>
                <w:rFonts w:ascii="Times New Roman" w:eastAsia="Times New Roman" w:hAnsi="Times New Roman"/>
                <w:color w:val="000000"/>
                <w:sz w:val="20"/>
                <w:szCs w:val="20"/>
                <w:lang w:eastAsia="uk-UA"/>
              </w:rPr>
              <w:t>, які планується замінити, відремонтувати та підлягають обслуговуванню</w:t>
            </w:r>
          </w:p>
        </w:tc>
        <w:tc>
          <w:tcPr>
            <w:tcW w:w="1320" w:type="dxa"/>
            <w:shd w:val="clear" w:color="auto" w:fill="auto"/>
            <w:vAlign w:val="center"/>
            <w:hideMark/>
          </w:tcPr>
          <w:p w14:paraId="53482CCE" w14:textId="31D2B1CF"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од.</w:t>
            </w:r>
          </w:p>
        </w:tc>
        <w:tc>
          <w:tcPr>
            <w:tcW w:w="1666" w:type="dxa"/>
            <w:shd w:val="clear" w:color="auto" w:fill="auto"/>
            <w:noWrap/>
            <w:vAlign w:val="center"/>
            <w:hideMark/>
          </w:tcPr>
          <w:p w14:paraId="12EBC9CF" w14:textId="35217C1B"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21675</w:t>
            </w:r>
          </w:p>
        </w:tc>
        <w:tc>
          <w:tcPr>
            <w:tcW w:w="1666" w:type="dxa"/>
            <w:shd w:val="clear" w:color="auto" w:fill="auto"/>
            <w:noWrap/>
            <w:vAlign w:val="center"/>
            <w:hideMark/>
          </w:tcPr>
          <w:p w14:paraId="7AA9BE0C" w14:textId="635A1ECA"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22000</w:t>
            </w:r>
          </w:p>
        </w:tc>
        <w:tc>
          <w:tcPr>
            <w:tcW w:w="1666" w:type="dxa"/>
            <w:shd w:val="clear" w:color="auto" w:fill="auto"/>
            <w:noWrap/>
            <w:vAlign w:val="center"/>
            <w:hideMark/>
          </w:tcPr>
          <w:p w14:paraId="5CECC6DF" w14:textId="4EA291F6"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22500</w:t>
            </w:r>
          </w:p>
        </w:tc>
        <w:tc>
          <w:tcPr>
            <w:tcW w:w="1666" w:type="dxa"/>
            <w:shd w:val="clear" w:color="auto" w:fill="auto"/>
            <w:noWrap/>
            <w:vAlign w:val="center"/>
            <w:hideMark/>
          </w:tcPr>
          <w:p w14:paraId="0296443D" w14:textId="503B48B3"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23000</w:t>
            </w:r>
          </w:p>
        </w:tc>
        <w:tc>
          <w:tcPr>
            <w:tcW w:w="1667" w:type="dxa"/>
            <w:shd w:val="clear" w:color="auto" w:fill="auto"/>
            <w:noWrap/>
            <w:vAlign w:val="center"/>
            <w:hideMark/>
          </w:tcPr>
          <w:p w14:paraId="59C488DD" w14:textId="57D00EF0"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23500</w:t>
            </w:r>
          </w:p>
        </w:tc>
      </w:tr>
      <w:tr w:rsidR="00E72CCD" w:rsidRPr="001A0CB8" w14:paraId="39900066" w14:textId="77777777" w:rsidTr="0021157C">
        <w:trPr>
          <w:trHeight w:val="283"/>
        </w:trPr>
        <w:tc>
          <w:tcPr>
            <w:tcW w:w="709" w:type="dxa"/>
            <w:vMerge/>
            <w:hideMark/>
          </w:tcPr>
          <w:p w14:paraId="59AD4FE7"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68DF2E93"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Протяжність мережі зовнішнього освітлення, яка планується утримувати</w:t>
            </w:r>
          </w:p>
        </w:tc>
        <w:tc>
          <w:tcPr>
            <w:tcW w:w="1320" w:type="dxa"/>
            <w:shd w:val="clear" w:color="auto" w:fill="auto"/>
            <w:vAlign w:val="center"/>
            <w:hideMark/>
          </w:tcPr>
          <w:p w14:paraId="550ABF8D" w14:textId="3C9465C8"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км.</w:t>
            </w:r>
          </w:p>
        </w:tc>
        <w:tc>
          <w:tcPr>
            <w:tcW w:w="1666" w:type="dxa"/>
            <w:shd w:val="clear" w:color="auto" w:fill="auto"/>
            <w:noWrap/>
            <w:vAlign w:val="center"/>
            <w:hideMark/>
          </w:tcPr>
          <w:p w14:paraId="1863719F" w14:textId="4C5F0E4B"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239,5</w:t>
            </w:r>
          </w:p>
        </w:tc>
        <w:tc>
          <w:tcPr>
            <w:tcW w:w="1666" w:type="dxa"/>
            <w:shd w:val="clear" w:color="auto" w:fill="auto"/>
            <w:noWrap/>
            <w:vAlign w:val="center"/>
            <w:hideMark/>
          </w:tcPr>
          <w:p w14:paraId="3A0A9BBB" w14:textId="1EF596DA"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240</w:t>
            </w:r>
          </w:p>
        </w:tc>
        <w:tc>
          <w:tcPr>
            <w:tcW w:w="1666" w:type="dxa"/>
            <w:shd w:val="clear" w:color="auto" w:fill="auto"/>
            <w:noWrap/>
            <w:vAlign w:val="center"/>
            <w:hideMark/>
          </w:tcPr>
          <w:p w14:paraId="44052CE6" w14:textId="42625EE9"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245</w:t>
            </w:r>
          </w:p>
        </w:tc>
        <w:tc>
          <w:tcPr>
            <w:tcW w:w="1666" w:type="dxa"/>
            <w:shd w:val="clear" w:color="auto" w:fill="auto"/>
            <w:noWrap/>
            <w:vAlign w:val="center"/>
            <w:hideMark/>
          </w:tcPr>
          <w:p w14:paraId="159856D6" w14:textId="737E255A"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250</w:t>
            </w:r>
          </w:p>
        </w:tc>
        <w:tc>
          <w:tcPr>
            <w:tcW w:w="1667" w:type="dxa"/>
            <w:shd w:val="clear" w:color="auto" w:fill="auto"/>
            <w:noWrap/>
            <w:vAlign w:val="center"/>
            <w:hideMark/>
          </w:tcPr>
          <w:p w14:paraId="10481D12" w14:textId="4DB1D55E"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250</w:t>
            </w:r>
          </w:p>
        </w:tc>
      </w:tr>
      <w:tr w:rsidR="00E72CCD" w:rsidRPr="001A0CB8" w14:paraId="18F421D1" w14:textId="77777777" w:rsidTr="0021157C">
        <w:trPr>
          <w:trHeight w:val="283"/>
        </w:trPr>
        <w:tc>
          <w:tcPr>
            <w:tcW w:w="709" w:type="dxa"/>
            <w:vMerge/>
            <w:hideMark/>
          </w:tcPr>
          <w:p w14:paraId="646C201F"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231921A7"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Заплановане утримання аварійно-диспетчерської служби</w:t>
            </w:r>
          </w:p>
        </w:tc>
        <w:tc>
          <w:tcPr>
            <w:tcW w:w="1320" w:type="dxa"/>
            <w:shd w:val="clear" w:color="auto" w:fill="auto"/>
            <w:vAlign w:val="center"/>
            <w:hideMark/>
          </w:tcPr>
          <w:p w14:paraId="162CB5B9" w14:textId="2BCC4F43"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днів</w:t>
            </w:r>
          </w:p>
        </w:tc>
        <w:tc>
          <w:tcPr>
            <w:tcW w:w="1666" w:type="dxa"/>
            <w:shd w:val="clear" w:color="auto" w:fill="auto"/>
            <w:noWrap/>
            <w:vAlign w:val="center"/>
            <w:hideMark/>
          </w:tcPr>
          <w:p w14:paraId="4C443A92" w14:textId="7FE314F2"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365</w:t>
            </w:r>
          </w:p>
        </w:tc>
        <w:tc>
          <w:tcPr>
            <w:tcW w:w="1666" w:type="dxa"/>
            <w:shd w:val="clear" w:color="auto" w:fill="auto"/>
            <w:noWrap/>
            <w:vAlign w:val="center"/>
            <w:hideMark/>
          </w:tcPr>
          <w:p w14:paraId="7087CE00" w14:textId="4468F7BD"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365</w:t>
            </w:r>
          </w:p>
        </w:tc>
        <w:tc>
          <w:tcPr>
            <w:tcW w:w="1666" w:type="dxa"/>
            <w:shd w:val="clear" w:color="auto" w:fill="auto"/>
            <w:noWrap/>
            <w:vAlign w:val="center"/>
            <w:hideMark/>
          </w:tcPr>
          <w:p w14:paraId="24F6C379" w14:textId="12ACD353"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365</w:t>
            </w:r>
          </w:p>
        </w:tc>
        <w:tc>
          <w:tcPr>
            <w:tcW w:w="1666" w:type="dxa"/>
            <w:shd w:val="clear" w:color="auto" w:fill="auto"/>
            <w:noWrap/>
            <w:vAlign w:val="center"/>
            <w:hideMark/>
          </w:tcPr>
          <w:p w14:paraId="29B5BAF8" w14:textId="5B8A0453"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366</w:t>
            </w:r>
          </w:p>
        </w:tc>
        <w:tc>
          <w:tcPr>
            <w:tcW w:w="1667" w:type="dxa"/>
            <w:shd w:val="clear" w:color="auto" w:fill="auto"/>
            <w:noWrap/>
            <w:vAlign w:val="center"/>
            <w:hideMark/>
          </w:tcPr>
          <w:p w14:paraId="3BD296E8" w14:textId="76EDCF65"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365</w:t>
            </w:r>
          </w:p>
        </w:tc>
      </w:tr>
      <w:tr w:rsidR="00E72CCD" w:rsidRPr="001A0CB8" w14:paraId="26D82BF2" w14:textId="77777777" w:rsidTr="0021157C">
        <w:trPr>
          <w:trHeight w:val="283"/>
        </w:trPr>
        <w:tc>
          <w:tcPr>
            <w:tcW w:w="709" w:type="dxa"/>
            <w:vMerge/>
            <w:hideMark/>
          </w:tcPr>
          <w:p w14:paraId="68C2191A"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7949F3E7"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Кількість шаф та терміналів управління освітленням, які плануються утримувати</w:t>
            </w:r>
          </w:p>
        </w:tc>
        <w:tc>
          <w:tcPr>
            <w:tcW w:w="1320" w:type="dxa"/>
            <w:shd w:val="clear" w:color="auto" w:fill="auto"/>
            <w:vAlign w:val="center"/>
            <w:hideMark/>
          </w:tcPr>
          <w:p w14:paraId="251ECF9E" w14:textId="059C1CC1"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од.</w:t>
            </w:r>
          </w:p>
        </w:tc>
        <w:tc>
          <w:tcPr>
            <w:tcW w:w="1666" w:type="dxa"/>
            <w:shd w:val="clear" w:color="auto" w:fill="auto"/>
            <w:noWrap/>
            <w:vAlign w:val="center"/>
            <w:hideMark/>
          </w:tcPr>
          <w:p w14:paraId="2A0FAD0D" w14:textId="33900C3A"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1476</w:t>
            </w:r>
          </w:p>
        </w:tc>
        <w:tc>
          <w:tcPr>
            <w:tcW w:w="1666" w:type="dxa"/>
            <w:shd w:val="clear" w:color="auto" w:fill="auto"/>
            <w:noWrap/>
            <w:vAlign w:val="center"/>
            <w:hideMark/>
          </w:tcPr>
          <w:p w14:paraId="366E9E98" w14:textId="6B1005DC"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1500</w:t>
            </w:r>
          </w:p>
        </w:tc>
        <w:tc>
          <w:tcPr>
            <w:tcW w:w="1666" w:type="dxa"/>
            <w:shd w:val="clear" w:color="auto" w:fill="auto"/>
            <w:noWrap/>
            <w:vAlign w:val="center"/>
            <w:hideMark/>
          </w:tcPr>
          <w:p w14:paraId="4CC70303" w14:textId="6B190AF6"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1500</w:t>
            </w:r>
          </w:p>
        </w:tc>
        <w:tc>
          <w:tcPr>
            <w:tcW w:w="1666" w:type="dxa"/>
            <w:shd w:val="clear" w:color="auto" w:fill="auto"/>
            <w:noWrap/>
            <w:vAlign w:val="center"/>
            <w:hideMark/>
          </w:tcPr>
          <w:p w14:paraId="09CB631C" w14:textId="676A2BA3"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1500</w:t>
            </w:r>
          </w:p>
        </w:tc>
        <w:tc>
          <w:tcPr>
            <w:tcW w:w="1667" w:type="dxa"/>
            <w:shd w:val="clear" w:color="auto" w:fill="auto"/>
            <w:noWrap/>
            <w:vAlign w:val="center"/>
            <w:hideMark/>
          </w:tcPr>
          <w:p w14:paraId="5AA5D48E" w14:textId="2DBF24E6"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1500</w:t>
            </w:r>
          </w:p>
        </w:tc>
      </w:tr>
      <w:tr w:rsidR="00E72CCD" w:rsidRPr="001A0CB8" w14:paraId="6669133D" w14:textId="77777777" w:rsidTr="0021157C">
        <w:trPr>
          <w:trHeight w:val="283"/>
        </w:trPr>
        <w:tc>
          <w:tcPr>
            <w:tcW w:w="709" w:type="dxa"/>
            <w:vMerge/>
            <w:hideMark/>
          </w:tcPr>
          <w:p w14:paraId="4E1AAD05"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706C64F1"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Рівень освітлення вулиць на кінець поточного року</w:t>
            </w:r>
          </w:p>
        </w:tc>
        <w:tc>
          <w:tcPr>
            <w:tcW w:w="1320" w:type="dxa"/>
            <w:shd w:val="clear" w:color="auto" w:fill="auto"/>
            <w:vAlign w:val="center"/>
            <w:hideMark/>
          </w:tcPr>
          <w:p w14:paraId="09696060" w14:textId="657B2B0D"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w:t>
            </w:r>
          </w:p>
        </w:tc>
        <w:tc>
          <w:tcPr>
            <w:tcW w:w="1666" w:type="dxa"/>
            <w:shd w:val="clear" w:color="auto" w:fill="auto"/>
            <w:noWrap/>
            <w:vAlign w:val="center"/>
            <w:hideMark/>
          </w:tcPr>
          <w:p w14:paraId="2AA2E8DE" w14:textId="575A55A6"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97</w:t>
            </w:r>
          </w:p>
        </w:tc>
        <w:tc>
          <w:tcPr>
            <w:tcW w:w="1666" w:type="dxa"/>
            <w:shd w:val="clear" w:color="auto" w:fill="auto"/>
            <w:noWrap/>
            <w:vAlign w:val="center"/>
            <w:hideMark/>
          </w:tcPr>
          <w:p w14:paraId="46CC43A5" w14:textId="46ED7FA0"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97</w:t>
            </w:r>
          </w:p>
        </w:tc>
        <w:tc>
          <w:tcPr>
            <w:tcW w:w="1666" w:type="dxa"/>
            <w:shd w:val="clear" w:color="auto" w:fill="auto"/>
            <w:noWrap/>
            <w:vAlign w:val="center"/>
            <w:hideMark/>
          </w:tcPr>
          <w:p w14:paraId="254BF738" w14:textId="3753F113"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6" w:type="dxa"/>
            <w:shd w:val="clear" w:color="auto" w:fill="auto"/>
            <w:noWrap/>
            <w:vAlign w:val="center"/>
            <w:hideMark/>
          </w:tcPr>
          <w:p w14:paraId="6E57F6DC" w14:textId="7D6EAA12"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7" w:type="dxa"/>
            <w:shd w:val="clear" w:color="auto" w:fill="auto"/>
            <w:noWrap/>
            <w:vAlign w:val="center"/>
            <w:hideMark/>
          </w:tcPr>
          <w:p w14:paraId="3FA635C1" w14:textId="4991B010"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r>
      <w:tr w:rsidR="00E72CCD" w:rsidRPr="001A0CB8" w14:paraId="626B3830" w14:textId="77777777" w:rsidTr="0021157C">
        <w:trPr>
          <w:trHeight w:val="283"/>
        </w:trPr>
        <w:tc>
          <w:tcPr>
            <w:tcW w:w="709" w:type="dxa"/>
            <w:vMerge/>
            <w:hideMark/>
          </w:tcPr>
          <w:p w14:paraId="6813FB1A"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6194FC85"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ефективності</w:t>
            </w:r>
          </w:p>
        </w:tc>
        <w:tc>
          <w:tcPr>
            <w:tcW w:w="1320" w:type="dxa"/>
            <w:shd w:val="clear" w:color="auto" w:fill="auto"/>
            <w:noWrap/>
            <w:vAlign w:val="center"/>
            <w:hideMark/>
          </w:tcPr>
          <w:p w14:paraId="2BA85F9F"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7569206A"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5D0D718D"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67CA0F8D"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4DC3928D"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noWrap/>
            <w:vAlign w:val="center"/>
            <w:hideMark/>
          </w:tcPr>
          <w:p w14:paraId="62DA0E80"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743030F4" w14:textId="77777777" w:rsidTr="0021157C">
        <w:trPr>
          <w:trHeight w:val="283"/>
        </w:trPr>
        <w:tc>
          <w:tcPr>
            <w:tcW w:w="709" w:type="dxa"/>
            <w:vMerge/>
            <w:hideMark/>
          </w:tcPr>
          <w:p w14:paraId="465774A9"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24234E77"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Вартість 1000 кВт</w:t>
            </w:r>
          </w:p>
        </w:tc>
        <w:tc>
          <w:tcPr>
            <w:tcW w:w="1320" w:type="dxa"/>
            <w:shd w:val="clear" w:color="auto" w:fill="auto"/>
            <w:vAlign w:val="center"/>
            <w:hideMark/>
          </w:tcPr>
          <w:p w14:paraId="7985E140" w14:textId="56C43B2C"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грн</w:t>
            </w:r>
          </w:p>
        </w:tc>
        <w:tc>
          <w:tcPr>
            <w:tcW w:w="1666" w:type="dxa"/>
            <w:shd w:val="clear" w:color="auto" w:fill="auto"/>
            <w:vAlign w:val="center"/>
            <w:hideMark/>
          </w:tcPr>
          <w:p w14:paraId="201F5308" w14:textId="5BDFAB14"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11066,64</w:t>
            </w:r>
          </w:p>
        </w:tc>
        <w:tc>
          <w:tcPr>
            <w:tcW w:w="1666" w:type="dxa"/>
            <w:shd w:val="clear" w:color="auto" w:fill="auto"/>
            <w:vAlign w:val="center"/>
            <w:hideMark/>
          </w:tcPr>
          <w:p w14:paraId="6CC11A44" w14:textId="232FB21F"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12438,9</w:t>
            </w:r>
          </w:p>
        </w:tc>
        <w:tc>
          <w:tcPr>
            <w:tcW w:w="1666" w:type="dxa"/>
            <w:shd w:val="clear" w:color="auto" w:fill="auto"/>
            <w:vAlign w:val="center"/>
            <w:hideMark/>
          </w:tcPr>
          <w:p w14:paraId="4719A407" w14:textId="29825167"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13421,6</w:t>
            </w:r>
          </w:p>
        </w:tc>
        <w:tc>
          <w:tcPr>
            <w:tcW w:w="1666" w:type="dxa"/>
            <w:shd w:val="clear" w:color="auto" w:fill="auto"/>
            <w:vAlign w:val="center"/>
            <w:hideMark/>
          </w:tcPr>
          <w:p w14:paraId="3DB68E2A" w14:textId="5EFC4591"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14562,4</w:t>
            </w:r>
          </w:p>
        </w:tc>
        <w:tc>
          <w:tcPr>
            <w:tcW w:w="1667" w:type="dxa"/>
            <w:shd w:val="clear" w:color="auto" w:fill="auto"/>
            <w:vAlign w:val="center"/>
            <w:hideMark/>
          </w:tcPr>
          <w:p w14:paraId="1F78B122" w14:textId="69466C9F"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15800,2</w:t>
            </w:r>
          </w:p>
        </w:tc>
      </w:tr>
      <w:tr w:rsidR="00E72CCD" w:rsidRPr="001A0CB8" w14:paraId="28ACF23A" w14:textId="77777777" w:rsidTr="0021157C">
        <w:trPr>
          <w:trHeight w:val="283"/>
        </w:trPr>
        <w:tc>
          <w:tcPr>
            <w:tcW w:w="709" w:type="dxa"/>
            <w:vMerge/>
            <w:hideMark/>
          </w:tcPr>
          <w:p w14:paraId="77D2E50B"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70A9C01E"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Середні витрати на утримання/ремонт 1 </w:t>
            </w:r>
            <w:proofErr w:type="spellStart"/>
            <w:r w:rsidRPr="001A0CB8">
              <w:rPr>
                <w:rFonts w:ascii="Times New Roman" w:eastAsia="Times New Roman" w:hAnsi="Times New Roman"/>
                <w:color w:val="000000"/>
                <w:sz w:val="20"/>
                <w:szCs w:val="20"/>
                <w:lang w:eastAsia="uk-UA"/>
              </w:rPr>
              <w:t>світлоточки</w:t>
            </w:r>
            <w:proofErr w:type="spellEnd"/>
            <w:r w:rsidRPr="001A0CB8">
              <w:rPr>
                <w:rFonts w:ascii="Times New Roman" w:eastAsia="Times New Roman" w:hAnsi="Times New Roman"/>
                <w:color w:val="000000"/>
                <w:sz w:val="20"/>
                <w:szCs w:val="20"/>
                <w:lang w:eastAsia="uk-UA"/>
              </w:rPr>
              <w:t xml:space="preserve"> в рік</w:t>
            </w:r>
          </w:p>
        </w:tc>
        <w:tc>
          <w:tcPr>
            <w:tcW w:w="1320" w:type="dxa"/>
            <w:shd w:val="clear" w:color="auto" w:fill="auto"/>
            <w:vAlign w:val="center"/>
            <w:hideMark/>
          </w:tcPr>
          <w:p w14:paraId="3B3C391B" w14:textId="238D4639"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грн</w:t>
            </w:r>
          </w:p>
        </w:tc>
        <w:tc>
          <w:tcPr>
            <w:tcW w:w="1666" w:type="dxa"/>
            <w:shd w:val="clear" w:color="auto" w:fill="auto"/>
            <w:vAlign w:val="center"/>
            <w:hideMark/>
          </w:tcPr>
          <w:p w14:paraId="1067A48B" w14:textId="0B87C281"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1295,68</w:t>
            </w:r>
          </w:p>
        </w:tc>
        <w:tc>
          <w:tcPr>
            <w:tcW w:w="1666" w:type="dxa"/>
            <w:shd w:val="clear" w:color="auto" w:fill="auto"/>
            <w:vAlign w:val="center"/>
            <w:hideMark/>
          </w:tcPr>
          <w:p w14:paraId="732012E7" w14:textId="3FAF3365"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1615,02</w:t>
            </w:r>
          </w:p>
        </w:tc>
        <w:tc>
          <w:tcPr>
            <w:tcW w:w="1666" w:type="dxa"/>
            <w:shd w:val="clear" w:color="auto" w:fill="auto"/>
            <w:vAlign w:val="center"/>
            <w:hideMark/>
          </w:tcPr>
          <w:p w14:paraId="308220C7" w14:textId="0103D46E"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1877,93</w:t>
            </w:r>
          </w:p>
        </w:tc>
        <w:tc>
          <w:tcPr>
            <w:tcW w:w="1666" w:type="dxa"/>
            <w:shd w:val="clear" w:color="auto" w:fill="auto"/>
            <w:vAlign w:val="center"/>
            <w:hideMark/>
          </w:tcPr>
          <w:p w14:paraId="0B304BB0" w14:textId="12CFFD0A"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2171,99</w:t>
            </w:r>
          </w:p>
        </w:tc>
        <w:tc>
          <w:tcPr>
            <w:tcW w:w="1667" w:type="dxa"/>
            <w:shd w:val="clear" w:color="auto" w:fill="auto"/>
            <w:vAlign w:val="center"/>
            <w:hideMark/>
          </w:tcPr>
          <w:p w14:paraId="56D446CC" w14:textId="2278ED8C"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2513,86</w:t>
            </w:r>
          </w:p>
        </w:tc>
      </w:tr>
      <w:tr w:rsidR="00E72CCD" w:rsidRPr="001A0CB8" w14:paraId="6B133C40" w14:textId="77777777" w:rsidTr="0021157C">
        <w:trPr>
          <w:trHeight w:val="283"/>
        </w:trPr>
        <w:tc>
          <w:tcPr>
            <w:tcW w:w="709" w:type="dxa"/>
            <w:vMerge/>
            <w:hideMark/>
          </w:tcPr>
          <w:p w14:paraId="0DD5670D"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4EDF183E"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Середні витрати на 1 км мережі зовнішнього освітлення</w:t>
            </w:r>
          </w:p>
        </w:tc>
        <w:tc>
          <w:tcPr>
            <w:tcW w:w="1320" w:type="dxa"/>
            <w:shd w:val="clear" w:color="auto" w:fill="auto"/>
            <w:vAlign w:val="center"/>
            <w:hideMark/>
          </w:tcPr>
          <w:p w14:paraId="5FB1D70A" w14:textId="22BE6CC7"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грн</w:t>
            </w:r>
          </w:p>
        </w:tc>
        <w:tc>
          <w:tcPr>
            <w:tcW w:w="1666" w:type="dxa"/>
            <w:shd w:val="clear" w:color="auto" w:fill="auto"/>
            <w:vAlign w:val="center"/>
            <w:hideMark/>
          </w:tcPr>
          <w:p w14:paraId="449396A4" w14:textId="3B1DAE4A"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62021,99</w:t>
            </w:r>
          </w:p>
        </w:tc>
        <w:tc>
          <w:tcPr>
            <w:tcW w:w="1666" w:type="dxa"/>
            <w:shd w:val="clear" w:color="auto" w:fill="auto"/>
            <w:vAlign w:val="center"/>
            <w:hideMark/>
          </w:tcPr>
          <w:p w14:paraId="6D06DCA7" w14:textId="268355C7"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69712,7</w:t>
            </w:r>
          </w:p>
        </w:tc>
        <w:tc>
          <w:tcPr>
            <w:tcW w:w="1666" w:type="dxa"/>
            <w:shd w:val="clear" w:color="auto" w:fill="auto"/>
            <w:vAlign w:val="center"/>
            <w:hideMark/>
          </w:tcPr>
          <w:p w14:paraId="3B4BF305" w14:textId="69950A14"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75220</w:t>
            </w:r>
          </w:p>
        </w:tc>
        <w:tc>
          <w:tcPr>
            <w:tcW w:w="1666" w:type="dxa"/>
            <w:shd w:val="clear" w:color="auto" w:fill="auto"/>
            <w:vAlign w:val="center"/>
            <w:hideMark/>
          </w:tcPr>
          <w:p w14:paraId="6BB6E67F" w14:textId="30E7F008"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81613,7</w:t>
            </w:r>
          </w:p>
        </w:tc>
        <w:tc>
          <w:tcPr>
            <w:tcW w:w="1667" w:type="dxa"/>
            <w:shd w:val="clear" w:color="auto" w:fill="auto"/>
            <w:vAlign w:val="center"/>
            <w:hideMark/>
          </w:tcPr>
          <w:p w14:paraId="62B5949D" w14:textId="33A2A7BD"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88550,9</w:t>
            </w:r>
          </w:p>
        </w:tc>
      </w:tr>
      <w:tr w:rsidR="00E72CCD" w:rsidRPr="001A0CB8" w14:paraId="3BFCE43A" w14:textId="77777777" w:rsidTr="0021157C">
        <w:trPr>
          <w:trHeight w:val="283"/>
        </w:trPr>
        <w:tc>
          <w:tcPr>
            <w:tcW w:w="709" w:type="dxa"/>
            <w:vMerge/>
            <w:hideMark/>
          </w:tcPr>
          <w:p w14:paraId="5BFB4EB2"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5306EEC9"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Середні витрати на утримання аварійно-диспетчерської служби/чергової служби в день</w:t>
            </w:r>
          </w:p>
        </w:tc>
        <w:tc>
          <w:tcPr>
            <w:tcW w:w="1320" w:type="dxa"/>
            <w:shd w:val="clear" w:color="auto" w:fill="auto"/>
            <w:vAlign w:val="center"/>
            <w:hideMark/>
          </w:tcPr>
          <w:p w14:paraId="4C0372FB" w14:textId="4B61406B"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грн</w:t>
            </w:r>
          </w:p>
        </w:tc>
        <w:tc>
          <w:tcPr>
            <w:tcW w:w="1666" w:type="dxa"/>
            <w:shd w:val="clear" w:color="auto" w:fill="auto"/>
            <w:vAlign w:val="center"/>
            <w:hideMark/>
          </w:tcPr>
          <w:p w14:paraId="3B5ED87B" w14:textId="79604DB4"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38117,15</w:t>
            </w:r>
          </w:p>
        </w:tc>
        <w:tc>
          <w:tcPr>
            <w:tcW w:w="1666" w:type="dxa"/>
            <w:shd w:val="clear" w:color="auto" w:fill="auto"/>
            <w:vAlign w:val="center"/>
            <w:hideMark/>
          </w:tcPr>
          <w:p w14:paraId="40A3C398" w14:textId="3F230DD4"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42843,7</w:t>
            </w:r>
          </w:p>
        </w:tc>
        <w:tc>
          <w:tcPr>
            <w:tcW w:w="1666" w:type="dxa"/>
            <w:shd w:val="clear" w:color="auto" w:fill="auto"/>
            <w:vAlign w:val="center"/>
            <w:hideMark/>
          </w:tcPr>
          <w:p w14:paraId="6593810C" w14:textId="4114B14C"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46228,3</w:t>
            </w:r>
          </w:p>
        </w:tc>
        <w:tc>
          <w:tcPr>
            <w:tcW w:w="1666" w:type="dxa"/>
            <w:shd w:val="clear" w:color="auto" w:fill="auto"/>
            <w:vAlign w:val="center"/>
            <w:hideMark/>
          </w:tcPr>
          <w:p w14:paraId="66CA999A" w14:textId="7C505F27"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50157,7</w:t>
            </w:r>
          </w:p>
        </w:tc>
        <w:tc>
          <w:tcPr>
            <w:tcW w:w="1667" w:type="dxa"/>
            <w:shd w:val="clear" w:color="auto" w:fill="auto"/>
            <w:vAlign w:val="center"/>
            <w:hideMark/>
          </w:tcPr>
          <w:p w14:paraId="05738689" w14:textId="0C1C4179"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54421,1</w:t>
            </w:r>
          </w:p>
        </w:tc>
      </w:tr>
      <w:tr w:rsidR="00E72CCD" w:rsidRPr="001A0CB8" w14:paraId="3FF34BA2" w14:textId="77777777" w:rsidTr="0021157C">
        <w:trPr>
          <w:trHeight w:val="283"/>
        </w:trPr>
        <w:tc>
          <w:tcPr>
            <w:tcW w:w="709" w:type="dxa"/>
            <w:vMerge/>
            <w:hideMark/>
          </w:tcPr>
          <w:p w14:paraId="6FCC5039"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0C2E7BAB"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Середні витрати на обслуговування одиниці шаф та терміналів управління освітленням</w:t>
            </w:r>
          </w:p>
        </w:tc>
        <w:tc>
          <w:tcPr>
            <w:tcW w:w="1320" w:type="dxa"/>
            <w:shd w:val="clear" w:color="auto" w:fill="auto"/>
            <w:vAlign w:val="center"/>
            <w:hideMark/>
          </w:tcPr>
          <w:p w14:paraId="6E4B0465" w14:textId="6787ED92"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грн</w:t>
            </w:r>
          </w:p>
        </w:tc>
        <w:tc>
          <w:tcPr>
            <w:tcW w:w="1666" w:type="dxa"/>
            <w:shd w:val="clear" w:color="auto" w:fill="auto"/>
            <w:vAlign w:val="center"/>
            <w:hideMark/>
          </w:tcPr>
          <w:p w14:paraId="4EF47626" w14:textId="1716F986"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5001,85</w:t>
            </w:r>
          </w:p>
        </w:tc>
        <w:tc>
          <w:tcPr>
            <w:tcW w:w="1666" w:type="dxa"/>
            <w:shd w:val="clear" w:color="auto" w:fill="auto"/>
            <w:vAlign w:val="center"/>
            <w:hideMark/>
          </w:tcPr>
          <w:p w14:paraId="13657988" w14:textId="31649AE3"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5622,1</w:t>
            </w:r>
          </w:p>
        </w:tc>
        <w:tc>
          <w:tcPr>
            <w:tcW w:w="1666" w:type="dxa"/>
            <w:shd w:val="clear" w:color="auto" w:fill="auto"/>
            <w:vAlign w:val="center"/>
            <w:hideMark/>
          </w:tcPr>
          <w:p w14:paraId="36F41532" w14:textId="60389ABE"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6066,2</w:t>
            </w:r>
          </w:p>
        </w:tc>
        <w:tc>
          <w:tcPr>
            <w:tcW w:w="1666" w:type="dxa"/>
            <w:shd w:val="clear" w:color="auto" w:fill="auto"/>
            <w:vAlign w:val="center"/>
            <w:hideMark/>
          </w:tcPr>
          <w:p w14:paraId="4CDE013F" w14:textId="5C426D1F"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6581,9</w:t>
            </w:r>
          </w:p>
        </w:tc>
        <w:tc>
          <w:tcPr>
            <w:tcW w:w="1667" w:type="dxa"/>
            <w:shd w:val="clear" w:color="auto" w:fill="auto"/>
            <w:vAlign w:val="center"/>
            <w:hideMark/>
          </w:tcPr>
          <w:p w14:paraId="7BE29ECE" w14:textId="597011E3"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7141,3</w:t>
            </w:r>
          </w:p>
        </w:tc>
      </w:tr>
      <w:tr w:rsidR="00E72CCD" w:rsidRPr="001A0CB8" w14:paraId="33E7AA81" w14:textId="77777777" w:rsidTr="0021157C">
        <w:trPr>
          <w:trHeight w:val="283"/>
        </w:trPr>
        <w:tc>
          <w:tcPr>
            <w:tcW w:w="709" w:type="dxa"/>
            <w:vMerge/>
            <w:hideMark/>
          </w:tcPr>
          <w:p w14:paraId="73A956FF"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427B69FA"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Середній обсяг спожитої електроенергії на одну </w:t>
            </w:r>
            <w:proofErr w:type="spellStart"/>
            <w:r w:rsidRPr="001A0CB8">
              <w:rPr>
                <w:rFonts w:ascii="Times New Roman" w:eastAsia="Times New Roman" w:hAnsi="Times New Roman"/>
                <w:color w:val="000000"/>
                <w:sz w:val="20"/>
                <w:szCs w:val="20"/>
                <w:lang w:eastAsia="uk-UA"/>
              </w:rPr>
              <w:t>світлоточку</w:t>
            </w:r>
            <w:proofErr w:type="spellEnd"/>
            <w:r w:rsidRPr="001A0CB8">
              <w:rPr>
                <w:rFonts w:ascii="Times New Roman" w:eastAsia="Times New Roman" w:hAnsi="Times New Roman"/>
                <w:color w:val="000000"/>
                <w:sz w:val="20"/>
                <w:szCs w:val="20"/>
                <w:lang w:eastAsia="uk-UA"/>
              </w:rPr>
              <w:t xml:space="preserve"> в рік</w:t>
            </w:r>
          </w:p>
        </w:tc>
        <w:tc>
          <w:tcPr>
            <w:tcW w:w="1320" w:type="dxa"/>
            <w:shd w:val="clear" w:color="auto" w:fill="auto"/>
            <w:vAlign w:val="center"/>
            <w:hideMark/>
          </w:tcPr>
          <w:p w14:paraId="139D60AF" w14:textId="18B3D1F0"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тис кВт год</w:t>
            </w:r>
          </w:p>
        </w:tc>
        <w:tc>
          <w:tcPr>
            <w:tcW w:w="1666" w:type="dxa"/>
            <w:shd w:val="clear" w:color="auto" w:fill="auto"/>
            <w:vAlign w:val="center"/>
            <w:hideMark/>
          </w:tcPr>
          <w:p w14:paraId="1792CA48" w14:textId="49E56DEE"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0,37</w:t>
            </w:r>
          </w:p>
        </w:tc>
        <w:tc>
          <w:tcPr>
            <w:tcW w:w="1666" w:type="dxa"/>
            <w:shd w:val="clear" w:color="auto" w:fill="auto"/>
            <w:vAlign w:val="center"/>
            <w:hideMark/>
          </w:tcPr>
          <w:p w14:paraId="7566E22D" w14:textId="6A2DD628"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0,36</w:t>
            </w:r>
          </w:p>
        </w:tc>
        <w:tc>
          <w:tcPr>
            <w:tcW w:w="1666" w:type="dxa"/>
            <w:shd w:val="clear" w:color="auto" w:fill="auto"/>
            <w:vAlign w:val="center"/>
            <w:hideMark/>
          </w:tcPr>
          <w:p w14:paraId="06FFD721" w14:textId="217F23D2"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0,35</w:t>
            </w:r>
          </w:p>
        </w:tc>
        <w:tc>
          <w:tcPr>
            <w:tcW w:w="1666" w:type="dxa"/>
            <w:shd w:val="clear" w:color="auto" w:fill="auto"/>
            <w:vAlign w:val="center"/>
            <w:hideMark/>
          </w:tcPr>
          <w:p w14:paraId="1FECCD5B" w14:textId="4FEDC31D"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0,34</w:t>
            </w:r>
          </w:p>
        </w:tc>
        <w:tc>
          <w:tcPr>
            <w:tcW w:w="1667" w:type="dxa"/>
            <w:shd w:val="clear" w:color="auto" w:fill="auto"/>
            <w:vAlign w:val="center"/>
            <w:hideMark/>
          </w:tcPr>
          <w:p w14:paraId="5A8ED0A8" w14:textId="488A9598"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0,33</w:t>
            </w:r>
          </w:p>
        </w:tc>
      </w:tr>
      <w:tr w:rsidR="00E72CCD" w:rsidRPr="001A0CB8" w14:paraId="0B336370" w14:textId="77777777" w:rsidTr="0021157C">
        <w:trPr>
          <w:trHeight w:val="283"/>
        </w:trPr>
        <w:tc>
          <w:tcPr>
            <w:tcW w:w="709" w:type="dxa"/>
            <w:vMerge/>
            <w:hideMark/>
          </w:tcPr>
          <w:p w14:paraId="5984D8CD"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587E0451"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якості</w:t>
            </w:r>
          </w:p>
        </w:tc>
        <w:tc>
          <w:tcPr>
            <w:tcW w:w="1320" w:type="dxa"/>
            <w:shd w:val="clear" w:color="auto" w:fill="auto"/>
            <w:noWrap/>
            <w:vAlign w:val="center"/>
            <w:hideMark/>
          </w:tcPr>
          <w:p w14:paraId="75787B14"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2A169E6F"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40C8DF04"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75207C5C"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7A4FC270"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noWrap/>
            <w:vAlign w:val="center"/>
            <w:hideMark/>
          </w:tcPr>
          <w:p w14:paraId="60E34DFA"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534367BC" w14:textId="77777777" w:rsidTr="0021157C">
        <w:trPr>
          <w:trHeight w:val="283"/>
        </w:trPr>
        <w:tc>
          <w:tcPr>
            <w:tcW w:w="709" w:type="dxa"/>
            <w:vMerge/>
            <w:hideMark/>
          </w:tcPr>
          <w:p w14:paraId="4D7A7D94"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6F3071F3"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Динаміка споживання електроенергії на 1 </w:t>
            </w:r>
            <w:proofErr w:type="spellStart"/>
            <w:r w:rsidRPr="001A0CB8">
              <w:rPr>
                <w:rFonts w:ascii="Times New Roman" w:eastAsia="Times New Roman" w:hAnsi="Times New Roman"/>
                <w:color w:val="000000"/>
                <w:sz w:val="20"/>
                <w:szCs w:val="20"/>
                <w:lang w:eastAsia="uk-UA"/>
              </w:rPr>
              <w:t>світлоточку</w:t>
            </w:r>
            <w:proofErr w:type="spellEnd"/>
            <w:r w:rsidRPr="001A0CB8">
              <w:rPr>
                <w:rFonts w:ascii="Times New Roman" w:eastAsia="Times New Roman" w:hAnsi="Times New Roman"/>
                <w:color w:val="000000"/>
                <w:sz w:val="20"/>
                <w:szCs w:val="20"/>
                <w:lang w:eastAsia="uk-UA"/>
              </w:rPr>
              <w:t xml:space="preserve"> в рік порівняно з попереднім роком</w:t>
            </w:r>
          </w:p>
        </w:tc>
        <w:tc>
          <w:tcPr>
            <w:tcW w:w="1320" w:type="dxa"/>
            <w:shd w:val="clear" w:color="auto" w:fill="auto"/>
            <w:vAlign w:val="center"/>
            <w:hideMark/>
          </w:tcPr>
          <w:p w14:paraId="309079A7" w14:textId="316E82D8"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w:t>
            </w:r>
          </w:p>
        </w:tc>
        <w:tc>
          <w:tcPr>
            <w:tcW w:w="1666" w:type="dxa"/>
            <w:shd w:val="clear" w:color="auto" w:fill="auto"/>
            <w:vAlign w:val="center"/>
            <w:hideMark/>
          </w:tcPr>
          <w:p w14:paraId="3197D79B" w14:textId="153ACAE0"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80,4</w:t>
            </w:r>
          </w:p>
        </w:tc>
        <w:tc>
          <w:tcPr>
            <w:tcW w:w="1666" w:type="dxa"/>
            <w:shd w:val="clear" w:color="auto" w:fill="auto"/>
            <w:vAlign w:val="center"/>
            <w:hideMark/>
          </w:tcPr>
          <w:p w14:paraId="29372A47" w14:textId="1FFA5AE8"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97,3</w:t>
            </w:r>
          </w:p>
        </w:tc>
        <w:tc>
          <w:tcPr>
            <w:tcW w:w="1666" w:type="dxa"/>
            <w:shd w:val="clear" w:color="auto" w:fill="auto"/>
            <w:vAlign w:val="center"/>
            <w:hideMark/>
          </w:tcPr>
          <w:p w14:paraId="445DBEE2" w14:textId="1EDAF4B8"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97,2</w:t>
            </w:r>
          </w:p>
        </w:tc>
        <w:tc>
          <w:tcPr>
            <w:tcW w:w="1666" w:type="dxa"/>
            <w:shd w:val="clear" w:color="auto" w:fill="auto"/>
            <w:vAlign w:val="center"/>
            <w:hideMark/>
          </w:tcPr>
          <w:p w14:paraId="5B70BCD1" w14:textId="5F431C6D"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97,1</w:t>
            </w:r>
          </w:p>
        </w:tc>
        <w:tc>
          <w:tcPr>
            <w:tcW w:w="1667" w:type="dxa"/>
            <w:shd w:val="clear" w:color="auto" w:fill="auto"/>
            <w:vAlign w:val="center"/>
            <w:hideMark/>
          </w:tcPr>
          <w:p w14:paraId="0F087A2A" w14:textId="05CC60D4"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97,1</w:t>
            </w:r>
          </w:p>
        </w:tc>
      </w:tr>
      <w:tr w:rsidR="00E72CCD" w:rsidRPr="001A0CB8" w14:paraId="2F969693" w14:textId="77777777" w:rsidTr="0021157C">
        <w:trPr>
          <w:trHeight w:val="283"/>
        </w:trPr>
        <w:tc>
          <w:tcPr>
            <w:tcW w:w="709" w:type="dxa"/>
            <w:vMerge/>
            <w:hideMark/>
          </w:tcPr>
          <w:p w14:paraId="5BEF8644"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0EFEB8EC"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Питома вага відремонтованих та замінених </w:t>
            </w:r>
            <w:proofErr w:type="spellStart"/>
            <w:r w:rsidRPr="001A0CB8">
              <w:rPr>
                <w:rFonts w:ascii="Times New Roman" w:eastAsia="Times New Roman" w:hAnsi="Times New Roman"/>
                <w:color w:val="000000"/>
                <w:sz w:val="20"/>
                <w:szCs w:val="20"/>
                <w:lang w:eastAsia="uk-UA"/>
              </w:rPr>
              <w:t>світлоточок</w:t>
            </w:r>
            <w:proofErr w:type="spellEnd"/>
            <w:r w:rsidRPr="001A0CB8">
              <w:rPr>
                <w:rFonts w:ascii="Times New Roman" w:eastAsia="Times New Roman" w:hAnsi="Times New Roman"/>
                <w:color w:val="000000"/>
                <w:sz w:val="20"/>
                <w:szCs w:val="20"/>
                <w:lang w:eastAsia="uk-UA"/>
              </w:rPr>
              <w:t xml:space="preserve"> до загальної потреби</w:t>
            </w:r>
          </w:p>
        </w:tc>
        <w:tc>
          <w:tcPr>
            <w:tcW w:w="1320" w:type="dxa"/>
            <w:shd w:val="clear" w:color="auto" w:fill="auto"/>
            <w:vAlign w:val="center"/>
            <w:hideMark/>
          </w:tcPr>
          <w:p w14:paraId="5D08DD85" w14:textId="23D9322C"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w:t>
            </w:r>
          </w:p>
        </w:tc>
        <w:tc>
          <w:tcPr>
            <w:tcW w:w="1666" w:type="dxa"/>
            <w:shd w:val="clear" w:color="auto" w:fill="auto"/>
            <w:vAlign w:val="center"/>
            <w:hideMark/>
          </w:tcPr>
          <w:p w14:paraId="38272277" w14:textId="1F021B85"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60</w:t>
            </w:r>
          </w:p>
        </w:tc>
        <w:tc>
          <w:tcPr>
            <w:tcW w:w="1666" w:type="dxa"/>
            <w:shd w:val="clear" w:color="auto" w:fill="auto"/>
            <w:vAlign w:val="center"/>
            <w:hideMark/>
          </w:tcPr>
          <w:p w14:paraId="5061FF54" w14:textId="5BD7D284"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60,9</w:t>
            </w:r>
          </w:p>
        </w:tc>
        <w:tc>
          <w:tcPr>
            <w:tcW w:w="1666" w:type="dxa"/>
            <w:shd w:val="clear" w:color="auto" w:fill="auto"/>
            <w:vAlign w:val="center"/>
            <w:hideMark/>
          </w:tcPr>
          <w:p w14:paraId="5A8D1A06" w14:textId="721E31BD"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62,2</w:t>
            </w:r>
          </w:p>
        </w:tc>
        <w:tc>
          <w:tcPr>
            <w:tcW w:w="1666" w:type="dxa"/>
            <w:shd w:val="clear" w:color="auto" w:fill="auto"/>
            <w:vAlign w:val="center"/>
            <w:hideMark/>
          </w:tcPr>
          <w:p w14:paraId="722C3038" w14:textId="0B97E87C"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63,6</w:t>
            </w:r>
          </w:p>
        </w:tc>
        <w:tc>
          <w:tcPr>
            <w:tcW w:w="1667" w:type="dxa"/>
            <w:shd w:val="clear" w:color="auto" w:fill="auto"/>
            <w:vAlign w:val="center"/>
            <w:hideMark/>
          </w:tcPr>
          <w:p w14:paraId="2442BE98" w14:textId="73538F7F"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65</w:t>
            </w:r>
          </w:p>
        </w:tc>
      </w:tr>
      <w:tr w:rsidR="00E72CCD" w:rsidRPr="001A0CB8" w14:paraId="5CE01669" w14:textId="77777777" w:rsidTr="0021157C">
        <w:trPr>
          <w:trHeight w:val="283"/>
        </w:trPr>
        <w:tc>
          <w:tcPr>
            <w:tcW w:w="709" w:type="dxa"/>
            <w:vMerge/>
            <w:hideMark/>
          </w:tcPr>
          <w:p w14:paraId="3F1B5893"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1721CAB5"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Питома вага відремонтованих та замінених мереж зовнішнього освітлення до загальної потреби</w:t>
            </w:r>
          </w:p>
        </w:tc>
        <w:tc>
          <w:tcPr>
            <w:tcW w:w="1320" w:type="dxa"/>
            <w:shd w:val="clear" w:color="auto" w:fill="auto"/>
            <w:vAlign w:val="center"/>
            <w:hideMark/>
          </w:tcPr>
          <w:p w14:paraId="066A4A4A" w14:textId="210D58F7"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w:t>
            </w:r>
          </w:p>
        </w:tc>
        <w:tc>
          <w:tcPr>
            <w:tcW w:w="1666" w:type="dxa"/>
            <w:shd w:val="clear" w:color="auto" w:fill="auto"/>
            <w:vAlign w:val="center"/>
            <w:hideMark/>
          </w:tcPr>
          <w:p w14:paraId="36B0A5C4" w14:textId="572A0319"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17,1</w:t>
            </w:r>
          </w:p>
        </w:tc>
        <w:tc>
          <w:tcPr>
            <w:tcW w:w="1666" w:type="dxa"/>
            <w:shd w:val="clear" w:color="auto" w:fill="auto"/>
            <w:vAlign w:val="center"/>
            <w:hideMark/>
          </w:tcPr>
          <w:p w14:paraId="31D4227A" w14:textId="1C6A2F53"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17,2</w:t>
            </w:r>
          </w:p>
        </w:tc>
        <w:tc>
          <w:tcPr>
            <w:tcW w:w="1666" w:type="dxa"/>
            <w:shd w:val="clear" w:color="auto" w:fill="auto"/>
            <w:vAlign w:val="center"/>
            <w:hideMark/>
          </w:tcPr>
          <w:p w14:paraId="323B66BB" w14:textId="76BDE24D"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17,5</w:t>
            </w:r>
          </w:p>
        </w:tc>
        <w:tc>
          <w:tcPr>
            <w:tcW w:w="1666" w:type="dxa"/>
            <w:shd w:val="clear" w:color="auto" w:fill="auto"/>
            <w:vAlign w:val="center"/>
            <w:hideMark/>
          </w:tcPr>
          <w:p w14:paraId="2BE0E78E" w14:textId="21335B0B"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17,9</w:t>
            </w:r>
          </w:p>
        </w:tc>
        <w:tc>
          <w:tcPr>
            <w:tcW w:w="1667" w:type="dxa"/>
            <w:shd w:val="clear" w:color="auto" w:fill="auto"/>
            <w:vAlign w:val="center"/>
            <w:hideMark/>
          </w:tcPr>
          <w:p w14:paraId="6E200155" w14:textId="74CCD06E"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17,9</w:t>
            </w:r>
          </w:p>
        </w:tc>
      </w:tr>
      <w:tr w:rsidR="00E72CCD" w:rsidRPr="001A0CB8" w14:paraId="155D4B82" w14:textId="77777777" w:rsidTr="0021157C">
        <w:trPr>
          <w:trHeight w:val="283"/>
        </w:trPr>
        <w:tc>
          <w:tcPr>
            <w:tcW w:w="709" w:type="dxa"/>
            <w:vMerge/>
            <w:hideMark/>
          </w:tcPr>
          <w:p w14:paraId="1BC88FCA"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78410375"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Питома вага обслуговування шаф та терміналів управління освітленням до загальної потреби</w:t>
            </w:r>
          </w:p>
        </w:tc>
        <w:tc>
          <w:tcPr>
            <w:tcW w:w="1320" w:type="dxa"/>
            <w:shd w:val="clear" w:color="auto" w:fill="auto"/>
            <w:vAlign w:val="center"/>
            <w:hideMark/>
          </w:tcPr>
          <w:p w14:paraId="712E9FDA" w14:textId="703171C2"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w:t>
            </w:r>
          </w:p>
        </w:tc>
        <w:tc>
          <w:tcPr>
            <w:tcW w:w="1666" w:type="dxa"/>
            <w:shd w:val="clear" w:color="auto" w:fill="auto"/>
            <w:vAlign w:val="center"/>
            <w:hideMark/>
          </w:tcPr>
          <w:p w14:paraId="24B7743E" w14:textId="1F401D9D"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31,2</w:t>
            </w:r>
          </w:p>
        </w:tc>
        <w:tc>
          <w:tcPr>
            <w:tcW w:w="1666" w:type="dxa"/>
            <w:shd w:val="clear" w:color="auto" w:fill="auto"/>
            <w:vAlign w:val="center"/>
            <w:hideMark/>
          </w:tcPr>
          <w:p w14:paraId="2CF346B7" w14:textId="5CF5441C"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31,7</w:t>
            </w:r>
          </w:p>
        </w:tc>
        <w:tc>
          <w:tcPr>
            <w:tcW w:w="1666" w:type="dxa"/>
            <w:shd w:val="clear" w:color="auto" w:fill="auto"/>
            <w:vAlign w:val="center"/>
            <w:hideMark/>
          </w:tcPr>
          <w:p w14:paraId="0BECAC4E" w14:textId="4587B0D8"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31,7</w:t>
            </w:r>
          </w:p>
        </w:tc>
        <w:tc>
          <w:tcPr>
            <w:tcW w:w="1666" w:type="dxa"/>
            <w:shd w:val="clear" w:color="auto" w:fill="auto"/>
            <w:vAlign w:val="center"/>
            <w:hideMark/>
          </w:tcPr>
          <w:p w14:paraId="119AED4D" w14:textId="47DE92E2"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31,7</w:t>
            </w:r>
          </w:p>
        </w:tc>
        <w:tc>
          <w:tcPr>
            <w:tcW w:w="1667" w:type="dxa"/>
            <w:shd w:val="clear" w:color="auto" w:fill="auto"/>
            <w:vAlign w:val="center"/>
            <w:hideMark/>
          </w:tcPr>
          <w:p w14:paraId="7F8E68F4" w14:textId="1AB836D7"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31,7</w:t>
            </w:r>
          </w:p>
        </w:tc>
      </w:tr>
      <w:tr w:rsidR="00E72CCD" w:rsidRPr="001A0CB8" w14:paraId="3E43AF52" w14:textId="77777777" w:rsidTr="0021157C">
        <w:trPr>
          <w:trHeight w:val="283"/>
        </w:trPr>
        <w:tc>
          <w:tcPr>
            <w:tcW w:w="709" w:type="dxa"/>
            <w:vMerge/>
            <w:hideMark/>
          </w:tcPr>
          <w:p w14:paraId="37267F3D"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5AEC05CD"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Динаміка рівня освітлення вулиць</w:t>
            </w:r>
          </w:p>
        </w:tc>
        <w:tc>
          <w:tcPr>
            <w:tcW w:w="1320" w:type="dxa"/>
            <w:shd w:val="clear" w:color="auto" w:fill="auto"/>
            <w:vAlign w:val="center"/>
            <w:hideMark/>
          </w:tcPr>
          <w:p w14:paraId="2BA75D9E" w14:textId="6CAE2A14"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w:t>
            </w:r>
          </w:p>
        </w:tc>
        <w:tc>
          <w:tcPr>
            <w:tcW w:w="1666" w:type="dxa"/>
            <w:shd w:val="clear" w:color="auto" w:fill="auto"/>
            <w:vAlign w:val="center"/>
            <w:hideMark/>
          </w:tcPr>
          <w:p w14:paraId="4EBF4F90" w14:textId="0E7296D0"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97</w:t>
            </w:r>
          </w:p>
        </w:tc>
        <w:tc>
          <w:tcPr>
            <w:tcW w:w="1666" w:type="dxa"/>
            <w:shd w:val="clear" w:color="auto" w:fill="auto"/>
            <w:vAlign w:val="center"/>
            <w:hideMark/>
          </w:tcPr>
          <w:p w14:paraId="1C5C2700" w14:textId="5A29BF25"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97</w:t>
            </w:r>
          </w:p>
        </w:tc>
        <w:tc>
          <w:tcPr>
            <w:tcW w:w="1666" w:type="dxa"/>
            <w:shd w:val="clear" w:color="auto" w:fill="auto"/>
            <w:vAlign w:val="center"/>
            <w:hideMark/>
          </w:tcPr>
          <w:p w14:paraId="1650DCC1" w14:textId="4C06A760"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6" w:type="dxa"/>
            <w:shd w:val="clear" w:color="auto" w:fill="auto"/>
            <w:vAlign w:val="center"/>
            <w:hideMark/>
          </w:tcPr>
          <w:p w14:paraId="3731A2F8" w14:textId="3484519E"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7" w:type="dxa"/>
            <w:shd w:val="clear" w:color="auto" w:fill="auto"/>
            <w:vAlign w:val="center"/>
            <w:hideMark/>
          </w:tcPr>
          <w:p w14:paraId="0645C92E" w14:textId="3AD9BF14"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r>
      <w:tr w:rsidR="00E72CCD" w:rsidRPr="001A0CB8" w14:paraId="75539FE7" w14:textId="77777777" w:rsidTr="0021157C">
        <w:trPr>
          <w:trHeight w:val="283"/>
        </w:trPr>
        <w:tc>
          <w:tcPr>
            <w:tcW w:w="709" w:type="dxa"/>
            <w:vMerge/>
            <w:hideMark/>
          </w:tcPr>
          <w:p w14:paraId="45A9ACD0"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1957811B"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Динаміка кількості скарг населення на якість освітлення вулиць порівняно з попереднім роком</w:t>
            </w:r>
          </w:p>
        </w:tc>
        <w:tc>
          <w:tcPr>
            <w:tcW w:w="1320" w:type="dxa"/>
            <w:shd w:val="clear" w:color="auto" w:fill="auto"/>
            <w:vAlign w:val="center"/>
            <w:hideMark/>
          </w:tcPr>
          <w:p w14:paraId="4D009E9B" w14:textId="41956E65"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w:t>
            </w:r>
          </w:p>
        </w:tc>
        <w:tc>
          <w:tcPr>
            <w:tcW w:w="1666" w:type="dxa"/>
            <w:shd w:val="clear" w:color="auto" w:fill="auto"/>
            <w:vAlign w:val="center"/>
            <w:hideMark/>
          </w:tcPr>
          <w:p w14:paraId="2BD18A2F" w14:textId="7EA4986B"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85</w:t>
            </w:r>
          </w:p>
        </w:tc>
        <w:tc>
          <w:tcPr>
            <w:tcW w:w="1666" w:type="dxa"/>
            <w:shd w:val="clear" w:color="auto" w:fill="auto"/>
            <w:vAlign w:val="center"/>
            <w:hideMark/>
          </w:tcPr>
          <w:p w14:paraId="20AEF9CE" w14:textId="20177FA2"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70</w:t>
            </w:r>
          </w:p>
        </w:tc>
        <w:tc>
          <w:tcPr>
            <w:tcW w:w="1666" w:type="dxa"/>
            <w:shd w:val="clear" w:color="auto" w:fill="auto"/>
            <w:vAlign w:val="center"/>
            <w:hideMark/>
          </w:tcPr>
          <w:p w14:paraId="73B2074F" w14:textId="43C82F6F"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65</w:t>
            </w:r>
          </w:p>
        </w:tc>
        <w:tc>
          <w:tcPr>
            <w:tcW w:w="1666" w:type="dxa"/>
            <w:shd w:val="clear" w:color="auto" w:fill="auto"/>
            <w:vAlign w:val="center"/>
            <w:hideMark/>
          </w:tcPr>
          <w:p w14:paraId="0FCF59BD" w14:textId="68C93329"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60</w:t>
            </w:r>
          </w:p>
        </w:tc>
        <w:tc>
          <w:tcPr>
            <w:tcW w:w="1667" w:type="dxa"/>
            <w:shd w:val="clear" w:color="auto" w:fill="auto"/>
            <w:vAlign w:val="center"/>
            <w:hideMark/>
          </w:tcPr>
          <w:p w14:paraId="20B25AD7" w14:textId="2445E239"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50</w:t>
            </w:r>
          </w:p>
        </w:tc>
      </w:tr>
      <w:tr w:rsidR="00E72CCD" w:rsidRPr="001A0CB8" w14:paraId="62572E17" w14:textId="77777777" w:rsidTr="0021157C">
        <w:trPr>
          <w:trHeight w:val="283"/>
        </w:trPr>
        <w:tc>
          <w:tcPr>
            <w:tcW w:w="709" w:type="dxa"/>
            <w:vMerge w:val="restart"/>
            <w:shd w:val="clear" w:color="auto" w:fill="auto"/>
            <w:hideMark/>
          </w:tcPr>
          <w:p w14:paraId="242A4ACB"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6.9</w:t>
            </w:r>
          </w:p>
        </w:tc>
        <w:tc>
          <w:tcPr>
            <w:tcW w:w="5375" w:type="dxa"/>
            <w:shd w:val="clear" w:color="auto" w:fill="auto"/>
            <w:hideMark/>
          </w:tcPr>
          <w:p w14:paraId="05841A8D" w14:textId="6C7209CD" w:rsidR="00E72CCD" w:rsidRPr="001A0CB8" w:rsidRDefault="00E72CCD" w:rsidP="00E72CCD">
            <w:pPr>
              <w:rPr>
                <w:rFonts w:ascii="Times New Roman" w:eastAsia="Times New Roman" w:hAnsi="Times New Roman"/>
                <w:color w:val="000000"/>
                <w:sz w:val="20"/>
                <w:szCs w:val="20"/>
                <w:lang w:eastAsia="uk-UA"/>
              </w:rPr>
            </w:pPr>
            <w:r>
              <w:rPr>
                <w:rFonts w:ascii="Times New Roman" w:eastAsia="Times New Roman" w:hAnsi="Times New Roman"/>
                <w:color w:val="000000"/>
                <w:sz w:val="20"/>
                <w:szCs w:val="20"/>
                <w:lang w:eastAsia="uk-UA"/>
              </w:rPr>
              <w:t>М</w:t>
            </w:r>
            <w:r w:rsidRPr="001A0CB8">
              <w:rPr>
                <w:rFonts w:ascii="Times New Roman" w:eastAsia="Times New Roman" w:hAnsi="Times New Roman"/>
                <w:color w:val="000000"/>
                <w:sz w:val="20"/>
                <w:szCs w:val="20"/>
                <w:lang w:eastAsia="uk-UA"/>
              </w:rPr>
              <w:t>ал</w:t>
            </w:r>
            <w:r>
              <w:rPr>
                <w:rFonts w:ascii="Times New Roman" w:eastAsia="Times New Roman" w:hAnsi="Times New Roman"/>
                <w:color w:val="000000"/>
                <w:sz w:val="20"/>
                <w:szCs w:val="20"/>
                <w:lang w:eastAsia="uk-UA"/>
              </w:rPr>
              <w:t>і</w:t>
            </w:r>
            <w:r w:rsidRPr="001A0CB8">
              <w:rPr>
                <w:rFonts w:ascii="Times New Roman" w:eastAsia="Times New Roman" w:hAnsi="Times New Roman"/>
                <w:color w:val="000000"/>
                <w:sz w:val="20"/>
                <w:szCs w:val="20"/>
                <w:lang w:eastAsia="uk-UA"/>
              </w:rPr>
              <w:t xml:space="preserve"> архітектурн</w:t>
            </w:r>
            <w:r>
              <w:rPr>
                <w:rFonts w:ascii="Times New Roman" w:eastAsia="Times New Roman" w:hAnsi="Times New Roman"/>
                <w:color w:val="000000"/>
                <w:sz w:val="20"/>
                <w:szCs w:val="20"/>
                <w:lang w:eastAsia="uk-UA"/>
              </w:rPr>
              <w:t>і</w:t>
            </w:r>
            <w:r w:rsidRPr="001A0CB8">
              <w:rPr>
                <w:rFonts w:ascii="Times New Roman" w:eastAsia="Times New Roman" w:hAnsi="Times New Roman"/>
                <w:color w:val="000000"/>
                <w:sz w:val="20"/>
                <w:szCs w:val="20"/>
                <w:lang w:eastAsia="uk-UA"/>
              </w:rPr>
              <w:t xml:space="preserve"> форм</w:t>
            </w:r>
            <w:r>
              <w:rPr>
                <w:rFonts w:ascii="Times New Roman" w:eastAsia="Times New Roman" w:hAnsi="Times New Roman"/>
                <w:color w:val="000000"/>
                <w:sz w:val="20"/>
                <w:szCs w:val="20"/>
                <w:lang w:eastAsia="uk-UA"/>
              </w:rPr>
              <w:t>и</w:t>
            </w:r>
            <w:r w:rsidRPr="001A0CB8">
              <w:rPr>
                <w:rFonts w:ascii="Times New Roman" w:eastAsia="Times New Roman" w:hAnsi="Times New Roman"/>
                <w:color w:val="000000"/>
                <w:sz w:val="20"/>
                <w:szCs w:val="20"/>
                <w:lang w:eastAsia="uk-UA"/>
              </w:rPr>
              <w:t xml:space="preserve">,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 облаштування нових</w:t>
            </w:r>
          </w:p>
        </w:tc>
        <w:tc>
          <w:tcPr>
            <w:tcW w:w="1320" w:type="dxa"/>
            <w:shd w:val="clear" w:color="auto" w:fill="auto"/>
            <w:vAlign w:val="center"/>
            <w:hideMark/>
          </w:tcPr>
          <w:p w14:paraId="37FB4DAB"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3EDF66AC"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1B72AE40"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199397F5"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4E394927"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vAlign w:val="center"/>
            <w:hideMark/>
          </w:tcPr>
          <w:p w14:paraId="06B82B06"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11811FAD" w14:textId="77777777" w:rsidTr="0021157C">
        <w:trPr>
          <w:trHeight w:val="283"/>
        </w:trPr>
        <w:tc>
          <w:tcPr>
            <w:tcW w:w="709" w:type="dxa"/>
            <w:vMerge/>
            <w:hideMark/>
          </w:tcPr>
          <w:p w14:paraId="459008F0"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41B3BE32"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затрат</w:t>
            </w:r>
          </w:p>
        </w:tc>
        <w:tc>
          <w:tcPr>
            <w:tcW w:w="1320" w:type="dxa"/>
            <w:shd w:val="clear" w:color="auto" w:fill="auto"/>
            <w:noWrap/>
            <w:vAlign w:val="center"/>
            <w:hideMark/>
          </w:tcPr>
          <w:p w14:paraId="27946A4B"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03BE88D4"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3F93EEBA"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293A3AE0"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39F16D08"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vAlign w:val="center"/>
            <w:hideMark/>
          </w:tcPr>
          <w:p w14:paraId="7DF09495"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6B81DA91" w14:textId="77777777" w:rsidTr="0021157C">
        <w:trPr>
          <w:trHeight w:val="283"/>
        </w:trPr>
        <w:tc>
          <w:tcPr>
            <w:tcW w:w="709" w:type="dxa"/>
            <w:vMerge/>
            <w:hideMark/>
          </w:tcPr>
          <w:p w14:paraId="21A8F9F4"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6A89D1C4"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Обсяг видатків</w:t>
            </w:r>
          </w:p>
        </w:tc>
        <w:tc>
          <w:tcPr>
            <w:tcW w:w="1320" w:type="dxa"/>
            <w:shd w:val="clear" w:color="auto" w:fill="auto"/>
            <w:vAlign w:val="center"/>
            <w:hideMark/>
          </w:tcPr>
          <w:p w14:paraId="44413B06" w14:textId="4E6F1E6E"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тис. грн</w:t>
            </w:r>
          </w:p>
        </w:tc>
        <w:tc>
          <w:tcPr>
            <w:tcW w:w="1666" w:type="dxa"/>
            <w:shd w:val="clear" w:color="auto" w:fill="auto"/>
            <w:vAlign w:val="center"/>
            <w:hideMark/>
          </w:tcPr>
          <w:p w14:paraId="15822176" w14:textId="4F1841AE"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43956,9</w:t>
            </w:r>
          </w:p>
        </w:tc>
        <w:tc>
          <w:tcPr>
            <w:tcW w:w="1666" w:type="dxa"/>
            <w:shd w:val="clear" w:color="auto" w:fill="auto"/>
            <w:vAlign w:val="center"/>
            <w:hideMark/>
          </w:tcPr>
          <w:p w14:paraId="3C4A5BE6" w14:textId="40DBE139"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52748,28</w:t>
            </w:r>
          </w:p>
        </w:tc>
        <w:tc>
          <w:tcPr>
            <w:tcW w:w="1666" w:type="dxa"/>
            <w:shd w:val="clear" w:color="auto" w:fill="auto"/>
            <w:vAlign w:val="center"/>
            <w:hideMark/>
          </w:tcPr>
          <w:p w14:paraId="0BB44A98" w14:textId="3DB99DF7"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63297,936</w:t>
            </w:r>
          </w:p>
        </w:tc>
        <w:tc>
          <w:tcPr>
            <w:tcW w:w="1666" w:type="dxa"/>
            <w:shd w:val="clear" w:color="auto" w:fill="auto"/>
            <w:vAlign w:val="center"/>
            <w:hideMark/>
          </w:tcPr>
          <w:p w14:paraId="1E9E5A00" w14:textId="0579C34D"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75957,5232</w:t>
            </w:r>
          </w:p>
        </w:tc>
        <w:tc>
          <w:tcPr>
            <w:tcW w:w="1667" w:type="dxa"/>
            <w:shd w:val="clear" w:color="auto" w:fill="auto"/>
            <w:vAlign w:val="center"/>
            <w:hideMark/>
          </w:tcPr>
          <w:p w14:paraId="3BEF6EFE" w14:textId="3B548866"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91149,02784</w:t>
            </w:r>
          </w:p>
        </w:tc>
      </w:tr>
      <w:tr w:rsidR="00E72CCD" w:rsidRPr="001A0CB8" w14:paraId="13249FD0" w14:textId="77777777" w:rsidTr="0021157C">
        <w:trPr>
          <w:trHeight w:val="283"/>
        </w:trPr>
        <w:tc>
          <w:tcPr>
            <w:tcW w:w="709" w:type="dxa"/>
            <w:vMerge/>
            <w:hideMark/>
          </w:tcPr>
          <w:p w14:paraId="6FAAD3C6"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078B50BD"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продукту</w:t>
            </w:r>
          </w:p>
        </w:tc>
        <w:tc>
          <w:tcPr>
            <w:tcW w:w="1320" w:type="dxa"/>
            <w:shd w:val="clear" w:color="auto" w:fill="auto"/>
            <w:noWrap/>
            <w:vAlign w:val="center"/>
            <w:hideMark/>
          </w:tcPr>
          <w:p w14:paraId="06A5153E"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062C8FF1"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769ACEAA"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2BF73FDA"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47595DD8"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vAlign w:val="center"/>
            <w:hideMark/>
          </w:tcPr>
          <w:p w14:paraId="4A720488"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6D4084A8" w14:textId="77777777" w:rsidTr="0021157C">
        <w:trPr>
          <w:trHeight w:val="283"/>
        </w:trPr>
        <w:tc>
          <w:tcPr>
            <w:tcW w:w="709" w:type="dxa"/>
            <w:vMerge/>
            <w:hideMark/>
          </w:tcPr>
          <w:p w14:paraId="7F13B032"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315B72DD"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Кількість одиниць МАФ, утримання яких заплановано</w:t>
            </w:r>
          </w:p>
        </w:tc>
        <w:tc>
          <w:tcPr>
            <w:tcW w:w="1320" w:type="dxa"/>
            <w:shd w:val="clear" w:color="auto" w:fill="auto"/>
            <w:vAlign w:val="center"/>
            <w:hideMark/>
          </w:tcPr>
          <w:p w14:paraId="1C525623" w14:textId="142C680B"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од</w:t>
            </w:r>
          </w:p>
        </w:tc>
        <w:tc>
          <w:tcPr>
            <w:tcW w:w="1666" w:type="dxa"/>
            <w:shd w:val="clear" w:color="auto" w:fill="auto"/>
            <w:noWrap/>
            <w:vAlign w:val="center"/>
            <w:hideMark/>
          </w:tcPr>
          <w:p w14:paraId="1DBF4BFE" w14:textId="4961A2EC"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663</w:t>
            </w:r>
          </w:p>
        </w:tc>
        <w:tc>
          <w:tcPr>
            <w:tcW w:w="1666" w:type="dxa"/>
            <w:shd w:val="clear" w:color="auto" w:fill="auto"/>
            <w:noWrap/>
            <w:vAlign w:val="center"/>
            <w:hideMark/>
          </w:tcPr>
          <w:p w14:paraId="4ED3097E" w14:textId="31C8A075"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670</w:t>
            </w:r>
          </w:p>
        </w:tc>
        <w:tc>
          <w:tcPr>
            <w:tcW w:w="1666" w:type="dxa"/>
            <w:shd w:val="clear" w:color="auto" w:fill="auto"/>
            <w:noWrap/>
            <w:vAlign w:val="center"/>
            <w:hideMark/>
          </w:tcPr>
          <w:p w14:paraId="112005C9" w14:textId="0BC5821C"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677</w:t>
            </w:r>
          </w:p>
        </w:tc>
        <w:tc>
          <w:tcPr>
            <w:tcW w:w="1666" w:type="dxa"/>
            <w:shd w:val="clear" w:color="auto" w:fill="auto"/>
            <w:noWrap/>
            <w:vAlign w:val="center"/>
            <w:hideMark/>
          </w:tcPr>
          <w:p w14:paraId="148AAFC9" w14:textId="0164DD2F"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684</w:t>
            </w:r>
          </w:p>
        </w:tc>
        <w:tc>
          <w:tcPr>
            <w:tcW w:w="1667" w:type="dxa"/>
            <w:shd w:val="clear" w:color="auto" w:fill="auto"/>
            <w:noWrap/>
            <w:vAlign w:val="center"/>
            <w:hideMark/>
          </w:tcPr>
          <w:p w14:paraId="27867B9A" w14:textId="53242F27"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691</w:t>
            </w:r>
          </w:p>
        </w:tc>
      </w:tr>
      <w:tr w:rsidR="00E72CCD" w:rsidRPr="001A0CB8" w14:paraId="644EE11B" w14:textId="77777777" w:rsidTr="0021157C">
        <w:trPr>
          <w:trHeight w:val="283"/>
        </w:trPr>
        <w:tc>
          <w:tcPr>
            <w:tcW w:w="709" w:type="dxa"/>
            <w:vMerge/>
            <w:hideMark/>
          </w:tcPr>
          <w:p w14:paraId="5F2E0655"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03B5DAE7" w14:textId="424FA9D4"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Кількість </w:t>
            </w:r>
            <w:proofErr w:type="spellStart"/>
            <w:r>
              <w:rPr>
                <w:rFonts w:ascii="Times New Roman" w:eastAsia="Times New Roman" w:hAnsi="Times New Roman"/>
                <w:color w:val="000000"/>
                <w:sz w:val="20"/>
                <w:szCs w:val="20"/>
                <w:lang w:eastAsia="uk-UA"/>
              </w:rPr>
              <w:t>кв.м</w:t>
            </w:r>
            <w:proofErr w:type="spellEnd"/>
            <w:r w:rsidRPr="001A0CB8">
              <w:rPr>
                <w:rFonts w:ascii="Times New Roman" w:eastAsia="Times New Roman" w:hAnsi="Times New Roman"/>
                <w:color w:val="000000"/>
                <w:sz w:val="20"/>
                <w:szCs w:val="20"/>
                <w:lang w:eastAsia="uk-UA"/>
              </w:rPr>
              <w:t xml:space="preserve"> МАФ, утримання яких заплановано</w:t>
            </w:r>
          </w:p>
        </w:tc>
        <w:tc>
          <w:tcPr>
            <w:tcW w:w="1320" w:type="dxa"/>
            <w:shd w:val="clear" w:color="auto" w:fill="auto"/>
            <w:vAlign w:val="center"/>
            <w:hideMark/>
          </w:tcPr>
          <w:p w14:paraId="729B723B" w14:textId="469D7CA8" w:rsidR="00E72CCD" w:rsidRPr="00E72CCD" w:rsidRDefault="00E72CCD" w:rsidP="00E72CCD">
            <w:pPr>
              <w:jc w:val="center"/>
              <w:rPr>
                <w:rFonts w:ascii="Times New Roman" w:eastAsia="Times New Roman" w:hAnsi="Times New Roman"/>
                <w:color w:val="000000"/>
                <w:sz w:val="20"/>
                <w:szCs w:val="20"/>
                <w:lang w:eastAsia="uk-UA"/>
              </w:rPr>
            </w:pPr>
            <w:proofErr w:type="spellStart"/>
            <w:r w:rsidRPr="00E72CCD">
              <w:rPr>
                <w:rFonts w:ascii="Times New Roman" w:hAnsi="Times New Roman"/>
                <w:sz w:val="20"/>
                <w:szCs w:val="20"/>
              </w:rPr>
              <w:t>кв</w:t>
            </w:r>
            <w:proofErr w:type="spellEnd"/>
            <w:r w:rsidRPr="00E72CCD">
              <w:rPr>
                <w:rFonts w:ascii="Times New Roman" w:hAnsi="Times New Roman"/>
                <w:sz w:val="20"/>
                <w:szCs w:val="20"/>
              </w:rPr>
              <w:t>. м</w:t>
            </w:r>
          </w:p>
        </w:tc>
        <w:tc>
          <w:tcPr>
            <w:tcW w:w="1666" w:type="dxa"/>
            <w:shd w:val="clear" w:color="auto" w:fill="auto"/>
            <w:noWrap/>
            <w:vAlign w:val="center"/>
            <w:hideMark/>
          </w:tcPr>
          <w:p w14:paraId="507A48FA" w14:textId="55C195F1"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6498</w:t>
            </w:r>
          </w:p>
        </w:tc>
        <w:tc>
          <w:tcPr>
            <w:tcW w:w="1666" w:type="dxa"/>
            <w:shd w:val="clear" w:color="auto" w:fill="auto"/>
            <w:noWrap/>
            <w:vAlign w:val="center"/>
            <w:hideMark/>
          </w:tcPr>
          <w:p w14:paraId="7E4E8F49" w14:textId="2F5FDA08"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6498,1</w:t>
            </w:r>
          </w:p>
        </w:tc>
        <w:tc>
          <w:tcPr>
            <w:tcW w:w="1666" w:type="dxa"/>
            <w:shd w:val="clear" w:color="auto" w:fill="auto"/>
            <w:noWrap/>
            <w:vAlign w:val="center"/>
            <w:hideMark/>
          </w:tcPr>
          <w:p w14:paraId="26DBD603" w14:textId="1E2C5A7F"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6498,1</w:t>
            </w:r>
          </w:p>
        </w:tc>
        <w:tc>
          <w:tcPr>
            <w:tcW w:w="1666" w:type="dxa"/>
            <w:shd w:val="clear" w:color="auto" w:fill="auto"/>
            <w:noWrap/>
            <w:vAlign w:val="center"/>
            <w:hideMark/>
          </w:tcPr>
          <w:p w14:paraId="5AADF98B" w14:textId="431ED5C6"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6498,1</w:t>
            </w:r>
          </w:p>
        </w:tc>
        <w:tc>
          <w:tcPr>
            <w:tcW w:w="1667" w:type="dxa"/>
            <w:shd w:val="clear" w:color="auto" w:fill="auto"/>
            <w:noWrap/>
            <w:vAlign w:val="center"/>
            <w:hideMark/>
          </w:tcPr>
          <w:p w14:paraId="5F4B3C23" w14:textId="2994B377"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6498,1</w:t>
            </w:r>
          </w:p>
        </w:tc>
      </w:tr>
      <w:tr w:rsidR="00E72CCD" w:rsidRPr="001A0CB8" w14:paraId="69738037" w14:textId="77777777" w:rsidTr="0021157C">
        <w:trPr>
          <w:trHeight w:val="283"/>
        </w:trPr>
        <w:tc>
          <w:tcPr>
            <w:tcW w:w="709" w:type="dxa"/>
            <w:vMerge/>
            <w:hideMark/>
          </w:tcPr>
          <w:p w14:paraId="411EB335"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51CDCF65"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Кількість одиниць МАФ, облаштування яких</w:t>
            </w:r>
            <w:r w:rsidRPr="001A0CB8">
              <w:rPr>
                <w:rFonts w:ascii="Times New Roman" w:eastAsia="Times New Roman" w:hAnsi="Times New Roman"/>
                <w:color w:val="000000"/>
                <w:sz w:val="20"/>
                <w:szCs w:val="20"/>
                <w:lang w:eastAsia="uk-UA"/>
              </w:rPr>
              <w:br/>
              <w:t>заплановано</w:t>
            </w:r>
          </w:p>
        </w:tc>
        <w:tc>
          <w:tcPr>
            <w:tcW w:w="1320" w:type="dxa"/>
            <w:shd w:val="clear" w:color="auto" w:fill="auto"/>
            <w:vAlign w:val="center"/>
            <w:hideMark/>
          </w:tcPr>
          <w:p w14:paraId="5F9A390B" w14:textId="7CF72F24"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од</w:t>
            </w:r>
          </w:p>
        </w:tc>
        <w:tc>
          <w:tcPr>
            <w:tcW w:w="1666" w:type="dxa"/>
            <w:shd w:val="clear" w:color="auto" w:fill="auto"/>
            <w:noWrap/>
            <w:vAlign w:val="center"/>
            <w:hideMark/>
          </w:tcPr>
          <w:p w14:paraId="3A8B55A8" w14:textId="56FE85C0"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7</w:t>
            </w:r>
          </w:p>
        </w:tc>
        <w:tc>
          <w:tcPr>
            <w:tcW w:w="1666" w:type="dxa"/>
            <w:shd w:val="clear" w:color="auto" w:fill="auto"/>
            <w:noWrap/>
            <w:vAlign w:val="center"/>
            <w:hideMark/>
          </w:tcPr>
          <w:p w14:paraId="0E61CEC6" w14:textId="17DB02EB"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7</w:t>
            </w:r>
          </w:p>
        </w:tc>
        <w:tc>
          <w:tcPr>
            <w:tcW w:w="1666" w:type="dxa"/>
            <w:shd w:val="clear" w:color="auto" w:fill="auto"/>
            <w:noWrap/>
            <w:vAlign w:val="center"/>
            <w:hideMark/>
          </w:tcPr>
          <w:p w14:paraId="59463302" w14:textId="038BD5D1"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7</w:t>
            </w:r>
          </w:p>
        </w:tc>
        <w:tc>
          <w:tcPr>
            <w:tcW w:w="1666" w:type="dxa"/>
            <w:shd w:val="clear" w:color="auto" w:fill="auto"/>
            <w:noWrap/>
            <w:vAlign w:val="center"/>
            <w:hideMark/>
          </w:tcPr>
          <w:p w14:paraId="751FAC97" w14:textId="71BE1C47"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7</w:t>
            </w:r>
          </w:p>
        </w:tc>
        <w:tc>
          <w:tcPr>
            <w:tcW w:w="1667" w:type="dxa"/>
            <w:shd w:val="clear" w:color="auto" w:fill="auto"/>
            <w:noWrap/>
            <w:vAlign w:val="center"/>
            <w:hideMark/>
          </w:tcPr>
          <w:p w14:paraId="5B2D0707" w14:textId="019ABF02"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7</w:t>
            </w:r>
          </w:p>
        </w:tc>
      </w:tr>
      <w:tr w:rsidR="00E72CCD" w:rsidRPr="001A0CB8" w14:paraId="2D8AC767" w14:textId="77777777" w:rsidTr="0021157C">
        <w:trPr>
          <w:trHeight w:val="283"/>
        </w:trPr>
        <w:tc>
          <w:tcPr>
            <w:tcW w:w="709" w:type="dxa"/>
            <w:vMerge/>
            <w:hideMark/>
          </w:tcPr>
          <w:p w14:paraId="0F0AB4AC"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28C1D32C"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ефективності</w:t>
            </w:r>
          </w:p>
        </w:tc>
        <w:tc>
          <w:tcPr>
            <w:tcW w:w="1320" w:type="dxa"/>
            <w:shd w:val="clear" w:color="auto" w:fill="auto"/>
            <w:noWrap/>
            <w:vAlign w:val="center"/>
            <w:hideMark/>
          </w:tcPr>
          <w:p w14:paraId="2ECF0AAA"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57D8E0C4"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3633A435"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762F5965"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11857739"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noWrap/>
            <w:vAlign w:val="center"/>
            <w:hideMark/>
          </w:tcPr>
          <w:p w14:paraId="483B7F2D"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3E036CC1" w14:textId="77777777" w:rsidTr="0021157C">
        <w:trPr>
          <w:trHeight w:val="283"/>
        </w:trPr>
        <w:tc>
          <w:tcPr>
            <w:tcW w:w="709" w:type="dxa"/>
            <w:vMerge/>
            <w:hideMark/>
          </w:tcPr>
          <w:p w14:paraId="40107D08"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539961BD"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Середні витрати на утримання 1-ці МАФ</w:t>
            </w:r>
          </w:p>
        </w:tc>
        <w:tc>
          <w:tcPr>
            <w:tcW w:w="1320" w:type="dxa"/>
            <w:shd w:val="clear" w:color="auto" w:fill="auto"/>
            <w:vAlign w:val="center"/>
            <w:hideMark/>
          </w:tcPr>
          <w:p w14:paraId="3E477497" w14:textId="605627CB"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тис. грн</w:t>
            </w:r>
          </w:p>
        </w:tc>
        <w:tc>
          <w:tcPr>
            <w:tcW w:w="1666" w:type="dxa"/>
            <w:shd w:val="clear" w:color="auto" w:fill="auto"/>
            <w:vAlign w:val="center"/>
            <w:hideMark/>
          </w:tcPr>
          <w:p w14:paraId="56509208" w14:textId="407B8A41"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40,5</w:t>
            </w:r>
          </w:p>
        </w:tc>
        <w:tc>
          <w:tcPr>
            <w:tcW w:w="1666" w:type="dxa"/>
            <w:shd w:val="clear" w:color="auto" w:fill="auto"/>
            <w:vAlign w:val="center"/>
            <w:hideMark/>
          </w:tcPr>
          <w:p w14:paraId="6BFF1A31" w14:textId="17EF10B4"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48,6</w:t>
            </w:r>
          </w:p>
        </w:tc>
        <w:tc>
          <w:tcPr>
            <w:tcW w:w="1666" w:type="dxa"/>
            <w:shd w:val="clear" w:color="auto" w:fill="auto"/>
            <w:vAlign w:val="center"/>
            <w:hideMark/>
          </w:tcPr>
          <w:p w14:paraId="349CA91C" w14:textId="18BF5E80"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58,3</w:t>
            </w:r>
          </w:p>
        </w:tc>
        <w:tc>
          <w:tcPr>
            <w:tcW w:w="1666" w:type="dxa"/>
            <w:shd w:val="clear" w:color="auto" w:fill="auto"/>
            <w:vAlign w:val="center"/>
            <w:hideMark/>
          </w:tcPr>
          <w:p w14:paraId="791072CE" w14:textId="0B29E41B"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69,9</w:t>
            </w:r>
          </w:p>
        </w:tc>
        <w:tc>
          <w:tcPr>
            <w:tcW w:w="1667" w:type="dxa"/>
            <w:shd w:val="clear" w:color="auto" w:fill="auto"/>
            <w:vAlign w:val="center"/>
            <w:hideMark/>
          </w:tcPr>
          <w:p w14:paraId="07114EA9" w14:textId="3AED071D"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83,9</w:t>
            </w:r>
          </w:p>
        </w:tc>
      </w:tr>
      <w:tr w:rsidR="00E72CCD" w:rsidRPr="001A0CB8" w14:paraId="6107D43D" w14:textId="77777777" w:rsidTr="0021157C">
        <w:trPr>
          <w:trHeight w:val="283"/>
        </w:trPr>
        <w:tc>
          <w:tcPr>
            <w:tcW w:w="709" w:type="dxa"/>
            <w:vMerge/>
            <w:hideMark/>
          </w:tcPr>
          <w:p w14:paraId="24700D45"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79B9CBC8"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Середні витрати на утримання 1 </w:t>
            </w:r>
            <w:proofErr w:type="spellStart"/>
            <w:r w:rsidRPr="001A0CB8">
              <w:rPr>
                <w:rFonts w:ascii="Times New Roman" w:eastAsia="Times New Roman" w:hAnsi="Times New Roman"/>
                <w:color w:val="000000"/>
                <w:sz w:val="20"/>
                <w:szCs w:val="20"/>
                <w:lang w:eastAsia="uk-UA"/>
              </w:rPr>
              <w:t>кв</w:t>
            </w:r>
            <w:proofErr w:type="spellEnd"/>
            <w:r w:rsidRPr="001A0CB8">
              <w:rPr>
                <w:rFonts w:ascii="Times New Roman" w:eastAsia="Times New Roman" w:hAnsi="Times New Roman"/>
                <w:color w:val="000000"/>
                <w:sz w:val="20"/>
                <w:szCs w:val="20"/>
                <w:lang w:eastAsia="uk-UA"/>
              </w:rPr>
              <w:t>. м МАФ</w:t>
            </w:r>
          </w:p>
        </w:tc>
        <w:tc>
          <w:tcPr>
            <w:tcW w:w="1320" w:type="dxa"/>
            <w:shd w:val="clear" w:color="auto" w:fill="auto"/>
            <w:vAlign w:val="center"/>
            <w:hideMark/>
          </w:tcPr>
          <w:p w14:paraId="67CBAEF1" w14:textId="7992F777"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тис. грн</w:t>
            </w:r>
          </w:p>
        </w:tc>
        <w:tc>
          <w:tcPr>
            <w:tcW w:w="1666" w:type="dxa"/>
            <w:shd w:val="clear" w:color="auto" w:fill="auto"/>
            <w:vAlign w:val="center"/>
            <w:hideMark/>
          </w:tcPr>
          <w:p w14:paraId="0C0333FD" w14:textId="4654A801"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0,762</w:t>
            </w:r>
          </w:p>
        </w:tc>
        <w:tc>
          <w:tcPr>
            <w:tcW w:w="1666" w:type="dxa"/>
            <w:shd w:val="clear" w:color="auto" w:fill="auto"/>
            <w:vAlign w:val="center"/>
            <w:hideMark/>
          </w:tcPr>
          <w:p w14:paraId="71EE1B9E" w14:textId="6F220F7B"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0,915</w:t>
            </w:r>
          </w:p>
        </w:tc>
        <w:tc>
          <w:tcPr>
            <w:tcW w:w="1666" w:type="dxa"/>
            <w:shd w:val="clear" w:color="auto" w:fill="auto"/>
            <w:vAlign w:val="center"/>
            <w:hideMark/>
          </w:tcPr>
          <w:p w14:paraId="56A66AC4" w14:textId="34BF15AB"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1,098</w:t>
            </w:r>
          </w:p>
        </w:tc>
        <w:tc>
          <w:tcPr>
            <w:tcW w:w="1666" w:type="dxa"/>
            <w:shd w:val="clear" w:color="auto" w:fill="auto"/>
            <w:vAlign w:val="center"/>
            <w:hideMark/>
          </w:tcPr>
          <w:p w14:paraId="495AD079" w14:textId="53C456E5"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1,318</w:t>
            </w:r>
          </w:p>
        </w:tc>
        <w:tc>
          <w:tcPr>
            <w:tcW w:w="1667" w:type="dxa"/>
            <w:shd w:val="clear" w:color="auto" w:fill="auto"/>
            <w:vAlign w:val="center"/>
            <w:hideMark/>
          </w:tcPr>
          <w:p w14:paraId="3BFC81AE" w14:textId="5F0A0023"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1,582</w:t>
            </w:r>
          </w:p>
        </w:tc>
      </w:tr>
      <w:tr w:rsidR="00E72CCD" w:rsidRPr="001A0CB8" w14:paraId="63026E61" w14:textId="77777777" w:rsidTr="0021157C">
        <w:trPr>
          <w:trHeight w:val="283"/>
        </w:trPr>
        <w:tc>
          <w:tcPr>
            <w:tcW w:w="709" w:type="dxa"/>
            <w:vMerge/>
            <w:hideMark/>
          </w:tcPr>
          <w:p w14:paraId="046614CF"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5B390B36"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Середні витрати на облаштування 1-ці МАФ</w:t>
            </w:r>
          </w:p>
        </w:tc>
        <w:tc>
          <w:tcPr>
            <w:tcW w:w="1320" w:type="dxa"/>
            <w:shd w:val="clear" w:color="auto" w:fill="auto"/>
            <w:vAlign w:val="center"/>
            <w:hideMark/>
          </w:tcPr>
          <w:p w14:paraId="366FF16E" w14:textId="21F6678F"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тис. грн</w:t>
            </w:r>
          </w:p>
        </w:tc>
        <w:tc>
          <w:tcPr>
            <w:tcW w:w="1666" w:type="dxa"/>
            <w:shd w:val="clear" w:color="auto" w:fill="auto"/>
            <w:vAlign w:val="center"/>
            <w:hideMark/>
          </w:tcPr>
          <w:p w14:paraId="7F8DE87E" w14:textId="7A462594"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15,5</w:t>
            </w:r>
          </w:p>
        </w:tc>
        <w:tc>
          <w:tcPr>
            <w:tcW w:w="1666" w:type="dxa"/>
            <w:shd w:val="clear" w:color="auto" w:fill="auto"/>
            <w:vAlign w:val="center"/>
            <w:hideMark/>
          </w:tcPr>
          <w:p w14:paraId="021D1A52" w14:textId="13989274"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18,6</w:t>
            </w:r>
          </w:p>
        </w:tc>
        <w:tc>
          <w:tcPr>
            <w:tcW w:w="1666" w:type="dxa"/>
            <w:shd w:val="clear" w:color="auto" w:fill="auto"/>
            <w:vAlign w:val="center"/>
            <w:hideMark/>
          </w:tcPr>
          <w:p w14:paraId="318768AC" w14:textId="5FE48C28"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22,3</w:t>
            </w:r>
          </w:p>
        </w:tc>
        <w:tc>
          <w:tcPr>
            <w:tcW w:w="1666" w:type="dxa"/>
            <w:shd w:val="clear" w:color="auto" w:fill="auto"/>
            <w:vAlign w:val="center"/>
            <w:hideMark/>
          </w:tcPr>
          <w:p w14:paraId="32C760C2" w14:textId="38EDD9DF"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26,8</w:t>
            </w:r>
          </w:p>
        </w:tc>
        <w:tc>
          <w:tcPr>
            <w:tcW w:w="1667" w:type="dxa"/>
            <w:shd w:val="clear" w:color="auto" w:fill="auto"/>
            <w:vAlign w:val="center"/>
            <w:hideMark/>
          </w:tcPr>
          <w:p w14:paraId="25D7CDE4" w14:textId="0AD7DF94"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32,2</w:t>
            </w:r>
          </w:p>
        </w:tc>
      </w:tr>
      <w:tr w:rsidR="00E72CCD" w:rsidRPr="001A0CB8" w14:paraId="7F06DC1F" w14:textId="77777777" w:rsidTr="0021157C">
        <w:trPr>
          <w:trHeight w:val="283"/>
        </w:trPr>
        <w:tc>
          <w:tcPr>
            <w:tcW w:w="709" w:type="dxa"/>
            <w:vMerge/>
            <w:hideMark/>
          </w:tcPr>
          <w:p w14:paraId="6F51752C"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23091571"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якості</w:t>
            </w:r>
          </w:p>
        </w:tc>
        <w:tc>
          <w:tcPr>
            <w:tcW w:w="1320" w:type="dxa"/>
            <w:shd w:val="clear" w:color="auto" w:fill="auto"/>
            <w:noWrap/>
            <w:vAlign w:val="center"/>
            <w:hideMark/>
          </w:tcPr>
          <w:p w14:paraId="2E885EA7"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40A3F4E6"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6CF6F94A"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59C66EA3"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2C8F4CA4"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noWrap/>
            <w:vAlign w:val="center"/>
            <w:hideMark/>
          </w:tcPr>
          <w:p w14:paraId="107BF8DC"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18BAD212" w14:textId="77777777" w:rsidTr="0021157C">
        <w:trPr>
          <w:trHeight w:val="283"/>
        </w:trPr>
        <w:tc>
          <w:tcPr>
            <w:tcW w:w="709" w:type="dxa"/>
            <w:vMerge/>
            <w:hideMark/>
          </w:tcPr>
          <w:p w14:paraId="4537870D"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7E44C5E0"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Питома вага одиниць МАФ, ремонт та догляд яких запланований, до потребуючих ремонту та догляду</w:t>
            </w:r>
          </w:p>
        </w:tc>
        <w:tc>
          <w:tcPr>
            <w:tcW w:w="1320" w:type="dxa"/>
            <w:shd w:val="clear" w:color="auto" w:fill="auto"/>
            <w:vAlign w:val="center"/>
            <w:hideMark/>
          </w:tcPr>
          <w:p w14:paraId="2F681F82" w14:textId="6A70D75D"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w:t>
            </w:r>
          </w:p>
        </w:tc>
        <w:tc>
          <w:tcPr>
            <w:tcW w:w="1666" w:type="dxa"/>
            <w:shd w:val="clear" w:color="auto" w:fill="auto"/>
            <w:vAlign w:val="center"/>
            <w:hideMark/>
          </w:tcPr>
          <w:p w14:paraId="488D7EE4" w14:textId="3A2047BE"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6" w:type="dxa"/>
            <w:shd w:val="clear" w:color="auto" w:fill="auto"/>
            <w:vAlign w:val="center"/>
            <w:hideMark/>
          </w:tcPr>
          <w:p w14:paraId="7749C14C" w14:textId="0C2AF871"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6" w:type="dxa"/>
            <w:shd w:val="clear" w:color="auto" w:fill="auto"/>
            <w:vAlign w:val="center"/>
            <w:hideMark/>
          </w:tcPr>
          <w:p w14:paraId="638983F5" w14:textId="2CFBB9BB"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6" w:type="dxa"/>
            <w:shd w:val="clear" w:color="auto" w:fill="auto"/>
            <w:vAlign w:val="center"/>
            <w:hideMark/>
          </w:tcPr>
          <w:p w14:paraId="2D9837E1" w14:textId="361DF23B"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7" w:type="dxa"/>
            <w:shd w:val="clear" w:color="auto" w:fill="auto"/>
            <w:vAlign w:val="center"/>
            <w:hideMark/>
          </w:tcPr>
          <w:p w14:paraId="43A47F77" w14:textId="4DD9873A"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r>
      <w:tr w:rsidR="00E72CCD" w:rsidRPr="001A0CB8" w14:paraId="4AF037F2" w14:textId="77777777" w:rsidTr="0021157C">
        <w:trPr>
          <w:trHeight w:val="283"/>
        </w:trPr>
        <w:tc>
          <w:tcPr>
            <w:tcW w:w="709" w:type="dxa"/>
            <w:vMerge/>
            <w:hideMark/>
          </w:tcPr>
          <w:p w14:paraId="5219CE36"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4308C702"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Питома вага </w:t>
            </w:r>
            <w:proofErr w:type="spellStart"/>
            <w:r w:rsidRPr="001A0CB8">
              <w:rPr>
                <w:rFonts w:ascii="Times New Roman" w:eastAsia="Times New Roman" w:hAnsi="Times New Roman"/>
                <w:color w:val="000000"/>
                <w:sz w:val="20"/>
                <w:szCs w:val="20"/>
                <w:lang w:eastAsia="uk-UA"/>
              </w:rPr>
              <w:t>кв</w:t>
            </w:r>
            <w:proofErr w:type="spellEnd"/>
            <w:r w:rsidRPr="001A0CB8">
              <w:rPr>
                <w:rFonts w:ascii="Times New Roman" w:eastAsia="Times New Roman" w:hAnsi="Times New Roman"/>
                <w:color w:val="000000"/>
                <w:sz w:val="20"/>
                <w:szCs w:val="20"/>
                <w:lang w:eastAsia="uk-UA"/>
              </w:rPr>
              <w:t>. м МАФ, ремонт та догляд яких запланований, до потребуючих догляду</w:t>
            </w:r>
          </w:p>
        </w:tc>
        <w:tc>
          <w:tcPr>
            <w:tcW w:w="1320" w:type="dxa"/>
            <w:shd w:val="clear" w:color="auto" w:fill="auto"/>
            <w:vAlign w:val="center"/>
            <w:hideMark/>
          </w:tcPr>
          <w:p w14:paraId="42C765F4" w14:textId="16CF537E"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w:t>
            </w:r>
          </w:p>
        </w:tc>
        <w:tc>
          <w:tcPr>
            <w:tcW w:w="1666" w:type="dxa"/>
            <w:shd w:val="clear" w:color="auto" w:fill="auto"/>
            <w:vAlign w:val="center"/>
            <w:hideMark/>
          </w:tcPr>
          <w:p w14:paraId="769F0D64" w14:textId="0ABA0091"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6" w:type="dxa"/>
            <w:shd w:val="clear" w:color="auto" w:fill="auto"/>
            <w:vAlign w:val="center"/>
            <w:hideMark/>
          </w:tcPr>
          <w:p w14:paraId="4ED1A7AB" w14:textId="4EF8B69A"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6" w:type="dxa"/>
            <w:shd w:val="clear" w:color="auto" w:fill="auto"/>
            <w:vAlign w:val="center"/>
            <w:hideMark/>
          </w:tcPr>
          <w:p w14:paraId="5C1A2C27" w14:textId="356FB6AD"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6" w:type="dxa"/>
            <w:shd w:val="clear" w:color="auto" w:fill="auto"/>
            <w:vAlign w:val="center"/>
            <w:hideMark/>
          </w:tcPr>
          <w:p w14:paraId="731CB69F" w14:textId="707E9393"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7" w:type="dxa"/>
            <w:shd w:val="clear" w:color="auto" w:fill="auto"/>
            <w:vAlign w:val="center"/>
            <w:hideMark/>
          </w:tcPr>
          <w:p w14:paraId="2F96E587" w14:textId="1A745D37"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r>
      <w:tr w:rsidR="00E72CCD" w:rsidRPr="001A0CB8" w14:paraId="60ED16A9" w14:textId="77777777" w:rsidTr="0021157C">
        <w:trPr>
          <w:trHeight w:val="283"/>
        </w:trPr>
        <w:tc>
          <w:tcPr>
            <w:tcW w:w="709" w:type="dxa"/>
            <w:vMerge/>
            <w:hideMark/>
          </w:tcPr>
          <w:p w14:paraId="7C9F18D3"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7E8855A7"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Питома вага одиниць МАФ, облаштування яких запланований, до потреби в облаштуванні</w:t>
            </w:r>
          </w:p>
        </w:tc>
        <w:tc>
          <w:tcPr>
            <w:tcW w:w="1320" w:type="dxa"/>
            <w:shd w:val="clear" w:color="auto" w:fill="auto"/>
            <w:vAlign w:val="center"/>
            <w:hideMark/>
          </w:tcPr>
          <w:p w14:paraId="4F4AE360" w14:textId="22B61BF0"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w:t>
            </w:r>
          </w:p>
        </w:tc>
        <w:tc>
          <w:tcPr>
            <w:tcW w:w="1666" w:type="dxa"/>
            <w:shd w:val="clear" w:color="auto" w:fill="auto"/>
            <w:vAlign w:val="center"/>
            <w:hideMark/>
          </w:tcPr>
          <w:p w14:paraId="0701AF86" w14:textId="12470364"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6" w:type="dxa"/>
            <w:shd w:val="clear" w:color="auto" w:fill="auto"/>
            <w:vAlign w:val="center"/>
            <w:hideMark/>
          </w:tcPr>
          <w:p w14:paraId="66B74C64" w14:textId="15D04BA1"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6" w:type="dxa"/>
            <w:shd w:val="clear" w:color="auto" w:fill="auto"/>
            <w:vAlign w:val="center"/>
            <w:hideMark/>
          </w:tcPr>
          <w:p w14:paraId="20FA98AF" w14:textId="4D8ECB3A"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6" w:type="dxa"/>
            <w:shd w:val="clear" w:color="auto" w:fill="auto"/>
            <w:vAlign w:val="center"/>
            <w:hideMark/>
          </w:tcPr>
          <w:p w14:paraId="48C02AD2" w14:textId="6BCE720E"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7" w:type="dxa"/>
            <w:shd w:val="clear" w:color="auto" w:fill="auto"/>
            <w:vAlign w:val="center"/>
            <w:hideMark/>
          </w:tcPr>
          <w:p w14:paraId="0F378B71" w14:textId="4697AD27"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r>
      <w:tr w:rsidR="00E72CCD" w:rsidRPr="001A0CB8" w14:paraId="760046EF" w14:textId="77777777" w:rsidTr="0021157C">
        <w:trPr>
          <w:trHeight w:val="283"/>
        </w:trPr>
        <w:tc>
          <w:tcPr>
            <w:tcW w:w="709" w:type="dxa"/>
            <w:vMerge w:val="restart"/>
            <w:shd w:val="clear" w:color="auto" w:fill="auto"/>
            <w:hideMark/>
          </w:tcPr>
          <w:p w14:paraId="028B3C79"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6.10</w:t>
            </w:r>
          </w:p>
        </w:tc>
        <w:tc>
          <w:tcPr>
            <w:tcW w:w="5375" w:type="dxa"/>
            <w:shd w:val="clear" w:color="auto" w:fill="auto"/>
            <w:hideMark/>
          </w:tcPr>
          <w:p w14:paraId="329B90BA" w14:textId="221C34E8" w:rsidR="00E72CCD" w:rsidRPr="001A0CB8" w:rsidRDefault="00E72CCD" w:rsidP="00E72CCD">
            <w:pPr>
              <w:rPr>
                <w:rFonts w:ascii="Times New Roman" w:eastAsia="Times New Roman" w:hAnsi="Times New Roman"/>
                <w:color w:val="000000"/>
                <w:sz w:val="20"/>
                <w:szCs w:val="20"/>
                <w:lang w:eastAsia="uk-UA"/>
              </w:rPr>
            </w:pPr>
            <w:r>
              <w:rPr>
                <w:rFonts w:ascii="Times New Roman" w:eastAsia="Times New Roman" w:hAnsi="Times New Roman"/>
                <w:color w:val="000000"/>
                <w:sz w:val="20"/>
                <w:szCs w:val="20"/>
                <w:lang w:eastAsia="uk-UA"/>
              </w:rPr>
              <w:t>К</w:t>
            </w:r>
            <w:r w:rsidRPr="001A0CB8">
              <w:rPr>
                <w:rFonts w:ascii="Times New Roman" w:eastAsia="Times New Roman" w:hAnsi="Times New Roman"/>
                <w:color w:val="000000"/>
                <w:sz w:val="20"/>
                <w:szCs w:val="20"/>
                <w:lang w:eastAsia="uk-UA"/>
              </w:rPr>
              <w:t>онтейнерн</w:t>
            </w:r>
            <w:r>
              <w:rPr>
                <w:rFonts w:ascii="Times New Roman" w:eastAsia="Times New Roman" w:hAnsi="Times New Roman"/>
                <w:color w:val="000000"/>
                <w:sz w:val="20"/>
                <w:szCs w:val="20"/>
                <w:lang w:eastAsia="uk-UA"/>
              </w:rPr>
              <w:t>і</w:t>
            </w:r>
            <w:r w:rsidRPr="001A0CB8">
              <w:rPr>
                <w:rFonts w:ascii="Times New Roman" w:eastAsia="Times New Roman" w:hAnsi="Times New Roman"/>
                <w:color w:val="000000"/>
                <w:sz w:val="20"/>
                <w:szCs w:val="20"/>
                <w:lang w:eastAsia="uk-UA"/>
              </w:rPr>
              <w:t xml:space="preserve"> майданчик</w:t>
            </w:r>
            <w:r>
              <w:rPr>
                <w:rFonts w:ascii="Times New Roman" w:eastAsia="Times New Roman" w:hAnsi="Times New Roman"/>
                <w:color w:val="000000"/>
                <w:sz w:val="20"/>
                <w:szCs w:val="20"/>
                <w:lang w:eastAsia="uk-UA"/>
              </w:rPr>
              <w:t>и</w:t>
            </w:r>
            <w:r w:rsidRPr="001A0CB8">
              <w:rPr>
                <w:rFonts w:ascii="Times New Roman" w:eastAsia="Times New Roman" w:hAnsi="Times New Roman"/>
                <w:color w:val="000000"/>
                <w:sz w:val="20"/>
                <w:szCs w:val="20"/>
                <w:lang w:eastAsia="uk-UA"/>
              </w:rPr>
              <w:t xml:space="preserve"> для побутових відходів</w:t>
            </w:r>
          </w:p>
        </w:tc>
        <w:tc>
          <w:tcPr>
            <w:tcW w:w="1320" w:type="dxa"/>
            <w:shd w:val="clear" w:color="auto" w:fill="auto"/>
            <w:vAlign w:val="center"/>
            <w:hideMark/>
          </w:tcPr>
          <w:p w14:paraId="150BEDD7"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05B0196A"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4FCBB5D9"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550C2477"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4DDFD2E1"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vAlign w:val="center"/>
            <w:hideMark/>
          </w:tcPr>
          <w:p w14:paraId="1EA9DFED"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044DADD3" w14:textId="77777777" w:rsidTr="0021157C">
        <w:trPr>
          <w:trHeight w:val="283"/>
        </w:trPr>
        <w:tc>
          <w:tcPr>
            <w:tcW w:w="709" w:type="dxa"/>
            <w:vMerge/>
            <w:hideMark/>
          </w:tcPr>
          <w:p w14:paraId="03AE35BD"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4D505153"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затрат</w:t>
            </w:r>
          </w:p>
        </w:tc>
        <w:tc>
          <w:tcPr>
            <w:tcW w:w="1320" w:type="dxa"/>
            <w:shd w:val="clear" w:color="auto" w:fill="auto"/>
            <w:noWrap/>
            <w:vAlign w:val="center"/>
            <w:hideMark/>
          </w:tcPr>
          <w:p w14:paraId="1D4CC9CD"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25E67F7D"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16B592DD"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4ECFE174"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18090FB0"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vAlign w:val="center"/>
            <w:hideMark/>
          </w:tcPr>
          <w:p w14:paraId="2EAB7FAC"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1E76BFC4" w14:textId="77777777" w:rsidTr="0021157C">
        <w:trPr>
          <w:trHeight w:val="283"/>
        </w:trPr>
        <w:tc>
          <w:tcPr>
            <w:tcW w:w="709" w:type="dxa"/>
            <w:vMerge/>
            <w:hideMark/>
          </w:tcPr>
          <w:p w14:paraId="33121DF1"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5913796C"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Обсяг видатків</w:t>
            </w:r>
          </w:p>
        </w:tc>
        <w:tc>
          <w:tcPr>
            <w:tcW w:w="1320" w:type="dxa"/>
            <w:shd w:val="clear" w:color="auto" w:fill="auto"/>
            <w:vAlign w:val="center"/>
            <w:hideMark/>
          </w:tcPr>
          <w:p w14:paraId="5B25FA07" w14:textId="31F9BE90"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тис. грн</w:t>
            </w:r>
          </w:p>
        </w:tc>
        <w:tc>
          <w:tcPr>
            <w:tcW w:w="1666" w:type="dxa"/>
            <w:shd w:val="clear" w:color="auto" w:fill="auto"/>
            <w:vAlign w:val="center"/>
            <w:hideMark/>
          </w:tcPr>
          <w:p w14:paraId="5AF5B78E" w14:textId="7302B0D0"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2640</w:t>
            </w:r>
          </w:p>
        </w:tc>
        <w:tc>
          <w:tcPr>
            <w:tcW w:w="1666" w:type="dxa"/>
            <w:shd w:val="clear" w:color="auto" w:fill="auto"/>
            <w:vAlign w:val="center"/>
            <w:hideMark/>
          </w:tcPr>
          <w:p w14:paraId="1F8FBAB3" w14:textId="1E87C3B3"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3168</w:t>
            </w:r>
          </w:p>
        </w:tc>
        <w:tc>
          <w:tcPr>
            <w:tcW w:w="1666" w:type="dxa"/>
            <w:shd w:val="clear" w:color="auto" w:fill="auto"/>
            <w:vAlign w:val="center"/>
            <w:hideMark/>
          </w:tcPr>
          <w:p w14:paraId="67FA1F05" w14:textId="0B361E44"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3801,6</w:t>
            </w:r>
          </w:p>
        </w:tc>
        <w:tc>
          <w:tcPr>
            <w:tcW w:w="1666" w:type="dxa"/>
            <w:shd w:val="clear" w:color="auto" w:fill="auto"/>
            <w:vAlign w:val="center"/>
            <w:hideMark/>
          </w:tcPr>
          <w:p w14:paraId="0184F34A" w14:textId="7C39345F"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4561,92</w:t>
            </w:r>
          </w:p>
        </w:tc>
        <w:tc>
          <w:tcPr>
            <w:tcW w:w="1667" w:type="dxa"/>
            <w:shd w:val="clear" w:color="auto" w:fill="auto"/>
            <w:vAlign w:val="center"/>
            <w:hideMark/>
          </w:tcPr>
          <w:p w14:paraId="647603A5" w14:textId="0D4BD4CA"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5474,304</w:t>
            </w:r>
          </w:p>
        </w:tc>
      </w:tr>
      <w:tr w:rsidR="00E72CCD" w:rsidRPr="001A0CB8" w14:paraId="4347C4B8" w14:textId="77777777" w:rsidTr="0021157C">
        <w:trPr>
          <w:trHeight w:val="283"/>
        </w:trPr>
        <w:tc>
          <w:tcPr>
            <w:tcW w:w="709" w:type="dxa"/>
            <w:vMerge/>
            <w:hideMark/>
          </w:tcPr>
          <w:p w14:paraId="4CA77395"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4F09E981"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продукту</w:t>
            </w:r>
          </w:p>
        </w:tc>
        <w:tc>
          <w:tcPr>
            <w:tcW w:w="1320" w:type="dxa"/>
            <w:shd w:val="clear" w:color="auto" w:fill="auto"/>
            <w:noWrap/>
            <w:vAlign w:val="center"/>
            <w:hideMark/>
          </w:tcPr>
          <w:p w14:paraId="4A4FD38D"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7373B251"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388CD56C"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0DE45DCA"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0CEEC1C9"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vAlign w:val="center"/>
            <w:hideMark/>
          </w:tcPr>
          <w:p w14:paraId="3E8D06B9"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56105248" w14:textId="77777777" w:rsidTr="0021157C">
        <w:trPr>
          <w:trHeight w:val="283"/>
        </w:trPr>
        <w:tc>
          <w:tcPr>
            <w:tcW w:w="709" w:type="dxa"/>
            <w:vMerge/>
            <w:hideMark/>
          </w:tcPr>
          <w:p w14:paraId="335294B2"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021F3FF1"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Загальна кількість контейнерних майданчиків для відходів, що потребують утримання в належному технічному стані</w:t>
            </w:r>
          </w:p>
        </w:tc>
        <w:tc>
          <w:tcPr>
            <w:tcW w:w="1320" w:type="dxa"/>
            <w:shd w:val="clear" w:color="auto" w:fill="auto"/>
            <w:vAlign w:val="center"/>
            <w:hideMark/>
          </w:tcPr>
          <w:p w14:paraId="03E4BAC6" w14:textId="716E03B0"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од</w:t>
            </w:r>
          </w:p>
        </w:tc>
        <w:tc>
          <w:tcPr>
            <w:tcW w:w="1666" w:type="dxa"/>
            <w:shd w:val="clear" w:color="auto" w:fill="auto"/>
            <w:vAlign w:val="center"/>
            <w:hideMark/>
          </w:tcPr>
          <w:p w14:paraId="78DDF693" w14:textId="5379E5CB"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1000</w:t>
            </w:r>
          </w:p>
        </w:tc>
        <w:tc>
          <w:tcPr>
            <w:tcW w:w="1666" w:type="dxa"/>
            <w:shd w:val="clear" w:color="auto" w:fill="auto"/>
            <w:vAlign w:val="center"/>
            <w:hideMark/>
          </w:tcPr>
          <w:p w14:paraId="76496285" w14:textId="4D8B1FE0"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1000</w:t>
            </w:r>
          </w:p>
        </w:tc>
        <w:tc>
          <w:tcPr>
            <w:tcW w:w="1666" w:type="dxa"/>
            <w:shd w:val="clear" w:color="auto" w:fill="auto"/>
            <w:vAlign w:val="center"/>
            <w:hideMark/>
          </w:tcPr>
          <w:p w14:paraId="7855866B" w14:textId="17262ED6"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1000</w:t>
            </w:r>
          </w:p>
        </w:tc>
        <w:tc>
          <w:tcPr>
            <w:tcW w:w="1666" w:type="dxa"/>
            <w:shd w:val="clear" w:color="auto" w:fill="auto"/>
            <w:vAlign w:val="center"/>
            <w:hideMark/>
          </w:tcPr>
          <w:p w14:paraId="0412ABB0" w14:textId="52133C26"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1000</w:t>
            </w:r>
          </w:p>
        </w:tc>
        <w:tc>
          <w:tcPr>
            <w:tcW w:w="1667" w:type="dxa"/>
            <w:shd w:val="clear" w:color="auto" w:fill="auto"/>
            <w:vAlign w:val="center"/>
            <w:hideMark/>
          </w:tcPr>
          <w:p w14:paraId="5B51394E" w14:textId="1A2963C5"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1000</w:t>
            </w:r>
          </w:p>
        </w:tc>
      </w:tr>
      <w:tr w:rsidR="00E72CCD" w:rsidRPr="001A0CB8" w14:paraId="2F2F9308" w14:textId="77777777" w:rsidTr="0021157C">
        <w:trPr>
          <w:trHeight w:val="283"/>
        </w:trPr>
        <w:tc>
          <w:tcPr>
            <w:tcW w:w="709" w:type="dxa"/>
            <w:vMerge/>
            <w:hideMark/>
          </w:tcPr>
          <w:p w14:paraId="4B31720B"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42F0DA53"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ефективності</w:t>
            </w:r>
          </w:p>
        </w:tc>
        <w:tc>
          <w:tcPr>
            <w:tcW w:w="1320" w:type="dxa"/>
            <w:shd w:val="clear" w:color="auto" w:fill="auto"/>
            <w:noWrap/>
            <w:vAlign w:val="center"/>
            <w:hideMark/>
          </w:tcPr>
          <w:p w14:paraId="2CF48330"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3B598488"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743E22CE"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0ECA2B08"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7CE17E7C"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noWrap/>
            <w:vAlign w:val="center"/>
            <w:hideMark/>
          </w:tcPr>
          <w:p w14:paraId="71BE5E2B"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7B3E65F1" w14:textId="77777777" w:rsidTr="0021157C">
        <w:trPr>
          <w:trHeight w:val="283"/>
        </w:trPr>
        <w:tc>
          <w:tcPr>
            <w:tcW w:w="709" w:type="dxa"/>
            <w:vMerge/>
            <w:hideMark/>
          </w:tcPr>
          <w:p w14:paraId="4F2853AD"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591EEF69"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Середні витрати на утримання в належному технічному стані, технічний нагляд 1 контейнерний майданчик для відходів</w:t>
            </w:r>
          </w:p>
        </w:tc>
        <w:tc>
          <w:tcPr>
            <w:tcW w:w="1320" w:type="dxa"/>
            <w:shd w:val="clear" w:color="auto" w:fill="auto"/>
            <w:vAlign w:val="center"/>
            <w:hideMark/>
          </w:tcPr>
          <w:p w14:paraId="12D367A3" w14:textId="3708BE49"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грн</w:t>
            </w:r>
          </w:p>
        </w:tc>
        <w:tc>
          <w:tcPr>
            <w:tcW w:w="1666" w:type="dxa"/>
            <w:shd w:val="clear" w:color="auto" w:fill="auto"/>
            <w:vAlign w:val="center"/>
            <w:hideMark/>
          </w:tcPr>
          <w:p w14:paraId="533B9F8C" w14:textId="64A504B3"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2640</w:t>
            </w:r>
          </w:p>
        </w:tc>
        <w:tc>
          <w:tcPr>
            <w:tcW w:w="1666" w:type="dxa"/>
            <w:shd w:val="clear" w:color="auto" w:fill="auto"/>
            <w:vAlign w:val="center"/>
            <w:hideMark/>
          </w:tcPr>
          <w:p w14:paraId="316494B4" w14:textId="331F2540"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3168</w:t>
            </w:r>
          </w:p>
        </w:tc>
        <w:tc>
          <w:tcPr>
            <w:tcW w:w="1666" w:type="dxa"/>
            <w:shd w:val="clear" w:color="auto" w:fill="auto"/>
            <w:vAlign w:val="center"/>
            <w:hideMark/>
          </w:tcPr>
          <w:p w14:paraId="7AA984DE" w14:textId="02A8AAB5"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3801,6</w:t>
            </w:r>
          </w:p>
        </w:tc>
        <w:tc>
          <w:tcPr>
            <w:tcW w:w="1666" w:type="dxa"/>
            <w:shd w:val="clear" w:color="auto" w:fill="auto"/>
            <w:vAlign w:val="center"/>
            <w:hideMark/>
          </w:tcPr>
          <w:p w14:paraId="545B43CA" w14:textId="5105EA2E"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4561,92</w:t>
            </w:r>
          </w:p>
        </w:tc>
        <w:tc>
          <w:tcPr>
            <w:tcW w:w="1667" w:type="dxa"/>
            <w:shd w:val="clear" w:color="auto" w:fill="auto"/>
            <w:vAlign w:val="center"/>
            <w:hideMark/>
          </w:tcPr>
          <w:p w14:paraId="4C44820F" w14:textId="723903C3"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5474,304</w:t>
            </w:r>
          </w:p>
        </w:tc>
      </w:tr>
      <w:tr w:rsidR="00E72CCD" w:rsidRPr="001A0CB8" w14:paraId="1F5504ED" w14:textId="77777777" w:rsidTr="0021157C">
        <w:trPr>
          <w:trHeight w:val="283"/>
        </w:trPr>
        <w:tc>
          <w:tcPr>
            <w:tcW w:w="709" w:type="dxa"/>
            <w:vMerge/>
            <w:hideMark/>
          </w:tcPr>
          <w:p w14:paraId="23D9CF5B"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75F492D3"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якості</w:t>
            </w:r>
          </w:p>
        </w:tc>
        <w:tc>
          <w:tcPr>
            <w:tcW w:w="1320" w:type="dxa"/>
            <w:shd w:val="clear" w:color="auto" w:fill="auto"/>
            <w:noWrap/>
            <w:vAlign w:val="center"/>
            <w:hideMark/>
          </w:tcPr>
          <w:p w14:paraId="42B18E68"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30B0F909"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104E8C2A"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3063DC15"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01FEEDA5"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noWrap/>
            <w:vAlign w:val="center"/>
            <w:hideMark/>
          </w:tcPr>
          <w:p w14:paraId="2BEF8884"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0227054A" w14:textId="77777777" w:rsidTr="0021157C">
        <w:trPr>
          <w:trHeight w:val="283"/>
        </w:trPr>
        <w:tc>
          <w:tcPr>
            <w:tcW w:w="709" w:type="dxa"/>
            <w:vMerge/>
            <w:hideMark/>
          </w:tcPr>
          <w:p w14:paraId="1BAAC1D4"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00DAB1AB"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Питома вага утриманих в належному технічному стані контейнерних майданчиків для відходів до кількості, що підлягає утриманню та  проведенню на рік</w:t>
            </w:r>
          </w:p>
        </w:tc>
        <w:tc>
          <w:tcPr>
            <w:tcW w:w="1320" w:type="dxa"/>
            <w:shd w:val="clear" w:color="auto" w:fill="auto"/>
            <w:vAlign w:val="center"/>
            <w:hideMark/>
          </w:tcPr>
          <w:p w14:paraId="60DEA3D1" w14:textId="3D82AE06"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w:t>
            </w:r>
          </w:p>
        </w:tc>
        <w:tc>
          <w:tcPr>
            <w:tcW w:w="1666" w:type="dxa"/>
            <w:shd w:val="clear" w:color="auto" w:fill="auto"/>
            <w:vAlign w:val="center"/>
            <w:hideMark/>
          </w:tcPr>
          <w:p w14:paraId="583F79B1" w14:textId="116C11B1"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6" w:type="dxa"/>
            <w:shd w:val="clear" w:color="auto" w:fill="auto"/>
            <w:vAlign w:val="center"/>
            <w:hideMark/>
          </w:tcPr>
          <w:p w14:paraId="162C6EC5" w14:textId="6F359E40"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6" w:type="dxa"/>
            <w:shd w:val="clear" w:color="auto" w:fill="auto"/>
            <w:vAlign w:val="center"/>
            <w:hideMark/>
          </w:tcPr>
          <w:p w14:paraId="41A22B85" w14:textId="10DBD22C"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6" w:type="dxa"/>
            <w:shd w:val="clear" w:color="auto" w:fill="auto"/>
            <w:vAlign w:val="center"/>
            <w:hideMark/>
          </w:tcPr>
          <w:p w14:paraId="056C70C0" w14:textId="055D0517"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7" w:type="dxa"/>
            <w:shd w:val="clear" w:color="auto" w:fill="auto"/>
            <w:vAlign w:val="center"/>
            <w:hideMark/>
          </w:tcPr>
          <w:p w14:paraId="2C2E2AA7" w14:textId="754D4383"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r>
      <w:tr w:rsidR="00E72CCD" w:rsidRPr="001A0CB8" w14:paraId="4348C475" w14:textId="77777777" w:rsidTr="0021157C">
        <w:trPr>
          <w:trHeight w:val="283"/>
        </w:trPr>
        <w:tc>
          <w:tcPr>
            <w:tcW w:w="709" w:type="dxa"/>
            <w:vMerge w:val="restart"/>
            <w:shd w:val="clear" w:color="auto" w:fill="auto"/>
            <w:hideMark/>
          </w:tcPr>
          <w:p w14:paraId="2E029956"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6.11</w:t>
            </w:r>
          </w:p>
        </w:tc>
        <w:tc>
          <w:tcPr>
            <w:tcW w:w="5375" w:type="dxa"/>
            <w:shd w:val="clear" w:color="auto" w:fill="auto"/>
            <w:hideMark/>
          </w:tcPr>
          <w:p w14:paraId="34C14D97" w14:textId="34813501" w:rsidR="00E72CCD" w:rsidRPr="001A0CB8" w:rsidRDefault="00E72CCD" w:rsidP="00E72CCD">
            <w:pPr>
              <w:rPr>
                <w:rFonts w:ascii="Times New Roman" w:eastAsia="Times New Roman" w:hAnsi="Times New Roman"/>
                <w:color w:val="000000"/>
                <w:sz w:val="20"/>
                <w:szCs w:val="20"/>
                <w:lang w:eastAsia="uk-UA"/>
              </w:rPr>
            </w:pPr>
            <w:r>
              <w:rPr>
                <w:rFonts w:ascii="Times New Roman" w:eastAsia="Times New Roman" w:hAnsi="Times New Roman"/>
                <w:color w:val="000000"/>
                <w:sz w:val="20"/>
                <w:szCs w:val="20"/>
                <w:lang w:eastAsia="uk-UA"/>
              </w:rPr>
              <w:t>З</w:t>
            </w:r>
            <w:r w:rsidRPr="001A0CB8">
              <w:rPr>
                <w:rFonts w:ascii="Times New Roman" w:eastAsia="Times New Roman" w:hAnsi="Times New Roman"/>
                <w:color w:val="000000"/>
                <w:sz w:val="20"/>
                <w:szCs w:val="20"/>
                <w:lang w:eastAsia="uk-UA"/>
              </w:rPr>
              <w:t>упиночн</w:t>
            </w:r>
            <w:r>
              <w:rPr>
                <w:rFonts w:ascii="Times New Roman" w:eastAsia="Times New Roman" w:hAnsi="Times New Roman"/>
                <w:color w:val="000000"/>
                <w:sz w:val="20"/>
                <w:szCs w:val="20"/>
                <w:lang w:eastAsia="uk-UA"/>
              </w:rPr>
              <w:t>і</w:t>
            </w:r>
            <w:r w:rsidRPr="001A0CB8">
              <w:rPr>
                <w:rFonts w:ascii="Times New Roman" w:eastAsia="Times New Roman" w:hAnsi="Times New Roman"/>
                <w:color w:val="000000"/>
                <w:sz w:val="20"/>
                <w:szCs w:val="20"/>
                <w:lang w:eastAsia="uk-UA"/>
              </w:rPr>
              <w:t xml:space="preserve"> комплекс</w:t>
            </w:r>
            <w:r>
              <w:rPr>
                <w:rFonts w:ascii="Times New Roman" w:eastAsia="Times New Roman" w:hAnsi="Times New Roman"/>
                <w:color w:val="000000"/>
                <w:sz w:val="20"/>
                <w:szCs w:val="20"/>
                <w:lang w:eastAsia="uk-UA"/>
              </w:rPr>
              <w:t>и</w:t>
            </w:r>
            <w:r w:rsidRPr="001A0CB8">
              <w:rPr>
                <w:rFonts w:ascii="Times New Roman" w:eastAsia="Times New Roman" w:hAnsi="Times New Roman"/>
                <w:color w:val="000000"/>
                <w:sz w:val="20"/>
                <w:szCs w:val="20"/>
                <w:lang w:eastAsia="uk-UA"/>
              </w:rPr>
              <w:t xml:space="preserve"> (місц</w:t>
            </w:r>
            <w:r>
              <w:rPr>
                <w:rFonts w:ascii="Times New Roman" w:eastAsia="Times New Roman" w:hAnsi="Times New Roman"/>
                <w:color w:val="000000"/>
                <w:sz w:val="20"/>
                <w:szCs w:val="20"/>
                <w:lang w:eastAsia="uk-UA"/>
              </w:rPr>
              <w:t>я</w:t>
            </w:r>
            <w:r w:rsidRPr="001A0CB8">
              <w:rPr>
                <w:rFonts w:ascii="Times New Roman" w:eastAsia="Times New Roman" w:hAnsi="Times New Roman"/>
                <w:color w:val="000000"/>
                <w:sz w:val="20"/>
                <w:szCs w:val="20"/>
                <w:lang w:eastAsia="uk-UA"/>
              </w:rPr>
              <w:t xml:space="preserve"> висадки (посадки) пасажирів)</w:t>
            </w:r>
          </w:p>
        </w:tc>
        <w:tc>
          <w:tcPr>
            <w:tcW w:w="1320" w:type="dxa"/>
            <w:shd w:val="clear" w:color="auto" w:fill="auto"/>
            <w:vAlign w:val="center"/>
            <w:hideMark/>
          </w:tcPr>
          <w:p w14:paraId="76CA600F"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4CD42738"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01F16E48"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262078F4"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46CCF658"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vAlign w:val="center"/>
            <w:hideMark/>
          </w:tcPr>
          <w:p w14:paraId="4013664F"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1C07679E" w14:textId="77777777" w:rsidTr="0021157C">
        <w:trPr>
          <w:trHeight w:val="283"/>
        </w:trPr>
        <w:tc>
          <w:tcPr>
            <w:tcW w:w="709" w:type="dxa"/>
            <w:vMerge/>
            <w:hideMark/>
          </w:tcPr>
          <w:p w14:paraId="59A59B96"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414EB697"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затрат</w:t>
            </w:r>
          </w:p>
        </w:tc>
        <w:tc>
          <w:tcPr>
            <w:tcW w:w="1320" w:type="dxa"/>
            <w:shd w:val="clear" w:color="auto" w:fill="auto"/>
            <w:noWrap/>
            <w:vAlign w:val="center"/>
            <w:hideMark/>
          </w:tcPr>
          <w:p w14:paraId="03BF8451"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6543D983"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76FC585E"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49D70FED"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5A8AC1A6"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vAlign w:val="center"/>
            <w:hideMark/>
          </w:tcPr>
          <w:p w14:paraId="1833F33F"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1C4E0951" w14:textId="77777777" w:rsidTr="0021157C">
        <w:trPr>
          <w:trHeight w:val="283"/>
        </w:trPr>
        <w:tc>
          <w:tcPr>
            <w:tcW w:w="709" w:type="dxa"/>
            <w:vMerge/>
            <w:hideMark/>
          </w:tcPr>
          <w:p w14:paraId="631EE6EC"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338DD35C"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Обсяг видатків</w:t>
            </w:r>
          </w:p>
        </w:tc>
        <w:tc>
          <w:tcPr>
            <w:tcW w:w="1320" w:type="dxa"/>
            <w:shd w:val="clear" w:color="auto" w:fill="auto"/>
            <w:vAlign w:val="center"/>
            <w:hideMark/>
          </w:tcPr>
          <w:p w14:paraId="62F25247" w14:textId="6BD07ABD"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тис. грн</w:t>
            </w:r>
          </w:p>
        </w:tc>
        <w:tc>
          <w:tcPr>
            <w:tcW w:w="1666" w:type="dxa"/>
            <w:shd w:val="clear" w:color="auto" w:fill="auto"/>
            <w:vAlign w:val="center"/>
            <w:hideMark/>
          </w:tcPr>
          <w:p w14:paraId="054B502D" w14:textId="2CFCDF0F"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500</w:t>
            </w:r>
          </w:p>
        </w:tc>
        <w:tc>
          <w:tcPr>
            <w:tcW w:w="1666" w:type="dxa"/>
            <w:shd w:val="clear" w:color="auto" w:fill="auto"/>
            <w:vAlign w:val="center"/>
            <w:hideMark/>
          </w:tcPr>
          <w:p w14:paraId="354F94C8" w14:textId="11EDEF41"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600</w:t>
            </w:r>
          </w:p>
        </w:tc>
        <w:tc>
          <w:tcPr>
            <w:tcW w:w="1666" w:type="dxa"/>
            <w:shd w:val="clear" w:color="auto" w:fill="auto"/>
            <w:vAlign w:val="center"/>
            <w:hideMark/>
          </w:tcPr>
          <w:p w14:paraId="490B8C9B" w14:textId="589F513A"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720</w:t>
            </w:r>
          </w:p>
        </w:tc>
        <w:tc>
          <w:tcPr>
            <w:tcW w:w="1666" w:type="dxa"/>
            <w:shd w:val="clear" w:color="auto" w:fill="auto"/>
            <w:vAlign w:val="center"/>
            <w:hideMark/>
          </w:tcPr>
          <w:p w14:paraId="5B1DE8E1" w14:textId="4BC384E1"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864</w:t>
            </w:r>
          </w:p>
        </w:tc>
        <w:tc>
          <w:tcPr>
            <w:tcW w:w="1667" w:type="dxa"/>
            <w:shd w:val="clear" w:color="auto" w:fill="auto"/>
            <w:vAlign w:val="center"/>
            <w:hideMark/>
          </w:tcPr>
          <w:p w14:paraId="257BE006" w14:textId="36144A3B"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1036,8</w:t>
            </w:r>
          </w:p>
        </w:tc>
      </w:tr>
      <w:tr w:rsidR="00E72CCD" w:rsidRPr="001A0CB8" w14:paraId="69406B60" w14:textId="77777777" w:rsidTr="0021157C">
        <w:trPr>
          <w:trHeight w:val="283"/>
        </w:trPr>
        <w:tc>
          <w:tcPr>
            <w:tcW w:w="709" w:type="dxa"/>
            <w:vMerge/>
            <w:hideMark/>
          </w:tcPr>
          <w:p w14:paraId="78C838AC"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34330CEE"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продукту</w:t>
            </w:r>
          </w:p>
        </w:tc>
        <w:tc>
          <w:tcPr>
            <w:tcW w:w="1320" w:type="dxa"/>
            <w:shd w:val="clear" w:color="auto" w:fill="auto"/>
            <w:noWrap/>
            <w:vAlign w:val="center"/>
            <w:hideMark/>
          </w:tcPr>
          <w:p w14:paraId="2583D669"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4DC54CB7"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251CE8C4"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611A6A56"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4D6E5BDA"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vAlign w:val="center"/>
            <w:hideMark/>
          </w:tcPr>
          <w:p w14:paraId="1DC6A8A4"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021B2A4C" w14:textId="77777777" w:rsidTr="0021157C">
        <w:trPr>
          <w:trHeight w:val="283"/>
        </w:trPr>
        <w:tc>
          <w:tcPr>
            <w:tcW w:w="709" w:type="dxa"/>
            <w:vMerge/>
            <w:hideMark/>
          </w:tcPr>
          <w:p w14:paraId="67642CDF"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091A4F8A"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Загальна кількість зупиночних комплексів, що потребують утримання в належному технічному стані</w:t>
            </w:r>
          </w:p>
        </w:tc>
        <w:tc>
          <w:tcPr>
            <w:tcW w:w="1320" w:type="dxa"/>
            <w:shd w:val="clear" w:color="auto" w:fill="auto"/>
            <w:vAlign w:val="center"/>
            <w:hideMark/>
          </w:tcPr>
          <w:p w14:paraId="516A2385" w14:textId="4FD78139"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од</w:t>
            </w:r>
          </w:p>
        </w:tc>
        <w:tc>
          <w:tcPr>
            <w:tcW w:w="1666" w:type="dxa"/>
            <w:shd w:val="clear" w:color="auto" w:fill="auto"/>
            <w:vAlign w:val="center"/>
            <w:hideMark/>
          </w:tcPr>
          <w:p w14:paraId="6FE17C9B" w14:textId="297DDA88"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243</w:t>
            </w:r>
          </w:p>
        </w:tc>
        <w:tc>
          <w:tcPr>
            <w:tcW w:w="1666" w:type="dxa"/>
            <w:shd w:val="clear" w:color="auto" w:fill="auto"/>
            <w:vAlign w:val="center"/>
            <w:hideMark/>
          </w:tcPr>
          <w:p w14:paraId="3876379A" w14:textId="05F53ADC"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243</w:t>
            </w:r>
          </w:p>
        </w:tc>
        <w:tc>
          <w:tcPr>
            <w:tcW w:w="1666" w:type="dxa"/>
            <w:shd w:val="clear" w:color="auto" w:fill="auto"/>
            <w:vAlign w:val="center"/>
            <w:hideMark/>
          </w:tcPr>
          <w:p w14:paraId="2A3FDB00" w14:textId="415AC4C3"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243</w:t>
            </w:r>
          </w:p>
        </w:tc>
        <w:tc>
          <w:tcPr>
            <w:tcW w:w="1666" w:type="dxa"/>
            <w:shd w:val="clear" w:color="auto" w:fill="auto"/>
            <w:vAlign w:val="center"/>
            <w:hideMark/>
          </w:tcPr>
          <w:p w14:paraId="6EC1507C" w14:textId="46331CF8"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243</w:t>
            </w:r>
          </w:p>
        </w:tc>
        <w:tc>
          <w:tcPr>
            <w:tcW w:w="1667" w:type="dxa"/>
            <w:shd w:val="clear" w:color="auto" w:fill="auto"/>
            <w:vAlign w:val="center"/>
            <w:hideMark/>
          </w:tcPr>
          <w:p w14:paraId="09399BD0" w14:textId="28B71D2F"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243</w:t>
            </w:r>
          </w:p>
        </w:tc>
      </w:tr>
      <w:tr w:rsidR="00E72CCD" w:rsidRPr="001A0CB8" w14:paraId="2D9C3F35" w14:textId="77777777" w:rsidTr="0021157C">
        <w:trPr>
          <w:trHeight w:val="283"/>
        </w:trPr>
        <w:tc>
          <w:tcPr>
            <w:tcW w:w="709" w:type="dxa"/>
            <w:vMerge/>
            <w:hideMark/>
          </w:tcPr>
          <w:p w14:paraId="67324DC5"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0FDE6633"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ефективності</w:t>
            </w:r>
          </w:p>
        </w:tc>
        <w:tc>
          <w:tcPr>
            <w:tcW w:w="1320" w:type="dxa"/>
            <w:shd w:val="clear" w:color="auto" w:fill="auto"/>
            <w:noWrap/>
            <w:vAlign w:val="center"/>
            <w:hideMark/>
          </w:tcPr>
          <w:p w14:paraId="62035EA9"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365352B6"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3598D760"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438B4DC0"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52328A5A"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noWrap/>
            <w:vAlign w:val="center"/>
            <w:hideMark/>
          </w:tcPr>
          <w:p w14:paraId="77F28319"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69357DE7" w14:textId="77777777" w:rsidTr="0021157C">
        <w:trPr>
          <w:trHeight w:val="283"/>
        </w:trPr>
        <w:tc>
          <w:tcPr>
            <w:tcW w:w="709" w:type="dxa"/>
            <w:vMerge/>
            <w:hideMark/>
          </w:tcPr>
          <w:p w14:paraId="5E31A819"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320AAABD" w14:textId="7AD3BBE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Середні витрати на утримання в належному технічному стані, технічний нагляд 1 зупиночн</w:t>
            </w:r>
            <w:r w:rsidR="00830592">
              <w:rPr>
                <w:rFonts w:ascii="Times New Roman" w:eastAsia="Times New Roman" w:hAnsi="Times New Roman"/>
                <w:color w:val="000000"/>
                <w:sz w:val="20"/>
                <w:szCs w:val="20"/>
                <w:lang w:eastAsia="uk-UA"/>
              </w:rPr>
              <w:t>ого</w:t>
            </w:r>
            <w:r w:rsidRPr="001A0CB8">
              <w:rPr>
                <w:rFonts w:ascii="Times New Roman" w:eastAsia="Times New Roman" w:hAnsi="Times New Roman"/>
                <w:color w:val="000000"/>
                <w:sz w:val="20"/>
                <w:szCs w:val="20"/>
                <w:lang w:eastAsia="uk-UA"/>
              </w:rPr>
              <w:t xml:space="preserve"> комплекс</w:t>
            </w:r>
            <w:r w:rsidR="00830592">
              <w:rPr>
                <w:rFonts w:ascii="Times New Roman" w:eastAsia="Times New Roman" w:hAnsi="Times New Roman"/>
                <w:color w:val="000000"/>
                <w:sz w:val="20"/>
                <w:szCs w:val="20"/>
                <w:lang w:eastAsia="uk-UA"/>
              </w:rPr>
              <w:t>у</w:t>
            </w:r>
          </w:p>
        </w:tc>
        <w:tc>
          <w:tcPr>
            <w:tcW w:w="1320" w:type="dxa"/>
            <w:shd w:val="clear" w:color="auto" w:fill="auto"/>
            <w:vAlign w:val="center"/>
            <w:hideMark/>
          </w:tcPr>
          <w:p w14:paraId="5E44DE77" w14:textId="2F3FC964"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грн</w:t>
            </w:r>
          </w:p>
        </w:tc>
        <w:tc>
          <w:tcPr>
            <w:tcW w:w="1666" w:type="dxa"/>
            <w:shd w:val="clear" w:color="auto" w:fill="auto"/>
            <w:vAlign w:val="center"/>
            <w:hideMark/>
          </w:tcPr>
          <w:p w14:paraId="131751DA" w14:textId="39D5FBAE"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2057,61</w:t>
            </w:r>
          </w:p>
        </w:tc>
        <w:tc>
          <w:tcPr>
            <w:tcW w:w="1666" w:type="dxa"/>
            <w:shd w:val="clear" w:color="auto" w:fill="auto"/>
            <w:vAlign w:val="center"/>
            <w:hideMark/>
          </w:tcPr>
          <w:p w14:paraId="00ABCAC7" w14:textId="6408DA8E"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2469,14</w:t>
            </w:r>
          </w:p>
        </w:tc>
        <w:tc>
          <w:tcPr>
            <w:tcW w:w="1666" w:type="dxa"/>
            <w:shd w:val="clear" w:color="auto" w:fill="auto"/>
            <w:vAlign w:val="center"/>
            <w:hideMark/>
          </w:tcPr>
          <w:p w14:paraId="598ED8B5" w14:textId="4159CDC1"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2962,96</w:t>
            </w:r>
          </w:p>
        </w:tc>
        <w:tc>
          <w:tcPr>
            <w:tcW w:w="1666" w:type="dxa"/>
            <w:shd w:val="clear" w:color="auto" w:fill="auto"/>
            <w:vAlign w:val="center"/>
            <w:hideMark/>
          </w:tcPr>
          <w:p w14:paraId="581C7C3C" w14:textId="38ED458A"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3555,56</w:t>
            </w:r>
          </w:p>
        </w:tc>
        <w:tc>
          <w:tcPr>
            <w:tcW w:w="1667" w:type="dxa"/>
            <w:shd w:val="clear" w:color="auto" w:fill="auto"/>
            <w:vAlign w:val="center"/>
            <w:hideMark/>
          </w:tcPr>
          <w:p w14:paraId="57D6DEFD" w14:textId="4B2D488A"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4266,67</w:t>
            </w:r>
          </w:p>
        </w:tc>
      </w:tr>
      <w:tr w:rsidR="00E72CCD" w:rsidRPr="001A0CB8" w14:paraId="0D32D351" w14:textId="77777777" w:rsidTr="00830592">
        <w:trPr>
          <w:trHeight w:val="283"/>
        </w:trPr>
        <w:tc>
          <w:tcPr>
            <w:tcW w:w="709" w:type="dxa"/>
            <w:vMerge/>
            <w:hideMark/>
          </w:tcPr>
          <w:p w14:paraId="442BF9A2"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66149936" w14:textId="77777777" w:rsidR="00E72CCD" w:rsidRPr="001A0CB8" w:rsidRDefault="00E72CCD" w:rsidP="00830592">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якості</w:t>
            </w:r>
          </w:p>
        </w:tc>
        <w:tc>
          <w:tcPr>
            <w:tcW w:w="1320" w:type="dxa"/>
            <w:shd w:val="clear" w:color="auto" w:fill="auto"/>
            <w:noWrap/>
            <w:vAlign w:val="center"/>
            <w:hideMark/>
          </w:tcPr>
          <w:p w14:paraId="3F4692E5"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117E32B6"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316C2997"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1D84458C"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766CCE78"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noWrap/>
            <w:vAlign w:val="center"/>
            <w:hideMark/>
          </w:tcPr>
          <w:p w14:paraId="4739BDCA"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3B8C29EE" w14:textId="77777777" w:rsidTr="0021157C">
        <w:trPr>
          <w:trHeight w:val="283"/>
        </w:trPr>
        <w:tc>
          <w:tcPr>
            <w:tcW w:w="709" w:type="dxa"/>
            <w:vMerge/>
            <w:hideMark/>
          </w:tcPr>
          <w:p w14:paraId="71E1713C"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70C20E71"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Відсоток забезпечення утримання в належному технічному стані зупиночних комплексів до кількості, що заплановано для проведення за Програмою</w:t>
            </w:r>
          </w:p>
        </w:tc>
        <w:tc>
          <w:tcPr>
            <w:tcW w:w="1320" w:type="dxa"/>
            <w:shd w:val="clear" w:color="auto" w:fill="auto"/>
            <w:vAlign w:val="center"/>
            <w:hideMark/>
          </w:tcPr>
          <w:p w14:paraId="5FB10ACC" w14:textId="1F4D6782"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w:t>
            </w:r>
          </w:p>
        </w:tc>
        <w:tc>
          <w:tcPr>
            <w:tcW w:w="1666" w:type="dxa"/>
            <w:shd w:val="clear" w:color="auto" w:fill="auto"/>
            <w:vAlign w:val="center"/>
            <w:hideMark/>
          </w:tcPr>
          <w:p w14:paraId="25F816CB" w14:textId="4E244412"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20</w:t>
            </w:r>
          </w:p>
        </w:tc>
        <w:tc>
          <w:tcPr>
            <w:tcW w:w="1666" w:type="dxa"/>
            <w:shd w:val="clear" w:color="auto" w:fill="auto"/>
            <w:vAlign w:val="center"/>
            <w:hideMark/>
          </w:tcPr>
          <w:p w14:paraId="398F25B0" w14:textId="1D0E05B4"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40</w:t>
            </w:r>
          </w:p>
        </w:tc>
        <w:tc>
          <w:tcPr>
            <w:tcW w:w="1666" w:type="dxa"/>
            <w:shd w:val="clear" w:color="auto" w:fill="auto"/>
            <w:vAlign w:val="center"/>
            <w:hideMark/>
          </w:tcPr>
          <w:p w14:paraId="43A5B6C4" w14:textId="42F4A6C0"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60</w:t>
            </w:r>
          </w:p>
        </w:tc>
        <w:tc>
          <w:tcPr>
            <w:tcW w:w="1666" w:type="dxa"/>
            <w:shd w:val="clear" w:color="auto" w:fill="auto"/>
            <w:vAlign w:val="center"/>
            <w:hideMark/>
          </w:tcPr>
          <w:p w14:paraId="47615146" w14:textId="2F13A777"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80</w:t>
            </w:r>
          </w:p>
        </w:tc>
        <w:tc>
          <w:tcPr>
            <w:tcW w:w="1667" w:type="dxa"/>
            <w:shd w:val="clear" w:color="auto" w:fill="auto"/>
            <w:vAlign w:val="center"/>
            <w:hideMark/>
          </w:tcPr>
          <w:p w14:paraId="7B77BC9F" w14:textId="10422BC1"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r>
      <w:tr w:rsidR="00E72CCD" w:rsidRPr="001A0CB8" w14:paraId="1E272B99" w14:textId="77777777" w:rsidTr="0021157C">
        <w:trPr>
          <w:trHeight w:val="283"/>
        </w:trPr>
        <w:tc>
          <w:tcPr>
            <w:tcW w:w="709" w:type="dxa"/>
            <w:vMerge w:val="restart"/>
            <w:shd w:val="clear" w:color="auto" w:fill="auto"/>
            <w:hideMark/>
          </w:tcPr>
          <w:p w14:paraId="0B316735"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6.12</w:t>
            </w:r>
          </w:p>
        </w:tc>
        <w:tc>
          <w:tcPr>
            <w:tcW w:w="5375" w:type="dxa"/>
            <w:shd w:val="clear" w:color="auto" w:fill="auto"/>
            <w:hideMark/>
          </w:tcPr>
          <w:p w14:paraId="01510445" w14:textId="36120EC5" w:rsidR="00E72CCD" w:rsidRPr="001A0CB8" w:rsidRDefault="00E72CCD" w:rsidP="00E72CCD">
            <w:pPr>
              <w:rPr>
                <w:rFonts w:ascii="Times New Roman" w:eastAsia="Times New Roman" w:hAnsi="Times New Roman"/>
                <w:color w:val="000000"/>
                <w:sz w:val="20"/>
                <w:szCs w:val="20"/>
                <w:lang w:eastAsia="uk-UA"/>
              </w:rPr>
            </w:pPr>
            <w:r>
              <w:rPr>
                <w:rFonts w:ascii="Times New Roman" w:eastAsia="Times New Roman" w:hAnsi="Times New Roman"/>
                <w:color w:val="000000"/>
                <w:sz w:val="20"/>
                <w:szCs w:val="20"/>
                <w:lang w:eastAsia="uk-UA"/>
              </w:rPr>
              <w:t xml:space="preserve">Дитячі </w:t>
            </w:r>
            <w:r w:rsidRPr="001A0CB8">
              <w:rPr>
                <w:rFonts w:ascii="Times New Roman" w:eastAsia="Times New Roman" w:hAnsi="Times New Roman"/>
                <w:color w:val="000000"/>
                <w:sz w:val="20"/>
                <w:szCs w:val="20"/>
                <w:lang w:eastAsia="uk-UA"/>
              </w:rPr>
              <w:t>та спортивн</w:t>
            </w:r>
            <w:r>
              <w:rPr>
                <w:rFonts w:ascii="Times New Roman" w:eastAsia="Times New Roman" w:hAnsi="Times New Roman"/>
                <w:color w:val="000000"/>
                <w:sz w:val="20"/>
                <w:szCs w:val="20"/>
                <w:lang w:eastAsia="uk-UA"/>
              </w:rPr>
              <w:t>і</w:t>
            </w:r>
            <w:r w:rsidRPr="001A0CB8">
              <w:rPr>
                <w:rFonts w:ascii="Times New Roman" w:eastAsia="Times New Roman" w:hAnsi="Times New Roman"/>
                <w:color w:val="000000"/>
                <w:sz w:val="20"/>
                <w:szCs w:val="20"/>
                <w:lang w:eastAsia="uk-UA"/>
              </w:rPr>
              <w:t xml:space="preserve"> майданчик</w:t>
            </w:r>
            <w:r>
              <w:rPr>
                <w:rFonts w:ascii="Times New Roman" w:eastAsia="Times New Roman" w:hAnsi="Times New Roman"/>
                <w:color w:val="000000"/>
                <w:sz w:val="20"/>
                <w:szCs w:val="20"/>
                <w:lang w:eastAsia="uk-UA"/>
              </w:rPr>
              <w:t>и</w:t>
            </w:r>
          </w:p>
        </w:tc>
        <w:tc>
          <w:tcPr>
            <w:tcW w:w="1320" w:type="dxa"/>
            <w:shd w:val="clear" w:color="auto" w:fill="auto"/>
            <w:vAlign w:val="center"/>
            <w:hideMark/>
          </w:tcPr>
          <w:p w14:paraId="1C1D7E65"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3286AC6E"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7391BEBA"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394EE80F"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23295AB2"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vAlign w:val="center"/>
            <w:hideMark/>
          </w:tcPr>
          <w:p w14:paraId="048930F0"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5D48F358" w14:textId="77777777" w:rsidTr="0021157C">
        <w:trPr>
          <w:trHeight w:val="283"/>
        </w:trPr>
        <w:tc>
          <w:tcPr>
            <w:tcW w:w="709" w:type="dxa"/>
            <w:vMerge/>
            <w:hideMark/>
          </w:tcPr>
          <w:p w14:paraId="5FC06033"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723779A3"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затрат</w:t>
            </w:r>
          </w:p>
        </w:tc>
        <w:tc>
          <w:tcPr>
            <w:tcW w:w="1320" w:type="dxa"/>
            <w:shd w:val="clear" w:color="auto" w:fill="auto"/>
            <w:noWrap/>
            <w:vAlign w:val="center"/>
            <w:hideMark/>
          </w:tcPr>
          <w:p w14:paraId="55425EBF"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6E399B07"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32FD4CFC"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3A7F39B0"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3DD4DC1F"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vAlign w:val="center"/>
            <w:hideMark/>
          </w:tcPr>
          <w:p w14:paraId="2A0D5A2B"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6AE9531C" w14:textId="77777777" w:rsidTr="0021157C">
        <w:trPr>
          <w:trHeight w:val="283"/>
        </w:trPr>
        <w:tc>
          <w:tcPr>
            <w:tcW w:w="709" w:type="dxa"/>
            <w:vMerge/>
            <w:hideMark/>
          </w:tcPr>
          <w:p w14:paraId="52AC5AFF"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392BD549"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Обсяг видатків</w:t>
            </w:r>
          </w:p>
        </w:tc>
        <w:tc>
          <w:tcPr>
            <w:tcW w:w="1320" w:type="dxa"/>
            <w:shd w:val="clear" w:color="auto" w:fill="auto"/>
            <w:vAlign w:val="center"/>
            <w:hideMark/>
          </w:tcPr>
          <w:p w14:paraId="61A21388" w14:textId="5C355A01"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тис. грн</w:t>
            </w:r>
          </w:p>
        </w:tc>
        <w:tc>
          <w:tcPr>
            <w:tcW w:w="1666" w:type="dxa"/>
            <w:shd w:val="clear" w:color="auto" w:fill="auto"/>
            <w:vAlign w:val="center"/>
            <w:hideMark/>
          </w:tcPr>
          <w:p w14:paraId="21D42339" w14:textId="4FCC5C67"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68261,4</w:t>
            </w:r>
          </w:p>
        </w:tc>
        <w:tc>
          <w:tcPr>
            <w:tcW w:w="1666" w:type="dxa"/>
            <w:shd w:val="clear" w:color="auto" w:fill="auto"/>
            <w:vAlign w:val="center"/>
            <w:hideMark/>
          </w:tcPr>
          <w:p w14:paraId="6257FAE0" w14:textId="526578B8"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81913,68</w:t>
            </w:r>
          </w:p>
        </w:tc>
        <w:tc>
          <w:tcPr>
            <w:tcW w:w="1666" w:type="dxa"/>
            <w:shd w:val="clear" w:color="auto" w:fill="auto"/>
            <w:vAlign w:val="center"/>
            <w:hideMark/>
          </w:tcPr>
          <w:p w14:paraId="644053EA" w14:textId="1A7252A6"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98296,416</w:t>
            </w:r>
          </w:p>
        </w:tc>
        <w:tc>
          <w:tcPr>
            <w:tcW w:w="1666" w:type="dxa"/>
            <w:shd w:val="clear" w:color="auto" w:fill="auto"/>
            <w:vAlign w:val="center"/>
            <w:hideMark/>
          </w:tcPr>
          <w:p w14:paraId="12E03178" w14:textId="64850C9A"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117955,6992</w:t>
            </w:r>
          </w:p>
        </w:tc>
        <w:tc>
          <w:tcPr>
            <w:tcW w:w="1667" w:type="dxa"/>
            <w:shd w:val="clear" w:color="auto" w:fill="auto"/>
            <w:vAlign w:val="center"/>
            <w:hideMark/>
          </w:tcPr>
          <w:p w14:paraId="3DD68CEE" w14:textId="69089B0C"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141546,839</w:t>
            </w:r>
          </w:p>
        </w:tc>
      </w:tr>
      <w:tr w:rsidR="00E72CCD" w:rsidRPr="001A0CB8" w14:paraId="6AF2AFD0" w14:textId="77777777" w:rsidTr="0021157C">
        <w:trPr>
          <w:trHeight w:val="283"/>
        </w:trPr>
        <w:tc>
          <w:tcPr>
            <w:tcW w:w="709" w:type="dxa"/>
            <w:vMerge/>
            <w:hideMark/>
          </w:tcPr>
          <w:p w14:paraId="14265269"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1D3435BA"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продукту</w:t>
            </w:r>
          </w:p>
        </w:tc>
        <w:tc>
          <w:tcPr>
            <w:tcW w:w="1320" w:type="dxa"/>
            <w:shd w:val="clear" w:color="auto" w:fill="auto"/>
            <w:noWrap/>
            <w:vAlign w:val="center"/>
            <w:hideMark/>
          </w:tcPr>
          <w:p w14:paraId="76FDE128"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04B3AB67"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7BC3493C"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0DDD7331"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0398E3F7"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vAlign w:val="center"/>
            <w:hideMark/>
          </w:tcPr>
          <w:p w14:paraId="1B6E20F2"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574F7DBC" w14:textId="77777777" w:rsidTr="0021157C">
        <w:trPr>
          <w:trHeight w:val="283"/>
        </w:trPr>
        <w:tc>
          <w:tcPr>
            <w:tcW w:w="709" w:type="dxa"/>
            <w:vMerge/>
            <w:hideMark/>
          </w:tcPr>
          <w:p w14:paraId="7B4FBED6"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3D5916BF"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Кількість спортивно-ігрових майданчиків, що планується утримувати</w:t>
            </w:r>
          </w:p>
        </w:tc>
        <w:tc>
          <w:tcPr>
            <w:tcW w:w="1320" w:type="dxa"/>
            <w:shd w:val="clear" w:color="auto" w:fill="auto"/>
            <w:vAlign w:val="center"/>
            <w:hideMark/>
          </w:tcPr>
          <w:p w14:paraId="1DCA72BC" w14:textId="182C3E4C"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од</w:t>
            </w:r>
          </w:p>
        </w:tc>
        <w:tc>
          <w:tcPr>
            <w:tcW w:w="1666" w:type="dxa"/>
            <w:shd w:val="clear" w:color="auto" w:fill="auto"/>
            <w:vAlign w:val="center"/>
            <w:hideMark/>
          </w:tcPr>
          <w:p w14:paraId="7AA04580" w14:textId="70E4B6D0"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120</w:t>
            </w:r>
          </w:p>
        </w:tc>
        <w:tc>
          <w:tcPr>
            <w:tcW w:w="1666" w:type="dxa"/>
            <w:shd w:val="clear" w:color="auto" w:fill="auto"/>
            <w:vAlign w:val="center"/>
            <w:hideMark/>
          </w:tcPr>
          <w:p w14:paraId="719729F8" w14:textId="4C2D6821"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125</w:t>
            </w:r>
          </w:p>
        </w:tc>
        <w:tc>
          <w:tcPr>
            <w:tcW w:w="1666" w:type="dxa"/>
            <w:shd w:val="clear" w:color="auto" w:fill="auto"/>
            <w:vAlign w:val="center"/>
            <w:hideMark/>
          </w:tcPr>
          <w:p w14:paraId="4F3213A4" w14:textId="0156A7A6"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130</w:t>
            </w:r>
          </w:p>
        </w:tc>
        <w:tc>
          <w:tcPr>
            <w:tcW w:w="1666" w:type="dxa"/>
            <w:shd w:val="clear" w:color="auto" w:fill="auto"/>
            <w:vAlign w:val="center"/>
            <w:hideMark/>
          </w:tcPr>
          <w:p w14:paraId="4F2860DB" w14:textId="2C759F21"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135</w:t>
            </w:r>
          </w:p>
        </w:tc>
        <w:tc>
          <w:tcPr>
            <w:tcW w:w="1667" w:type="dxa"/>
            <w:shd w:val="clear" w:color="auto" w:fill="auto"/>
            <w:vAlign w:val="center"/>
            <w:hideMark/>
          </w:tcPr>
          <w:p w14:paraId="5B188913" w14:textId="74822CAF"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140</w:t>
            </w:r>
          </w:p>
        </w:tc>
      </w:tr>
      <w:tr w:rsidR="00E72CCD" w:rsidRPr="001A0CB8" w14:paraId="755E827B" w14:textId="77777777" w:rsidTr="0021157C">
        <w:trPr>
          <w:trHeight w:val="283"/>
        </w:trPr>
        <w:tc>
          <w:tcPr>
            <w:tcW w:w="709" w:type="dxa"/>
            <w:vMerge/>
            <w:hideMark/>
          </w:tcPr>
          <w:p w14:paraId="1F977B5A"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1163EE4F"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ефективності</w:t>
            </w:r>
          </w:p>
        </w:tc>
        <w:tc>
          <w:tcPr>
            <w:tcW w:w="1320" w:type="dxa"/>
            <w:shd w:val="clear" w:color="auto" w:fill="auto"/>
            <w:noWrap/>
            <w:vAlign w:val="center"/>
            <w:hideMark/>
          </w:tcPr>
          <w:p w14:paraId="41BA1288"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1A65D056"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4EF6406B"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58122628"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4B4EABD7"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noWrap/>
            <w:vAlign w:val="center"/>
            <w:hideMark/>
          </w:tcPr>
          <w:p w14:paraId="242332BF"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1C18192B" w14:textId="77777777" w:rsidTr="0021157C">
        <w:trPr>
          <w:trHeight w:val="283"/>
        </w:trPr>
        <w:tc>
          <w:tcPr>
            <w:tcW w:w="709" w:type="dxa"/>
            <w:vMerge/>
            <w:hideMark/>
          </w:tcPr>
          <w:p w14:paraId="45C09242"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07B7C546" w14:textId="7F31DC09"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Середні витрати на утримання одного спортивно-ігрового майданчик</w:t>
            </w:r>
            <w:r>
              <w:rPr>
                <w:rFonts w:ascii="Times New Roman" w:eastAsia="Times New Roman" w:hAnsi="Times New Roman"/>
                <w:color w:val="000000"/>
                <w:sz w:val="20"/>
                <w:szCs w:val="20"/>
                <w:lang w:eastAsia="uk-UA"/>
              </w:rPr>
              <w:t>а</w:t>
            </w:r>
          </w:p>
        </w:tc>
        <w:tc>
          <w:tcPr>
            <w:tcW w:w="1320" w:type="dxa"/>
            <w:shd w:val="clear" w:color="auto" w:fill="auto"/>
            <w:vAlign w:val="center"/>
            <w:hideMark/>
          </w:tcPr>
          <w:p w14:paraId="3017B2FF" w14:textId="337FA5D1"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грн</w:t>
            </w:r>
          </w:p>
        </w:tc>
        <w:tc>
          <w:tcPr>
            <w:tcW w:w="1666" w:type="dxa"/>
            <w:shd w:val="clear" w:color="auto" w:fill="auto"/>
            <w:vAlign w:val="center"/>
            <w:hideMark/>
          </w:tcPr>
          <w:p w14:paraId="183AACB1" w14:textId="4E904929"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568845</w:t>
            </w:r>
          </w:p>
        </w:tc>
        <w:tc>
          <w:tcPr>
            <w:tcW w:w="1666" w:type="dxa"/>
            <w:shd w:val="clear" w:color="auto" w:fill="auto"/>
            <w:vAlign w:val="center"/>
            <w:hideMark/>
          </w:tcPr>
          <w:p w14:paraId="1DFFC3CA" w14:textId="700E282A"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655309,44</w:t>
            </w:r>
          </w:p>
        </w:tc>
        <w:tc>
          <w:tcPr>
            <w:tcW w:w="1666" w:type="dxa"/>
            <w:shd w:val="clear" w:color="auto" w:fill="auto"/>
            <w:vAlign w:val="center"/>
            <w:hideMark/>
          </w:tcPr>
          <w:p w14:paraId="7806ECC7" w14:textId="1130B259"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756126,2769</w:t>
            </w:r>
          </w:p>
        </w:tc>
        <w:tc>
          <w:tcPr>
            <w:tcW w:w="1666" w:type="dxa"/>
            <w:shd w:val="clear" w:color="auto" w:fill="auto"/>
            <w:vAlign w:val="center"/>
            <w:hideMark/>
          </w:tcPr>
          <w:p w14:paraId="3CB68AAD" w14:textId="14BED9CB"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873745,92</w:t>
            </w:r>
          </w:p>
        </w:tc>
        <w:tc>
          <w:tcPr>
            <w:tcW w:w="1667" w:type="dxa"/>
            <w:shd w:val="clear" w:color="auto" w:fill="auto"/>
            <w:vAlign w:val="center"/>
            <w:hideMark/>
          </w:tcPr>
          <w:p w14:paraId="41F2D668" w14:textId="7780DF36"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1011048,85</w:t>
            </w:r>
          </w:p>
        </w:tc>
      </w:tr>
      <w:tr w:rsidR="00E72CCD" w:rsidRPr="001A0CB8" w14:paraId="17B2F587" w14:textId="77777777" w:rsidTr="0021157C">
        <w:trPr>
          <w:trHeight w:val="283"/>
        </w:trPr>
        <w:tc>
          <w:tcPr>
            <w:tcW w:w="709" w:type="dxa"/>
            <w:vMerge/>
            <w:hideMark/>
          </w:tcPr>
          <w:p w14:paraId="638A41BD"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4A08D590"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якості</w:t>
            </w:r>
          </w:p>
        </w:tc>
        <w:tc>
          <w:tcPr>
            <w:tcW w:w="1320" w:type="dxa"/>
            <w:shd w:val="clear" w:color="auto" w:fill="auto"/>
            <w:noWrap/>
            <w:vAlign w:val="center"/>
            <w:hideMark/>
          </w:tcPr>
          <w:p w14:paraId="4FF5D05A"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2446DAC6"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4D439BBF"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35BAC29B"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58C89471"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noWrap/>
            <w:vAlign w:val="center"/>
            <w:hideMark/>
          </w:tcPr>
          <w:p w14:paraId="21F38E9E"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21473F3D" w14:textId="77777777" w:rsidTr="0021157C">
        <w:trPr>
          <w:trHeight w:val="283"/>
        </w:trPr>
        <w:tc>
          <w:tcPr>
            <w:tcW w:w="709" w:type="dxa"/>
            <w:vMerge/>
            <w:hideMark/>
          </w:tcPr>
          <w:p w14:paraId="47820360"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61C850B7"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Питома вага утриманих спортивно-ігрових майданчиків, до тих, що потребують утримання</w:t>
            </w:r>
          </w:p>
        </w:tc>
        <w:tc>
          <w:tcPr>
            <w:tcW w:w="1320" w:type="dxa"/>
            <w:shd w:val="clear" w:color="auto" w:fill="auto"/>
            <w:vAlign w:val="center"/>
            <w:hideMark/>
          </w:tcPr>
          <w:p w14:paraId="5CCD6A53" w14:textId="6D343A7B"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w:t>
            </w:r>
          </w:p>
        </w:tc>
        <w:tc>
          <w:tcPr>
            <w:tcW w:w="1666" w:type="dxa"/>
            <w:shd w:val="clear" w:color="auto" w:fill="auto"/>
            <w:vAlign w:val="center"/>
            <w:hideMark/>
          </w:tcPr>
          <w:p w14:paraId="4F74D6EE" w14:textId="3211FE07"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6" w:type="dxa"/>
            <w:shd w:val="clear" w:color="auto" w:fill="auto"/>
            <w:vAlign w:val="center"/>
            <w:hideMark/>
          </w:tcPr>
          <w:p w14:paraId="50664E10" w14:textId="174EFBAB"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6" w:type="dxa"/>
            <w:shd w:val="clear" w:color="auto" w:fill="auto"/>
            <w:vAlign w:val="center"/>
            <w:hideMark/>
          </w:tcPr>
          <w:p w14:paraId="7FCDA156" w14:textId="0B0CE9BD"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6" w:type="dxa"/>
            <w:shd w:val="clear" w:color="auto" w:fill="auto"/>
            <w:vAlign w:val="center"/>
            <w:hideMark/>
          </w:tcPr>
          <w:p w14:paraId="0EB3652B" w14:textId="1C94E8EC"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7" w:type="dxa"/>
            <w:shd w:val="clear" w:color="auto" w:fill="auto"/>
            <w:vAlign w:val="center"/>
            <w:hideMark/>
          </w:tcPr>
          <w:p w14:paraId="133CDF17" w14:textId="19CF956D"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r>
      <w:tr w:rsidR="00E72CCD" w:rsidRPr="001A0CB8" w14:paraId="2620D1BC" w14:textId="77777777" w:rsidTr="0021157C">
        <w:trPr>
          <w:trHeight w:val="283"/>
        </w:trPr>
        <w:tc>
          <w:tcPr>
            <w:tcW w:w="709" w:type="dxa"/>
            <w:vMerge w:val="restart"/>
            <w:shd w:val="clear" w:color="auto" w:fill="auto"/>
            <w:hideMark/>
          </w:tcPr>
          <w:p w14:paraId="4551BE62"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6.13</w:t>
            </w:r>
          </w:p>
        </w:tc>
        <w:tc>
          <w:tcPr>
            <w:tcW w:w="5375" w:type="dxa"/>
            <w:shd w:val="clear" w:color="auto" w:fill="auto"/>
            <w:hideMark/>
          </w:tcPr>
          <w:p w14:paraId="6C018A6B" w14:textId="21DF4AB7" w:rsidR="00E72CCD" w:rsidRPr="001A0CB8" w:rsidRDefault="00E72CCD" w:rsidP="00E72CCD">
            <w:pPr>
              <w:rPr>
                <w:rFonts w:ascii="Times New Roman" w:eastAsia="Times New Roman" w:hAnsi="Times New Roman"/>
                <w:color w:val="000000"/>
                <w:sz w:val="20"/>
                <w:szCs w:val="20"/>
                <w:lang w:eastAsia="uk-UA"/>
              </w:rPr>
            </w:pPr>
            <w:r>
              <w:rPr>
                <w:rFonts w:ascii="Times New Roman" w:eastAsia="Times New Roman" w:hAnsi="Times New Roman"/>
                <w:color w:val="000000"/>
                <w:sz w:val="20"/>
                <w:szCs w:val="20"/>
                <w:lang w:eastAsia="uk-UA"/>
              </w:rPr>
              <w:t>П</w:t>
            </w:r>
            <w:r w:rsidRPr="001A0CB8">
              <w:rPr>
                <w:rFonts w:ascii="Times New Roman" w:eastAsia="Times New Roman" w:hAnsi="Times New Roman"/>
                <w:color w:val="000000"/>
                <w:sz w:val="20"/>
                <w:szCs w:val="20"/>
                <w:lang w:eastAsia="uk-UA"/>
              </w:rPr>
              <w:t>ідпірн</w:t>
            </w:r>
            <w:r>
              <w:rPr>
                <w:rFonts w:ascii="Times New Roman" w:eastAsia="Times New Roman" w:hAnsi="Times New Roman"/>
                <w:color w:val="000000"/>
                <w:sz w:val="20"/>
                <w:szCs w:val="20"/>
                <w:lang w:eastAsia="uk-UA"/>
              </w:rPr>
              <w:t>і</w:t>
            </w:r>
            <w:r w:rsidRPr="001A0CB8">
              <w:rPr>
                <w:rFonts w:ascii="Times New Roman" w:eastAsia="Times New Roman" w:hAnsi="Times New Roman"/>
                <w:color w:val="000000"/>
                <w:sz w:val="20"/>
                <w:szCs w:val="20"/>
                <w:lang w:eastAsia="uk-UA"/>
              </w:rPr>
              <w:t xml:space="preserve"> стінк</w:t>
            </w:r>
            <w:r>
              <w:rPr>
                <w:rFonts w:ascii="Times New Roman" w:eastAsia="Times New Roman" w:hAnsi="Times New Roman"/>
                <w:color w:val="000000"/>
                <w:sz w:val="20"/>
                <w:szCs w:val="20"/>
                <w:lang w:eastAsia="uk-UA"/>
              </w:rPr>
              <w:t>и</w:t>
            </w:r>
          </w:p>
        </w:tc>
        <w:tc>
          <w:tcPr>
            <w:tcW w:w="1320" w:type="dxa"/>
            <w:shd w:val="clear" w:color="auto" w:fill="auto"/>
            <w:vAlign w:val="center"/>
            <w:hideMark/>
          </w:tcPr>
          <w:p w14:paraId="12281C64"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27D5E300"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53723317"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5F1EED1E"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407B8A17"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vAlign w:val="center"/>
            <w:hideMark/>
          </w:tcPr>
          <w:p w14:paraId="5E6D674D"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199F8564" w14:textId="77777777" w:rsidTr="0021157C">
        <w:trPr>
          <w:trHeight w:val="283"/>
        </w:trPr>
        <w:tc>
          <w:tcPr>
            <w:tcW w:w="709" w:type="dxa"/>
            <w:vMerge/>
            <w:hideMark/>
          </w:tcPr>
          <w:p w14:paraId="541AEE31"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28309FED"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затрат</w:t>
            </w:r>
          </w:p>
        </w:tc>
        <w:tc>
          <w:tcPr>
            <w:tcW w:w="1320" w:type="dxa"/>
            <w:shd w:val="clear" w:color="auto" w:fill="auto"/>
            <w:noWrap/>
            <w:vAlign w:val="center"/>
            <w:hideMark/>
          </w:tcPr>
          <w:p w14:paraId="6C73FD91"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38D3A5E7"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2A905D12"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7F4F4052"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1E638041"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vAlign w:val="center"/>
            <w:hideMark/>
          </w:tcPr>
          <w:p w14:paraId="6A3BF7D5"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33C74CD3" w14:textId="77777777" w:rsidTr="0021157C">
        <w:trPr>
          <w:trHeight w:val="283"/>
        </w:trPr>
        <w:tc>
          <w:tcPr>
            <w:tcW w:w="709" w:type="dxa"/>
            <w:vMerge/>
            <w:hideMark/>
          </w:tcPr>
          <w:p w14:paraId="17CD0D18"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307C1B4D"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Обсяг видатків</w:t>
            </w:r>
          </w:p>
        </w:tc>
        <w:tc>
          <w:tcPr>
            <w:tcW w:w="1320" w:type="dxa"/>
            <w:shd w:val="clear" w:color="auto" w:fill="auto"/>
            <w:vAlign w:val="center"/>
            <w:hideMark/>
          </w:tcPr>
          <w:p w14:paraId="24301AB0" w14:textId="742E29BA"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тис. грн</w:t>
            </w:r>
          </w:p>
        </w:tc>
        <w:tc>
          <w:tcPr>
            <w:tcW w:w="1666" w:type="dxa"/>
            <w:shd w:val="clear" w:color="auto" w:fill="auto"/>
            <w:vAlign w:val="center"/>
            <w:hideMark/>
          </w:tcPr>
          <w:p w14:paraId="647C90E0" w14:textId="6B78CA81"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9637</w:t>
            </w:r>
          </w:p>
        </w:tc>
        <w:tc>
          <w:tcPr>
            <w:tcW w:w="1666" w:type="dxa"/>
            <w:shd w:val="clear" w:color="auto" w:fill="auto"/>
            <w:vAlign w:val="center"/>
            <w:hideMark/>
          </w:tcPr>
          <w:p w14:paraId="19CED165" w14:textId="0637066E"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11564,4</w:t>
            </w:r>
          </w:p>
        </w:tc>
        <w:tc>
          <w:tcPr>
            <w:tcW w:w="1666" w:type="dxa"/>
            <w:shd w:val="clear" w:color="auto" w:fill="auto"/>
            <w:vAlign w:val="center"/>
            <w:hideMark/>
          </w:tcPr>
          <w:p w14:paraId="2E43D860" w14:textId="45DD31A4"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13877,28</w:t>
            </w:r>
          </w:p>
        </w:tc>
        <w:tc>
          <w:tcPr>
            <w:tcW w:w="1666" w:type="dxa"/>
            <w:shd w:val="clear" w:color="auto" w:fill="auto"/>
            <w:vAlign w:val="center"/>
            <w:hideMark/>
          </w:tcPr>
          <w:p w14:paraId="7BD095B1" w14:textId="3E4B7A91"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16652,736</w:t>
            </w:r>
          </w:p>
        </w:tc>
        <w:tc>
          <w:tcPr>
            <w:tcW w:w="1667" w:type="dxa"/>
            <w:shd w:val="clear" w:color="auto" w:fill="auto"/>
            <w:vAlign w:val="center"/>
            <w:hideMark/>
          </w:tcPr>
          <w:p w14:paraId="0C0B97B2" w14:textId="415083E0"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19983,2832</w:t>
            </w:r>
          </w:p>
        </w:tc>
      </w:tr>
      <w:tr w:rsidR="00E72CCD" w:rsidRPr="001A0CB8" w14:paraId="5401A3A1" w14:textId="77777777" w:rsidTr="0021157C">
        <w:trPr>
          <w:trHeight w:val="283"/>
        </w:trPr>
        <w:tc>
          <w:tcPr>
            <w:tcW w:w="709" w:type="dxa"/>
            <w:vMerge/>
            <w:hideMark/>
          </w:tcPr>
          <w:p w14:paraId="7FDB073A"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10B12E57"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продукту</w:t>
            </w:r>
          </w:p>
        </w:tc>
        <w:tc>
          <w:tcPr>
            <w:tcW w:w="1320" w:type="dxa"/>
            <w:shd w:val="clear" w:color="auto" w:fill="auto"/>
            <w:noWrap/>
            <w:vAlign w:val="center"/>
            <w:hideMark/>
          </w:tcPr>
          <w:p w14:paraId="784B733A"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01907E0C"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1F403D25"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7E76836A"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239C7015"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vAlign w:val="center"/>
            <w:hideMark/>
          </w:tcPr>
          <w:p w14:paraId="4384AD85"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7CA720E4" w14:textId="77777777" w:rsidTr="0021157C">
        <w:trPr>
          <w:trHeight w:val="283"/>
        </w:trPr>
        <w:tc>
          <w:tcPr>
            <w:tcW w:w="709" w:type="dxa"/>
            <w:vMerge/>
            <w:hideMark/>
          </w:tcPr>
          <w:p w14:paraId="5DEF28EF"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3B0243AC"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Довжина підпірних стін, які утримуються</w:t>
            </w:r>
          </w:p>
        </w:tc>
        <w:tc>
          <w:tcPr>
            <w:tcW w:w="1320" w:type="dxa"/>
            <w:shd w:val="clear" w:color="auto" w:fill="auto"/>
            <w:vAlign w:val="center"/>
            <w:hideMark/>
          </w:tcPr>
          <w:p w14:paraId="60EAF812" w14:textId="5409D1EE"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 xml:space="preserve">м. </w:t>
            </w:r>
            <w:proofErr w:type="spellStart"/>
            <w:r w:rsidRPr="00E72CCD">
              <w:rPr>
                <w:rFonts w:ascii="Times New Roman" w:hAnsi="Times New Roman"/>
                <w:sz w:val="20"/>
                <w:szCs w:val="20"/>
              </w:rPr>
              <w:t>кв</w:t>
            </w:r>
            <w:proofErr w:type="spellEnd"/>
          </w:p>
        </w:tc>
        <w:tc>
          <w:tcPr>
            <w:tcW w:w="1666" w:type="dxa"/>
            <w:shd w:val="clear" w:color="auto" w:fill="auto"/>
            <w:vAlign w:val="center"/>
            <w:hideMark/>
          </w:tcPr>
          <w:p w14:paraId="313BBB88" w14:textId="588931B2"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300</w:t>
            </w:r>
          </w:p>
        </w:tc>
        <w:tc>
          <w:tcPr>
            <w:tcW w:w="1666" w:type="dxa"/>
            <w:shd w:val="clear" w:color="auto" w:fill="auto"/>
            <w:vAlign w:val="center"/>
            <w:hideMark/>
          </w:tcPr>
          <w:p w14:paraId="5B9626F2" w14:textId="352FABE9"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320</w:t>
            </w:r>
          </w:p>
        </w:tc>
        <w:tc>
          <w:tcPr>
            <w:tcW w:w="1666" w:type="dxa"/>
            <w:shd w:val="clear" w:color="auto" w:fill="auto"/>
            <w:vAlign w:val="center"/>
            <w:hideMark/>
          </w:tcPr>
          <w:p w14:paraId="2A610A40" w14:textId="1B9419D7"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340</w:t>
            </w:r>
          </w:p>
        </w:tc>
        <w:tc>
          <w:tcPr>
            <w:tcW w:w="1666" w:type="dxa"/>
            <w:shd w:val="clear" w:color="auto" w:fill="auto"/>
            <w:vAlign w:val="center"/>
            <w:hideMark/>
          </w:tcPr>
          <w:p w14:paraId="67D30826" w14:textId="4E79FE9B"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360</w:t>
            </w:r>
          </w:p>
        </w:tc>
        <w:tc>
          <w:tcPr>
            <w:tcW w:w="1667" w:type="dxa"/>
            <w:shd w:val="clear" w:color="auto" w:fill="auto"/>
            <w:vAlign w:val="center"/>
            <w:hideMark/>
          </w:tcPr>
          <w:p w14:paraId="25EC7DE9" w14:textId="03F3F441"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380</w:t>
            </w:r>
          </w:p>
        </w:tc>
      </w:tr>
      <w:tr w:rsidR="00E72CCD" w:rsidRPr="001A0CB8" w14:paraId="783CBE16" w14:textId="77777777" w:rsidTr="0021157C">
        <w:trPr>
          <w:trHeight w:val="283"/>
        </w:trPr>
        <w:tc>
          <w:tcPr>
            <w:tcW w:w="709" w:type="dxa"/>
            <w:vMerge/>
            <w:hideMark/>
          </w:tcPr>
          <w:p w14:paraId="32A5D572"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1EFA51C1"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Кількість підпірних стін, які утримуються</w:t>
            </w:r>
          </w:p>
        </w:tc>
        <w:tc>
          <w:tcPr>
            <w:tcW w:w="1320" w:type="dxa"/>
            <w:shd w:val="clear" w:color="auto" w:fill="auto"/>
            <w:vAlign w:val="center"/>
            <w:hideMark/>
          </w:tcPr>
          <w:p w14:paraId="041F1CB4" w14:textId="072AB65C"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од</w:t>
            </w:r>
          </w:p>
        </w:tc>
        <w:tc>
          <w:tcPr>
            <w:tcW w:w="1666" w:type="dxa"/>
            <w:shd w:val="clear" w:color="auto" w:fill="auto"/>
            <w:vAlign w:val="center"/>
            <w:hideMark/>
          </w:tcPr>
          <w:p w14:paraId="389CD2B9" w14:textId="5750A1E1"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w:t>
            </w:r>
          </w:p>
        </w:tc>
        <w:tc>
          <w:tcPr>
            <w:tcW w:w="1666" w:type="dxa"/>
            <w:shd w:val="clear" w:color="auto" w:fill="auto"/>
            <w:vAlign w:val="center"/>
            <w:hideMark/>
          </w:tcPr>
          <w:p w14:paraId="734CD8EC" w14:textId="185D59D6"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11</w:t>
            </w:r>
          </w:p>
        </w:tc>
        <w:tc>
          <w:tcPr>
            <w:tcW w:w="1666" w:type="dxa"/>
            <w:shd w:val="clear" w:color="auto" w:fill="auto"/>
            <w:vAlign w:val="center"/>
            <w:hideMark/>
          </w:tcPr>
          <w:p w14:paraId="662ACE24" w14:textId="16457D99"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12</w:t>
            </w:r>
          </w:p>
        </w:tc>
        <w:tc>
          <w:tcPr>
            <w:tcW w:w="1666" w:type="dxa"/>
            <w:shd w:val="clear" w:color="auto" w:fill="auto"/>
            <w:vAlign w:val="center"/>
            <w:hideMark/>
          </w:tcPr>
          <w:p w14:paraId="13333763" w14:textId="52144133"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13</w:t>
            </w:r>
          </w:p>
        </w:tc>
        <w:tc>
          <w:tcPr>
            <w:tcW w:w="1667" w:type="dxa"/>
            <w:shd w:val="clear" w:color="auto" w:fill="auto"/>
            <w:vAlign w:val="center"/>
            <w:hideMark/>
          </w:tcPr>
          <w:p w14:paraId="2EE0918E" w14:textId="64272B29"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14</w:t>
            </w:r>
          </w:p>
        </w:tc>
      </w:tr>
      <w:tr w:rsidR="00E72CCD" w:rsidRPr="001A0CB8" w14:paraId="6AA2B842" w14:textId="77777777" w:rsidTr="0021157C">
        <w:trPr>
          <w:trHeight w:val="283"/>
        </w:trPr>
        <w:tc>
          <w:tcPr>
            <w:tcW w:w="709" w:type="dxa"/>
            <w:vMerge/>
            <w:hideMark/>
          </w:tcPr>
          <w:p w14:paraId="4D555976"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5E55ED4A"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ефективності</w:t>
            </w:r>
          </w:p>
        </w:tc>
        <w:tc>
          <w:tcPr>
            <w:tcW w:w="1320" w:type="dxa"/>
            <w:shd w:val="clear" w:color="auto" w:fill="auto"/>
            <w:noWrap/>
            <w:vAlign w:val="center"/>
            <w:hideMark/>
          </w:tcPr>
          <w:p w14:paraId="217D1F87"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582F4A3E"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29402250"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1C711F39"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3AC77E1D"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noWrap/>
            <w:vAlign w:val="center"/>
            <w:hideMark/>
          </w:tcPr>
          <w:p w14:paraId="123DDF0D"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473660B8" w14:textId="77777777" w:rsidTr="0021157C">
        <w:trPr>
          <w:trHeight w:val="283"/>
        </w:trPr>
        <w:tc>
          <w:tcPr>
            <w:tcW w:w="709" w:type="dxa"/>
            <w:vMerge/>
            <w:hideMark/>
          </w:tcPr>
          <w:p w14:paraId="7F83A133"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77CC30F0" w14:textId="176B6D7F"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Середні витрати на утримання одного метр</w:t>
            </w:r>
            <w:r>
              <w:rPr>
                <w:rFonts w:ascii="Times New Roman" w:eastAsia="Times New Roman" w:hAnsi="Times New Roman"/>
                <w:color w:val="000000"/>
                <w:sz w:val="20"/>
                <w:szCs w:val="20"/>
                <w:lang w:eastAsia="uk-UA"/>
              </w:rPr>
              <w:t>а</w:t>
            </w:r>
            <w:r w:rsidRPr="001A0CB8">
              <w:rPr>
                <w:rFonts w:ascii="Times New Roman" w:eastAsia="Times New Roman" w:hAnsi="Times New Roman"/>
                <w:color w:val="000000"/>
                <w:sz w:val="20"/>
                <w:szCs w:val="20"/>
                <w:lang w:eastAsia="uk-UA"/>
              </w:rPr>
              <w:t xml:space="preserve"> квадратного підпірної стінки</w:t>
            </w:r>
          </w:p>
        </w:tc>
        <w:tc>
          <w:tcPr>
            <w:tcW w:w="1320" w:type="dxa"/>
            <w:shd w:val="clear" w:color="auto" w:fill="auto"/>
            <w:vAlign w:val="center"/>
            <w:hideMark/>
          </w:tcPr>
          <w:p w14:paraId="6F7E5A80" w14:textId="6ACF0714"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грн</w:t>
            </w:r>
          </w:p>
        </w:tc>
        <w:tc>
          <w:tcPr>
            <w:tcW w:w="1666" w:type="dxa"/>
            <w:shd w:val="clear" w:color="auto" w:fill="auto"/>
            <w:vAlign w:val="center"/>
            <w:hideMark/>
          </w:tcPr>
          <w:p w14:paraId="5D62CF51" w14:textId="3D0CF484"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32123,33</w:t>
            </w:r>
          </w:p>
        </w:tc>
        <w:tc>
          <w:tcPr>
            <w:tcW w:w="1666" w:type="dxa"/>
            <w:shd w:val="clear" w:color="auto" w:fill="auto"/>
            <w:vAlign w:val="center"/>
            <w:hideMark/>
          </w:tcPr>
          <w:p w14:paraId="32B84924" w14:textId="562A91B9"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36138,75</w:t>
            </w:r>
          </w:p>
        </w:tc>
        <w:tc>
          <w:tcPr>
            <w:tcW w:w="1666" w:type="dxa"/>
            <w:shd w:val="clear" w:color="auto" w:fill="auto"/>
            <w:vAlign w:val="center"/>
            <w:hideMark/>
          </w:tcPr>
          <w:p w14:paraId="62DAC770" w14:textId="43E5A936"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40815,53</w:t>
            </w:r>
          </w:p>
        </w:tc>
        <w:tc>
          <w:tcPr>
            <w:tcW w:w="1666" w:type="dxa"/>
            <w:shd w:val="clear" w:color="auto" w:fill="auto"/>
            <w:vAlign w:val="center"/>
            <w:hideMark/>
          </w:tcPr>
          <w:p w14:paraId="7E21F9F6" w14:textId="7FD34C7A"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46257,6</w:t>
            </w:r>
          </w:p>
        </w:tc>
        <w:tc>
          <w:tcPr>
            <w:tcW w:w="1667" w:type="dxa"/>
            <w:shd w:val="clear" w:color="auto" w:fill="auto"/>
            <w:vAlign w:val="center"/>
            <w:hideMark/>
          </w:tcPr>
          <w:p w14:paraId="787F503E" w14:textId="2959240D"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52587,59</w:t>
            </w:r>
          </w:p>
        </w:tc>
      </w:tr>
      <w:tr w:rsidR="00E72CCD" w:rsidRPr="001A0CB8" w14:paraId="6211DD53" w14:textId="77777777" w:rsidTr="0021157C">
        <w:trPr>
          <w:trHeight w:val="283"/>
        </w:trPr>
        <w:tc>
          <w:tcPr>
            <w:tcW w:w="709" w:type="dxa"/>
            <w:vMerge/>
            <w:hideMark/>
          </w:tcPr>
          <w:p w14:paraId="0C2958F9"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2947120A"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Середні витрати на утримання однієї підпірної стінки</w:t>
            </w:r>
          </w:p>
        </w:tc>
        <w:tc>
          <w:tcPr>
            <w:tcW w:w="1320" w:type="dxa"/>
            <w:shd w:val="clear" w:color="auto" w:fill="auto"/>
            <w:vAlign w:val="center"/>
            <w:hideMark/>
          </w:tcPr>
          <w:p w14:paraId="268BCB59" w14:textId="449DE303"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грн</w:t>
            </w:r>
          </w:p>
        </w:tc>
        <w:tc>
          <w:tcPr>
            <w:tcW w:w="1666" w:type="dxa"/>
            <w:shd w:val="clear" w:color="auto" w:fill="auto"/>
            <w:vAlign w:val="center"/>
            <w:hideMark/>
          </w:tcPr>
          <w:p w14:paraId="5C04D445" w14:textId="33155314"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963700</w:t>
            </w:r>
          </w:p>
        </w:tc>
        <w:tc>
          <w:tcPr>
            <w:tcW w:w="1666" w:type="dxa"/>
            <w:shd w:val="clear" w:color="auto" w:fill="auto"/>
            <w:vAlign w:val="center"/>
            <w:hideMark/>
          </w:tcPr>
          <w:p w14:paraId="40504B16" w14:textId="0E507D0A"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1051309,09</w:t>
            </w:r>
          </w:p>
        </w:tc>
        <w:tc>
          <w:tcPr>
            <w:tcW w:w="1666" w:type="dxa"/>
            <w:shd w:val="clear" w:color="auto" w:fill="auto"/>
            <w:vAlign w:val="center"/>
            <w:hideMark/>
          </w:tcPr>
          <w:p w14:paraId="635D53AC" w14:textId="786BE2A6"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1156440</w:t>
            </w:r>
          </w:p>
        </w:tc>
        <w:tc>
          <w:tcPr>
            <w:tcW w:w="1666" w:type="dxa"/>
            <w:shd w:val="clear" w:color="auto" w:fill="auto"/>
            <w:vAlign w:val="center"/>
            <w:hideMark/>
          </w:tcPr>
          <w:p w14:paraId="0E5FCEAB" w14:textId="67DF1CE7"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1280979,69</w:t>
            </w:r>
          </w:p>
        </w:tc>
        <w:tc>
          <w:tcPr>
            <w:tcW w:w="1667" w:type="dxa"/>
            <w:shd w:val="clear" w:color="auto" w:fill="auto"/>
            <w:vAlign w:val="center"/>
            <w:hideMark/>
          </w:tcPr>
          <w:p w14:paraId="0C884027" w14:textId="33831D46"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1427377,37</w:t>
            </w:r>
          </w:p>
        </w:tc>
      </w:tr>
      <w:tr w:rsidR="00E72CCD" w:rsidRPr="001A0CB8" w14:paraId="69303C70" w14:textId="77777777" w:rsidTr="0021157C">
        <w:trPr>
          <w:trHeight w:val="283"/>
        </w:trPr>
        <w:tc>
          <w:tcPr>
            <w:tcW w:w="709" w:type="dxa"/>
            <w:vMerge/>
            <w:hideMark/>
          </w:tcPr>
          <w:p w14:paraId="6264AC17"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4B2AE09F"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якості</w:t>
            </w:r>
          </w:p>
        </w:tc>
        <w:tc>
          <w:tcPr>
            <w:tcW w:w="1320" w:type="dxa"/>
            <w:shd w:val="clear" w:color="auto" w:fill="auto"/>
            <w:noWrap/>
            <w:vAlign w:val="center"/>
            <w:hideMark/>
          </w:tcPr>
          <w:p w14:paraId="46F80DAD"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35317E7D"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46CE56AE"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74E01FCF"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553136CB"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noWrap/>
            <w:vAlign w:val="center"/>
            <w:hideMark/>
          </w:tcPr>
          <w:p w14:paraId="5C0FE77B"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05AD19D5" w14:textId="77777777" w:rsidTr="0021157C">
        <w:trPr>
          <w:trHeight w:val="283"/>
        </w:trPr>
        <w:tc>
          <w:tcPr>
            <w:tcW w:w="709" w:type="dxa"/>
            <w:vMerge/>
            <w:hideMark/>
          </w:tcPr>
          <w:p w14:paraId="7A8B7DF5"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546C2813" w14:textId="21581E5C"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Питома вага підпірних стін, </w:t>
            </w:r>
            <w:r>
              <w:rPr>
                <w:rFonts w:ascii="Times New Roman" w:eastAsia="Times New Roman" w:hAnsi="Times New Roman"/>
                <w:color w:val="000000"/>
                <w:sz w:val="20"/>
                <w:szCs w:val="20"/>
                <w:lang w:eastAsia="uk-UA"/>
              </w:rPr>
              <w:t xml:space="preserve">яка </w:t>
            </w:r>
            <w:r w:rsidRPr="001A0CB8">
              <w:rPr>
                <w:rFonts w:ascii="Times New Roman" w:eastAsia="Times New Roman" w:hAnsi="Times New Roman"/>
                <w:color w:val="000000"/>
                <w:sz w:val="20"/>
                <w:szCs w:val="20"/>
                <w:lang w:eastAsia="uk-UA"/>
              </w:rPr>
              <w:t>зазнала утримання</w:t>
            </w:r>
            <w:r>
              <w:rPr>
                <w:rFonts w:ascii="Times New Roman" w:eastAsia="Times New Roman" w:hAnsi="Times New Roman"/>
                <w:color w:val="000000"/>
                <w:sz w:val="20"/>
                <w:szCs w:val="20"/>
                <w:lang w:eastAsia="uk-UA"/>
              </w:rPr>
              <w:t>,</w:t>
            </w:r>
            <w:r w:rsidRPr="001A0CB8">
              <w:rPr>
                <w:rFonts w:ascii="Times New Roman" w:eastAsia="Times New Roman" w:hAnsi="Times New Roman"/>
                <w:color w:val="000000"/>
                <w:sz w:val="20"/>
                <w:szCs w:val="20"/>
                <w:lang w:eastAsia="uk-UA"/>
              </w:rPr>
              <w:t xml:space="preserve"> до тих, що потребують утримання</w:t>
            </w:r>
          </w:p>
        </w:tc>
        <w:tc>
          <w:tcPr>
            <w:tcW w:w="1320" w:type="dxa"/>
            <w:shd w:val="clear" w:color="auto" w:fill="auto"/>
            <w:vAlign w:val="center"/>
            <w:hideMark/>
          </w:tcPr>
          <w:p w14:paraId="544A3558" w14:textId="4BD93D19"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w:t>
            </w:r>
          </w:p>
        </w:tc>
        <w:tc>
          <w:tcPr>
            <w:tcW w:w="1666" w:type="dxa"/>
            <w:shd w:val="clear" w:color="auto" w:fill="auto"/>
            <w:vAlign w:val="center"/>
            <w:hideMark/>
          </w:tcPr>
          <w:p w14:paraId="3DED6602" w14:textId="5B38B732"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6" w:type="dxa"/>
            <w:shd w:val="clear" w:color="auto" w:fill="auto"/>
            <w:vAlign w:val="center"/>
            <w:hideMark/>
          </w:tcPr>
          <w:p w14:paraId="576F29ED" w14:textId="0045C678"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6" w:type="dxa"/>
            <w:shd w:val="clear" w:color="auto" w:fill="auto"/>
            <w:vAlign w:val="center"/>
            <w:hideMark/>
          </w:tcPr>
          <w:p w14:paraId="5EA842B6" w14:textId="74B8A925"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6" w:type="dxa"/>
            <w:shd w:val="clear" w:color="auto" w:fill="auto"/>
            <w:vAlign w:val="center"/>
            <w:hideMark/>
          </w:tcPr>
          <w:p w14:paraId="7814233F" w14:textId="3FC6E060"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7" w:type="dxa"/>
            <w:shd w:val="clear" w:color="auto" w:fill="auto"/>
            <w:vAlign w:val="center"/>
            <w:hideMark/>
          </w:tcPr>
          <w:p w14:paraId="37990DA4" w14:textId="04F6B01B"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r>
      <w:tr w:rsidR="00E72CCD" w:rsidRPr="001A0CB8" w14:paraId="76F6B555" w14:textId="77777777" w:rsidTr="0021157C">
        <w:trPr>
          <w:trHeight w:val="283"/>
        </w:trPr>
        <w:tc>
          <w:tcPr>
            <w:tcW w:w="709" w:type="dxa"/>
            <w:shd w:val="clear" w:color="auto" w:fill="auto"/>
            <w:hideMark/>
          </w:tcPr>
          <w:p w14:paraId="5CC4BE45" w14:textId="11235170"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w:t>
            </w:r>
            <w:r w:rsidR="00E61220">
              <w:rPr>
                <w:rFonts w:ascii="Times New Roman" w:eastAsia="Times New Roman" w:hAnsi="Times New Roman"/>
                <w:color w:val="000000"/>
                <w:sz w:val="20"/>
                <w:szCs w:val="20"/>
                <w:lang w:eastAsia="uk-UA"/>
              </w:rPr>
              <w:t>.</w:t>
            </w:r>
          </w:p>
        </w:tc>
        <w:tc>
          <w:tcPr>
            <w:tcW w:w="5375" w:type="dxa"/>
            <w:shd w:val="clear" w:color="auto" w:fill="auto"/>
            <w:hideMark/>
          </w:tcPr>
          <w:p w14:paraId="02C43842"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Проведення ремонту об’єктів благоустрою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 xml:space="preserve">. їх елементів),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 замовлення суміжних робіт та послуг</w:t>
            </w:r>
          </w:p>
        </w:tc>
        <w:tc>
          <w:tcPr>
            <w:tcW w:w="1320" w:type="dxa"/>
            <w:shd w:val="clear" w:color="auto" w:fill="auto"/>
            <w:vAlign w:val="center"/>
            <w:hideMark/>
          </w:tcPr>
          <w:p w14:paraId="3CAEF1A0"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1E786311"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0B7D48CA"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605E170B"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14A6DA8A"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vAlign w:val="center"/>
            <w:hideMark/>
          </w:tcPr>
          <w:p w14:paraId="601A95EE"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4E61F3AF" w14:textId="77777777" w:rsidTr="0021157C">
        <w:trPr>
          <w:trHeight w:val="283"/>
        </w:trPr>
        <w:tc>
          <w:tcPr>
            <w:tcW w:w="709" w:type="dxa"/>
            <w:vMerge w:val="restart"/>
            <w:shd w:val="clear" w:color="auto" w:fill="auto"/>
            <w:hideMark/>
          </w:tcPr>
          <w:p w14:paraId="719770F7"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7.1</w:t>
            </w:r>
          </w:p>
        </w:tc>
        <w:tc>
          <w:tcPr>
            <w:tcW w:w="5375" w:type="dxa"/>
            <w:shd w:val="clear" w:color="auto" w:fill="auto"/>
            <w:hideMark/>
          </w:tcPr>
          <w:p w14:paraId="59D5B3EE" w14:textId="614E0F6E" w:rsidR="00E72CCD" w:rsidRPr="001A0CB8" w:rsidRDefault="00E72CCD" w:rsidP="00E72CCD">
            <w:pPr>
              <w:rPr>
                <w:rFonts w:ascii="Times New Roman" w:eastAsia="Times New Roman" w:hAnsi="Times New Roman"/>
                <w:color w:val="000000"/>
                <w:sz w:val="20"/>
                <w:szCs w:val="20"/>
                <w:lang w:eastAsia="uk-UA"/>
              </w:rPr>
            </w:pPr>
            <w:r>
              <w:rPr>
                <w:rFonts w:ascii="Times New Roman" w:eastAsia="Times New Roman" w:hAnsi="Times New Roman"/>
                <w:color w:val="000000"/>
                <w:sz w:val="20"/>
                <w:szCs w:val="20"/>
                <w:lang w:eastAsia="uk-UA"/>
              </w:rPr>
              <w:t>Д</w:t>
            </w:r>
            <w:r w:rsidRPr="001A0CB8">
              <w:rPr>
                <w:rFonts w:ascii="Times New Roman" w:eastAsia="Times New Roman" w:hAnsi="Times New Roman"/>
                <w:color w:val="000000"/>
                <w:sz w:val="20"/>
                <w:szCs w:val="20"/>
                <w:lang w:eastAsia="uk-UA"/>
              </w:rPr>
              <w:t>ор</w:t>
            </w:r>
            <w:r>
              <w:rPr>
                <w:rFonts w:ascii="Times New Roman" w:eastAsia="Times New Roman" w:hAnsi="Times New Roman"/>
                <w:color w:val="000000"/>
                <w:sz w:val="20"/>
                <w:szCs w:val="20"/>
                <w:lang w:eastAsia="uk-UA"/>
              </w:rPr>
              <w:t>о</w:t>
            </w:r>
            <w:r w:rsidRPr="001A0CB8">
              <w:rPr>
                <w:rFonts w:ascii="Times New Roman" w:eastAsia="Times New Roman" w:hAnsi="Times New Roman"/>
                <w:color w:val="000000"/>
                <w:sz w:val="20"/>
                <w:szCs w:val="20"/>
                <w:lang w:eastAsia="uk-UA"/>
              </w:rPr>
              <w:t>г</w:t>
            </w:r>
            <w:r>
              <w:rPr>
                <w:rFonts w:ascii="Times New Roman" w:eastAsia="Times New Roman" w:hAnsi="Times New Roman"/>
                <w:color w:val="000000"/>
                <w:sz w:val="20"/>
                <w:szCs w:val="20"/>
                <w:lang w:eastAsia="uk-UA"/>
              </w:rPr>
              <w:t>и</w:t>
            </w:r>
          </w:p>
        </w:tc>
        <w:tc>
          <w:tcPr>
            <w:tcW w:w="1320" w:type="dxa"/>
            <w:shd w:val="clear" w:color="auto" w:fill="auto"/>
            <w:vAlign w:val="center"/>
            <w:hideMark/>
          </w:tcPr>
          <w:p w14:paraId="7664A991"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0ECA2666"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7C2FE14E"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53E36DC3"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56F6B891"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vAlign w:val="center"/>
            <w:hideMark/>
          </w:tcPr>
          <w:p w14:paraId="52136DA3"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1DCAD5E2" w14:textId="77777777" w:rsidTr="0021157C">
        <w:trPr>
          <w:trHeight w:val="283"/>
        </w:trPr>
        <w:tc>
          <w:tcPr>
            <w:tcW w:w="709" w:type="dxa"/>
            <w:vMerge/>
            <w:hideMark/>
          </w:tcPr>
          <w:p w14:paraId="1ECE68E0"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6F9A2D38"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затрат</w:t>
            </w:r>
          </w:p>
        </w:tc>
        <w:tc>
          <w:tcPr>
            <w:tcW w:w="1320" w:type="dxa"/>
            <w:shd w:val="clear" w:color="auto" w:fill="auto"/>
            <w:noWrap/>
            <w:vAlign w:val="center"/>
            <w:hideMark/>
          </w:tcPr>
          <w:p w14:paraId="08C5A101"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20BE46F5"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3EB4E332"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3C7CC5DD"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19BF7AD1"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vAlign w:val="center"/>
            <w:hideMark/>
          </w:tcPr>
          <w:p w14:paraId="61D75AFF"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0E1BDC4A" w14:textId="77777777" w:rsidTr="0021157C">
        <w:trPr>
          <w:trHeight w:val="283"/>
        </w:trPr>
        <w:tc>
          <w:tcPr>
            <w:tcW w:w="709" w:type="dxa"/>
            <w:vMerge/>
            <w:hideMark/>
          </w:tcPr>
          <w:p w14:paraId="097C1280"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77DE7257"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Обсяг видатків</w:t>
            </w:r>
          </w:p>
        </w:tc>
        <w:tc>
          <w:tcPr>
            <w:tcW w:w="1320" w:type="dxa"/>
            <w:shd w:val="clear" w:color="auto" w:fill="auto"/>
            <w:vAlign w:val="center"/>
            <w:hideMark/>
          </w:tcPr>
          <w:p w14:paraId="2BD57C80" w14:textId="41BFD9D9"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тис. грн</w:t>
            </w:r>
          </w:p>
        </w:tc>
        <w:tc>
          <w:tcPr>
            <w:tcW w:w="1666" w:type="dxa"/>
            <w:shd w:val="clear" w:color="auto" w:fill="auto"/>
            <w:vAlign w:val="center"/>
            <w:hideMark/>
          </w:tcPr>
          <w:p w14:paraId="38160EF2" w14:textId="5F9768BA"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715705,409</w:t>
            </w:r>
          </w:p>
        </w:tc>
        <w:tc>
          <w:tcPr>
            <w:tcW w:w="1666" w:type="dxa"/>
            <w:shd w:val="clear" w:color="auto" w:fill="auto"/>
            <w:vAlign w:val="center"/>
            <w:hideMark/>
          </w:tcPr>
          <w:p w14:paraId="41482897" w14:textId="71AA6EF4"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858846,4908</w:t>
            </w:r>
          </w:p>
        </w:tc>
        <w:tc>
          <w:tcPr>
            <w:tcW w:w="1666" w:type="dxa"/>
            <w:shd w:val="clear" w:color="auto" w:fill="auto"/>
            <w:vAlign w:val="center"/>
            <w:hideMark/>
          </w:tcPr>
          <w:p w14:paraId="0849F80F" w14:textId="7847C43C"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1030615,789</w:t>
            </w:r>
          </w:p>
        </w:tc>
        <w:tc>
          <w:tcPr>
            <w:tcW w:w="1666" w:type="dxa"/>
            <w:shd w:val="clear" w:color="auto" w:fill="auto"/>
            <w:vAlign w:val="center"/>
            <w:hideMark/>
          </w:tcPr>
          <w:p w14:paraId="18BE0AB4" w14:textId="5C5DEC18"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1236738,947</w:t>
            </w:r>
          </w:p>
        </w:tc>
        <w:tc>
          <w:tcPr>
            <w:tcW w:w="1667" w:type="dxa"/>
            <w:shd w:val="clear" w:color="auto" w:fill="auto"/>
            <w:vAlign w:val="center"/>
            <w:hideMark/>
          </w:tcPr>
          <w:p w14:paraId="4DAD5828" w14:textId="55A54BB8"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1484086,736</w:t>
            </w:r>
          </w:p>
        </w:tc>
      </w:tr>
      <w:tr w:rsidR="00E72CCD" w:rsidRPr="001A0CB8" w14:paraId="3D447AA7" w14:textId="77777777" w:rsidTr="0021157C">
        <w:trPr>
          <w:trHeight w:val="283"/>
        </w:trPr>
        <w:tc>
          <w:tcPr>
            <w:tcW w:w="709" w:type="dxa"/>
            <w:vMerge/>
            <w:hideMark/>
          </w:tcPr>
          <w:p w14:paraId="5DDEA99F"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421E0F14"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продукту</w:t>
            </w:r>
          </w:p>
        </w:tc>
        <w:tc>
          <w:tcPr>
            <w:tcW w:w="1320" w:type="dxa"/>
            <w:shd w:val="clear" w:color="auto" w:fill="auto"/>
            <w:noWrap/>
            <w:vAlign w:val="center"/>
            <w:hideMark/>
          </w:tcPr>
          <w:p w14:paraId="163555B3"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172568EE"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11372F15"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0D15EA16"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1CC1FCFA"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vAlign w:val="center"/>
            <w:hideMark/>
          </w:tcPr>
          <w:p w14:paraId="5912B206"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05AC3A08" w14:textId="77777777" w:rsidTr="0021157C">
        <w:trPr>
          <w:trHeight w:val="283"/>
        </w:trPr>
        <w:tc>
          <w:tcPr>
            <w:tcW w:w="709" w:type="dxa"/>
            <w:vMerge/>
            <w:hideMark/>
          </w:tcPr>
          <w:p w14:paraId="072236C8"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FFFFFF" w:fill="FFFFFF"/>
            <w:hideMark/>
          </w:tcPr>
          <w:p w14:paraId="469C4F87"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Площа </w:t>
            </w:r>
            <w:proofErr w:type="spellStart"/>
            <w:r w:rsidRPr="001A0CB8">
              <w:rPr>
                <w:rFonts w:ascii="Times New Roman" w:eastAsia="Times New Roman" w:hAnsi="Times New Roman"/>
                <w:color w:val="000000"/>
                <w:sz w:val="20"/>
                <w:szCs w:val="20"/>
                <w:lang w:eastAsia="uk-UA"/>
              </w:rPr>
              <w:t>вулично</w:t>
            </w:r>
            <w:proofErr w:type="spellEnd"/>
            <w:r w:rsidRPr="001A0CB8">
              <w:rPr>
                <w:rFonts w:ascii="Times New Roman" w:eastAsia="Times New Roman" w:hAnsi="Times New Roman"/>
                <w:color w:val="000000"/>
                <w:sz w:val="20"/>
                <w:szCs w:val="20"/>
                <w:lang w:eastAsia="uk-UA"/>
              </w:rPr>
              <w:t>-дорожньої мережі, на якій планується провести ремонт</w:t>
            </w:r>
          </w:p>
        </w:tc>
        <w:tc>
          <w:tcPr>
            <w:tcW w:w="1320" w:type="dxa"/>
            <w:shd w:val="clear" w:color="auto" w:fill="auto"/>
            <w:vAlign w:val="center"/>
            <w:hideMark/>
          </w:tcPr>
          <w:p w14:paraId="75A3C2B6" w14:textId="45FA0B18"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тис.</w:t>
            </w:r>
            <w:r w:rsidR="00830592">
              <w:rPr>
                <w:rFonts w:ascii="Times New Roman" w:hAnsi="Times New Roman"/>
                <w:sz w:val="20"/>
                <w:szCs w:val="20"/>
              </w:rPr>
              <w:t xml:space="preserve"> </w:t>
            </w:r>
            <w:proofErr w:type="spellStart"/>
            <w:r w:rsidRPr="00E72CCD">
              <w:rPr>
                <w:rFonts w:ascii="Times New Roman" w:hAnsi="Times New Roman"/>
                <w:sz w:val="20"/>
                <w:szCs w:val="20"/>
              </w:rPr>
              <w:t>кв.м</w:t>
            </w:r>
            <w:proofErr w:type="spellEnd"/>
          </w:p>
        </w:tc>
        <w:tc>
          <w:tcPr>
            <w:tcW w:w="1666" w:type="dxa"/>
            <w:shd w:val="clear" w:color="auto" w:fill="auto"/>
            <w:vAlign w:val="center"/>
            <w:hideMark/>
          </w:tcPr>
          <w:p w14:paraId="2671A3B3" w14:textId="3E41C114"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130,128</w:t>
            </w:r>
          </w:p>
        </w:tc>
        <w:tc>
          <w:tcPr>
            <w:tcW w:w="1666" w:type="dxa"/>
            <w:shd w:val="clear" w:color="auto" w:fill="auto"/>
            <w:vAlign w:val="center"/>
            <w:hideMark/>
          </w:tcPr>
          <w:p w14:paraId="70A1CCF0" w14:textId="362BFB39"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148,077</w:t>
            </w:r>
          </w:p>
        </w:tc>
        <w:tc>
          <w:tcPr>
            <w:tcW w:w="1666" w:type="dxa"/>
            <w:shd w:val="clear" w:color="auto" w:fill="auto"/>
            <w:vAlign w:val="center"/>
            <w:hideMark/>
          </w:tcPr>
          <w:p w14:paraId="0A3FF4E6" w14:textId="6348C288"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166,228</w:t>
            </w:r>
          </w:p>
        </w:tc>
        <w:tc>
          <w:tcPr>
            <w:tcW w:w="1666" w:type="dxa"/>
            <w:shd w:val="clear" w:color="auto" w:fill="auto"/>
            <w:vAlign w:val="center"/>
            <w:hideMark/>
          </w:tcPr>
          <w:p w14:paraId="52A2C9A3" w14:textId="50DA25D0"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190,268</w:t>
            </w:r>
          </w:p>
        </w:tc>
        <w:tc>
          <w:tcPr>
            <w:tcW w:w="1667" w:type="dxa"/>
            <w:shd w:val="clear" w:color="auto" w:fill="auto"/>
            <w:vAlign w:val="center"/>
            <w:hideMark/>
          </w:tcPr>
          <w:p w14:paraId="4A1E40E4" w14:textId="280E0C78"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212,012</w:t>
            </w:r>
          </w:p>
        </w:tc>
      </w:tr>
      <w:tr w:rsidR="00E72CCD" w:rsidRPr="001A0CB8" w14:paraId="5EAEF8A9" w14:textId="77777777" w:rsidTr="0021157C">
        <w:trPr>
          <w:trHeight w:val="283"/>
        </w:trPr>
        <w:tc>
          <w:tcPr>
            <w:tcW w:w="709" w:type="dxa"/>
            <w:vMerge/>
            <w:hideMark/>
          </w:tcPr>
          <w:p w14:paraId="3B3AF828"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FFFFFF" w:fill="FFFFFF"/>
            <w:hideMark/>
          </w:tcPr>
          <w:p w14:paraId="604EF9A9"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ефективності</w:t>
            </w:r>
          </w:p>
        </w:tc>
        <w:tc>
          <w:tcPr>
            <w:tcW w:w="1320" w:type="dxa"/>
            <w:shd w:val="clear" w:color="auto" w:fill="auto"/>
            <w:noWrap/>
            <w:vAlign w:val="center"/>
            <w:hideMark/>
          </w:tcPr>
          <w:p w14:paraId="50CCAE25"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5741B4E8"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0EC5FE9A"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5CC51703"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1010A95B"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noWrap/>
            <w:vAlign w:val="center"/>
            <w:hideMark/>
          </w:tcPr>
          <w:p w14:paraId="6A3DC4AC"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75F22C15" w14:textId="77777777" w:rsidTr="0021157C">
        <w:trPr>
          <w:trHeight w:val="283"/>
        </w:trPr>
        <w:tc>
          <w:tcPr>
            <w:tcW w:w="709" w:type="dxa"/>
            <w:vMerge/>
            <w:hideMark/>
          </w:tcPr>
          <w:p w14:paraId="79866719"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FFFFFF" w:fill="FFFFFF"/>
            <w:hideMark/>
          </w:tcPr>
          <w:p w14:paraId="342E2604"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Середня вартість 1 м² ремонту </w:t>
            </w:r>
            <w:proofErr w:type="spellStart"/>
            <w:r w:rsidRPr="001A0CB8">
              <w:rPr>
                <w:rFonts w:ascii="Times New Roman" w:eastAsia="Times New Roman" w:hAnsi="Times New Roman"/>
                <w:color w:val="000000"/>
                <w:sz w:val="20"/>
                <w:szCs w:val="20"/>
                <w:lang w:eastAsia="uk-UA"/>
              </w:rPr>
              <w:t>вулично</w:t>
            </w:r>
            <w:proofErr w:type="spellEnd"/>
            <w:r w:rsidRPr="001A0CB8">
              <w:rPr>
                <w:rFonts w:ascii="Times New Roman" w:eastAsia="Times New Roman" w:hAnsi="Times New Roman"/>
                <w:color w:val="000000"/>
                <w:sz w:val="20"/>
                <w:szCs w:val="20"/>
                <w:lang w:eastAsia="uk-UA"/>
              </w:rPr>
              <w:t>-дорожньої мережі</w:t>
            </w:r>
          </w:p>
        </w:tc>
        <w:tc>
          <w:tcPr>
            <w:tcW w:w="1320" w:type="dxa"/>
            <w:shd w:val="clear" w:color="auto" w:fill="auto"/>
            <w:vAlign w:val="center"/>
            <w:hideMark/>
          </w:tcPr>
          <w:p w14:paraId="69752BB6" w14:textId="4C0F20CF"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грн</w:t>
            </w:r>
          </w:p>
        </w:tc>
        <w:tc>
          <w:tcPr>
            <w:tcW w:w="1666" w:type="dxa"/>
            <w:shd w:val="clear" w:color="auto" w:fill="auto"/>
            <w:vAlign w:val="center"/>
            <w:hideMark/>
          </w:tcPr>
          <w:p w14:paraId="4F1AD12A" w14:textId="41F9D8E3"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5500</w:t>
            </w:r>
          </w:p>
        </w:tc>
        <w:tc>
          <w:tcPr>
            <w:tcW w:w="1666" w:type="dxa"/>
            <w:shd w:val="clear" w:color="auto" w:fill="auto"/>
            <w:vAlign w:val="center"/>
            <w:hideMark/>
          </w:tcPr>
          <w:p w14:paraId="52D70F40" w14:textId="5AF1F1C8"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5800</w:t>
            </w:r>
          </w:p>
        </w:tc>
        <w:tc>
          <w:tcPr>
            <w:tcW w:w="1666" w:type="dxa"/>
            <w:shd w:val="clear" w:color="auto" w:fill="auto"/>
            <w:vAlign w:val="center"/>
            <w:hideMark/>
          </w:tcPr>
          <w:p w14:paraId="1F70DFAC" w14:textId="2BBA516E"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6200</w:t>
            </w:r>
          </w:p>
        </w:tc>
        <w:tc>
          <w:tcPr>
            <w:tcW w:w="1666" w:type="dxa"/>
            <w:shd w:val="clear" w:color="auto" w:fill="auto"/>
            <w:vAlign w:val="center"/>
            <w:hideMark/>
          </w:tcPr>
          <w:p w14:paraId="48417FA8" w14:textId="1EDBE2ED"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6500</w:t>
            </w:r>
          </w:p>
        </w:tc>
        <w:tc>
          <w:tcPr>
            <w:tcW w:w="1667" w:type="dxa"/>
            <w:shd w:val="clear" w:color="auto" w:fill="auto"/>
            <w:vAlign w:val="center"/>
            <w:hideMark/>
          </w:tcPr>
          <w:p w14:paraId="13CB3663" w14:textId="557FA158"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7000</w:t>
            </w:r>
          </w:p>
        </w:tc>
      </w:tr>
      <w:tr w:rsidR="00E72CCD" w:rsidRPr="001A0CB8" w14:paraId="323E0BB2" w14:textId="77777777" w:rsidTr="0021157C">
        <w:trPr>
          <w:trHeight w:val="283"/>
        </w:trPr>
        <w:tc>
          <w:tcPr>
            <w:tcW w:w="709" w:type="dxa"/>
            <w:vMerge/>
            <w:hideMark/>
          </w:tcPr>
          <w:p w14:paraId="669223B4"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FFFFFF" w:fill="FFFFFF"/>
            <w:hideMark/>
          </w:tcPr>
          <w:p w14:paraId="0F7096D2"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якості</w:t>
            </w:r>
          </w:p>
        </w:tc>
        <w:tc>
          <w:tcPr>
            <w:tcW w:w="1320" w:type="dxa"/>
            <w:shd w:val="clear" w:color="auto" w:fill="auto"/>
            <w:noWrap/>
            <w:vAlign w:val="center"/>
            <w:hideMark/>
          </w:tcPr>
          <w:p w14:paraId="6D56B560"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327921D5"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6C13A8E4"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49431BBA"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2E8B93CD"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noWrap/>
            <w:vAlign w:val="center"/>
            <w:hideMark/>
          </w:tcPr>
          <w:p w14:paraId="3BB1E229"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2ECF0DC1" w14:textId="77777777" w:rsidTr="0021157C">
        <w:trPr>
          <w:trHeight w:val="283"/>
        </w:trPr>
        <w:tc>
          <w:tcPr>
            <w:tcW w:w="709" w:type="dxa"/>
            <w:vMerge/>
            <w:hideMark/>
          </w:tcPr>
          <w:p w14:paraId="11538C79"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FFFFFF" w:fill="FFFFFF"/>
            <w:hideMark/>
          </w:tcPr>
          <w:p w14:paraId="4D40CB82"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Динаміка </w:t>
            </w:r>
            <w:proofErr w:type="spellStart"/>
            <w:r w:rsidRPr="001A0CB8">
              <w:rPr>
                <w:rFonts w:ascii="Times New Roman" w:eastAsia="Times New Roman" w:hAnsi="Times New Roman"/>
                <w:color w:val="000000"/>
                <w:sz w:val="20"/>
                <w:szCs w:val="20"/>
                <w:lang w:eastAsia="uk-UA"/>
              </w:rPr>
              <w:t>капітально</w:t>
            </w:r>
            <w:proofErr w:type="spellEnd"/>
            <w:r w:rsidRPr="001A0CB8">
              <w:rPr>
                <w:rFonts w:ascii="Times New Roman" w:eastAsia="Times New Roman" w:hAnsi="Times New Roman"/>
                <w:color w:val="000000"/>
                <w:sz w:val="20"/>
                <w:szCs w:val="20"/>
                <w:lang w:eastAsia="uk-UA"/>
              </w:rPr>
              <w:t xml:space="preserve"> відремонтованої площі </w:t>
            </w:r>
            <w:proofErr w:type="spellStart"/>
            <w:r w:rsidRPr="001A0CB8">
              <w:rPr>
                <w:rFonts w:ascii="Times New Roman" w:eastAsia="Times New Roman" w:hAnsi="Times New Roman"/>
                <w:color w:val="000000"/>
                <w:sz w:val="20"/>
                <w:szCs w:val="20"/>
                <w:lang w:eastAsia="uk-UA"/>
              </w:rPr>
              <w:t>вулично</w:t>
            </w:r>
            <w:proofErr w:type="spellEnd"/>
            <w:r w:rsidRPr="001A0CB8">
              <w:rPr>
                <w:rFonts w:ascii="Times New Roman" w:eastAsia="Times New Roman" w:hAnsi="Times New Roman"/>
                <w:color w:val="000000"/>
                <w:sz w:val="20"/>
                <w:szCs w:val="20"/>
                <w:lang w:eastAsia="uk-UA"/>
              </w:rPr>
              <w:t>-дорожньої мережі порівняно з попереднім роком</w:t>
            </w:r>
          </w:p>
        </w:tc>
        <w:tc>
          <w:tcPr>
            <w:tcW w:w="1320" w:type="dxa"/>
            <w:shd w:val="clear" w:color="auto" w:fill="auto"/>
            <w:vAlign w:val="center"/>
            <w:hideMark/>
          </w:tcPr>
          <w:p w14:paraId="49CC13FE" w14:textId="4DCCA50E"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w:t>
            </w:r>
          </w:p>
        </w:tc>
        <w:tc>
          <w:tcPr>
            <w:tcW w:w="1666" w:type="dxa"/>
            <w:shd w:val="clear" w:color="auto" w:fill="auto"/>
            <w:vAlign w:val="center"/>
            <w:hideMark/>
          </w:tcPr>
          <w:p w14:paraId="3527C1FA" w14:textId="7144A785"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75</w:t>
            </w:r>
          </w:p>
        </w:tc>
        <w:tc>
          <w:tcPr>
            <w:tcW w:w="1666" w:type="dxa"/>
            <w:shd w:val="clear" w:color="auto" w:fill="auto"/>
            <w:vAlign w:val="center"/>
            <w:hideMark/>
          </w:tcPr>
          <w:p w14:paraId="51497155" w14:textId="10E811B4"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14</w:t>
            </w:r>
          </w:p>
        </w:tc>
        <w:tc>
          <w:tcPr>
            <w:tcW w:w="1666" w:type="dxa"/>
            <w:shd w:val="clear" w:color="auto" w:fill="auto"/>
            <w:vAlign w:val="center"/>
            <w:hideMark/>
          </w:tcPr>
          <w:p w14:paraId="098D97BC" w14:textId="280F923C"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12</w:t>
            </w:r>
          </w:p>
        </w:tc>
        <w:tc>
          <w:tcPr>
            <w:tcW w:w="1666" w:type="dxa"/>
            <w:shd w:val="clear" w:color="auto" w:fill="auto"/>
            <w:vAlign w:val="center"/>
            <w:hideMark/>
          </w:tcPr>
          <w:p w14:paraId="1802B036" w14:textId="0C1CB447"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14</w:t>
            </w:r>
          </w:p>
        </w:tc>
        <w:tc>
          <w:tcPr>
            <w:tcW w:w="1667" w:type="dxa"/>
            <w:shd w:val="clear" w:color="auto" w:fill="auto"/>
            <w:vAlign w:val="center"/>
            <w:hideMark/>
          </w:tcPr>
          <w:p w14:paraId="3A2EC1D6" w14:textId="67E66360"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11</w:t>
            </w:r>
          </w:p>
        </w:tc>
      </w:tr>
      <w:tr w:rsidR="00E72CCD" w:rsidRPr="001A0CB8" w14:paraId="6ABA3482" w14:textId="77777777" w:rsidTr="0021157C">
        <w:trPr>
          <w:trHeight w:val="283"/>
        </w:trPr>
        <w:tc>
          <w:tcPr>
            <w:tcW w:w="709" w:type="dxa"/>
            <w:vMerge/>
            <w:hideMark/>
          </w:tcPr>
          <w:p w14:paraId="584F64E0"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78DDD551"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Рівень готовності </w:t>
            </w:r>
            <w:proofErr w:type="spellStart"/>
            <w:r w:rsidRPr="001A0CB8">
              <w:rPr>
                <w:rFonts w:ascii="Times New Roman" w:eastAsia="Times New Roman" w:hAnsi="Times New Roman"/>
                <w:color w:val="000000"/>
                <w:sz w:val="20"/>
                <w:szCs w:val="20"/>
                <w:lang w:eastAsia="uk-UA"/>
              </w:rPr>
              <w:t>проєктно</w:t>
            </w:r>
            <w:proofErr w:type="spellEnd"/>
            <w:r w:rsidRPr="001A0CB8">
              <w:rPr>
                <w:rFonts w:ascii="Times New Roman" w:eastAsia="Times New Roman" w:hAnsi="Times New Roman"/>
                <w:color w:val="000000"/>
                <w:sz w:val="20"/>
                <w:szCs w:val="20"/>
                <w:lang w:eastAsia="uk-UA"/>
              </w:rPr>
              <w:t>-кошторисної документації на ремонт доріг</w:t>
            </w:r>
          </w:p>
        </w:tc>
        <w:tc>
          <w:tcPr>
            <w:tcW w:w="1320" w:type="dxa"/>
            <w:shd w:val="clear" w:color="auto" w:fill="auto"/>
            <w:vAlign w:val="center"/>
            <w:hideMark/>
          </w:tcPr>
          <w:p w14:paraId="714D6C80" w14:textId="0AB599B4"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w:t>
            </w:r>
          </w:p>
        </w:tc>
        <w:tc>
          <w:tcPr>
            <w:tcW w:w="1666" w:type="dxa"/>
            <w:shd w:val="clear" w:color="auto" w:fill="auto"/>
            <w:vAlign w:val="center"/>
            <w:hideMark/>
          </w:tcPr>
          <w:p w14:paraId="42484FE1" w14:textId="7D0E7A4D"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6" w:type="dxa"/>
            <w:shd w:val="clear" w:color="auto" w:fill="auto"/>
            <w:vAlign w:val="center"/>
            <w:hideMark/>
          </w:tcPr>
          <w:p w14:paraId="6B2D3B6F" w14:textId="7CB30A0F"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6" w:type="dxa"/>
            <w:shd w:val="clear" w:color="auto" w:fill="auto"/>
            <w:vAlign w:val="center"/>
            <w:hideMark/>
          </w:tcPr>
          <w:p w14:paraId="414E0337" w14:textId="3EAE4479"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6" w:type="dxa"/>
            <w:shd w:val="clear" w:color="auto" w:fill="auto"/>
            <w:vAlign w:val="center"/>
            <w:hideMark/>
          </w:tcPr>
          <w:p w14:paraId="68DE326A" w14:textId="272C5403"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7" w:type="dxa"/>
            <w:shd w:val="clear" w:color="auto" w:fill="auto"/>
            <w:vAlign w:val="center"/>
            <w:hideMark/>
          </w:tcPr>
          <w:p w14:paraId="2F40F9C1" w14:textId="0BE63CC3"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r>
      <w:tr w:rsidR="00E72CCD" w:rsidRPr="001A0CB8" w14:paraId="65B34CEE" w14:textId="77777777" w:rsidTr="0021157C">
        <w:trPr>
          <w:trHeight w:val="283"/>
        </w:trPr>
        <w:tc>
          <w:tcPr>
            <w:tcW w:w="709" w:type="dxa"/>
            <w:vMerge w:val="restart"/>
            <w:shd w:val="clear" w:color="auto" w:fill="auto"/>
            <w:hideMark/>
          </w:tcPr>
          <w:p w14:paraId="047D3F70"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7.2</w:t>
            </w:r>
          </w:p>
        </w:tc>
        <w:tc>
          <w:tcPr>
            <w:tcW w:w="5375" w:type="dxa"/>
            <w:shd w:val="clear" w:color="auto" w:fill="auto"/>
            <w:hideMark/>
          </w:tcPr>
          <w:p w14:paraId="53F767DB" w14:textId="38C6C7D0" w:rsidR="00E72CCD" w:rsidRPr="001A0CB8" w:rsidRDefault="00E72CCD" w:rsidP="00E72CCD">
            <w:pPr>
              <w:rPr>
                <w:rFonts w:ascii="Times New Roman" w:eastAsia="Times New Roman" w:hAnsi="Times New Roman"/>
                <w:color w:val="000000"/>
                <w:sz w:val="20"/>
                <w:szCs w:val="20"/>
                <w:lang w:eastAsia="uk-UA"/>
              </w:rPr>
            </w:pPr>
            <w:r>
              <w:rPr>
                <w:rFonts w:ascii="Times New Roman" w:eastAsia="Times New Roman" w:hAnsi="Times New Roman"/>
                <w:color w:val="000000"/>
                <w:sz w:val="20"/>
                <w:szCs w:val="20"/>
                <w:lang w:eastAsia="uk-UA"/>
              </w:rPr>
              <w:t>Т</w:t>
            </w:r>
            <w:r w:rsidRPr="001A0CB8">
              <w:rPr>
                <w:rFonts w:ascii="Times New Roman" w:eastAsia="Times New Roman" w:hAnsi="Times New Roman"/>
                <w:color w:val="000000"/>
                <w:sz w:val="20"/>
                <w:szCs w:val="20"/>
                <w:lang w:eastAsia="uk-UA"/>
              </w:rPr>
              <w:t>ротуар</w:t>
            </w:r>
            <w:r>
              <w:rPr>
                <w:rFonts w:ascii="Times New Roman" w:eastAsia="Times New Roman" w:hAnsi="Times New Roman"/>
                <w:color w:val="000000"/>
                <w:sz w:val="20"/>
                <w:szCs w:val="20"/>
                <w:lang w:eastAsia="uk-UA"/>
              </w:rPr>
              <w:t>и</w:t>
            </w:r>
          </w:p>
        </w:tc>
        <w:tc>
          <w:tcPr>
            <w:tcW w:w="1320" w:type="dxa"/>
            <w:shd w:val="clear" w:color="auto" w:fill="auto"/>
            <w:vAlign w:val="center"/>
            <w:hideMark/>
          </w:tcPr>
          <w:p w14:paraId="555810ED"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2E8E422B"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228D3EF2"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1FB47CCB"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6A243808"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vAlign w:val="center"/>
            <w:hideMark/>
          </w:tcPr>
          <w:p w14:paraId="0A868545"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0ED8CED8" w14:textId="77777777" w:rsidTr="0021157C">
        <w:trPr>
          <w:trHeight w:val="283"/>
        </w:trPr>
        <w:tc>
          <w:tcPr>
            <w:tcW w:w="709" w:type="dxa"/>
            <w:vMerge/>
            <w:hideMark/>
          </w:tcPr>
          <w:p w14:paraId="2A9B2E63"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1E4F6355"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затрат</w:t>
            </w:r>
          </w:p>
        </w:tc>
        <w:tc>
          <w:tcPr>
            <w:tcW w:w="1320" w:type="dxa"/>
            <w:shd w:val="clear" w:color="auto" w:fill="auto"/>
            <w:noWrap/>
            <w:vAlign w:val="center"/>
            <w:hideMark/>
          </w:tcPr>
          <w:p w14:paraId="66A285C6"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03F2EB3A"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1936D1EF"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67208AB3"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6675DCCD"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vAlign w:val="center"/>
            <w:hideMark/>
          </w:tcPr>
          <w:p w14:paraId="52A49444"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7345E872" w14:textId="77777777" w:rsidTr="0021157C">
        <w:trPr>
          <w:trHeight w:val="283"/>
        </w:trPr>
        <w:tc>
          <w:tcPr>
            <w:tcW w:w="709" w:type="dxa"/>
            <w:vMerge/>
            <w:hideMark/>
          </w:tcPr>
          <w:p w14:paraId="2E83FBA7"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1859FE93"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Обсяг видатків</w:t>
            </w:r>
          </w:p>
        </w:tc>
        <w:tc>
          <w:tcPr>
            <w:tcW w:w="1320" w:type="dxa"/>
            <w:shd w:val="clear" w:color="auto" w:fill="auto"/>
            <w:vAlign w:val="center"/>
            <w:hideMark/>
          </w:tcPr>
          <w:p w14:paraId="4F881D20" w14:textId="4A9A7402"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тис. грн</w:t>
            </w:r>
          </w:p>
        </w:tc>
        <w:tc>
          <w:tcPr>
            <w:tcW w:w="1666" w:type="dxa"/>
            <w:shd w:val="clear" w:color="auto" w:fill="auto"/>
            <w:vAlign w:val="center"/>
            <w:hideMark/>
          </w:tcPr>
          <w:p w14:paraId="33D238A8" w14:textId="0A50E486"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180299,86</w:t>
            </w:r>
          </w:p>
        </w:tc>
        <w:tc>
          <w:tcPr>
            <w:tcW w:w="1666" w:type="dxa"/>
            <w:shd w:val="clear" w:color="auto" w:fill="auto"/>
            <w:vAlign w:val="center"/>
            <w:hideMark/>
          </w:tcPr>
          <w:p w14:paraId="22D44B51" w14:textId="407FC7D8"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216359,832</w:t>
            </w:r>
          </w:p>
        </w:tc>
        <w:tc>
          <w:tcPr>
            <w:tcW w:w="1666" w:type="dxa"/>
            <w:shd w:val="clear" w:color="auto" w:fill="auto"/>
            <w:vAlign w:val="center"/>
            <w:hideMark/>
          </w:tcPr>
          <w:p w14:paraId="455A2470" w14:textId="221A5622"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259631,7984</w:t>
            </w:r>
          </w:p>
        </w:tc>
        <w:tc>
          <w:tcPr>
            <w:tcW w:w="1666" w:type="dxa"/>
            <w:shd w:val="clear" w:color="auto" w:fill="auto"/>
            <w:vAlign w:val="center"/>
            <w:hideMark/>
          </w:tcPr>
          <w:p w14:paraId="2E34B781" w14:textId="7C156BF4"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311558,1581</w:t>
            </w:r>
          </w:p>
        </w:tc>
        <w:tc>
          <w:tcPr>
            <w:tcW w:w="1667" w:type="dxa"/>
            <w:shd w:val="clear" w:color="auto" w:fill="auto"/>
            <w:vAlign w:val="center"/>
            <w:hideMark/>
          </w:tcPr>
          <w:p w14:paraId="37708909" w14:textId="6A5B77D5"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373869,7897</w:t>
            </w:r>
          </w:p>
        </w:tc>
      </w:tr>
      <w:tr w:rsidR="00E72CCD" w:rsidRPr="001A0CB8" w14:paraId="016AD7FD" w14:textId="77777777" w:rsidTr="0021157C">
        <w:trPr>
          <w:trHeight w:val="283"/>
        </w:trPr>
        <w:tc>
          <w:tcPr>
            <w:tcW w:w="709" w:type="dxa"/>
            <w:vMerge/>
            <w:hideMark/>
          </w:tcPr>
          <w:p w14:paraId="5BF356DF"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215893C9"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продукту</w:t>
            </w:r>
          </w:p>
        </w:tc>
        <w:tc>
          <w:tcPr>
            <w:tcW w:w="1320" w:type="dxa"/>
            <w:shd w:val="clear" w:color="auto" w:fill="auto"/>
            <w:noWrap/>
            <w:vAlign w:val="center"/>
            <w:hideMark/>
          </w:tcPr>
          <w:p w14:paraId="5E2A59A3"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19BDB755"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1E2EE7B0"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087AFA12"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70D841AE"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vAlign w:val="center"/>
            <w:hideMark/>
          </w:tcPr>
          <w:p w14:paraId="335C9271"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573D5646" w14:textId="77777777" w:rsidTr="0021157C">
        <w:trPr>
          <w:trHeight w:val="283"/>
        </w:trPr>
        <w:tc>
          <w:tcPr>
            <w:tcW w:w="709" w:type="dxa"/>
            <w:vMerge/>
            <w:hideMark/>
          </w:tcPr>
          <w:p w14:paraId="7AECBDB4"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67369674"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Площа та протяжність </w:t>
            </w:r>
            <w:proofErr w:type="spellStart"/>
            <w:r w:rsidRPr="001A0CB8">
              <w:rPr>
                <w:rFonts w:ascii="Times New Roman" w:eastAsia="Times New Roman" w:hAnsi="Times New Roman"/>
                <w:color w:val="000000"/>
                <w:sz w:val="20"/>
                <w:szCs w:val="20"/>
                <w:lang w:eastAsia="uk-UA"/>
              </w:rPr>
              <w:t>обєктів</w:t>
            </w:r>
            <w:proofErr w:type="spellEnd"/>
            <w:r w:rsidRPr="001A0CB8">
              <w:rPr>
                <w:rFonts w:ascii="Times New Roman" w:eastAsia="Times New Roman" w:hAnsi="Times New Roman"/>
                <w:color w:val="000000"/>
                <w:sz w:val="20"/>
                <w:szCs w:val="20"/>
                <w:lang w:eastAsia="uk-UA"/>
              </w:rPr>
              <w:t xml:space="preserve"> </w:t>
            </w:r>
            <w:proofErr w:type="spellStart"/>
            <w:r w:rsidRPr="001A0CB8">
              <w:rPr>
                <w:rFonts w:ascii="Times New Roman" w:eastAsia="Times New Roman" w:hAnsi="Times New Roman"/>
                <w:color w:val="000000"/>
                <w:sz w:val="20"/>
                <w:szCs w:val="20"/>
                <w:lang w:eastAsia="uk-UA"/>
              </w:rPr>
              <w:t>вулично</w:t>
            </w:r>
            <w:proofErr w:type="spellEnd"/>
            <w:r w:rsidRPr="001A0CB8">
              <w:rPr>
                <w:rFonts w:ascii="Times New Roman" w:eastAsia="Times New Roman" w:hAnsi="Times New Roman"/>
                <w:color w:val="000000"/>
                <w:sz w:val="20"/>
                <w:szCs w:val="20"/>
                <w:lang w:eastAsia="uk-UA"/>
              </w:rPr>
              <w:t>-дорожньої інфраструктури, на яких планується провести ремонт (тротуари)</w:t>
            </w:r>
          </w:p>
        </w:tc>
        <w:tc>
          <w:tcPr>
            <w:tcW w:w="1320" w:type="dxa"/>
            <w:shd w:val="clear" w:color="auto" w:fill="auto"/>
            <w:vAlign w:val="center"/>
            <w:hideMark/>
          </w:tcPr>
          <w:p w14:paraId="3436D375" w14:textId="63BF8910"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тис.</w:t>
            </w:r>
            <w:r w:rsidR="00830592">
              <w:rPr>
                <w:rFonts w:ascii="Times New Roman" w:hAnsi="Times New Roman"/>
                <w:sz w:val="20"/>
                <w:szCs w:val="20"/>
              </w:rPr>
              <w:t xml:space="preserve"> </w:t>
            </w:r>
            <w:proofErr w:type="spellStart"/>
            <w:r w:rsidRPr="00E72CCD">
              <w:rPr>
                <w:rFonts w:ascii="Times New Roman" w:hAnsi="Times New Roman"/>
                <w:sz w:val="20"/>
                <w:szCs w:val="20"/>
              </w:rPr>
              <w:t>кв.м</w:t>
            </w:r>
            <w:proofErr w:type="spellEnd"/>
          </w:p>
        </w:tc>
        <w:tc>
          <w:tcPr>
            <w:tcW w:w="1666" w:type="dxa"/>
            <w:shd w:val="clear" w:color="auto" w:fill="auto"/>
            <w:vAlign w:val="center"/>
            <w:hideMark/>
          </w:tcPr>
          <w:p w14:paraId="365AF7E3" w14:textId="413CF71C"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58,161</w:t>
            </w:r>
          </w:p>
        </w:tc>
        <w:tc>
          <w:tcPr>
            <w:tcW w:w="1666" w:type="dxa"/>
            <w:shd w:val="clear" w:color="auto" w:fill="auto"/>
            <w:vAlign w:val="center"/>
            <w:hideMark/>
          </w:tcPr>
          <w:p w14:paraId="5AE484C6" w14:textId="7BEC3382"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62,713</w:t>
            </w:r>
          </w:p>
        </w:tc>
        <w:tc>
          <w:tcPr>
            <w:tcW w:w="1666" w:type="dxa"/>
            <w:shd w:val="clear" w:color="auto" w:fill="auto"/>
            <w:vAlign w:val="center"/>
            <w:hideMark/>
          </w:tcPr>
          <w:p w14:paraId="0BC67A72" w14:textId="03DF60C8"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67,437</w:t>
            </w:r>
          </w:p>
        </w:tc>
        <w:tc>
          <w:tcPr>
            <w:tcW w:w="1666" w:type="dxa"/>
            <w:shd w:val="clear" w:color="auto" w:fill="auto"/>
            <w:vAlign w:val="center"/>
            <w:hideMark/>
          </w:tcPr>
          <w:p w14:paraId="58542B13" w14:textId="650ED27E"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71,623</w:t>
            </w:r>
          </w:p>
        </w:tc>
        <w:tc>
          <w:tcPr>
            <w:tcW w:w="1667" w:type="dxa"/>
            <w:shd w:val="clear" w:color="auto" w:fill="auto"/>
            <w:vAlign w:val="center"/>
            <w:hideMark/>
          </w:tcPr>
          <w:p w14:paraId="30055291" w14:textId="2783D6E2"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75,225</w:t>
            </w:r>
          </w:p>
        </w:tc>
      </w:tr>
      <w:tr w:rsidR="00E72CCD" w:rsidRPr="001A0CB8" w14:paraId="2573BE94" w14:textId="77777777" w:rsidTr="0021157C">
        <w:trPr>
          <w:trHeight w:val="283"/>
        </w:trPr>
        <w:tc>
          <w:tcPr>
            <w:tcW w:w="709" w:type="dxa"/>
            <w:vMerge/>
            <w:hideMark/>
          </w:tcPr>
          <w:p w14:paraId="67238DD9"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5A05B68A"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ефективності</w:t>
            </w:r>
          </w:p>
        </w:tc>
        <w:tc>
          <w:tcPr>
            <w:tcW w:w="1320" w:type="dxa"/>
            <w:shd w:val="clear" w:color="auto" w:fill="auto"/>
            <w:noWrap/>
            <w:vAlign w:val="center"/>
            <w:hideMark/>
          </w:tcPr>
          <w:p w14:paraId="2838BDE0"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23D909E0"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585CA580"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7545F225"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17675CB2"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noWrap/>
            <w:vAlign w:val="center"/>
            <w:hideMark/>
          </w:tcPr>
          <w:p w14:paraId="735BD7D3"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55743A28" w14:textId="77777777" w:rsidTr="0021157C">
        <w:trPr>
          <w:trHeight w:val="283"/>
        </w:trPr>
        <w:tc>
          <w:tcPr>
            <w:tcW w:w="709" w:type="dxa"/>
            <w:vMerge/>
            <w:hideMark/>
          </w:tcPr>
          <w:p w14:paraId="6462F03B"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42A6F7AD"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Середня вартість ремонту 1 </w:t>
            </w:r>
            <w:proofErr w:type="spellStart"/>
            <w:r w:rsidRPr="001A0CB8">
              <w:rPr>
                <w:rFonts w:ascii="Times New Roman" w:eastAsia="Times New Roman" w:hAnsi="Times New Roman"/>
                <w:color w:val="000000"/>
                <w:sz w:val="20"/>
                <w:szCs w:val="20"/>
                <w:lang w:eastAsia="uk-UA"/>
              </w:rPr>
              <w:t>кв</w:t>
            </w:r>
            <w:proofErr w:type="spellEnd"/>
            <w:r w:rsidRPr="001A0CB8">
              <w:rPr>
                <w:rFonts w:ascii="Times New Roman" w:eastAsia="Times New Roman" w:hAnsi="Times New Roman"/>
                <w:color w:val="000000"/>
                <w:sz w:val="20"/>
                <w:szCs w:val="20"/>
                <w:lang w:eastAsia="uk-UA"/>
              </w:rPr>
              <w:t>. м тротуару</w:t>
            </w:r>
          </w:p>
        </w:tc>
        <w:tc>
          <w:tcPr>
            <w:tcW w:w="1320" w:type="dxa"/>
            <w:shd w:val="clear" w:color="auto" w:fill="auto"/>
            <w:vAlign w:val="center"/>
            <w:hideMark/>
          </w:tcPr>
          <w:p w14:paraId="1A788570" w14:textId="6E841F5A"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грн</w:t>
            </w:r>
          </w:p>
        </w:tc>
        <w:tc>
          <w:tcPr>
            <w:tcW w:w="1666" w:type="dxa"/>
            <w:shd w:val="clear" w:color="auto" w:fill="auto"/>
            <w:vAlign w:val="center"/>
            <w:hideMark/>
          </w:tcPr>
          <w:p w14:paraId="1CA3C825" w14:textId="51492995"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3100</w:t>
            </w:r>
          </w:p>
        </w:tc>
        <w:tc>
          <w:tcPr>
            <w:tcW w:w="1666" w:type="dxa"/>
            <w:shd w:val="clear" w:color="auto" w:fill="auto"/>
            <w:vAlign w:val="center"/>
            <w:hideMark/>
          </w:tcPr>
          <w:p w14:paraId="5241FE98" w14:textId="1E828D11"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3450</w:t>
            </w:r>
          </w:p>
        </w:tc>
        <w:tc>
          <w:tcPr>
            <w:tcW w:w="1666" w:type="dxa"/>
            <w:shd w:val="clear" w:color="auto" w:fill="auto"/>
            <w:vAlign w:val="center"/>
            <w:hideMark/>
          </w:tcPr>
          <w:p w14:paraId="48D0EE2D" w14:textId="3F5B110B"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3850</w:t>
            </w:r>
          </w:p>
        </w:tc>
        <w:tc>
          <w:tcPr>
            <w:tcW w:w="1666" w:type="dxa"/>
            <w:shd w:val="clear" w:color="auto" w:fill="auto"/>
            <w:vAlign w:val="center"/>
            <w:hideMark/>
          </w:tcPr>
          <w:p w14:paraId="124E0FD7" w14:textId="3F4CDFEF"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4350</w:t>
            </w:r>
          </w:p>
        </w:tc>
        <w:tc>
          <w:tcPr>
            <w:tcW w:w="1667" w:type="dxa"/>
            <w:shd w:val="clear" w:color="auto" w:fill="auto"/>
            <w:vAlign w:val="center"/>
            <w:hideMark/>
          </w:tcPr>
          <w:p w14:paraId="57C25643" w14:textId="06B58AF9"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4970</w:t>
            </w:r>
          </w:p>
        </w:tc>
      </w:tr>
      <w:tr w:rsidR="00E72CCD" w:rsidRPr="001A0CB8" w14:paraId="0757ED59" w14:textId="77777777" w:rsidTr="0021157C">
        <w:trPr>
          <w:trHeight w:val="283"/>
        </w:trPr>
        <w:tc>
          <w:tcPr>
            <w:tcW w:w="709" w:type="dxa"/>
            <w:vMerge/>
            <w:hideMark/>
          </w:tcPr>
          <w:p w14:paraId="66E7E6FF"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6995B600"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якості</w:t>
            </w:r>
          </w:p>
        </w:tc>
        <w:tc>
          <w:tcPr>
            <w:tcW w:w="1320" w:type="dxa"/>
            <w:shd w:val="clear" w:color="auto" w:fill="auto"/>
            <w:noWrap/>
            <w:vAlign w:val="center"/>
            <w:hideMark/>
          </w:tcPr>
          <w:p w14:paraId="2F741763"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13B1EE56"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2C1103A7"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23C5F02B"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7B9B5492"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noWrap/>
            <w:vAlign w:val="center"/>
            <w:hideMark/>
          </w:tcPr>
          <w:p w14:paraId="110852AA"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6A1C3E37" w14:textId="77777777" w:rsidTr="0021157C">
        <w:trPr>
          <w:trHeight w:val="283"/>
        </w:trPr>
        <w:tc>
          <w:tcPr>
            <w:tcW w:w="709" w:type="dxa"/>
            <w:vMerge/>
            <w:hideMark/>
          </w:tcPr>
          <w:p w14:paraId="53391B8A"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50E25D6A" w14:textId="27544242"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Питома вага об’єктів </w:t>
            </w:r>
            <w:proofErr w:type="spellStart"/>
            <w:r w:rsidRPr="001A0CB8">
              <w:rPr>
                <w:rFonts w:ascii="Times New Roman" w:eastAsia="Times New Roman" w:hAnsi="Times New Roman"/>
                <w:color w:val="000000"/>
                <w:sz w:val="20"/>
                <w:szCs w:val="20"/>
                <w:lang w:eastAsia="uk-UA"/>
              </w:rPr>
              <w:t>вулично-дорожньoї</w:t>
            </w:r>
            <w:proofErr w:type="spellEnd"/>
            <w:r w:rsidRPr="001A0CB8">
              <w:rPr>
                <w:rFonts w:ascii="Times New Roman" w:eastAsia="Times New Roman" w:hAnsi="Times New Roman"/>
                <w:color w:val="000000"/>
                <w:sz w:val="20"/>
                <w:szCs w:val="20"/>
                <w:lang w:eastAsia="uk-UA"/>
              </w:rPr>
              <w:t xml:space="preserve"> інфраструктури, </w:t>
            </w:r>
            <w:r>
              <w:rPr>
                <w:rFonts w:ascii="Times New Roman" w:eastAsia="Times New Roman" w:hAnsi="Times New Roman"/>
                <w:color w:val="000000"/>
                <w:sz w:val="20"/>
                <w:szCs w:val="20"/>
                <w:lang w:eastAsia="uk-UA"/>
              </w:rPr>
              <w:t>яка</w:t>
            </w:r>
            <w:r w:rsidRPr="001A0CB8">
              <w:rPr>
                <w:rFonts w:ascii="Times New Roman" w:eastAsia="Times New Roman" w:hAnsi="Times New Roman"/>
                <w:color w:val="000000"/>
                <w:sz w:val="20"/>
                <w:szCs w:val="20"/>
                <w:lang w:eastAsia="uk-UA"/>
              </w:rPr>
              <w:t xml:space="preserve"> зазнала ремонт</w:t>
            </w:r>
            <w:r>
              <w:rPr>
                <w:rFonts w:ascii="Times New Roman" w:eastAsia="Times New Roman" w:hAnsi="Times New Roman"/>
                <w:color w:val="000000"/>
                <w:sz w:val="20"/>
                <w:szCs w:val="20"/>
                <w:lang w:eastAsia="uk-UA"/>
              </w:rPr>
              <w:t>,</w:t>
            </w:r>
            <w:r w:rsidRPr="001A0CB8">
              <w:rPr>
                <w:rFonts w:ascii="Times New Roman" w:eastAsia="Times New Roman" w:hAnsi="Times New Roman"/>
                <w:color w:val="000000"/>
                <w:sz w:val="20"/>
                <w:szCs w:val="20"/>
                <w:lang w:eastAsia="uk-UA"/>
              </w:rPr>
              <w:t xml:space="preserve"> до тих, що потребують ремонту (тротуари)</w:t>
            </w:r>
          </w:p>
        </w:tc>
        <w:tc>
          <w:tcPr>
            <w:tcW w:w="1320" w:type="dxa"/>
            <w:shd w:val="clear" w:color="auto" w:fill="auto"/>
            <w:vAlign w:val="center"/>
            <w:hideMark/>
          </w:tcPr>
          <w:p w14:paraId="17269502" w14:textId="2A392A7E"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w:t>
            </w:r>
          </w:p>
        </w:tc>
        <w:tc>
          <w:tcPr>
            <w:tcW w:w="1666" w:type="dxa"/>
            <w:shd w:val="clear" w:color="auto" w:fill="auto"/>
            <w:vAlign w:val="center"/>
            <w:hideMark/>
          </w:tcPr>
          <w:p w14:paraId="3E2F3DFA" w14:textId="589CAC62"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6" w:type="dxa"/>
            <w:shd w:val="clear" w:color="auto" w:fill="auto"/>
            <w:vAlign w:val="center"/>
            <w:hideMark/>
          </w:tcPr>
          <w:p w14:paraId="356967E7" w14:textId="1EF774C2"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8</w:t>
            </w:r>
          </w:p>
        </w:tc>
        <w:tc>
          <w:tcPr>
            <w:tcW w:w="1666" w:type="dxa"/>
            <w:shd w:val="clear" w:color="auto" w:fill="auto"/>
            <w:vAlign w:val="center"/>
            <w:hideMark/>
          </w:tcPr>
          <w:p w14:paraId="27C3D8B8" w14:textId="391CCC3A"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8</w:t>
            </w:r>
          </w:p>
        </w:tc>
        <w:tc>
          <w:tcPr>
            <w:tcW w:w="1666" w:type="dxa"/>
            <w:shd w:val="clear" w:color="auto" w:fill="auto"/>
            <w:vAlign w:val="center"/>
            <w:hideMark/>
          </w:tcPr>
          <w:p w14:paraId="1F5DCF7B" w14:textId="731E85A8"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6</w:t>
            </w:r>
          </w:p>
        </w:tc>
        <w:tc>
          <w:tcPr>
            <w:tcW w:w="1667" w:type="dxa"/>
            <w:shd w:val="clear" w:color="auto" w:fill="auto"/>
            <w:vAlign w:val="center"/>
            <w:hideMark/>
          </w:tcPr>
          <w:p w14:paraId="6CED63D8" w14:textId="497BCD86"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5</w:t>
            </w:r>
          </w:p>
        </w:tc>
      </w:tr>
      <w:tr w:rsidR="00E72CCD" w:rsidRPr="001A0CB8" w14:paraId="65331473" w14:textId="77777777" w:rsidTr="0021157C">
        <w:trPr>
          <w:trHeight w:val="283"/>
        </w:trPr>
        <w:tc>
          <w:tcPr>
            <w:tcW w:w="709" w:type="dxa"/>
            <w:vMerge w:val="restart"/>
            <w:shd w:val="clear" w:color="auto" w:fill="auto"/>
            <w:hideMark/>
          </w:tcPr>
          <w:p w14:paraId="588BC1C9"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7.3</w:t>
            </w:r>
          </w:p>
        </w:tc>
        <w:tc>
          <w:tcPr>
            <w:tcW w:w="5375" w:type="dxa"/>
            <w:shd w:val="clear" w:color="auto" w:fill="auto"/>
            <w:hideMark/>
          </w:tcPr>
          <w:p w14:paraId="049614E3" w14:textId="57D8D1EE" w:rsidR="00E72CCD" w:rsidRPr="001A0CB8" w:rsidRDefault="00E72CCD" w:rsidP="00E72CCD">
            <w:pPr>
              <w:rPr>
                <w:rFonts w:ascii="Times New Roman" w:eastAsia="Times New Roman" w:hAnsi="Times New Roman"/>
                <w:color w:val="000000"/>
                <w:sz w:val="20"/>
                <w:szCs w:val="20"/>
                <w:lang w:eastAsia="uk-UA"/>
              </w:rPr>
            </w:pPr>
            <w:proofErr w:type="spellStart"/>
            <w:r>
              <w:rPr>
                <w:rFonts w:ascii="Times New Roman" w:eastAsia="Times New Roman" w:hAnsi="Times New Roman"/>
                <w:color w:val="000000"/>
                <w:sz w:val="20"/>
                <w:szCs w:val="20"/>
                <w:lang w:eastAsia="uk-UA"/>
              </w:rPr>
              <w:t>В</w:t>
            </w:r>
            <w:r w:rsidRPr="001A0CB8">
              <w:rPr>
                <w:rFonts w:ascii="Times New Roman" w:eastAsia="Times New Roman" w:hAnsi="Times New Roman"/>
                <w:color w:val="000000"/>
                <w:sz w:val="20"/>
                <w:szCs w:val="20"/>
                <w:lang w:eastAsia="uk-UA"/>
              </w:rPr>
              <w:t>нутрішньоквартальн</w:t>
            </w:r>
            <w:r>
              <w:rPr>
                <w:rFonts w:ascii="Times New Roman" w:eastAsia="Times New Roman" w:hAnsi="Times New Roman"/>
                <w:color w:val="000000"/>
                <w:sz w:val="20"/>
                <w:szCs w:val="20"/>
                <w:lang w:eastAsia="uk-UA"/>
              </w:rPr>
              <w:t>і</w:t>
            </w:r>
            <w:proofErr w:type="spellEnd"/>
            <w:r w:rsidRPr="001A0CB8">
              <w:rPr>
                <w:rFonts w:ascii="Times New Roman" w:eastAsia="Times New Roman" w:hAnsi="Times New Roman"/>
                <w:color w:val="000000"/>
                <w:sz w:val="20"/>
                <w:szCs w:val="20"/>
                <w:lang w:eastAsia="uk-UA"/>
              </w:rPr>
              <w:t xml:space="preserve"> проїзд</w:t>
            </w:r>
            <w:r>
              <w:rPr>
                <w:rFonts w:ascii="Times New Roman" w:eastAsia="Times New Roman" w:hAnsi="Times New Roman"/>
                <w:color w:val="000000"/>
                <w:sz w:val="20"/>
                <w:szCs w:val="20"/>
                <w:lang w:eastAsia="uk-UA"/>
              </w:rPr>
              <w:t>и</w:t>
            </w:r>
            <w:r w:rsidRPr="001A0CB8">
              <w:rPr>
                <w:rFonts w:ascii="Times New Roman" w:eastAsia="Times New Roman" w:hAnsi="Times New Roman"/>
                <w:color w:val="000000"/>
                <w:sz w:val="20"/>
                <w:szCs w:val="20"/>
                <w:lang w:eastAsia="uk-UA"/>
              </w:rPr>
              <w:t xml:space="preserve"> та прибудинков</w:t>
            </w:r>
            <w:r>
              <w:rPr>
                <w:rFonts w:ascii="Times New Roman" w:eastAsia="Times New Roman" w:hAnsi="Times New Roman"/>
                <w:color w:val="000000"/>
                <w:sz w:val="20"/>
                <w:szCs w:val="20"/>
                <w:lang w:eastAsia="uk-UA"/>
              </w:rPr>
              <w:t>і</w:t>
            </w:r>
            <w:r w:rsidRPr="001A0CB8">
              <w:rPr>
                <w:rFonts w:ascii="Times New Roman" w:eastAsia="Times New Roman" w:hAnsi="Times New Roman"/>
                <w:color w:val="000000"/>
                <w:sz w:val="20"/>
                <w:szCs w:val="20"/>
                <w:lang w:eastAsia="uk-UA"/>
              </w:rPr>
              <w:t xml:space="preserve"> територі</w:t>
            </w:r>
            <w:r>
              <w:rPr>
                <w:rFonts w:ascii="Times New Roman" w:eastAsia="Times New Roman" w:hAnsi="Times New Roman"/>
                <w:color w:val="000000"/>
                <w:sz w:val="20"/>
                <w:szCs w:val="20"/>
                <w:lang w:eastAsia="uk-UA"/>
              </w:rPr>
              <w:t>ї</w:t>
            </w:r>
          </w:p>
        </w:tc>
        <w:tc>
          <w:tcPr>
            <w:tcW w:w="1320" w:type="dxa"/>
            <w:shd w:val="clear" w:color="auto" w:fill="auto"/>
            <w:vAlign w:val="center"/>
            <w:hideMark/>
          </w:tcPr>
          <w:p w14:paraId="0CAC0C47"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3F5FC208"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57A37643"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34FCBB83"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5EB25BE4"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vAlign w:val="center"/>
            <w:hideMark/>
          </w:tcPr>
          <w:p w14:paraId="7B7C28B8"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499DC5CE" w14:textId="77777777" w:rsidTr="0021157C">
        <w:trPr>
          <w:trHeight w:val="283"/>
        </w:trPr>
        <w:tc>
          <w:tcPr>
            <w:tcW w:w="709" w:type="dxa"/>
            <w:vMerge/>
            <w:hideMark/>
          </w:tcPr>
          <w:p w14:paraId="73A4787C"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07AF1ECB"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затрат</w:t>
            </w:r>
          </w:p>
        </w:tc>
        <w:tc>
          <w:tcPr>
            <w:tcW w:w="1320" w:type="dxa"/>
            <w:shd w:val="clear" w:color="auto" w:fill="auto"/>
            <w:noWrap/>
            <w:vAlign w:val="center"/>
            <w:hideMark/>
          </w:tcPr>
          <w:p w14:paraId="643CFB08"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12773EF8"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03B77A80"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30E34223"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196D170D"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vAlign w:val="center"/>
            <w:hideMark/>
          </w:tcPr>
          <w:p w14:paraId="091A1B80"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32203AE9" w14:textId="77777777" w:rsidTr="0021157C">
        <w:trPr>
          <w:trHeight w:val="283"/>
        </w:trPr>
        <w:tc>
          <w:tcPr>
            <w:tcW w:w="709" w:type="dxa"/>
            <w:vMerge/>
            <w:hideMark/>
          </w:tcPr>
          <w:p w14:paraId="44BA548A"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3B4A10C5"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Обсяг видатків</w:t>
            </w:r>
          </w:p>
        </w:tc>
        <w:tc>
          <w:tcPr>
            <w:tcW w:w="1320" w:type="dxa"/>
            <w:shd w:val="clear" w:color="auto" w:fill="auto"/>
            <w:vAlign w:val="center"/>
            <w:hideMark/>
          </w:tcPr>
          <w:p w14:paraId="237218DB" w14:textId="67E9491A"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тис. грн</w:t>
            </w:r>
          </w:p>
        </w:tc>
        <w:tc>
          <w:tcPr>
            <w:tcW w:w="1666" w:type="dxa"/>
            <w:shd w:val="clear" w:color="auto" w:fill="auto"/>
            <w:vAlign w:val="center"/>
            <w:hideMark/>
          </w:tcPr>
          <w:p w14:paraId="6B304161" w14:textId="39703E53"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59000</w:t>
            </w:r>
          </w:p>
        </w:tc>
        <w:tc>
          <w:tcPr>
            <w:tcW w:w="1666" w:type="dxa"/>
            <w:shd w:val="clear" w:color="auto" w:fill="auto"/>
            <w:vAlign w:val="center"/>
            <w:hideMark/>
          </w:tcPr>
          <w:p w14:paraId="35490C71" w14:textId="6AB7F09E"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70800</w:t>
            </w:r>
          </w:p>
        </w:tc>
        <w:tc>
          <w:tcPr>
            <w:tcW w:w="1666" w:type="dxa"/>
            <w:shd w:val="clear" w:color="auto" w:fill="auto"/>
            <w:vAlign w:val="center"/>
            <w:hideMark/>
          </w:tcPr>
          <w:p w14:paraId="4E6F1B99" w14:textId="0F9DB02C"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84960</w:t>
            </w:r>
          </w:p>
        </w:tc>
        <w:tc>
          <w:tcPr>
            <w:tcW w:w="1666" w:type="dxa"/>
            <w:shd w:val="clear" w:color="auto" w:fill="auto"/>
            <w:vAlign w:val="center"/>
            <w:hideMark/>
          </w:tcPr>
          <w:p w14:paraId="1782A08A" w14:textId="4D9A1D2D"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101952</w:t>
            </w:r>
          </w:p>
        </w:tc>
        <w:tc>
          <w:tcPr>
            <w:tcW w:w="1667" w:type="dxa"/>
            <w:shd w:val="clear" w:color="auto" w:fill="auto"/>
            <w:vAlign w:val="center"/>
            <w:hideMark/>
          </w:tcPr>
          <w:p w14:paraId="09558D73" w14:textId="30A511B3"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122342,4</w:t>
            </w:r>
          </w:p>
        </w:tc>
      </w:tr>
      <w:tr w:rsidR="00E72CCD" w:rsidRPr="001A0CB8" w14:paraId="4D73B9C6" w14:textId="77777777" w:rsidTr="0021157C">
        <w:trPr>
          <w:trHeight w:val="283"/>
        </w:trPr>
        <w:tc>
          <w:tcPr>
            <w:tcW w:w="709" w:type="dxa"/>
            <w:vMerge/>
            <w:hideMark/>
          </w:tcPr>
          <w:p w14:paraId="1980D716"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7EC823AE"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продукту</w:t>
            </w:r>
          </w:p>
        </w:tc>
        <w:tc>
          <w:tcPr>
            <w:tcW w:w="1320" w:type="dxa"/>
            <w:shd w:val="clear" w:color="auto" w:fill="auto"/>
            <w:noWrap/>
            <w:vAlign w:val="center"/>
            <w:hideMark/>
          </w:tcPr>
          <w:p w14:paraId="5F0DCF5B"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2FD8CDB8"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2B58E8C2"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0CE616F2"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720B0BCA"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vAlign w:val="center"/>
            <w:hideMark/>
          </w:tcPr>
          <w:p w14:paraId="2CD04855"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2931BD73" w14:textId="77777777" w:rsidTr="0021157C">
        <w:trPr>
          <w:trHeight w:val="283"/>
        </w:trPr>
        <w:tc>
          <w:tcPr>
            <w:tcW w:w="709" w:type="dxa"/>
            <w:vMerge/>
            <w:hideMark/>
          </w:tcPr>
          <w:p w14:paraId="6BAAB30C"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0EA3D690"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Загальна площа </w:t>
            </w:r>
            <w:proofErr w:type="spellStart"/>
            <w:r w:rsidRPr="001A0CB8">
              <w:rPr>
                <w:rFonts w:ascii="Times New Roman" w:eastAsia="Times New Roman" w:hAnsi="Times New Roman"/>
                <w:color w:val="000000"/>
                <w:sz w:val="20"/>
                <w:szCs w:val="20"/>
                <w:lang w:eastAsia="uk-UA"/>
              </w:rPr>
              <w:t>внутрішньоквартальних</w:t>
            </w:r>
            <w:proofErr w:type="spellEnd"/>
            <w:r w:rsidRPr="001A0CB8">
              <w:rPr>
                <w:rFonts w:ascii="Times New Roman" w:eastAsia="Times New Roman" w:hAnsi="Times New Roman"/>
                <w:color w:val="000000"/>
                <w:sz w:val="20"/>
                <w:szCs w:val="20"/>
                <w:lang w:eastAsia="uk-UA"/>
              </w:rPr>
              <w:t xml:space="preserve"> проїздів та прибудинкових територій, що потребують проведення ремонту</w:t>
            </w:r>
          </w:p>
        </w:tc>
        <w:tc>
          <w:tcPr>
            <w:tcW w:w="1320" w:type="dxa"/>
            <w:shd w:val="clear" w:color="auto" w:fill="auto"/>
            <w:vAlign w:val="center"/>
            <w:hideMark/>
          </w:tcPr>
          <w:p w14:paraId="3E6B07E3" w14:textId="17F6C5F7" w:rsidR="00E72CCD" w:rsidRPr="00E72CCD" w:rsidRDefault="00E72CCD" w:rsidP="00E72CCD">
            <w:pPr>
              <w:jc w:val="center"/>
              <w:rPr>
                <w:rFonts w:ascii="Times New Roman" w:eastAsia="Times New Roman" w:hAnsi="Times New Roman"/>
                <w:color w:val="000000"/>
                <w:sz w:val="20"/>
                <w:szCs w:val="20"/>
                <w:lang w:eastAsia="uk-UA"/>
              </w:rPr>
            </w:pPr>
            <w:proofErr w:type="spellStart"/>
            <w:r w:rsidRPr="00E72CCD">
              <w:rPr>
                <w:rFonts w:ascii="Times New Roman" w:hAnsi="Times New Roman"/>
                <w:sz w:val="20"/>
                <w:szCs w:val="20"/>
              </w:rPr>
              <w:t>кв.м</w:t>
            </w:r>
            <w:proofErr w:type="spellEnd"/>
          </w:p>
        </w:tc>
        <w:tc>
          <w:tcPr>
            <w:tcW w:w="1666" w:type="dxa"/>
            <w:shd w:val="clear" w:color="auto" w:fill="auto"/>
            <w:vAlign w:val="center"/>
            <w:hideMark/>
          </w:tcPr>
          <w:p w14:paraId="2B1A646F" w14:textId="592C632A"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10727,273</w:t>
            </w:r>
          </w:p>
        </w:tc>
        <w:tc>
          <w:tcPr>
            <w:tcW w:w="1666" w:type="dxa"/>
            <w:shd w:val="clear" w:color="auto" w:fill="auto"/>
            <w:vAlign w:val="center"/>
            <w:hideMark/>
          </w:tcPr>
          <w:p w14:paraId="2E8BCF6A" w14:textId="7192D8CC"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12206,897</w:t>
            </w:r>
          </w:p>
        </w:tc>
        <w:tc>
          <w:tcPr>
            <w:tcW w:w="1666" w:type="dxa"/>
            <w:shd w:val="clear" w:color="auto" w:fill="auto"/>
            <w:vAlign w:val="center"/>
            <w:hideMark/>
          </w:tcPr>
          <w:p w14:paraId="44A0EE39" w14:textId="30146889"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13703,226</w:t>
            </w:r>
          </w:p>
        </w:tc>
        <w:tc>
          <w:tcPr>
            <w:tcW w:w="1666" w:type="dxa"/>
            <w:shd w:val="clear" w:color="auto" w:fill="auto"/>
            <w:vAlign w:val="center"/>
            <w:hideMark/>
          </w:tcPr>
          <w:p w14:paraId="6CDFDCF1" w14:textId="4F6A6608"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15684,923</w:t>
            </w:r>
          </w:p>
        </w:tc>
        <w:tc>
          <w:tcPr>
            <w:tcW w:w="1667" w:type="dxa"/>
            <w:shd w:val="clear" w:color="auto" w:fill="auto"/>
            <w:vAlign w:val="center"/>
            <w:hideMark/>
          </w:tcPr>
          <w:p w14:paraId="632BFA64" w14:textId="058DD274"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17477,486</w:t>
            </w:r>
          </w:p>
        </w:tc>
      </w:tr>
      <w:tr w:rsidR="00E72CCD" w:rsidRPr="001A0CB8" w14:paraId="2DE83DA4" w14:textId="77777777" w:rsidTr="0021157C">
        <w:trPr>
          <w:trHeight w:val="283"/>
        </w:trPr>
        <w:tc>
          <w:tcPr>
            <w:tcW w:w="709" w:type="dxa"/>
            <w:vMerge/>
            <w:hideMark/>
          </w:tcPr>
          <w:p w14:paraId="743DA690"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7C2BCE95"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ефективності</w:t>
            </w:r>
          </w:p>
        </w:tc>
        <w:tc>
          <w:tcPr>
            <w:tcW w:w="1320" w:type="dxa"/>
            <w:shd w:val="clear" w:color="auto" w:fill="auto"/>
            <w:noWrap/>
            <w:vAlign w:val="center"/>
            <w:hideMark/>
          </w:tcPr>
          <w:p w14:paraId="37A1161A"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39D9B38B"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6FC9BC00"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293E4A68"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55B93BBD"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noWrap/>
            <w:vAlign w:val="center"/>
            <w:hideMark/>
          </w:tcPr>
          <w:p w14:paraId="3E35B832"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3D0CBBB0" w14:textId="77777777" w:rsidTr="0021157C">
        <w:trPr>
          <w:trHeight w:val="283"/>
        </w:trPr>
        <w:tc>
          <w:tcPr>
            <w:tcW w:w="709" w:type="dxa"/>
            <w:vMerge/>
            <w:hideMark/>
          </w:tcPr>
          <w:p w14:paraId="4191907F"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086142C3"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Середні витрати на проведення ремонту 1 </w:t>
            </w:r>
            <w:proofErr w:type="spellStart"/>
            <w:r w:rsidRPr="001A0CB8">
              <w:rPr>
                <w:rFonts w:ascii="Times New Roman" w:eastAsia="Times New Roman" w:hAnsi="Times New Roman"/>
                <w:color w:val="000000"/>
                <w:sz w:val="20"/>
                <w:szCs w:val="20"/>
                <w:lang w:eastAsia="uk-UA"/>
              </w:rPr>
              <w:t>кв</w:t>
            </w:r>
            <w:proofErr w:type="spellEnd"/>
            <w:r w:rsidRPr="001A0CB8">
              <w:rPr>
                <w:rFonts w:ascii="Times New Roman" w:eastAsia="Times New Roman" w:hAnsi="Times New Roman"/>
                <w:color w:val="000000"/>
                <w:sz w:val="20"/>
                <w:szCs w:val="20"/>
                <w:lang w:eastAsia="uk-UA"/>
              </w:rPr>
              <w:t xml:space="preserve">. м </w:t>
            </w:r>
            <w:proofErr w:type="spellStart"/>
            <w:r w:rsidRPr="001A0CB8">
              <w:rPr>
                <w:rFonts w:ascii="Times New Roman" w:eastAsia="Times New Roman" w:hAnsi="Times New Roman"/>
                <w:color w:val="000000"/>
                <w:sz w:val="20"/>
                <w:szCs w:val="20"/>
                <w:lang w:eastAsia="uk-UA"/>
              </w:rPr>
              <w:t>внутрішньоквартальних</w:t>
            </w:r>
            <w:proofErr w:type="spellEnd"/>
            <w:r w:rsidRPr="001A0CB8">
              <w:rPr>
                <w:rFonts w:ascii="Times New Roman" w:eastAsia="Times New Roman" w:hAnsi="Times New Roman"/>
                <w:color w:val="000000"/>
                <w:sz w:val="20"/>
                <w:szCs w:val="20"/>
                <w:lang w:eastAsia="uk-UA"/>
              </w:rPr>
              <w:t xml:space="preserve"> проїздів та прибудинкових територій</w:t>
            </w:r>
          </w:p>
        </w:tc>
        <w:tc>
          <w:tcPr>
            <w:tcW w:w="1320" w:type="dxa"/>
            <w:shd w:val="clear" w:color="auto" w:fill="auto"/>
            <w:vAlign w:val="center"/>
            <w:hideMark/>
          </w:tcPr>
          <w:p w14:paraId="164AF887" w14:textId="2943B134"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грн</w:t>
            </w:r>
          </w:p>
        </w:tc>
        <w:tc>
          <w:tcPr>
            <w:tcW w:w="1666" w:type="dxa"/>
            <w:shd w:val="clear" w:color="auto" w:fill="auto"/>
            <w:vAlign w:val="center"/>
            <w:hideMark/>
          </w:tcPr>
          <w:p w14:paraId="552D03AC" w14:textId="6E46E1F6"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5500</w:t>
            </w:r>
          </w:p>
        </w:tc>
        <w:tc>
          <w:tcPr>
            <w:tcW w:w="1666" w:type="dxa"/>
            <w:shd w:val="clear" w:color="auto" w:fill="auto"/>
            <w:vAlign w:val="center"/>
            <w:hideMark/>
          </w:tcPr>
          <w:p w14:paraId="3AF2B2E7" w14:textId="2836EE3A"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5800</w:t>
            </w:r>
          </w:p>
        </w:tc>
        <w:tc>
          <w:tcPr>
            <w:tcW w:w="1666" w:type="dxa"/>
            <w:shd w:val="clear" w:color="auto" w:fill="auto"/>
            <w:vAlign w:val="center"/>
            <w:hideMark/>
          </w:tcPr>
          <w:p w14:paraId="0BC62475" w14:textId="544ABF5D"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6200</w:t>
            </w:r>
          </w:p>
        </w:tc>
        <w:tc>
          <w:tcPr>
            <w:tcW w:w="1666" w:type="dxa"/>
            <w:shd w:val="clear" w:color="auto" w:fill="auto"/>
            <w:vAlign w:val="center"/>
            <w:hideMark/>
          </w:tcPr>
          <w:p w14:paraId="4B715C7E" w14:textId="4CFB6133"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6500</w:t>
            </w:r>
          </w:p>
        </w:tc>
        <w:tc>
          <w:tcPr>
            <w:tcW w:w="1667" w:type="dxa"/>
            <w:shd w:val="clear" w:color="auto" w:fill="auto"/>
            <w:vAlign w:val="center"/>
            <w:hideMark/>
          </w:tcPr>
          <w:p w14:paraId="56F62C42" w14:textId="662B1510"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7000</w:t>
            </w:r>
          </w:p>
        </w:tc>
      </w:tr>
      <w:tr w:rsidR="00E72CCD" w:rsidRPr="001A0CB8" w14:paraId="71276FE3" w14:textId="77777777" w:rsidTr="0021157C">
        <w:trPr>
          <w:trHeight w:val="283"/>
        </w:trPr>
        <w:tc>
          <w:tcPr>
            <w:tcW w:w="709" w:type="dxa"/>
            <w:vMerge/>
            <w:hideMark/>
          </w:tcPr>
          <w:p w14:paraId="2C89355E"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26D1163D"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якості</w:t>
            </w:r>
          </w:p>
        </w:tc>
        <w:tc>
          <w:tcPr>
            <w:tcW w:w="1320" w:type="dxa"/>
            <w:shd w:val="clear" w:color="auto" w:fill="auto"/>
            <w:noWrap/>
            <w:vAlign w:val="center"/>
            <w:hideMark/>
          </w:tcPr>
          <w:p w14:paraId="3E4EF9C0"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76D0218C"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29A40028"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13A6C198"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7F5DAD7F"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noWrap/>
            <w:vAlign w:val="center"/>
            <w:hideMark/>
          </w:tcPr>
          <w:p w14:paraId="47D5D3B4"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1A4A91B2" w14:textId="77777777" w:rsidTr="0021157C">
        <w:trPr>
          <w:trHeight w:val="283"/>
        </w:trPr>
        <w:tc>
          <w:tcPr>
            <w:tcW w:w="709" w:type="dxa"/>
            <w:vMerge/>
            <w:hideMark/>
          </w:tcPr>
          <w:p w14:paraId="10FC4CF5"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3A20FF4A"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Рівень готовності ремонту </w:t>
            </w:r>
            <w:proofErr w:type="spellStart"/>
            <w:r w:rsidRPr="001A0CB8">
              <w:rPr>
                <w:rFonts w:ascii="Times New Roman" w:eastAsia="Times New Roman" w:hAnsi="Times New Roman"/>
                <w:color w:val="000000"/>
                <w:sz w:val="20"/>
                <w:szCs w:val="20"/>
                <w:lang w:eastAsia="uk-UA"/>
              </w:rPr>
              <w:t>внутрішньоквартальних</w:t>
            </w:r>
            <w:proofErr w:type="spellEnd"/>
            <w:r w:rsidRPr="001A0CB8">
              <w:rPr>
                <w:rFonts w:ascii="Times New Roman" w:eastAsia="Times New Roman" w:hAnsi="Times New Roman"/>
                <w:color w:val="000000"/>
                <w:sz w:val="20"/>
                <w:szCs w:val="20"/>
                <w:lang w:eastAsia="uk-UA"/>
              </w:rPr>
              <w:t xml:space="preserve"> проїздів та прибудинкових територій на відповідний рік</w:t>
            </w:r>
          </w:p>
        </w:tc>
        <w:tc>
          <w:tcPr>
            <w:tcW w:w="1320" w:type="dxa"/>
            <w:shd w:val="clear" w:color="auto" w:fill="auto"/>
            <w:vAlign w:val="center"/>
            <w:hideMark/>
          </w:tcPr>
          <w:p w14:paraId="1EEE7AC6" w14:textId="69D6195B"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w:t>
            </w:r>
          </w:p>
        </w:tc>
        <w:tc>
          <w:tcPr>
            <w:tcW w:w="1666" w:type="dxa"/>
            <w:shd w:val="clear" w:color="auto" w:fill="auto"/>
            <w:vAlign w:val="center"/>
            <w:hideMark/>
          </w:tcPr>
          <w:p w14:paraId="3DE8BCF2" w14:textId="36A4A99C"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6" w:type="dxa"/>
            <w:shd w:val="clear" w:color="auto" w:fill="auto"/>
            <w:vAlign w:val="center"/>
            <w:hideMark/>
          </w:tcPr>
          <w:p w14:paraId="24A5608A" w14:textId="6688DB0B"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6" w:type="dxa"/>
            <w:shd w:val="clear" w:color="auto" w:fill="auto"/>
            <w:vAlign w:val="center"/>
            <w:hideMark/>
          </w:tcPr>
          <w:p w14:paraId="777552B0" w14:textId="0BF719A9"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6" w:type="dxa"/>
            <w:shd w:val="clear" w:color="auto" w:fill="auto"/>
            <w:vAlign w:val="center"/>
            <w:hideMark/>
          </w:tcPr>
          <w:p w14:paraId="6AF231DB" w14:textId="168529BF"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7" w:type="dxa"/>
            <w:shd w:val="clear" w:color="auto" w:fill="auto"/>
            <w:vAlign w:val="center"/>
            <w:hideMark/>
          </w:tcPr>
          <w:p w14:paraId="686F8B94" w14:textId="3259B200"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r>
      <w:tr w:rsidR="00E72CCD" w:rsidRPr="001A0CB8" w14:paraId="3F694CB8" w14:textId="77777777" w:rsidTr="0021157C">
        <w:trPr>
          <w:trHeight w:val="283"/>
        </w:trPr>
        <w:tc>
          <w:tcPr>
            <w:tcW w:w="709" w:type="dxa"/>
            <w:vMerge w:val="restart"/>
            <w:shd w:val="clear" w:color="FFFFFF" w:fill="FFFFFF"/>
            <w:hideMark/>
          </w:tcPr>
          <w:p w14:paraId="39C426D7"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7.4</w:t>
            </w:r>
          </w:p>
        </w:tc>
        <w:tc>
          <w:tcPr>
            <w:tcW w:w="5375" w:type="dxa"/>
            <w:shd w:val="clear" w:color="auto" w:fill="auto"/>
            <w:hideMark/>
          </w:tcPr>
          <w:p w14:paraId="3512E364" w14:textId="73F8BD16" w:rsidR="00E72CCD" w:rsidRPr="001A0CB8" w:rsidRDefault="00E72CCD" w:rsidP="00E72CCD">
            <w:pPr>
              <w:rPr>
                <w:rFonts w:ascii="Times New Roman" w:eastAsia="Times New Roman" w:hAnsi="Times New Roman"/>
                <w:color w:val="000000"/>
                <w:sz w:val="20"/>
                <w:szCs w:val="20"/>
                <w:lang w:eastAsia="uk-UA"/>
              </w:rPr>
            </w:pPr>
            <w:r>
              <w:rPr>
                <w:rFonts w:ascii="Times New Roman" w:eastAsia="Times New Roman" w:hAnsi="Times New Roman"/>
                <w:color w:val="000000"/>
                <w:sz w:val="20"/>
                <w:szCs w:val="20"/>
                <w:lang w:eastAsia="uk-UA"/>
              </w:rPr>
              <w:t>З</w:t>
            </w:r>
            <w:r w:rsidRPr="001A0CB8">
              <w:rPr>
                <w:rFonts w:ascii="Times New Roman" w:eastAsia="Times New Roman" w:hAnsi="Times New Roman"/>
                <w:color w:val="000000"/>
                <w:sz w:val="20"/>
                <w:szCs w:val="20"/>
                <w:lang w:eastAsia="uk-UA"/>
              </w:rPr>
              <w:t>ливов</w:t>
            </w:r>
            <w:r>
              <w:rPr>
                <w:rFonts w:ascii="Times New Roman" w:eastAsia="Times New Roman" w:hAnsi="Times New Roman"/>
                <w:color w:val="000000"/>
                <w:sz w:val="20"/>
                <w:szCs w:val="20"/>
                <w:lang w:eastAsia="uk-UA"/>
              </w:rPr>
              <w:t>і</w:t>
            </w:r>
            <w:r w:rsidRPr="001A0CB8">
              <w:rPr>
                <w:rFonts w:ascii="Times New Roman" w:eastAsia="Times New Roman" w:hAnsi="Times New Roman"/>
                <w:color w:val="000000"/>
                <w:sz w:val="20"/>
                <w:szCs w:val="20"/>
                <w:lang w:eastAsia="uk-UA"/>
              </w:rPr>
              <w:t xml:space="preserve"> каналізаці</w:t>
            </w:r>
            <w:r>
              <w:rPr>
                <w:rFonts w:ascii="Times New Roman" w:eastAsia="Times New Roman" w:hAnsi="Times New Roman"/>
                <w:color w:val="000000"/>
                <w:sz w:val="20"/>
                <w:szCs w:val="20"/>
                <w:lang w:eastAsia="uk-UA"/>
              </w:rPr>
              <w:t>ї</w:t>
            </w:r>
            <w:r w:rsidRPr="001A0CB8">
              <w:rPr>
                <w:rFonts w:ascii="Times New Roman" w:eastAsia="Times New Roman" w:hAnsi="Times New Roman"/>
                <w:color w:val="000000"/>
                <w:sz w:val="20"/>
                <w:szCs w:val="20"/>
                <w:lang w:eastAsia="uk-UA"/>
              </w:rPr>
              <w:t xml:space="preserve"> (</w:t>
            </w:r>
            <w:proofErr w:type="spellStart"/>
            <w:r w:rsidRPr="001A0CB8">
              <w:rPr>
                <w:rFonts w:ascii="Times New Roman" w:eastAsia="Times New Roman" w:hAnsi="Times New Roman"/>
                <w:color w:val="000000"/>
                <w:sz w:val="20"/>
                <w:szCs w:val="20"/>
                <w:lang w:eastAsia="uk-UA"/>
              </w:rPr>
              <w:t>дощоприймальних</w:t>
            </w:r>
            <w:proofErr w:type="spellEnd"/>
            <w:r w:rsidRPr="001A0CB8">
              <w:rPr>
                <w:rFonts w:ascii="Times New Roman" w:eastAsia="Times New Roman" w:hAnsi="Times New Roman"/>
                <w:color w:val="000000"/>
                <w:sz w:val="20"/>
                <w:szCs w:val="20"/>
                <w:lang w:eastAsia="uk-UA"/>
              </w:rPr>
              <w:t xml:space="preserve"> колодязів, колекторів), дренажних систем</w:t>
            </w:r>
          </w:p>
        </w:tc>
        <w:tc>
          <w:tcPr>
            <w:tcW w:w="1320" w:type="dxa"/>
            <w:shd w:val="clear" w:color="auto" w:fill="auto"/>
            <w:vAlign w:val="center"/>
            <w:hideMark/>
          </w:tcPr>
          <w:p w14:paraId="30AA52A3"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113112DB"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22AD14A8"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64FE343D"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072705BE"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vAlign w:val="center"/>
            <w:hideMark/>
          </w:tcPr>
          <w:p w14:paraId="7F140DFB"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5A510D48" w14:textId="77777777" w:rsidTr="0021157C">
        <w:trPr>
          <w:trHeight w:val="283"/>
        </w:trPr>
        <w:tc>
          <w:tcPr>
            <w:tcW w:w="709" w:type="dxa"/>
            <w:vMerge/>
            <w:hideMark/>
          </w:tcPr>
          <w:p w14:paraId="45B11678"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35B7DB73"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затрат</w:t>
            </w:r>
          </w:p>
        </w:tc>
        <w:tc>
          <w:tcPr>
            <w:tcW w:w="1320" w:type="dxa"/>
            <w:shd w:val="clear" w:color="auto" w:fill="auto"/>
            <w:noWrap/>
            <w:vAlign w:val="center"/>
            <w:hideMark/>
          </w:tcPr>
          <w:p w14:paraId="696AAD28"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3C81C454"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59559A77"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441399CD"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3F002DC2"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vAlign w:val="center"/>
            <w:hideMark/>
          </w:tcPr>
          <w:p w14:paraId="04E82E9E"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46804642" w14:textId="77777777" w:rsidTr="0021157C">
        <w:trPr>
          <w:trHeight w:val="283"/>
        </w:trPr>
        <w:tc>
          <w:tcPr>
            <w:tcW w:w="709" w:type="dxa"/>
            <w:vMerge/>
            <w:hideMark/>
          </w:tcPr>
          <w:p w14:paraId="72777199"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6B4DF0BE"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Обсяг видатків</w:t>
            </w:r>
          </w:p>
        </w:tc>
        <w:tc>
          <w:tcPr>
            <w:tcW w:w="1320" w:type="dxa"/>
            <w:shd w:val="clear" w:color="auto" w:fill="auto"/>
            <w:vAlign w:val="center"/>
            <w:hideMark/>
          </w:tcPr>
          <w:p w14:paraId="28199419" w14:textId="619D720C"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тис. грн</w:t>
            </w:r>
          </w:p>
        </w:tc>
        <w:tc>
          <w:tcPr>
            <w:tcW w:w="1666" w:type="dxa"/>
            <w:shd w:val="clear" w:color="auto" w:fill="auto"/>
            <w:vAlign w:val="center"/>
            <w:hideMark/>
          </w:tcPr>
          <w:p w14:paraId="78534C49" w14:textId="1117698C"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58382</w:t>
            </w:r>
          </w:p>
        </w:tc>
        <w:tc>
          <w:tcPr>
            <w:tcW w:w="1666" w:type="dxa"/>
            <w:shd w:val="clear" w:color="auto" w:fill="auto"/>
            <w:vAlign w:val="center"/>
            <w:hideMark/>
          </w:tcPr>
          <w:p w14:paraId="2EA2781E" w14:textId="04913391"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70058,4</w:t>
            </w:r>
          </w:p>
        </w:tc>
        <w:tc>
          <w:tcPr>
            <w:tcW w:w="1666" w:type="dxa"/>
            <w:shd w:val="clear" w:color="auto" w:fill="auto"/>
            <w:vAlign w:val="center"/>
            <w:hideMark/>
          </w:tcPr>
          <w:p w14:paraId="29E6EA72" w14:textId="6B484B8A"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84070,08</w:t>
            </w:r>
          </w:p>
        </w:tc>
        <w:tc>
          <w:tcPr>
            <w:tcW w:w="1666" w:type="dxa"/>
            <w:shd w:val="clear" w:color="auto" w:fill="auto"/>
            <w:vAlign w:val="center"/>
            <w:hideMark/>
          </w:tcPr>
          <w:p w14:paraId="1ABCDF33" w14:textId="06404E83"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100884,096</w:t>
            </w:r>
          </w:p>
        </w:tc>
        <w:tc>
          <w:tcPr>
            <w:tcW w:w="1667" w:type="dxa"/>
            <w:shd w:val="clear" w:color="auto" w:fill="auto"/>
            <w:vAlign w:val="center"/>
            <w:hideMark/>
          </w:tcPr>
          <w:p w14:paraId="5ACB5B74" w14:textId="5432375C"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121060,9152</w:t>
            </w:r>
          </w:p>
        </w:tc>
      </w:tr>
      <w:tr w:rsidR="00E72CCD" w:rsidRPr="001A0CB8" w14:paraId="4C3C873B" w14:textId="77777777" w:rsidTr="0021157C">
        <w:trPr>
          <w:trHeight w:val="283"/>
        </w:trPr>
        <w:tc>
          <w:tcPr>
            <w:tcW w:w="709" w:type="dxa"/>
            <w:vMerge/>
            <w:hideMark/>
          </w:tcPr>
          <w:p w14:paraId="42143901"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1CDBABD7" w14:textId="77777777" w:rsidR="00E72CCD" w:rsidRPr="001A0CB8" w:rsidRDefault="00E72CCD" w:rsidP="00830592">
            <w:pPr>
              <w:pageBreakBefore/>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продукту</w:t>
            </w:r>
          </w:p>
        </w:tc>
        <w:tc>
          <w:tcPr>
            <w:tcW w:w="1320" w:type="dxa"/>
            <w:shd w:val="clear" w:color="auto" w:fill="auto"/>
            <w:noWrap/>
            <w:vAlign w:val="center"/>
            <w:hideMark/>
          </w:tcPr>
          <w:p w14:paraId="325C0DBB"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1087825F"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39A13C45"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79920106"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713E3AD6"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vAlign w:val="center"/>
            <w:hideMark/>
          </w:tcPr>
          <w:p w14:paraId="7B642717"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5628EEF0" w14:textId="77777777" w:rsidTr="0021157C">
        <w:trPr>
          <w:trHeight w:val="283"/>
        </w:trPr>
        <w:tc>
          <w:tcPr>
            <w:tcW w:w="709" w:type="dxa"/>
            <w:vMerge/>
            <w:hideMark/>
          </w:tcPr>
          <w:p w14:paraId="491CAF3C"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6C7B719A" w14:textId="77777777" w:rsidR="00E72CCD" w:rsidRPr="001A0CB8" w:rsidRDefault="00E72CCD" w:rsidP="00830592">
            <w:pPr>
              <w:keepNext/>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Запланована кількість об’єктів дощової каналізації, що підлягає ремонту</w:t>
            </w:r>
          </w:p>
        </w:tc>
        <w:tc>
          <w:tcPr>
            <w:tcW w:w="1320" w:type="dxa"/>
            <w:shd w:val="clear" w:color="auto" w:fill="auto"/>
            <w:vAlign w:val="center"/>
            <w:hideMark/>
          </w:tcPr>
          <w:p w14:paraId="56C214DC" w14:textId="1F0F813D"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од</w:t>
            </w:r>
          </w:p>
        </w:tc>
        <w:tc>
          <w:tcPr>
            <w:tcW w:w="1666" w:type="dxa"/>
            <w:shd w:val="clear" w:color="auto" w:fill="auto"/>
            <w:vAlign w:val="center"/>
            <w:hideMark/>
          </w:tcPr>
          <w:p w14:paraId="6EA715C2" w14:textId="46618C20"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w:t>
            </w:r>
          </w:p>
        </w:tc>
        <w:tc>
          <w:tcPr>
            <w:tcW w:w="1666" w:type="dxa"/>
            <w:shd w:val="clear" w:color="auto" w:fill="auto"/>
            <w:vAlign w:val="center"/>
            <w:hideMark/>
          </w:tcPr>
          <w:p w14:paraId="1AFAAB84" w14:textId="4A713E78"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2</w:t>
            </w:r>
          </w:p>
        </w:tc>
        <w:tc>
          <w:tcPr>
            <w:tcW w:w="1666" w:type="dxa"/>
            <w:shd w:val="clear" w:color="auto" w:fill="auto"/>
            <w:vAlign w:val="center"/>
            <w:hideMark/>
          </w:tcPr>
          <w:p w14:paraId="1D929A22" w14:textId="5B5BE370"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2</w:t>
            </w:r>
          </w:p>
        </w:tc>
        <w:tc>
          <w:tcPr>
            <w:tcW w:w="1666" w:type="dxa"/>
            <w:shd w:val="clear" w:color="auto" w:fill="auto"/>
            <w:vAlign w:val="center"/>
            <w:hideMark/>
          </w:tcPr>
          <w:p w14:paraId="1C2FC027" w14:textId="4E252E3E"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2</w:t>
            </w:r>
          </w:p>
        </w:tc>
        <w:tc>
          <w:tcPr>
            <w:tcW w:w="1667" w:type="dxa"/>
            <w:shd w:val="clear" w:color="auto" w:fill="auto"/>
            <w:vAlign w:val="center"/>
            <w:hideMark/>
          </w:tcPr>
          <w:p w14:paraId="6EEB5BAD" w14:textId="5CFDE3F0"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2</w:t>
            </w:r>
          </w:p>
        </w:tc>
      </w:tr>
      <w:tr w:rsidR="00E72CCD" w:rsidRPr="001A0CB8" w14:paraId="4C00D823" w14:textId="77777777" w:rsidTr="0021157C">
        <w:trPr>
          <w:trHeight w:val="283"/>
        </w:trPr>
        <w:tc>
          <w:tcPr>
            <w:tcW w:w="709" w:type="dxa"/>
            <w:vMerge/>
            <w:hideMark/>
          </w:tcPr>
          <w:p w14:paraId="7B634706"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2AA8A937"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Запланована кількість об’єктів дренажних систем, що підлягає ремонту</w:t>
            </w:r>
          </w:p>
        </w:tc>
        <w:tc>
          <w:tcPr>
            <w:tcW w:w="1320" w:type="dxa"/>
            <w:shd w:val="clear" w:color="auto" w:fill="auto"/>
            <w:vAlign w:val="center"/>
            <w:hideMark/>
          </w:tcPr>
          <w:p w14:paraId="23707C86" w14:textId="0C4DBFC1"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од</w:t>
            </w:r>
          </w:p>
        </w:tc>
        <w:tc>
          <w:tcPr>
            <w:tcW w:w="1666" w:type="dxa"/>
            <w:shd w:val="clear" w:color="auto" w:fill="auto"/>
            <w:vAlign w:val="center"/>
            <w:hideMark/>
          </w:tcPr>
          <w:p w14:paraId="2D65D67B" w14:textId="34B6C5E0"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2</w:t>
            </w:r>
          </w:p>
        </w:tc>
        <w:tc>
          <w:tcPr>
            <w:tcW w:w="1666" w:type="dxa"/>
            <w:shd w:val="clear" w:color="auto" w:fill="auto"/>
            <w:vAlign w:val="center"/>
            <w:hideMark/>
          </w:tcPr>
          <w:p w14:paraId="36E1F032" w14:textId="2D04D8CF"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w:t>
            </w:r>
          </w:p>
        </w:tc>
        <w:tc>
          <w:tcPr>
            <w:tcW w:w="1666" w:type="dxa"/>
            <w:shd w:val="clear" w:color="auto" w:fill="auto"/>
            <w:vAlign w:val="center"/>
            <w:hideMark/>
          </w:tcPr>
          <w:p w14:paraId="14C87AE5" w14:textId="0F360523"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w:t>
            </w:r>
          </w:p>
        </w:tc>
        <w:tc>
          <w:tcPr>
            <w:tcW w:w="1666" w:type="dxa"/>
            <w:shd w:val="clear" w:color="auto" w:fill="auto"/>
            <w:vAlign w:val="center"/>
            <w:hideMark/>
          </w:tcPr>
          <w:p w14:paraId="6A1F56AA" w14:textId="2C2697DE"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w:t>
            </w:r>
          </w:p>
        </w:tc>
        <w:tc>
          <w:tcPr>
            <w:tcW w:w="1667" w:type="dxa"/>
            <w:shd w:val="clear" w:color="auto" w:fill="auto"/>
            <w:vAlign w:val="center"/>
            <w:hideMark/>
          </w:tcPr>
          <w:p w14:paraId="4F4CAFCB" w14:textId="1FD7B33A"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w:t>
            </w:r>
          </w:p>
        </w:tc>
      </w:tr>
      <w:tr w:rsidR="00E72CCD" w:rsidRPr="001A0CB8" w14:paraId="1F90124F" w14:textId="77777777" w:rsidTr="0021157C">
        <w:trPr>
          <w:trHeight w:val="283"/>
        </w:trPr>
        <w:tc>
          <w:tcPr>
            <w:tcW w:w="709" w:type="dxa"/>
            <w:vMerge/>
            <w:hideMark/>
          </w:tcPr>
          <w:p w14:paraId="577084F0"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12A8DD4E"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ефективності</w:t>
            </w:r>
          </w:p>
        </w:tc>
        <w:tc>
          <w:tcPr>
            <w:tcW w:w="1320" w:type="dxa"/>
            <w:shd w:val="clear" w:color="auto" w:fill="auto"/>
            <w:noWrap/>
            <w:vAlign w:val="center"/>
            <w:hideMark/>
          </w:tcPr>
          <w:p w14:paraId="733EC54F"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4A246EF2"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72C10E81"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73566DD6"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55C09810"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noWrap/>
            <w:vAlign w:val="center"/>
            <w:hideMark/>
          </w:tcPr>
          <w:p w14:paraId="58967840"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2BB38B41" w14:textId="77777777" w:rsidTr="0021157C">
        <w:trPr>
          <w:trHeight w:val="283"/>
        </w:trPr>
        <w:tc>
          <w:tcPr>
            <w:tcW w:w="709" w:type="dxa"/>
            <w:vMerge/>
            <w:hideMark/>
          </w:tcPr>
          <w:p w14:paraId="751B191E"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2B9F8B7C"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Середня вартість ремонту одного об’єкта дощової каналізації</w:t>
            </w:r>
          </w:p>
        </w:tc>
        <w:tc>
          <w:tcPr>
            <w:tcW w:w="1320" w:type="dxa"/>
            <w:shd w:val="clear" w:color="auto" w:fill="auto"/>
            <w:vAlign w:val="center"/>
            <w:hideMark/>
          </w:tcPr>
          <w:p w14:paraId="22B6E9FE" w14:textId="6FE7B5FD"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грн</w:t>
            </w:r>
          </w:p>
        </w:tc>
        <w:tc>
          <w:tcPr>
            <w:tcW w:w="1666" w:type="dxa"/>
            <w:shd w:val="clear" w:color="auto" w:fill="auto"/>
            <w:vAlign w:val="center"/>
            <w:hideMark/>
          </w:tcPr>
          <w:p w14:paraId="5E3B75DC" w14:textId="0111695C"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21582000</w:t>
            </w:r>
          </w:p>
        </w:tc>
        <w:tc>
          <w:tcPr>
            <w:tcW w:w="1666" w:type="dxa"/>
            <w:shd w:val="clear" w:color="auto" w:fill="auto"/>
            <w:vAlign w:val="center"/>
            <w:hideMark/>
          </w:tcPr>
          <w:p w14:paraId="2A2568CB" w14:textId="694FF2C5"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23989200</w:t>
            </w:r>
          </w:p>
        </w:tc>
        <w:tc>
          <w:tcPr>
            <w:tcW w:w="1666" w:type="dxa"/>
            <w:shd w:val="clear" w:color="auto" w:fill="auto"/>
            <w:vAlign w:val="center"/>
            <w:hideMark/>
          </w:tcPr>
          <w:p w14:paraId="7831EE7D" w14:textId="0B1BED9D"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28787040</w:t>
            </w:r>
          </w:p>
        </w:tc>
        <w:tc>
          <w:tcPr>
            <w:tcW w:w="1666" w:type="dxa"/>
            <w:shd w:val="clear" w:color="auto" w:fill="auto"/>
            <w:vAlign w:val="center"/>
            <w:hideMark/>
          </w:tcPr>
          <w:p w14:paraId="2E971AD6" w14:textId="0297B115"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34544448</w:t>
            </w:r>
          </w:p>
        </w:tc>
        <w:tc>
          <w:tcPr>
            <w:tcW w:w="1667" w:type="dxa"/>
            <w:shd w:val="clear" w:color="auto" w:fill="auto"/>
            <w:vAlign w:val="center"/>
            <w:hideMark/>
          </w:tcPr>
          <w:p w14:paraId="75ED4D18" w14:textId="61E3738E"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41453337,6</w:t>
            </w:r>
          </w:p>
        </w:tc>
      </w:tr>
      <w:tr w:rsidR="00E72CCD" w:rsidRPr="001A0CB8" w14:paraId="1EE74A24" w14:textId="77777777" w:rsidTr="0021157C">
        <w:trPr>
          <w:trHeight w:val="283"/>
        </w:trPr>
        <w:tc>
          <w:tcPr>
            <w:tcW w:w="709" w:type="dxa"/>
            <w:vMerge/>
            <w:hideMark/>
          </w:tcPr>
          <w:p w14:paraId="21F20811"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5D2C4AA4"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Середня вартість ремонту одного об’єкта дренажних систем</w:t>
            </w:r>
          </w:p>
        </w:tc>
        <w:tc>
          <w:tcPr>
            <w:tcW w:w="1320" w:type="dxa"/>
            <w:shd w:val="clear" w:color="auto" w:fill="auto"/>
            <w:vAlign w:val="center"/>
            <w:hideMark/>
          </w:tcPr>
          <w:p w14:paraId="073866F3" w14:textId="20017FF0"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грн</w:t>
            </w:r>
          </w:p>
        </w:tc>
        <w:tc>
          <w:tcPr>
            <w:tcW w:w="1666" w:type="dxa"/>
            <w:shd w:val="clear" w:color="auto" w:fill="auto"/>
            <w:vAlign w:val="center"/>
            <w:hideMark/>
          </w:tcPr>
          <w:p w14:paraId="19D224F0" w14:textId="35DC97F1"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18400000</w:t>
            </w:r>
          </w:p>
        </w:tc>
        <w:tc>
          <w:tcPr>
            <w:tcW w:w="1666" w:type="dxa"/>
            <w:shd w:val="clear" w:color="auto" w:fill="auto"/>
            <w:vAlign w:val="center"/>
            <w:hideMark/>
          </w:tcPr>
          <w:p w14:paraId="2DDFC88E" w14:textId="0F70D5AD"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22080000</w:t>
            </w:r>
          </w:p>
        </w:tc>
        <w:tc>
          <w:tcPr>
            <w:tcW w:w="1666" w:type="dxa"/>
            <w:shd w:val="clear" w:color="auto" w:fill="auto"/>
            <w:vAlign w:val="center"/>
            <w:hideMark/>
          </w:tcPr>
          <w:p w14:paraId="7D1DC05B" w14:textId="0C0A1B35"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26496000</w:t>
            </w:r>
          </w:p>
        </w:tc>
        <w:tc>
          <w:tcPr>
            <w:tcW w:w="1666" w:type="dxa"/>
            <w:shd w:val="clear" w:color="auto" w:fill="auto"/>
            <w:vAlign w:val="center"/>
            <w:hideMark/>
          </w:tcPr>
          <w:p w14:paraId="79695BEA" w14:textId="10C1DFE7"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31795200</w:t>
            </w:r>
          </w:p>
        </w:tc>
        <w:tc>
          <w:tcPr>
            <w:tcW w:w="1667" w:type="dxa"/>
            <w:shd w:val="clear" w:color="auto" w:fill="auto"/>
            <w:vAlign w:val="center"/>
            <w:hideMark/>
          </w:tcPr>
          <w:p w14:paraId="59F81FC2" w14:textId="2C89743A"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38154240</w:t>
            </w:r>
          </w:p>
        </w:tc>
      </w:tr>
      <w:tr w:rsidR="00E72CCD" w:rsidRPr="001A0CB8" w14:paraId="435450CB" w14:textId="77777777" w:rsidTr="0021157C">
        <w:trPr>
          <w:trHeight w:val="283"/>
        </w:trPr>
        <w:tc>
          <w:tcPr>
            <w:tcW w:w="709" w:type="dxa"/>
            <w:vMerge/>
            <w:hideMark/>
          </w:tcPr>
          <w:p w14:paraId="2A1419CD"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602E9554"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якості</w:t>
            </w:r>
          </w:p>
        </w:tc>
        <w:tc>
          <w:tcPr>
            <w:tcW w:w="1320" w:type="dxa"/>
            <w:shd w:val="clear" w:color="auto" w:fill="auto"/>
            <w:noWrap/>
            <w:vAlign w:val="center"/>
            <w:hideMark/>
          </w:tcPr>
          <w:p w14:paraId="762398C5"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4EA8B4ED"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3931CF93"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46F50E52"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42334A6A"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noWrap/>
            <w:vAlign w:val="center"/>
            <w:hideMark/>
          </w:tcPr>
          <w:p w14:paraId="44BA8A31"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246031B1" w14:textId="77777777" w:rsidTr="0021157C">
        <w:trPr>
          <w:trHeight w:val="283"/>
        </w:trPr>
        <w:tc>
          <w:tcPr>
            <w:tcW w:w="709" w:type="dxa"/>
            <w:vMerge/>
            <w:hideMark/>
          </w:tcPr>
          <w:p w14:paraId="14AC512B"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31B294CC"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Динаміка кількості об’єктів дощової каналізації, що відремонтували, порівняно з попереднім роком</w:t>
            </w:r>
          </w:p>
        </w:tc>
        <w:tc>
          <w:tcPr>
            <w:tcW w:w="1320" w:type="dxa"/>
            <w:shd w:val="clear" w:color="auto" w:fill="auto"/>
            <w:vAlign w:val="center"/>
            <w:hideMark/>
          </w:tcPr>
          <w:p w14:paraId="2B03161A" w14:textId="2079D010"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w:t>
            </w:r>
          </w:p>
        </w:tc>
        <w:tc>
          <w:tcPr>
            <w:tcW w:w="1666" w:type="dxa"/>
            <w:shd w:val="clear" w:color="auto" w:fill="auto"/>
            <w:vAlign w:val="center"/>
            <w:hideMark/>
          </w:tcPr>
          <w:p w14:paraId="30739B91" w14:textId="4F7D9F84"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w:t>
            </w:r>
          </w:p>
        </w:tc>
        <w:tc>
          <w:tcPr>
            <w:tcW w:w="1666" w:type="dxa"/>
            <w:shd w:val="clear" w:color="auto" w:fill="auto"/>
            <w:vAlign w:val="center"/>
            <w:hideMark/>
          </w:tcPr>
          <w:p w14:paraId="5E23E563" w14:textId="157AE23C"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200</w:t>
            </w:r>
          </w:p>
        </w:tc>
        <w:tc>
          <w:tcPr>
            <w:tcW w:w="1666" w:type="dxa"/>
            <w:shd w:val="clear" w:color="auto" w:fill="auto"/>
            <w:vAlign w:val="center"/>
            <w:hideMark/>
          </w:tcPr>
          <w:p w14:paraId="2223ED65" w14:textId="5E4F1134"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6" w:type="dxa"/>
            <w:shd w:val="clear" w:color="auto" w:fill="auto"/>
            <w:vAlign w:val="center"/>
            <w:hideMark/>
          </w:tcPr>
          <w:p w14:paraId="5756FAC8" w14:textId="1FE35F1A"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7" w:type="dxa"/>
            <w:shd w:val="clear" w:color="auto" w:fill="auto"/>
            <w:vAlign w:val="center"/>
            <w:hideMark/>
          </w:tcPr>
          <w:p w14:paraId="3EDFA23F" w14:textId="333E470E"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r>
      <w:tr w:rsidR="00E72CCD" w:rsidRPr="001A0CB8" w14:paraId="144C24A7" w14:textId="77777777" w:rsidTr="0021157C">
        <w:trPr>
          <w:trHeight w:val="283"/>
        </w:trPr>
        <w:tc>
          <w:tcPr>
            <w:tcW w:w="709" w:type="dxa"/>
            <w:vMerge/>
            <w:hideMark/>
          </w:tcPr>
          <w:p w14:paraId="195F0EDF"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6ECA43FF"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Динаміка кількості об’єктів дренажних систем, що відремонтували, порівняно з попереднім роком</w:t>
            </w:r>
          </w:p>
        </w:tc>
        <w:tc>
          <w:tcPr>
            <w:tcW w:w="1320" w:type="dxa"/>
            <w:shd w:val="clear" w:color="auto" w:fill="auto"/>
            <w:vAlign w:val="center"/>
            <w:hideMark/>
          </w:tcPr>
          <w:p w14:paraId="609F764F" w14:textId="56EC3DFE"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w:t>
            </w:r>
          </w:p>
        </w:tc>
        <w:tc>
          <w:tcPr>
            <w:tcW w:w="1666" w:type="dxa"/>
            <w:shd w:val="clear" w:color="auto" w:fill="auto"/>
            <w:vAlign w:val="center"/>
            <w:hideMark/>
          </w:tcPr>
          <w:p w14:paraId="608AAB75" w14:textId="38CAFA72"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w:t>
            </w:r>
          </w:p>
        </w:tc>
        <w:tc>
          <w:tcPr>
            <w:tcW w:w="1666" w:type="dxa"/>
            <w:shd w:val="clear" w:color="auto" w:fill="auto"/>
            <w:vAlign w:val="center"/>
            <w:hideMark/>
          </w:tcPr>
          <w:p w14:paraId="42E0A3E3" w14:textId="5ED966DA"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50</w:t>
            </w:r>
          </w:p>
        </w:tc>
        <w:tc>
          <w:tcPr>
            <w:tcW w:w="1666" w:type="dxa"/>
            <w:shd w:val="clear" w:color="auto" w:fill="auto"/>
            <w:vAlign w:val="center"/>
            <w:hideMark/>
          </w:tcPr>
          <w:p w14:paraId="3EFC0306" w14:textId="5211F263"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6" w:type="dxa"/>
            <w:shd w:val="clear" w:color="auto" w:fill="auto"/>
            <w:vAlign w:val="center"/>
            <w:hideMark/>
          </w:tcPr>
          <w:p w14:paraId="650CC290" w14:textId="4CAD9440"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7" w:type="dxa"/>
            <w:shd w:val="clear" w:color="auto" w:fill="auto"/>
            <w:vAlign w:val="center"/>
            <w:hideMark/>
          </w:tcPr>
          <w:p w14:paraId="3590EFCC" w14:textId="0EE37583"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r>
      <w:tr w:rsidR="00E72CCD" w:rsidRPr="001A0CB8" w14:paraId="380CFE76" w14:textId="77777777" w:rsidTr="0021157C">
        <w:trPr>
          <w:trHeight w:val="283"/>
        </w:trPr>
        <w:tc>
          <w:tcPr>
            <w:tcW w:w="709" w:type="dxa"/>
            <w:vMerge w:val="restart"/>
            <w:shd w:val="clear" w:color="auto" w:fill="auto"/>
            <w:hideMark/>
          </w:tcPr>
          <w:p w14:paraId="4826CF58"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7.5</w:t>
            </w:r>
          </w:p>
        </w:tc>
        <w:tc>
          <w:tcPr>
            <w:tcW w:w="5375" w:type="dxa"/>
            <w:shd w:val="clear" w:color="auto" w:fill="auto"/>
            <w:hideMark/>
          </w:tcPr>
          <w:p w14:paraId="13ED310C" w14:textId="2DBA382C" w:rsidR="00E72CCD" w:rsidRPr="001A0CB8" w:rsidRDefault="00E72CCD" w:rsidP="00E72CCD">
            <w:pPr>
              <w:rPr>
                <w:rFonts w:ascii="Times New Roman" w:eastAsia="Times New Roman" w:hAnsi="Times New Roman"/>
                <w:color w:val="000000"/>
                <w:sz w:val="20"/>
                <w:szCs w:val="20"/>
                <w:lang w:eastAsia="uk-UA"/>
              </w:rPr>
            </w:pPr>
            <w:r>
              <w:rPr>
                <w:rFonts w:ascii="Times New Roman" w:eastAsia="Times New Roman" w:hAnsi="Times New Roman"/>
                <w:color w:val="000000"/>
                <w:sz w:val="20"/>
                <w:szCs w:val="20"/>
                <w:lang w:eastAsia="uk-UA"/>
              </w:rPr>
              <w:t>Ш</w:t>
            </w:r>
            <w:r w:rsidRPr="001A0CB8">
              <w:rPr>
                <w:rFonts w:ascii="Times New Roman" w:eastAsia="Times New Roman" w:hAnsi="Times New Roman"/>
                <w:color w:val="000000"/>
                <w:sz w:val="20"/>
                <w:szCs w:val="20"/>
                <w:lang w:eastAsia="uk-UA"/>
              </w:rPr>
              <w:t>тучн</w:t>
            </w:r>
            <w:r>
              <w:rPr>
                <w:rFonts w:ascii="Times New Roman" w:eastAsia="Times New Roman" w:hAnsi="Times New Roman"/>
                <w:color w:val="000000"/>
                <w:sz w:val="20"/>
                <w:szCs w:val="20"/>
                <w:lang w:eastAsia="uk-UA"/>
              </w:rPr>
              <w:t>і</w:t>
            </w:r>
            <w:r w:rsidRPr="001A0CB8">
              <w:rPr>
                <w:rFonts w:ascii="Times New Roman" w:eastAsia="Times New Roman" w:hAnsi="Times New Roman"/>
                <w:color w:val="000000"/>
                <w:sz w:val="20"/>
                <w:szCs w:val="20"/>
                <w:lang w:eastAsia="uk-UA"/>
              </w:rPr>
              <w:t xml:space="preserve"> споруд</w:t>
            </w:r>
            <w:r>
              <w:rPr>
                <w:rFonts w:ascii="Times New Roman" w:eastAsia="Times New Roman" w:hAnsi="Times New Roman"/>
                <w:color w:val="000000"/>
                <w:sz w:val="20"/>
                <w:szCs w:val="20"/>
                <w:lang w:eastAsia="uk-UA"/>
              </w:rPr>
              <w:t>и</w:t>
            </w:r>
          </w:p>
        </w:tc>
        <w:tc>
          <w:tcPr>
            <w:tcW w:w="1320" w:type="dxa"/>
            <w:shd w:val="clear" w:color="auto" w:fill="auto"/>
            <w:vAlign w:val="center"/>
            <w:hideMark/>
          </w:tcPr>
          <w:p w14:paraId="0D7F572E"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69402D91"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5E20F3CF"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313627C3"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05A03C56"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vAlign w:val="center"/>
            <w:hideMark/>
          </w:tcPr>
          <w:p w14:paraId="6F375035"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7B6DC5C9" w14:textId="77777777" w:rsidTr="0021157C">
        <w:trPr>
          <w:trHeight w:val="283"/>
        </w:trPr>
        <w:tc>
          <w:tcPr>
            <w:tcW w:w="709" w:type="dxa"/>
            <w:vMerge/>
            <w:hideMark/>
          </w:tcPr>
          <w:p w14:paraId="658ABC6C"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166B66FC"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затрат</w:t>
            </w:r>
          </w:p>
        </w:tc>
        <w:tc>
          <w:tcPr>
            <w:tcW w:w="1320" w:type="dxa"/>
            <w:shd w:val="clear" w:color="auto" w:fill="auto"/>
            <w:noWrap/>
            <w:vAlign w:val="center"/>
            <w:hideMark/>
          </w:tcPr>
          <w:p w14:paraId="315A8CAB"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79D33BA8"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37A49D6F"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4138797A"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2E99021B"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vAlign w:val="center"/>
            <w:hideMark/>
          </w:tcPr>
          <w:p w14:paraId="3EF295E8"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533DD20C" w14:textId="77777777" w:rsidTr="0021157C">
        <w:trPr>
          <w:trHeight w:val="283"/>
        </w:trPr>
        <w:tc>
          <w:tcPr>
            <w:tcW w:w="709" w:type="dxa"/>
            <w:vMerge/>
            <w:hideMark/>
          </w:tcPr>
          <w:p w14:paraId="3D49AE6D"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4EB54F8F"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Обсяг видатків</w:t>
            </w:r>
          </w:p>
        </w:tc>
        <w:tc>
          <w:tcPr>
            <w:tcW w:w="1320" w:type="dxa"/>
            <w:shd w:val="clear" w:color="auto" w:fill="auto"/>
            <w:vAlign w:val="center"/>
            <w:hideMark/>
          </w:tcPr>
          <w:p w14:paraId="1CB9F120" w14:textId="2BF3D562"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тис. грн</w:t>
            </w:r>
          </w:p>
        </w:tc>
        <w:tc>
          <w:tcPr>
            <w:tcW w:w="1666" w:type="dxa"/>
            <w:shd w:val="clear" w:color="auto" w:fill="auto"/>
            <w:vAlign w:val="center"/>
            <w:hideMark/>
          </w:tcPr>
          <w:p w14:paraId="246419BD" w14:textId="79F45C11"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215000</w:t>
            </w:r>
          </w:p>
        </w:tc>
        <w:tc>
          <w:tcPr>
            <w:tcW w:w="1666" w:type="dxa"/>
            <w:shd w:val="clear" w:color="auto" w:fill="auto"/>
            <w:vAlign w:val="center"/>
            <w:hideMark/>
          </w:tcPr>
          <w:p w14:paraId="2F3C3B95" w14:textId="0B90B025"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258000</w:t>
            </w:r>
          </w:p>
        </w:tc>
        <w:tc>
          <w:tcPr>
            <w:tcW w:w="1666" w:type="dxa"/>
            <w:shd w:val="clear" w:color="auto" w:fill="auto"/>
            <w:vAlign w:val="center"/>
            <w:hideMark/>
          </w:tcPr>
          <w:p w14:paraId="34C68764" w14:textId="5B722BD8"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309600</w:t>
            </w:r>
          </w:p>
        </w:tc>
        <w:tc>
          <w:tcPr>
            <w:tcW w:w="1666" w:type="dxa"/>
            <w:shd w:val="clear" w:color="auto" w:fill="auto"/>
            <w:vAlign w:val="center"/>
            <w:hideMark/>
          </w:tcPr>
          <w:p w14:paraId="3F44CD03" w14:textId="5FCDBA1D"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371520</w:t>
            </w:r>
          </w:p>
        </w:tc>
        <w:tc>
          <w:tcPr>
            <w:tcW w:w="1667" w:type="dxa"/>
            <w:shd w:val="clear" w:color="auto" w:fill="auto"/>
            <w:vAlign w:val="center"/>
            <w:hideMark/>
          </w:tcPr>
          <w:p w14:paraId="4D79C315" w14:textId="62C418D3"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445824</w:t>
            </w:r>
          </w:p>
        </w:tc>
      </w:tr>
      <w:tr w:rsidR="00E72CCD" w:rsidRPr="001A0CB8" w14:paraId="10272D39" w14:textId="77777777" w:rsidTr="0021157C">
        <w:trPr>
          <w:trHeight w:val="283"/>
        </w:trPr>
        <w:tc>
          <w:tcPr>
            <w:tcW w:w="709" w:type="dxa"/>
            <w:vMerge/>
            <w:hideMark/>
          </w:tcPr>
          <w:p w14:paraId="05AFF2E6"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4A06218B"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продукту</w:t>
            </w:r>
          </w:p>
        </w:tc>
        <w:tc>
          <w:tcPr>
            <w:tcW w:w="1320" w:type="dxa"/>
            <w:shd w:val="clear" w:color="auto" w:fill="auto"/>
            <w:noWrap/>
            <w:vAlign w:val="center"/>
            <w:hideMark/>
          </w:tcPr>
          <w:p w14:paraId="6841AFFB"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3B090BE5"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651A369E"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39AE30DA"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6A94F2C9"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vAlign w:val="center"/>
            <w:hideMark/>
          </w:tcPr>
          <w:p w14:paraId="6F32EFD2"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528936EE" w14:textId="77777777" w:rsidTr="0021157C">
        <w:trPr>
          <w:trHeight w:val="283"/>
        </w:trPr>
        <w:tc>
          <w:tcPr>
            <w:tcW w:w="709" w:type="dxa"/>
            <w:vMerge/>
            <w:hideMark/>
          </w:tcPr>
          <w:p w14:paraId="49FEA6C4"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49509CD9"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Кількість штучних споруд, які планується відремонтувати</w:t>
            </w:r>
          </w:p>
        </w:tc>
        <w:tc>
          <w:tcPr>
            <w:tcW w:w="1320" w:type="dxa"/>
            <w:shd w:val="clear" w:color="auto" w:fill="auto"/>
            <w:vAlign w:val="center"/>
            <w:hideMark/>
          </w:tcPr>
          <w:p w14:paraId="349DFD09" w14:textId="4FCB8C2A"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од</w:t>
            </w:r>
          </w:p>
        </w:tc>
        <w:tc>
          <w:tcPr>
            <w:tcW w:w="1666" w:type="dxa"/>
            <w:shd w:val="clear" w:color="auto" w:fill="auto"/>
            <w:vAlign w:val="center"/>
            <w:hideMark/>
          </w:tcPr>
          <w:p w14:paraId="2C0111B2" w14:textId="2D70028F"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2</w:t>
            </w:r>
          </w:p>
        </w:tc>
        <w:tc>
          <w:tcPr>
            <w:tcW w:w="1666" w:type="dxa"/>
            <w:shd w:val="clear" w:color="auto" w:fill="auto"/>
            <w:vAlign w:val="center"/>
            <w:hideMark/>
          </w:tcPr>
          <w:p w14:paraId="4010A1D2" w14:textId="6A356CCF"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2</w:t>
            </w:r>
          </w:p>
        </w:tc>
        <w:tc>
          <w:tcPr>
            <w:tcW w:w="1666" w:type="dxa"/>
            <w:shd w:val="clear" w:color="auto" w:fill="auto"/>
            <w:vAlign w:val="center"/>
            <w:hideMark/>
          </w:tcPr>
          <w:p w14:paraId="591CCC0E" w14:textId="6B5D9FE6"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2</w:t>
            </w:r>
          </w:p>
        </w:tc>
        <w:tc>
          <w:tcPr>
            <w:tcW w:w="1666" w:type="dxa"/>
            <w:shd w:val="clear" w:color="auto" w:fill="auto"/>
            <w:vAlign w:val="center"/>
            <w:hideMark/>
          </w:tcPr>
          <w:p w14:paraId="40CD1BF6" w14:textId="100B97DA"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2</w:t>
            </w:r>
          </w:p>
        </w:tc>
        <w:tc>
          <w:tcPr>
            <w:tcW w:w="1667" w:type="dxa"/>
            <w:shd w:val="clear" w:color="auto" w:fill="auto"/>
            <w:vAlign w:val="center"/>
            <w:hideMark/>
          </w:tcPr>
          <w:p w14:paraId="17B69545" w14:textId="07BCFD91"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2</w:t>
            </w:r>
          </w:p>
        </w:tc>
      </w:tr>
      <w:tr w:rsidR="00E72CCD" w:rsidRPr="001A0CB8" w14:paraId="2CC247F7" w14:textId="77777777" w:rsidTr="0021157C">
        <w:trPr>
          <w:trHeight w:val="283"/>
        </w:trPr>
        <w:tc>
          <w:tcPr>
            <w:tcW w:w="709" w:type="dxa"/>
            <w:vMerge/>
            <w:hideMark/>
          </w:tcPr>
          <w:p w14:paraId="750D3182"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16313B65"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ефективності</w:t>
            </w:r>
          </w:p>
        </w:tc>
        <w:tc>
          <w:tcPr>
            <w:tcW w:w="1320" w:type="dxa"/>
            <w:shd w:val="clear" w:color="auto" w:fill="auto"/>
            <w:noWrap/>
            <w:vAlign w:val="center"/>
            <w:hideMark/>
          </w:tcPr>
          <w:p w14:paraId="79C04C35"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61388822"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50CB7C5B"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296EA080"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1410287E"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noWrap/>
            <w:vAlign w:val="center"/>
            <w:hideMark/>
          </w:tcPr>
          <w:p w14:paraId="4AEE2305"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25BCBDB7" w14:textId="77777777" w:rsidTr="0021157C">
        <w:trPr>
          <w:trHeight w:val="283"/>
        </w:trPr>
        <w:tc>
          <w:tcPr>
            <w:tcW w:w="709" w:type="dxa"/>
            <w:vMerge/>
            <w:hideMark/>
          </w:tcPr>
          <w:p w14:paraId="344F9DB5"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6D61ED76"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Середня вартість ремонту одиниці штучних споруд</w:t>
            </w:r>
          </w:p>
        </w:tc>
        <w:tc>
          <w:tcPr>
            <w:tcW w:w="1320" w:type="dxa"/>
            <w:shd w:val="clear" w:color="auto" w:fill="auto"/>
            <w:vAlign w:val="center"/>
            <w:hideMark/>
          </w:tcPr>
          <w:p w14:paraId="60DFB75C" w14:textId="71A6B2BB"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грн</w:t>
            </w:r>
          </w:p>
        </w:tc>
        <w:tc>
          <w:tcPr>
            <w:tcW w:w="1666" w:type="dxa"/>
            <w:shd w:val="clear" w:color="auto" w:fill="auto"/>
            <w:vAlign w:val="center"/>
            <w:hideMark/>
          </w:tcPr>
          <w:p w14:paraId="018A290E" w14:textId="2ADE43D3"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107500000</w:t>
            </w:r>
          </w:p>
        </w:tc>
        <w:tc>
          <w:tcPr>
            <w:tcW w:w="1666" w:type="dxa"/>
            <w:shd w:val="clear" w:color="auto" w:fill="auto"/>
            <w:vAlign w:val="center"/>
            <w:hideMark/>
          </w:tcPr>
          <w:p w14:paraId="2C55AF64" w14:textId="50DA48E7"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129000000</w:t>
            </w:r>
          </w:p>
        </w:tc>
        <w:tc>
          <w:tcPr>
            <w:tcW w:w="1666" w:type="dxa"/>
            <w:shd w:val="clear" w:color="auto" w:fill="auto"/>
            <w:vAlign w:val="center"/>
            <w:hideMark/>
          </w:tcPr>
          <w:p w14:paraId="6E3656BC" w14:textId="61C7C535"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154800000</w:t>
            </w:r>
          </w:p>
        </w:tc>
        <w:tc>
          <w:tcPr>
            <w:tcW w:w="1666" w:type="dxa"/>
            <w:shd w:val="clear" w:color="auto" w:fill="auto"/>
            <w:vAlign w:val="center"/>
            <w:hideMark/>
          </w:tcPr>
          <w:p w14:paraId="35AA539C" w14:textId="47359D6E"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185760000</w:t>
            </w:r>
          </w:p>
        </w:tc>
        <w:tc>
          <w:tcPr>
            <w:tcW w:w="1667" w:type="dxa"/>
            <w:shd w:val="clear" w:color="auto" w:fill="auto"/>
            <w:vAlign w:val="center"/>
            <w:hideMark/>
          </w:tcPr>
          <w:p w14:paraId="625659B7" w14:textId="71EB3F33"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222912000</w:t>
            </w:r>
          </w:p>
        </w:tc>
      </w:tr>
      <w:tr w:rsidR="00E72CCD" w:rsidRPr="001A0CB8" w14:paraId="554B426D" w14:textId="77777777" w:rsidTr="0021157C">
        <w:trPr>
          <w:trHeight w:val="283"/>
        </w:trPr>
        <w:tc>
          <w:tcPr>
            <w:tcW w:w="709" w:type="dxa"/>
            <w:vMerge/>
            <w:hideMark/>
          </w:tcPr>
          <w:p w14:paraId="54C6CF19"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6A03E612"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якості</w:t>
            </w:r>
          </w:p>
        </w:tc>
        <w:tc>
          <w:tcPr>
            <w:tcW w:w="1320" w:type="dxa"/>
            <w:shd w:val="clear" w:color="auto" w:fill="auto"/>
            <w:noWrap/>
            <w:vAlign w:val="center"/>
            <w:hideMark/>
          </w:tcPr>
          <w:p w14:paraId="329E2146"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776F4102"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021DEDFB"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513F5A39"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067524B7"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noWrap/>
            <w:vAlign w:val="center"/>
            <w:hideMark/>
          </w:tcPr>
          <w:p w14:paraId="570E2917"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552ABF6F" w14:textId="77777777" w:rsidTr="0021157C">
        <w:trPr>
          <w:trHeight w:val="283"/>
        </w:trPr>
        <w:tc>
          <w:tcPr>
            <w:tcW w:w="709" w:type="dxa"/>
            <w:vMerge/>
            <w:hideMark/>
          </w:tcPr>
          <w:p w14:paraId="43403F17"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12C139FD"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Питома вага кількості штучних споруд, що відремонтовано до потреби</w:t>
            </w:r>
          </w:p>
        </w:tc>
        <w:tc>
          <w:tcPr>
            <w:tcW w:w="1320" w:type="dxa"/>
            <w:shd w:val="clear" w:color="auto" w:fill="auto"/>
            <w:vAlign w:val="center"/>
            <w:hideMark/>
          </w:tcPr>
          <w:p w14:paraId="19DA5037" w14:textId="21BF281D"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w:t>
            </w:r>
          </w:p>
        </w:tc>
        <w:tc>
          <w:tcPr>
            <w:tcW w:w="1666" w:type="dxa"/>
            <w:shd w:val="clear" w:color="auto" w:fill="auto"/>
            <w:vAlign w:val="center"/>
            <w:hideMark/>
          </w:tcPr>
          <w:p w14:paraId="67441563" w14:textId="73903BA0"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20</w:t>
            </w:r>
          </w:p>
        </w:tc>
        <w:tc>
          <w:tcPr>
            <w:tcW w:w="1666" w:type="dxa"/>
            <w:shd w:val="clear" w:color="auto" w:fill="auto"/>
            <w:vAlign w:val="center"/>
            <w:hideMark/>
          </w:tcPr>
          <w:p w14:paraId="39F554C7" w14:textId="2E8ECE6D"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40</w:t>
            </w:r>
          </w:p>
        </w:tc>
        <w:tc>
          <w:tcPr>
            <w:tcW w:w="1666" w:type="dxa"/>
            <w:shd w:val="clear" w:color="auto" w:fill="auto"/>
            <w:vAlign w:val="center"/>
            <w:hideMark/>
          </w:tcPr>
          <w:p w14:paraId="13C219A8" w14:textId="759745FF"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60</w:t>
            </w:r>
          </w:p>
        </w:tc>
        <w:tc>
          <w:tcPr>
            <w:tcW w:w="1666" w:type="dxa"/>
            <w:shd w:val="clear" w:color="auto" w:fill="auto"/>
            <w:vAlign w:val="center"/>
            <w:hideMark/>
          </w:tcPr>
          <w:p w14:paraId="185F00D3" w14:textId="142E4D18"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80</w:t>
            </w:r>
          </w:p>
        </w:tc>
        <w:tc>
          <w:tcPr>
            <w:tcW w:w="1667" w:type="dxa"/>
            <w:shd w:val="clear" w:color="auto" w:fill="auto"/>
            <w:vAlign w:val="center"/>
            <w:hideMark/>
          </w:tcPr>
          <w:p w14:paraId="0FAF5A60" w14:textId="59A5D0DB"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r>
      <w:tr w:rsidR="00E72CCD" w:rsidRPr="001A0CB8" w14:paraId="6E2DA876" w14:textId="77777777" w:rsidTr="0021157C">
        <w:trPr>
          <w:trHeight w:val="283"/>
        </w:trPr>
        <w:tc>
          <w:tcPr>
            <w:tcW w:w="709" w:type="dxa"/>
            <w:vMerge/>
            <w:hideMark/>
          </w:tcPr>
          <w:p w14:paraId="63FEE5C1"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44C1148D"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Рівень готовності </w:t>
            </w:r>
            <w:proofErr w:type="spellStart"/>
            <w:r w:rsidRPr="001A0CB8">
              <w:rPr>
                <w:rFonts w:ascii="Times New Roman" w:eastAsia="Times New Roman" w:hAnsi="Times New Roman"/>
                <w:color w:val="000000"/>
                <w:sz w:val="20"/>
                <w:szCs w:val="20"/>
                <w:lang w:eastAsia="uk-UA"/>
              </w:rPr>
              <w:t>проєктно</w:t>
            </w:r>
            <w:proofErr w:type="spellEnd"/>
            <w:r w:rsidRPr="001A0CB8">
              <w:rPr>
                <w:rFonts w:ascii="Times New Roman" w:eastAsia="Times New Roman" w:hAnsi="Times New Roman"/>
                <w:color w:val="000000"/>
                <w:sz w:val="20"/>
                <w:szCs w:val="20"/>
                <w:lang w:eastAsia="uk-UA"/>
              </w:rPr>
              <w:t>-кошторисної документації на ремонт штучних споруд</w:t>
            </w:r>
          </w:p>
        </w:tc>
        <w:tc>
          <w:tcPr>
            <w:tcW w:w="1320" w:type="dxa"/>
            <w:shd w:val="clear" w:color="auto" w:fill="auto"/>
            <w:vAlign w:val="center"/>
            <w:hideMark/>
          </w:tcPr>
          <w:p w14:paraId="3E3E2D3B" w14:textId="409BE0CE"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w:t>
            </w:r>
          </w:p>
        </w:tc>
        <w:tc>
          <w:tcPr>
            <w:tcW w:w="1666" w:type="dxa"/>
            <w:shd w:val="clear" w:color="auto" w:fill="auto"/>
            <w:vAlign w:val="center"/>
            <w:hideMark/>
          </w:tcPr>
          <w:p w14:paraId="7259F943" w14:textId="63ABB295"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20</w:t>
            </w:r>
          </w:p>
        </w:tc>
        <w:tc>
          <w:tcPr>
            <w:tcW w:w="1666" w:type="dxa"/>
            <w:shd w:val="clear" w:color="auto" w:fill="auto"/>
            <w:vAlign w:val="center"/>
            <w:hideMark/>
          </w:tcPr>
          <w:p w14:paraId="00BC6E76" w14:textId="0397E2FC"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40</w:t>
            </w:r>
          </w:p>
        </w:tc>
        <w:tc>
          <w:tcPr>
            <w:tcW w:w="1666" w:type="dxa"/>
            <w:shd w:val="clear" w:color="auto" w:fill="auto"/>
            <w:vAlign w:val="center"/>
            <w:hideMark/>
          </w:tcPr>
          <w:p w14:paraId="57E666BA" w14:textId="09952279"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60</w:t>
            </w:r>
          </w:p>
        </w:tc>
        <w:tc>
          <w:tcPr>
            <w:tcW w:w="1666" w:type="dxa"/>
            <w:shd w:val="clear" w:color="auto" w:fill="auto"/>
            <w:vAlign w:val="center"/>
            <w:hideMark/>
          </w:tcPr>
          <w:p w14:paraId="3CFFE0D0" w14:textId="04C4E229"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80</w:t>
            </w:r>
          </w:p>
        </w:tc>
        <w:tc>
          <w:tcPr>
            <w:tcW w:w="1667" w:type="dxa"/>
            <w:shd w:val="clear" w:color="auto" w:fill="auto"/>
            <w:vAlign w:val="center"/>
            <w:hideMark/>
          </w:tcPr>
          <w:p w14:paraId="3F605870" w14:textId="71D8162F"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r>
      <w:tr w:rsidR="00E72CCD" w:rsidRPr="001A0CB8" w14:paraId="33E28105" w14:textId="77777777" w:rsidTr="0021157C">
        <w:trPr>
          <w:trHeight w:val="283"/>
        </w:trPr>
        <w:tc>
          <w:tcPr>
            <w:tcW w:w="709" w:type="dxa"/>
            <w:vMerge w:val="restart"/>
            <w:shd w:val="clear" w:color="auto" w:fill="auto"/>
            <w:hideMark/>
          </w:tcPr>
          <w:p w14:paraId="68A4A6A8"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lastRenderedPageBreak/>
              <w:t>7.6</w:t>
            </w:r>
          </w:p>
        </w:tc>
        <w:tc>
          <w:tcPr>
            <w:tcW w:w="5375" w:type="dxa"/>
            <w:shd w:val="clear" w:color="auto" w:fill="auto"/>
            <w:hideMark/>
          </w:tcPr>
          <w:p w14:paraId="0F9A7B89" w14:textId="3AD33A57" w:rsidR="00E72CCD" w:rsidRPr="001A0CB8" w:rsidRDefault="00E72CCD" w:rsidP="00E72CCD">
            <w:pPr>
              <w:rPr>
                <w:rFonts w:ascii="Times New Roman" w:eastAsia="Times New Roman" w:hAnsi="Times New Roman"/>
                <w:color w:val="000000"/>
                <w:sz w:val="20"/>
                <w:szCs w:val="20"/>
                <w:lang w:eastAsia="uk-UA"/>
              </w:rPr>
            </w:pPr>
            <w:r>
              <w:rPr>
                <w:rFonts w:ascii="Times New Roman" w:eastAsia="Times New Roman" w:hAnsi="Times New Roman"/>
                <w:color w:val="000000"/>
                <w:sz w:val="20"/>
                <w:szCs w:val="20"/>
                <w:lang w:eastAsia="uk-UA"/>
              </w:rPr>
              <w:t>К</w:t>
            </w:r>
            <w:r w:rsidRPr="001A0CB8">
              <w:rPr>
                <w:rFonts w:ascii="Times New Roman" w:eastAsia="Times New Roman" w:hAnsi="Times New Roman"/>
                <w:color w:val="000000"/>
                <w:sz w:val="20"/>
                <w:szCs w:val="20"/>
                <w:lang w:eastAsia="uk-UA"/>
              </w:rPr>
              <w:t>ладовищ</w:t>
            </w:r>
            <w:r>
              <w:rPr>
                <w:rFonts w:ascii="Times New Roman" w:eastAsia="Times New Roman" w:hAnsi="Times New Roman"/>
                <w:color w:val="000000"/>
                <w:sz w:val="20"/>
                <w:szCs w:val="20"/>
                <w:lang w:eastAsia="uk-UA"/>
              </w:rPr>
              <w:t>а</w:t>
            </w:r>
          </w:p>
        </w:tc>
        <w:tc>
          <w:tcPr>
            <w:tcW w:w="1320" w:type="dxa"/>
            <w:shd w:val="clear" w:color="auto" w:fill="auto"/>
            <w:vAlign w:val="center"/>
            <w:hideMark/>
          </w:tcPr>
          <w:p w14:paraId="3481FDF4"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79F8428B"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441DC495"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450B6C28"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6241272D"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vAlign w:val="center"/>
            <w:hideMark/>
          </w:tcPr>
          <w:p w14:paraId="7888D1B8"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63F8307F" w14:textId="77777777" w:rsidTr="0021157C">
        <w:trPr>
          <w:trHeight w:val="283"/>
        </w:trPr>
        <w:tc>
          <w:tcPr>
            <w:tcW w:w="709" w:type="dxa"/>
            <w:vMerge/>
            <w:hideMark/>
          </w:tcPr>
          <w:p w14:paraId="137C7C5A"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29BB52E0"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затрат</w:t>
            </w:r>
          </w:p>
        </w:tc>
        <w:tc>
          <w:tcPr>
            <w:tcW w:w="1320" w:type="dxa"/>
            <w:shd w:val="clear" w:color="auto" w:fill="auto"/>
            <w:noWrap/>
            <w:vAlign w:val="center"/>
            <w:hideMark/>
          </w:tcPr>
          <w:p w14:paraId="12672E79"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1B6E9C4B"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7D6EB5E5"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1B450B6E"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42D42A8A"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vAlign w:val="center"/>
            <w:hideMark/>
          </w:tcPr>
          <w:p w14:paraId="6070D715"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318F550B" w14:textId="77777777" w:rsidTr="0021157C">
        <w:trPr>
          <w:trHeight w:val="283"/>
        </w:trPr>
        <w:tc>
          <w:tcPr>
            <w:tcW w:w="709" w:type="dxa"/>
            <w:vMerge/>
            <w:hideMark/>
          </w:tcPr>
          <w:p w14:paraId="4369593E"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3B9188F3"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Обсяг видатків</w:t>
            </w:r>
          </w:p>
        </w:tc>
        <w:tc>
          <w:tcPr>
            <w:tcW w:w="1320" w:type="dxa"/>
            <w:shd w:val="clear" w:color="auto" w:fill="auto"/>
            <w:vAlign w:val="center"/>
            <w:hideMark/>
          </w:tcPr>
          <w:p w14:paraId="593F9B8E" w14:textId="3F64807D"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тис. грн</w:t>
            </w:r>
          </w:p>
        </w:tc>
        <w:tc>
          <w:tcPr>
            <w:tcW w:w="1666" w:type="dxa"/>
            <w:shd w:val="clear" w:color="auto" w:fill="auto"/>
            <w:vAlign w:val="center"/>
            <w:hideMark/>
          </w:tcPr>
          <w:p w14:paraId="783F8926" w14:textId="1EB9E28D"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76700</w:t>
            </w:r>
          </w:p>
        </w:tc>
        <w:tc>
          <w:tcPr>
            <w:tcW w:w="1666" w:type="dxa"/>
            <w:shd w:val="clear" w:color="auto" w:fill="auto"/>
            <w:vAlign w:val="center"/>
            <w:hideMark/>
          </w:tcPr>
          <w:p w14:paraId="387D6C98" w14:textId="7AAF8168"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92040</w:t>
            </w:r>
          </w:p>
        </w:tc>
        <w:tc>
          <w:tcPr>
            <w:tcW w:w="1666" w:type="dxa"/>
            <w:shd w:val="clear" w:color="auto" w:fill="auto"/>
            <w:vAlign w:val="center"/>
            <w:hideMark/>
          </w:tcPr>
          <w:p w14:paraId="3EBBCB60" w14:textId="544986EC"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110448</w:t>
            </w:r>
          </w:p>
        </w:tc>
        <w:tc>
          <w:tcPr>
            <w:tcW w:w="1666" w:type="dxa"/>
            <w:shd w:val="clear" w:color="auto" w:fill="auto"/>
            <w:vAlign w:val="center"/>
            <w:hideMark/>
          </w:tcPr>
          <w:p w14:paraId="4575F8A4" w14:textId="13482C47"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132537,6</w:t>
            </w:r>
          </w:p>
        </w:tc>
        <w:tc>
          <w:tcPr>
            <w:tcW w:w="1667" w:type="dxa"/>
            <w:shd w:val="clear" w:color="auto" w:fill="auto"/>
            <w:vAlign w:val="center"/>
            <w:hideMark/>
          </w:tcPr>
          <w:p w14:paraId="59D09274" w14:textId="28913C07"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159045,12</w:t>
            </w:r>
          </w:p>
        </w:tc>
      </w:tr>
      <w:tr w:rsidR="00E72CCD" w:rsidRPr="001A0CB8" w14:paraId="7B3FF3A9" w14:textId="77777777" w:rsidTr="0021157C">
        <w:trPr>
          <w:trHeight w:val="283"/>
        </w:trPr>
        <w:tc>
          <w:tcPr>
            <w:tcW w:w="709" w:type="dxa"/>
            <w:vMerge/>
            <w:hideMark/>
          </w:tcPr>
          <w:p w14:paraId="62BE45DC"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388AF1F9"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продукту</w:t>
            </w:r>
          </w:p>
        </w:tc>
        <w:tc>
          <w:tcPr>
            <w:tcW w:w="1320" w:type="dxa"/>
            <w:shd w:val="clear" w:color="auto" w:fill="auto"/>
            <w:noWrap/>
            <w:vAlign w:val="center"/>
            <w:hideMark/>
          </w:tcPr>
          <w:p w14:paraId="4571AA42"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349D86C9"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1A489A93"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6E5EACCD"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4118258A"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vAlign w:val="center"/>
            <w:hideMark/>
          </w:tcPr>
          <w:p w14:paraId="5664FCB8"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6963D9E6" w14:textId="77777777" w:rsidTr="0021157C">
        <w:trPr>
          <w:trHeight w:val="283"/>
        </w:trPr>
        <w:tc>
          <w:tcPr>
            <w:tcW w:w="709" w:type="dxa"/>
            <w:vMerge/>
            <w:hideMark/>
          </w:tcPr>
          <w:p w14:paraId="5F738BE9"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6ECB4AAD"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Площа кладовищ, ремонт яких планується здійснювати</w:t>
            </w:r>
          </w:p>
        </w:tc>
        <w:tc>
          <w:tcPr>
            <w:tcW w:w="1320" w:type="dxa"/>
            <w:shd w:val="clear" w:color="auto" w:fill="auto"/>
            <w:vAlign w:val="center"/>
            <w:hideMark/>
          </w:tcPr>
          <w:p w14:paraId="07FCB14F" w14:textId="51FD00AF"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од</w:t>
            </w:r>
          </w:p>
        </w:tc>
        <w:tc>
          <w:tcPr>
            <w:tcW w:w="1666" w:type="dxa"/>
            <w:shd w:val="clear" w:color="auto" w:fill="auto"/>
            <w:vAlign w:val="center"/>
            <w:hideMark/>
          </w:tcPr>
          <w:p w14:paraId="042ACAE4" w14:textId="6FCDE3C5"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3</w:t>
            </w:r>
          </w:p>
        </w:tc>
        <w:tc>
          <w:tcPr>
            <w:tcW w:w="1666" w:type="dxa"/>
            <w:shd w:val="clear" w:color="auto" w:fill="auto"/>
            <w:vAlign w:val="center"/>
            <w:hideMark/>
          </w:tcPr>
          <w:p w14:paraId="78B6403A" w14:textId="6CFE0150"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3</w:t>
            </w:r>
          </w:p>
        </w:tc>
        <w:tc>
          <w:tcPr>
            <w:tcW w:w="1666" w:type="dxa"/>
            <w:shd w:val="clear" w:color="auto" w:fill="auto"/>
            <w:vAlign w:val="center"/>
            <w:hideMark/>
          </w:tcPr>
          <w:p w14:paraId="02CAE224" w14:textId="026BCE4D"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3</w:t>
            </w:r>
          </w:p>
        </w:tc>
        <w:tc>
          <w:tcPr>
            <w:tcW w:w="1666" w:type="dxa"/>
            <w:shd w:val="clear" w:color="auto" w:fill="auto"/>
            <w:vAlign w:val="center"/>
            <w:hideMark/>
          </w:tcPr>
          <w:p w14:paraId="3C52364D" w14:textId="3B5BD876"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3</w:t>
            </w:r>
          </w:p>
        </w:tc>
        <w:tc>
          <w:tcPr>
            <w:tcW w:w="1667" w:type="dxa"/>
            <w:shd w:val="clear" w:color="auto" w:fill="auto"/>
            <w:vAlign w:val="center"/>
            <w:hideMark/>
          </w:tcPr>
          <w:p w14:paraId="38F9FCCB" w14:textId="0E8B36DC"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4</w:t>
            </w:r>
          </w:p>
        </w:tc>
      </w:tr>
      <w:tr w:rsidR="00E72CCD" w:rsidRPr="001A0CB8" w14:paraId="0C8C63B1" w14:textId="77777777" w:rsidTr="0021157C">
        <w:trPr>
          <w:trHeight w:val="283"/>
        </w:trPr>
        <w:tc>
          <w:tcPr>
            <w:tcW w:w="709" w:type="dxa"/>
            <w:vMerge/>
            <w:hideMark/>
          </w:tcPr>
          <w:p w14:paraId="36AB4ACF"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6461C382"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ефективності</w:t>
            </w:r>
          </w:p>
        </w:tc>
        <w:tc>
          <w:tcPr>
            <w:tcW w:w="1320" w:type="dxa"/>
            <w:shd w:val="clear" w:color="auto" w:fill="auto"/>
            <w:noWrap/>
            <w:vAlign w:val="center"/>
            <w:hideMark/>
          </w:tcPr>
          <w:p w14:paraId="15964A0A"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41A3261E"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2AFA277D"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59C9B10A"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2999A32D"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noWrap/>
            <w:vAlign w:val="center"/>
            <w:hideMark/>
          </w:tcPr>
          <w:p w14:paraId="0615C753"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775B49EA" w14:textId="77777777" w:rsidTr="0021157C">
        <w:trPr>
          <w:trHeight w:val="283"/>
        </w:trPr>
        <w:tc>
          <w:tcPr>
            <w:tcW w:w="709" w:type="dxa"/>
            <w:vMerge/>
            <w:hideMark/>
          </w:tcPr>
          <w:p w14:paraId="00D93B0C"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28BAE240"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Середні витрати на ремонт 1 га кладовища</w:t>
            </w:r>
          </w:p>
        </w:tc>
        <w:tc>
          <w:tcPr>
            <w:tcW w:w="1320" w:type="dxa"/>
            <w:shd w:val="clear" w:color="auto" w:fill="auto"/>
            <w:vAlign w:val="center"/>
            <w:hideMark/>
          </w:tcPr>
          <w:p w14:paraId="24866F25" w14:textId="41207E9F"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грн</w:t>
            </w:r>
          </w:p>
        </w:tc>
        <w:tc>
          <w:tcPr>
            <w:tcW w:w="1666" w:type="dxa"/>
            <w:shd w:val="clear" w:color="auto" w:fill="auto"/>
            <w:vAlign w:val="center"/>
            <w:hideMark/>
          </w:tcPr>
          <w:p w14:paraId="54629EC4" w14:textId="07BC8E81"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25566,66667</w:t>
            </w:r>
          </w:p>
        </w:tc>
        <w:tc>
          <w:tcPr>
            <w:tcW w:w="1666" w:type="dxa"/>
            <w:shd w:val="clear" w:color="auto" w:fill="auto"/>
            <w:vAlign w:val="center"/>
            <w:hideMark/>
          </w:tcPr>
          <w:p w14:paraId="6671AFDD" w14:textId="7191B87B"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30680</w:t>
            </w:r>
          </w:p>
        </w:tc>
        <w:tc>
          <w:tcPr>
            <w:tcW w:w="1666" w:type="dxa"/>
            <w:shd w:val="clear" w:color="auto" w:fill="auto"/>
            <w:vAlign w:val="center"/>
            <w:hideMark/>
          </w:tcPr>
          <w:p w14:paraId="32748D99" w14:textId="265D992A"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36816</w:t>
            </w:r>
          </w:p>
        </w:tc>
        <w:tc>
          <w:tcPr>
            <w:tcW w:w="1666" w:type="dxa"/>
            <w:shd w:val="clear" w:color="auto" w:fill="auto"/>
            <w:vAlign w:val="center"/>
            <w:hideMark/>
          </w:tcPr>
          <w:p w14:paraId="3C68F808" w14:textId="26827EF3"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44179,2</w:t>
            </w:r>
          </w:p>
        </w:tc>
        <w:tc>
          <w:tcPr>
            <w:tcW w:w="1667" w:type="dxa"/>
            <w:shd w:val="clear" w:color="auto" w:fill="auto"/>
            <w:vAlign w:val="center"/>
            <w:hideMark/>
          </w:tcPr>
          <w:p w14:paraId="22000F65" w14:textId="5E2019E2"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39761,28</w:t>
            </w:r>
          </w:p>
        </w:tc>
      </w:tr>
      <w:tr w:rsidR="00E72CCD" w:rsidRPr="001A0CB8" w14:paraId="2E726ACC" w14:textId="77777777" w:rsidTr="0021157C">
        <w:trPr>
          <w:trHeight w:val="283"/>
        </w:trPr>
        <w:tc>
          <w:tcPr>
            <w:tcW w:w="709" w:type="dxa"/>
            <w:vMerge/>
            <w:hideMark/>
          </w:tcPr>
          <w:p w14:paraId="042F8701"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2E5AE18B"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якості</w:t>
            </w:r>
          </w:p>
        </w:tc>
        <w:tc>
          <w:tcPr>
            <w:tcW w:w="1320" w:type="dxa"/>
            <w:shd w:val="clear" w:color="auto" w:fill="auto"/>
            <w:noWrap/>
            <w:vAlign w:val="center"/>
            <w:hideMark/>
          </w:tcPr>
          <w:p w14:paraId="6F8B6377"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5173C17E"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60D2E2F3"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15597EDD"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25649E0F"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noWrap/>
            <w:vAlign w:val="center"/>
            <w:hideMark/>
          </w:tcPr>
          <w:p w14:paraId="20105AA7"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0890BD40" w14:textId="77777777" w:rsidTr="0021157C">
        <w:trPr>
          <w:trHeight w:val="283"/>
        </w:trPr>
        <w:tc>
          <w:tcPr>
            <w:tcW w:w="709" w:type="dxa"/>
            <w:vMerge/>
            <w:hideMark/>
          </w:tcPr>
          <w:p w14:paraId="7677DB70"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6F2A54E4"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Питома вага площі кладовищ, ремонт яких планується здійснювати, у загальній площі кладовищ</w:t>
            </w:r>
          </w:p>
        </w:tc>
        <w:tc>
          <w:tcPr>
            <w:tcW w:w="1320" w:type="dxa"/>
            <w:shd w:val="clear" w:color="auto" w:fill="auto"/>
            <w:vAlign w:val="center"/>
            <w:hideMark/>
          </w:tcPr>
          <w:p w14:paraId="46079CBF" w14:textId="2EB0A08C"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w:t>
            </w:r>
          </w:p>
        </w:tc>
        <w:tc>
          <w:tcPr>
            <w:tcW w:w="1666" w:type="dxa"/>
            <w:shd w:val="clear" w:color="auto" w:fill="auto"/>
            <w:vAlign w:val="center"/>
            <w:hideMark/>
          </w:tcPr>
          <w:p w14:paraId="2D153736" w14:textId="6810E738"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37,5</w:t>
            </w:r>
          </w:p>
        </w:tc>
        <w:tc>
          <w:tcPr>
            <w:tcW w:w="1666" w:type="dxa"/>
            <w:shd w:val="clear" w:color="auto" w:fill="auto"/>
            <w:vAlign w:val="center"/>
            <w:hideMark/>
          </w:tcPr>
          <w:p w14:paraId="21F3D4B5" w14:textId="23C3EB3F"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62,5</w:t>
            </w:r>
          </w:p>
        </w:tc>
        <w:tc>
          <w:tcPr>
            <w:tcW w:w="1666" w:type="dxa"/>
            <w:shd w:val="clear" w:color="auto" w:fill="auto"/>
            <w:vAlign w:val="center"/>
            <w:hideMark/>
          </w:tcPr>
          <w:p w14:paraId="2233DF2D" w14:textId="4B8544CD"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75</w:t>
            </w:r>
          </w:p>
        </w:tc>
        <w:tc>
          <w:tcPr>
            <w:tcW w:w="1666" w:type="dxa"/>
            <w:shd w:val="clear" w:color="auto" w:fill="auto"/>
            <w:vAlign w:val="center"/>
            <w:hideMark/>
          </w:tcPr>
          <w:p w14:paraId="3B057666" w14:textId="5A7B133C"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87,5</w:t>
            </w:r>
          </w:p>
        </w:tc>
        <w:tc>
          <w:tcPr>
            <w:tcW w:w="1667" w:type="dxa"/>
            <w:shd w:val="clear" w:color="auto" w:fill="auto"/>
            <w:vAlign w:val="center"/>
            <w:hideMark/>
          </w:tcPr>
          <w:p w14:paraId="5B9BF19B" w14:textId="488F97E2"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r>
      <w:tr w:rsidR="00E72CCD" w:rsidRPr="001A0CB8" w14:paraId="0FC7C940" w14:textId="77777777" w:rsidTr="0021157C">
        <w:trPr>
          <w:trHeight w:val="283"/>
        </w:trPr>
        <w:tc>
          <w:tcPr>
            <w:tcW w:w="709" w:type="dxa"/>
            <w:vMerge w:val="restart"/>
            <w:shd w:val="clear" w:color="auto" w:fill="auto"/>
            <w:hideMark/>
          </w:tcPr>
          <w:p w14:paraId="33B8EFFB"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7.7</w:t>
            </w:r>
          </w:p>
        </w:tc>
        <w:tc>
          <w:tcPr>
            <w:tcW w:w="5375" w:type="dxa"/>
            <w:shd w:val="clear" w:color="auto" w:fill="auto"/>
            <w:hideMark/>
          </w:tcPr>
          <w:p w14:paraId="58DB3EB5" w14:textId="7A1988A0" w:rsidR="00E72CCD" w:rsidRPr="001A0CB8" w:rsidRDefault="00E72CCD" w:rsidP="00E72CCD">
            <w:pPr>
              <w:rPr>
                <w:rFonts w:ascii="Times New Roman" w:eastAsia="Times New Roman" w:hAnsi="Times New Roman"/>
                <w:color w:val="000000"/>
                <w:sz w:val="20"/>
                <w:szCs w:val="20"/>
                <w:lang w:eastAsia="uk-UA"/>
              </w:rPr>
            </w:pPr>
            <w:r>
              <w:rPr>
                <w:rFonts w:ascii="Times New Roman" w:eastAsia="Times New Roman" w:hAnsi="Times New Roman"/>
                <w:color w:val="000000"/>
                <w:sz w:val="20"/>
                <w:szCs w:val="20"/>
                <w:lang w:eastAsia="uk-UA"/>
              </w:rPr>
              <w:t>Т</w:t>
            </w:r>
            <w:r w:rsidRPr="001A0CB8">
              <w:rPr>
                <w:rFonts w:ascii="Times New Roman" w:eastAsia="Times New Roman" w:hAnsi="Times New Roman"/>
                <w:color w:val="000000"/>
                <w:sz w:val="20"/>
                <w:szCs w:val="20"/>
                <w:lang w:eastAsia="uk-UA"/>
              </w:rPr>
              <w:t>ехнічн</w:t>
            </w:r>
            <w:r>
              <w:rPr>
                <w:rFonts w:ascii="Times New Roman" w:eastAsia="Times New Roman" w:hAnsi="Times New Roman"/>
                <w:color w:val="000000"/>
                <w:sz w:val="20"/>
                <w:szCs w:val="20"/>
                <w:lang w:eastAsia="uk-UA"/>
              </w:rPr>
              <w:t>і</w:t>
            </w:r>
            <w:r w:rsidRPr="001A0CB8">
              <w:rPr>
                <w:rFonts w:ascii="Times New Roman" w:eastAsia="Times New Roman" w:hAnsi="Times New Roman"/>
                <w:color w:val="000000"/>
                <w:sz w:val="20"/>
                <w:szCs w:val="20"/>
                <w:lang w:eastAsia="uk-UA"/>
              </w:rPr>
              <w:t xml:space="preserve"> засоб</w:t>
            </w:r>
            <w:r>
              <w:rPr>
                <w:rFonts w:ascii="Times New Roman" w:eastAsia="Times New Roman" w:hAnsi="Times New Roman"/>
                <w:color w:val="000000"/>
                <w:sz w:val="20"/>
                <w:szCs w:val="20"/>
                <w:lang w:eastAsia="uk-UA"/>
              </w:rPr>
              <w:t>и</w:t>
            </w:r>
            <w:r w:rsidRPr="001A0CB8">
              <w:rPr>
                <w:rFonts w:ascii="Times New Roman" w:eastAsia="Times New Roman" w:hAnsi="Times New Roman"/>
                <w:color w:val="000000"/>
                <w:sz w:val="20"/>
                <w:szCs w:val="20"/>
                <w:lang w:eastAsia="uk-UA"/>
              </w:rPr>
              <w:t xml:space="preserve"> регулювання дорожнього руху </w:t>
            </w:r>
            <w:proofErr w:type="spellStart"/>
            <w:r w:rsidRPr="001A0CB8">
              <w:rPr>
                <w:rFonts w:ascii="Times New Roman" w:eastAsia="Times New Roman" w:hAnsi="Times New Roman"/>
                <w:color w:val="000000"/>
                <w:sz w:val="20"/>
                <w:szCs w:val="20"/>
                <w:lang w:eastAsia="uk-UA"/>
              </w:rPr>
              <w:t>вулично</w:t>
            </w:r>
            <w:proofErr w:type="spellEnd"/>
            <w:r w:rsidRPr="001A0CB8">
              <w:rPr>
                <w:rFonts w:ascii="Times New Roman" w:eastAsia="Times New Roman" w:hAnsi="Times New Roman"/>
                <w:color w:val="000000"/>
                <w:sz w:val="20"/>
                <w:szCs w:val="20"/>
                <w:lang w:eastAsia="uk-UA"/>
              </w:rPr>
              <w:t>-дорожньої мережі</w:t>
            </w:r>
          </w:p>
        </w:tc>
        <w:tc>
          <w:tcPr>
            <w:tcW w:w="1320" w:type="dxa"/>
            <w:shd w:val="clear" w:color="auto" w:fill="auto"/>
            <w:vAlign w:val="center"/>
            <w:hideMark/>
          </w:tcPr>
          <w:p w14:paraId="6E018D61"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4C99A418"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3D390F40"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510ADE9E"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290B4178"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vAlign w:val="center"/>
            <w:hideMark/>
          </w:tcPr>
          <w:p w14:paraId="2FDB6BEA"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3ED0F7DB" w14:textId="77777777" w:rsidTr="0021157C">
        <w:trPr>
          <w:trHeight w:val="283"/>
        </w:trPr>
        <w:tc>
          <w:tcPr>
            <w:tcW w:w="709" w:type="dxa"/>
            <w:vMerge/>
            <w:hideMark/>
          </w:tcPr>
          <w:p w14:paraId="7E805C89"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1D6AEE21"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затрат</w:t>
            </w:r>
          </w:p>
        </w:tc>
        <w:tc>
          <w:tcPr>
            <w:tcW w:w="1320" w:type="dxa"/>
            <w:shd w:val="clear" w:color="auto" w:fill="auto"/>
            <w:noWrap/>
            <w:vAlign w:val="center"/>
            <w:hideMark/>
          </w:tcPr>
          <w:p w14:paraId="2A3E334B"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2F428CC7"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271F818A"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7EB95D67"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28412331"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vAlign w:val="center"/>
            <w:hideMark/>
          </w:tcPr>
          <w:p w14:paraId="65EFE27E"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2E40B030" w14:textId="77777777" w:rsidTr="0021157C">
        <w:trPr>
          <w:trHeight w:val="283"/>
        </w:trPr>
        <w:tc>
          <w:tcPr>
            <w:tcW w:w="709" w:type="dxa"/>
            <w:vMerge/>
            <w:hideMark/>
          </w:tcPr>
          <w:p w14:paraId="71C15E9A"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2257362E"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Обсяг видатків</w:t>
            </w:r>
          </w:p>
        </w:tc>
        <w:tc>
          <w:tcPr>
            <w:tcW w:w="1320" w:type="dxa"/>
            <w:shd w:val="clear" w:color="auto" w:fill="auto"/>
            <w:vAlign w:val="center"/>
            <w:hideMark/>
          </w:tcPr>
          <w:p w14:paraId="06C63C7C" w14:textId="0C47535A"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тис. грн</w:t>
            </w:r>
          </w:p>
        </w:tc>
        <w:tc>
          <w:tcPr>
            <w:tcW w:w="1666" w:type="dxa"/>
            <w:shd w:val="clear" w:color="auto" w:fill="auto"/>
            <w:vAlign w:val="center"/>
            <w:hideMark/>
          </w:tcPr>
          <w:p w14:paraId="7E0B163E" w14:textId="0E32195A"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25000</w:t>
            </w:r>
          </w:p>
        </w:tc>
        <w:tc>
          <w:tcPr>
            <w:tcW w:w="1666" w:type="dxa"/>
            <w:shd w:val="clear" w:color="auto" w:fill="auto"/>
            <w:vAlign w:val="center"/>
            <w:hideMark/>
          </w:tcPr>
          <w:p w14:paraId="0A614761" w14:textId="20842F05"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30000</w:t>
            </w:r>
          </w:p>
        </w:tc>
        <w:tc>
          <w:tcPr>
            <w:tcW w:w="1666" w:type="dxa"/>
            <w:shd w:val="clear" w:color="auto" w:fill="auto"/>
            <w:vAlign w:val="center"/>
            <w:hideMark/>
          </w:tcPr>
          <w:p w14:paraId="50FC1BA5" w14:textId="1F6027B6"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36000</w:t>
            </w:r>
          </w:p>
        </w:tc>
        <w:tc>
          <w:tcPr>
            <w:tcW w:w="1666" w:type="dxa"/>
            <w:shd w:val="clear" w:color="auto" w:fill="auto"/>
            <w:vAlign w:val="center"/>
            <w:hideMark/>
          </w:tcPr>
          <w:p w14:paraId="72BD66C0" w14:textId="220AD452"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43200</w:t>
            </w:r>
          </w:p>
        </w:tc>
        <w:tc>
          <w:tcPr>
            <w:tcW w:w="1667" w:type="dxa"/>
            <w:shd w:val="clear" w:color="auto" w:fill="auto"/>
            <w:vAlign w:val="center"/>
            <w:hideMark/>
          </w:tcPr>
          <w:p w14:paraId="671BBD79" w14:textId="11103919"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51840</w:t>
            </w:r>
          </w:p>
        </w:tc>
      </w:tr>
      <w:tr w:rsidR="00E72CCD" w:rsidRPr="001A0CB8" w14:paraId="4E024AEB" w14:textId="77777777" w:rsidTr="0021157C">
        <w:trPr>
          <w:trHeight w:val="283"/>
        </w:trPr>
        <w:tc>
          <w:tcPr>
            <w:tcW w:w="709" w:type="dxa"/>
            <w:vMerge/>
            <w:hideMark/>
          </w:tcPr>
          <w:p w14:paraId="02B3E421"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4A436C6D"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продукту</w:t>
            </w:r>
          </w:p>
        </w:tc>
        <w:tc>
          <w:tcPr>
            <w:tcW w:w="1320" w:type="dxa"/>
            <w:shd w:val="clear" w:color="auto" w:fill="auto"/>
            <w:noWrap/>
            <w:vAlign w:val="center"/>
            <w:hideMark/>
          </w:tcPr>
          <w:p w14:paraId="17A37269"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7468E455"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770C87F0"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36C7F428"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2FEE60A6"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vAlign w:val="center"/>
            <w:hideMark/>
          </w:tcPr>
          <w:p w14:paraId="66FE8A08"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5439E2B1" w14:textId="77777777" w:rsidTr="0021157C">
        <w:trPr>
          <w:trHeight w:val="283"/>
        </w:trPr>
        <w:tc>
          <w:tcPr>
            <w:tcW w:w="709" w:type="dxa"/>
            <w:vMerge/>
            <w:hideMark/>
          </w:tcPr>
          <w:p w14:paraId="4900F66F"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44FACABA"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Кількість ТЗРДР, на яких планується провести ремонт</w:t>
            </w:r>
          </w:p>
        </w:tc>
        <w:tc>
          <w:tcPr>
            <w:tcW w:w="1320" w:type="dxa"/>
            <w:shd w:val="clear" w:color="auto" w:fill="auto"/>
            <w:vAlign w:val="center"/>
            <w:hideMark/>
          </w:tcPr>
          <w:p w14:paraId="64402992" w14:textId="48F31DF2"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од</w:t>
            </w:r>
          </w:p>
        </w:tc>
        <w:tc>
          <w:tcPr>
            <w:tcW w:w="1666" w:type="dxa"/>
            <w:shd w:val="clear" w:color="auto" w:fill="auto"/>
            <w:vAlign w:val="center"/>
            <w:hideMark/>
          </w:tcPr>
          <w:p w14:paraId="0C87A461" w14:textId="2F406D44"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2</w:t>
            </w:r>
          </w:p>
        </w:tc>
        <w:tc>
          <w:tcPr>
            <w:tcW w:w="1666" w:type="dxa"/>
            <w:shd w:val="clear" w:color="auto" w:fill="auto"/>
            <w:vAlign w:val="center"/>
            <w:hideMark/>
          </w:tcPr>
          <w:p w14:paraId="4AB9C4A6" w14:textId="58F43539"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2</w:t>
            </w:r>
          </w:p>
        </w:tc>
        <w:tc>
          <w:tcPr>
            <w:tcW w:w="1666" w:type="dxa"/>
            <w:shd w:val="clear" w:color="auto" w:fill="auto"/>
            <w:vAlign w:val="center"/>
            <w:hideMark/>
          </w:tcPr>
          <w:p w14:paraId="53BA02F9" w14:textId="4C6FBF9A"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2</w:t>
            </w:r>
          </w:p>
        </w:tc>
        <w:tc>
          <w:tcPr>
            <w:tcW w:w="1666" w:type="dxa"/>
            <w:shd w:val="clear" w:color="auto" w:fill="auto"/>
            <w:vAlign w:val="center"/>
            <w:hideMark/>
          </w:tcPr>
          <w:p w14:paraId="2210EF2A" w14:textId="4F76D417"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2</w:t>
            </w:r>
          </w:p>
        </w:tc>
        <w:tc>
          <w:tcPr>
            <w:tcW w:w="1667" w:type="dxa"/>
            <w:shd w:val="clear" w:color="auto" w:fill="auto"/>
            <w:vAlign w:val="center"/>
            <w:hideMark/>
          </w:tcPr>
          <w:p w14:paraId="7EB3D687" w14:textId="26ADD91D"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2</w:t>
            </w:r>
          </w:p>
        </w:tc>
      </w:tr>
      <w:tr w:rsidR="00E72CCD" w:rsidRPr="001A0CB8" w14:paraId="6DA9D0EF" w14:textId="77777777" w:rsidTr="0021157C">
        <w:trPr>
          <w:trHeight w:val="283"/>
        </w:trPr>
        <w:tc>
          <w:tcPr>
            <w:tcW w:w="709" w:type="dxa"/>
            <w:vMerge/>
            <w:hideMark/>
          </w:tcPr>
          <w:p w14:paraId="4BBA7EA3"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4C9900FD"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ефективності</w:t>
            </w:r>
          </w:p>
        </w:tc>
        <w:tc>
          <w:tcPr>
            <w:tcW w:w="1320" w:type="dxa"/>
            <w:shd w:val="clear" w:color="auto" w:fill="auto"/>
            <w:noWrap/>
            <w:vAlign w:val="center"/>
            <w:hideMark/>
          </w:tcPr>
          <w:p w14:paraId="24C7D895"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21CC8A79"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3EE8FC3B"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0B2126B9"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11D73F08"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noWrap/>
            <w:vAlign w:val="center"/>
            <w:hideMark/>
          </w:tcPr>
          <w:p w14:paraId="0999D5C0"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4146A1E4" w14:textId="77777777" w:rsidTr="0021157C">
        <w:trPr>
          <w:trHeight w:val="283"/>
        </w:trPr>
        <w:tc>
          <w:tcPr>
            <w:tcW w:w="709" w:type="dxa"/>
            <w:vMerge/>
            <w:hideMark/>
          </w:tcPr>
          <w:p w14:paraId="26C144C8"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5F786C1E"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Середня вартість ремонту одиниці ТЗРДР</w:t>
            </w:r>
          </w:p>
        </w:tc>
        <w:tc>
          <w:tcPr>
            <w:tcW w:w="1320" w:type="dxa"/>
            <w:shd w:val="clear" w:color="auto" w:fill="auto"/>
            <w:vAlign w:val="center"/>
            <w:hideMark/>
          </w:tcPr>
          <w:p w14:paraId="29D8B555" w14:textId="190B2720"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грн</w:t>
            </w:r>
          </w:p>
        </w:tc>
        <w:tc>
          <w:tcPr>
            <w:tcW w:w="1666" w:type="dxa"/>
            <w:shd w:val="clear" w:color="auto" w:fill="auto"/>
            <w:vAlign w:val="center"/>
            <w:hideMark/>
          </w:tcPr>
          <w:p w14:paraId="79B15012" w14:textId="0703826F"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12500000</w:t>
            </w:r>
          </w:p>
        </w:tc>
        <w:tc>
          <w:tcPr>
            <w:tcW w:w="1666" w:type="dxa"/>
            <w:shd w:val="clear" w:color="auto" w:fill="auto"/>
            <w:vAlign w:val="center"/>
            <w:hideMark/>
          </w:tcPr>
          <w:p w14:paraId="2259CCB5" w14:textId="64944F82"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15000000</w:t>
            </w:r>
          </w:p>
        </w:tc>
        <w:tc>
          <w:tcPr>
            <w:tcW w:w="1666" w:type="dxa"/>
            <w:shd w:val="clear" w:color="auto" w:fill="auto"/>
            <w:vAlign w:val="center"/>
            <w:hideMark/>
          </w:tcPr>
          <w:p w14:paraId="6A0F137E" w14:textId="2B95B5D0"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18000000</w:t>
            </w:r>
          </w:p>
        </w:tc>
        <w:tc>
          <w:tcPr>
            <w:tcW w:w="1666" w:type="dxa"/>
            <w:shd w:val="clear" w:color="auto" w:fill="auto"/>
            <w:vAlign w:val="center"/>
            <w:hideMark/>
          </w:tcPr>
          <w:p w14:paraId="5F6BBD83" w14:textId="4B1B8513"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21600000</w:t>
            </w:r>
          </w:p>
        </w:tc>
        <w:tc>
          <w:tcPr>
            <w:tcW w:w="1667" w:type="dxa"/>
            <w:shd w:val="clear" w:color="auto" w:fill="auto"/>
            <w:vAlign w:val="center"/>
            <w:hideMark/>
          </w:tcPr>
          <w:p w14:paraId="43522447" w14:textId="4A855124"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25920000</w:t>
            </w:r>
          </w:p>
        </w:tc>
      </w:tr>
      <w:tr w:rsidR="00E72CCD" w:rsidRPr="001A0CB8" w14:paraId="2F3836D9" w14:textId="77777777" w:rsidTr="0021157C">
        <w:trPr>
          <w:trHeight w:val="283"/>
        </w:trPr>
        <w:tc>
          <w:tcPr>
            <w:tcW w:w="709" w:type="dxa"/>
            <w:vMerge/>
            <w:hideMark/>
          </w:tcPr>
          <w:p w14:paraId="4DBD8976"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7B4F4157"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якості</w:t>
            </w:r>
          </w:p>
        </w:tc>
        <w:tc>
          <w:tcPr>
            <w:tcW w:w="1320" w:type="dxa"/>
            <w:shd w:val="clear" w:color="auto" w:fill="auto"/>
            <w:noWrap/>
            <w:vAlign w:val="center"/>
            <w:hideMark/>
          </w:tcPr>
          <w:p w14:paraId="2A8A9FC4"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231FF11B"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1B71568D"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66122C79"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62410236"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noWrap/>
            <w:vAlign w:val="center"/>
            <w:hideMark/>
          </w:tcPr>
          <w:p w14:paraId="72FEACCD"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75EBEEEF" w14:textId="77777777" w:rsidTr="0021157C">
        <w:trPr>
          <w:trHeight w:val="283"/>
        </w:trPr>
        <w:tc>
          <w:tcPr>
            <w:tcW w:w="709" w:type="dxa"/>
            <w:vMerge/>
            <w:hideMark/>
          </w:tcPr>
          <w:p w14:paraId="1A9CFEC6"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13E6A08A"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Питома вага кількості ТЗРДР, що зазнали ремонт до тих, що потребують ремонту</w:t>
            </w:r>
          </w:p>
        </w:tc>
        <w:tc>
          <w:tcPr>
            <w:tcW w:w="1320" w:type="dxa"/>
            <w:shd w:val="clear" w:color="auto" w:fill="auto"/>
            <w:vAlign w:val="center"/>
            <w:hideMark/>
          </w:tcPr>
          <w:p w14:paraId="11A980DD" w14:textId="05DCD845"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w:t>
            </w:r>
          </w:p>
        </w:tc>
        <w:tc>
          <w:tcPr>
            <w:tcW w:w="1666" w:type="dxa"/>
            <w:shd w:val="clear" w:color="auto" w:fill="auto"/>
            <w:vAlign w:val="center"/>
            <w:hideMark/>
          </w:tcPr>
          <w:p w14:paraId="2EC150A3" w14:textId="2B2D67EE"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6" w:type="dxa"/>
            <w:shd w:val="clear" w:color="auto" w:fill="auto"/>
            <w:vAlign w:val="center"/>
            <w:hideMark/>
          </w:tcPr>
          <w:p w14:paraId="493F5974" w14:textId="70BF9425"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6" w:type="dxa"/>
            <w:shd w:val="clear" w:color="auto" w:fill="auto"/>
            <w:vAlign w:val="center"/>
            <w:hideMark/>
          </w:tcPr>
          <w:p w14:paraId="1E57819F" w14:textId="15023561"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6" w:type="dxa"/>
            <w:shd w:val="clear" w:color="auto" w:fill="auto"/>
            <w:vAlign w:val="center"/>
            <w:hideMark/>
          </w:tcPr>
          <w:p w14:paraId="1E14795F" w14:textId="2C52B5D1"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7" w:type="dxa"/>
            <w:shd w:val="clear" w:color="auto" w:fill="auto"/>
            <w:vAlign w:val="center"/>
            <w:hideMark/>
          </w:tcPr>
          <w:p w14:paraId="1280E55D" w14:textId="6CCC039B"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r>
      <w:tr w:rsidR="00E72CCD" w:rsidRPr="001A0CB8" w14:paraId="734A34A2" w14:textId="77777777" w:rsidTr="0021157C">
        <w:trPr>
          <w:trHeight w:val="283"/>
        </w:trPr>
        <w:tc>
          <w:tcPr>
            <w:tcW w:w="709" w:type="dxa"/>
            <w:vMerge w:val="restart"/>
            <w:shd w:val="clear" w:color="auto" w:fill="auto"/>
            <w:hideMark/>
          </w:tcPr>
          <w:p w14:paraId="773A31F8"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7.8</w:t>
            </w:r>
          </w:p>
        </w:tc>
        <w:tc>
          <w:tcPr>
            <w:tcW w:w="5375" w:type="dxa"/>
            <w:shd w:val="clear" w:color="auto" w:fill="auto"/>
            <w:hideMark/>
          </w:tcPr>
          <w:p w14:paraId="0E9BEDB5" w14:textId="1CACB109" w:rsidR="00E72CCD" w:rsidRPr="001A0CB8" w:rsidRDefault="00E72CCD" w:rsidP="00E72CCD">
            <w:pPr>
              <w:rPr>
                <w:rFonts w:ascii="Times New Roman" w:eastAsia="Times New Roman" w:hAnsi="Times New Roman"/>
                <w:color w:val="000000"/>
                <w:sz w:val="20"/>
                <w:szCs w:val="20"/>
                <w:lang w:eastAsia="uk-UA"/>
              </w:rPr>
            </w:pPr>
            <w:r>
              <w:rPr>
                <w:rFonts w:ascii="Times New Roman" w:eastAsia="Times New Roman" w:hAnsi="Times New Roman"/>
                <w:color w:val="000000"/>
                <w:sz w:val="20"/>
                <w:szCs w:val="20"/>
                <w:lang w:eastAsia="uk-UA"/>
              </w:rPr>
              <w:t>М</w:t>
            </w:r>
            <w:r w:rsidRPr="001A0CB8">
              <w:rPr>
                <w:rFonts w:ascii="Times New Roman" w:eastAsia="Times New Roman" w:hAnsi="Times New Roman"/>
                <w:color w:val="000000"/>
                <w:sz w:val="20"/>
                <w:szCs w:val="20"/>
                <w:lang w:eastAsia="uk-UA"/>
              </w:rPr>
              <w:t>ереж</w:t>
            </w:r>
            <w:r>
              <w:rPr>
                <w:rFonts w:ascii="Times New Roman" w:eastAsia="Times New Roman" w:hAnsi="Times New Roman"/>
                <w:color w:val="000000"/>
                <w:sz w:val="20"/>
                <w:szCs w:val="20"/>
                <w:lang w:eastAsia="uk-UA"/>
              </w:rPr>
              <w:t>і</w:t>
            </w:r>
            <w:r w:rsidRPr="001A0CB8">
              <w:rPr>
                <w:rFonts w:ascii="Times New Roman" w:eastAsia="Times New Roman" w:hAnsi="Times New Roman"/>
                <w:color w:val="000000"/>
                <w:sz w:val="20"/>
                <w:szCs w:val="20"/>
                <w:lang w:eastAsia="uk-UA"/>
              </w:rPr>
              <w:t xml:space="preserve"> зовнішнього освітлення</w:t>
            </w:r>
          </w:p>
        </w:tc>
        <w:tc>
          <w:tcPr>
            <w:tcW w:w="1320" w:type="dxa"/>
            <w:shd w:val="clear" w:color="auto" w:fill="auto"/>
            <w:vAlign w:val="center"/>
            <w:hideMark/>
          </w:tcPr>
          <w:p w14:paraId="0EFB00EA"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4E5EC169"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242EC006"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308968B8"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228319B6"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vAlign w:val="center"/>
            <w:hideMark/>
          </w:tcPr>
          <w:p w14:paraId="1A7E1DCE"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71D4199D" w14:textId="77777777" w:rsidTr="0021157C">
        <w:trPr>
          <w:trHeight w:val="283"/>
        </w:trPr>
        <w:tc>
          <w:tcPr>
            <w:tcW w:w="709" w:type="dxa"/>
            <w:vMerge/>
            <w:hideMark/>
          </w:tcPr>
          <w:p w14:paraId="00D23207"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1AD5DDBC"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затрат</w:t>
            </w:r>
          </w:p>
        </w:tc>
        <w:tc>
          <w:tcPr>
            <w:tcW w:w="1320" w:type="dxa"/>
            <w:shd w:val="clear" w:color="auto" w:fill="auto"/>
            <w:noWrap/>
            <w:vAlign w:val="center"/>
            <w:hideMark/>
          </w:tcPr>
          <w:p w14:paraId="19A828B4"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632E313B"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7E239097"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356EE572"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7A65122A"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vAlign w:val="center"/>
            <w:hideMark/>
          </w:tcPr>
          <w:p w14:paraId="1276C79A"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21467DF5" w14:textId="77777777" w:rsidTr="0021157C">
        <w:trPr>
          <w:trHeight w:val="283"/>
        </w:trPr>
        <w:tc>
          <w:tcPr>
            <w:tcW w:w="709" w:type="dxa"/>
            <w:vMerge/>
            <w:hideMark/>
          </w:tcPr>
          <w:p w14:paraId="70E77E7D"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7BEC7552"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Обсяг видатків</w:t>
            </w:r>
          </w:p>
        </w:tc>
        <w:tc>
          <w:tcPr>
            <w:tcW w:w="1320" w:type="dxa"/>
            <w:shd w:val="clear" w:color="auto" w:fill="auto"/>
            <w:vAlign w:val="center"/>
            <w:hideMark/>
          </w:tcPr>
          <w:p w14:paraId="395DCAFE" w14:textId="1D56B6D7"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тис. грн</w:t>
            </w:r>
          </w:p>
        </w:tc>
        <w:tc>
          <w:tcPr>
            <w:tcW w:w="1666" w:type="dxa"/>
            <w:shd w:val="clear" w:color="auto" w:fill="auto"/>
            <w:vAlign w:val="center"/>
            <w:hideMark/>
          </w:tcPr>
          <w:p w14:paraId="5E414405" w14:textId="01BD11C6"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250283,1</w:t>
            </w:r>
          </w:p>
        </w:tc>
        <w:tc>
          <w:tcPr>
            <w:tcW w:w="1666" w:type="dxa"/>
            <w:shd w:val="clear" w:color="auto" w:fill="auto"/>
            <w:vAlign w:val="center"/>
            <w:hideMark/>
          </w:tcPr>
          <w:p w14:paraId="08DB542E" w14:textId="6363FCEE"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300339,72</w:t>
            </w:r>
          </w:p>
        </w:tc>
        <w:tc>
          <w:tcPr>
            <w:tcW w:w="1666" w:type="dxa"/>
            <w:shd w:val="clear" w:color="auto" w:fill="auto"/>
            <w:vAlign w:val="center"/>
            <w:hideMark/>
          </w:tcPr>
          <w:p w14:paraId="61390C73" w14:textId="122CF9FD"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360407,664</w:t>
            </w:r>
          </w:p>
        </w:tc>
        <w:tc>
          <w:tcPr>
            <w:tcW w:w="1666" w:type="dxa"/>
            <w:shd w:val="clear" w:color="auto" w:fill="auto"/>
            <w:vAlign w:val="center"/>
            <w:hideMark/>
          </w:tcPr>
          <w:p w14:paraId="649F8A44" w14:textId="3E7002F7"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432489,1968</w:t>
            </w:r>
          </w:p>
        </w:tc>
        <w:tc>
          <w:tcPr>
            <w:tcW w:w="1667" w:type="dxa"/>
            <w:shd w:val="clear" w:color="auto" w:fill="auto"/>
            <w:vAlign w:val="center"/>
            <w:hideMark/>
          </w:tcPr>
          <w:p w14:paraId="57884185" w14:textId="1AACF45E"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518987,0362</w:t>
            </w:r>
          </w:p>
        </w:tc>
      </w:tr>
      <w:tr w:rsidR="00E72CCD" w:rsidRPr="001A0CB8" w14:paraId="42B8894E" w14:textId="77777777" w:rsidTr="0021157C">
        <w:trPr>
          <w:trHeight w:val="283"/>
        </w:trPr>
        <w:tc>
          <w:tcPr>
            <w:tcW w:w="709" w:type="dxa"/>
            <w:vMerge/>
            <w:hideMark/>
          </w:tcPr>
          <w:p w14:paraId="285AF666"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44AB6B17"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продукту</w:t>
            </w:r>
          </w:p>
        </w:tc>
        <w:tc>
          <w:tcPr>
            <w:tcW w:w="1320" w:type="dxa"/>
            <w:shd w:val="clear" w:color="auto" w:fill="auto"/>
            <w:noWrap/>
            <w:vAlign w:val="center"/>
            <w:hideMark/>
          </w:tcPr>
          <w:p w14:paraId="7F38287E"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2876737E"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63397D37"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2F859C05"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33BF3B04"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vAlign w:val="center"/>
            <w:hideMark/>
          </w:tcPr>
          <w:p w14:paraId="4A47E211"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1A72E1FD" w14:textId="77777777" w:rsidTr="0021157C">
        <w:trPr>
          <w:trHeight w:val="283"/>
        </w:trPr>
        <w:tc>
          <w:tcPr>
            <w:tcW w:w="709" w:type="dxa"/>
            <w:vMerge/>
            <w:hideMark/>
          </w:tcPr>
          <w:p w14:paraId="3C785B17"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704B4E74"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Протяжність мережі зовнішнього освітлення, яку планується відремонтувати</w:t>
            </w:r>
          </w:p>
        </w:tc>
        <w:tc>
          <w:tcPr>
            <w:tcW w:w="1320" w:type="dxa"/>
            <w:shd w:val="clear" w:color="auto" w:fill="auto"/>
            <w:vAlign w:val="center"/>
            <w:hideMark/>
          </w:tcPr>
          <w:p w14:paraId="140DB4D3" w14:textId="1B43A932"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км</w:t>
            </w:r>
          </w:p>
        </w:tc>
        <w:tc>
          <w:tcPr>
            <w:tcW w:w="1666" w:type="dxa"/>
            <w:shd w:val="clear" w:color="auto" w:fill="auto"/>
            <w:noWrap/>
            <w:vAlign w:val="center"/>
            <w:hideMark/>
          </w:tcPr>
          <w:p w14:paraId="6CDEBFB7" w14:textId="6754B8D4"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30</w:t>
            </w:r>
          </w:p>
        </w:tc>
        <w:tc>
          <w:tcPr>
            <w:tcW w:w="1666" w:type="dxa"/>
            <w:shd w:val="clear" w:color="auto" w:fill="auto"/>
            <w:noWrap/>
            <w:vAlign w:val="center"/>
            <w:hideMark/>
          </w:tcPr>
          <w:p w14:paraId="386DD11B" w14:textId="13890F50"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30</w:t>
            </w:r>
          </w:p>
        </w:tc>
        <w:tc>
          <w:tcPr>
            <w:tcW w:w="1666" w:type="dxa"/>
            <w:shd w:val="clear" w:color="auto" w:fill="auto"/>
            <w:noWrap/>
            <w:vAlign w:val="center"/>
            <w:hideMark/>
          </w:tcPr>
          <w:p w14:paraId="67FBDBF0" w14:textId="57EB9425"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30</w:t>
            </w:r>
          </w:p>
        </w:tc>
        <w:tc>
          <w:tcPr>
            <w:tcW w:w="1666" w:type="dxa"/>
            <w:shd w:val="clear" w:color="auto" w:fill="auto"/>
            <w:noWrap/>
            <w:vAlign w:val="center"/>
            <w:hideMark/>
          </w:tcPr>
          <w:p w14:paraId="44316BF1" w14:textId="0D24B3A4"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30</w:t>
            </w:r>
          </w:p>
        </w:tc>
        <w:tc>
          <w:tcPr>
            <w:tcW w:w="1667" w:type="dxa"/>
            <w:shd w:val="clear" w:color="auto" w:fill="auto"/>
            <w:noWrap/>
            <w:vAlign w:val="center"/>
            <w:hideMark/>
          </w:tcPr>
          <w:p w14:paraId="3706C9A7" w14:textId="77493EAF"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30</w:t>
            </w:r>
          </w:p>
        </w:tc>
      </w:tr>
      <w:tr w:rsidR="00E72CCD" w:rsidRPr="001A0CB8" w14:paraId="61E5B79A" w14:textId="77777777" w:rsidTr="0021157C">
        <w:trPr>
          <w:trHeight w:val="283"/>
        </w:trPr>
        <w:tc>
          <w:tcPr>
            <w:tcW w:w="709" w:type="dxa"/>
            <w:vMerge/>
            <w:hideMark/>
          </w:tcPr>
          <w:p w14:paraId="445463FA"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748C4915"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ефективності</w:t>
            </w:r>
          </w:p>
        </w:tc>
        <w:tc>
          <w:tcPr>
            <w:tcW w:w="1320" w:type="dxa"/>
            <w:shd w:val="clear" w:color="auto" w:fill="auto"/>
            <w:noWrap/>
            <w:vAlign w:val="center"/>
            <w:hideMark/>
          </w:tcPr>
          <w:p w14:paraId="44DC8D9C"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5C317190"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6FDE7D9F"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45863492"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489BAFF6"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noWrap/>
            <w:vAlign w:val="center"/>
            <w:hideMark/>
          </w:tcPr>
          <w:p w14:paraId="17BA51ED"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2B3DB0BA" w14:textId="77777777" w:rsidTr="0021157C">
        <w:trPr>
          <w:trHeight w:val="283"/>
        </w:trPr>
        <w:tc>
          <w:tcPr>
            <w:tcW w:w="709" w:type="dxa"/>
            <w:vMerge/>
            <w:hideMark/>
          </w:tcPr>
          <w:p w14:paraId="44C18C3A"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502D5B85"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Середні витрати на ремонт 1 км мережі зовнішнього освітлення</w:t>
            </w:r>
          </w:p>
        </w:tc>
        <w:tc>
          <w:tcPr>
            <w:tcW w:w="1320" w:type="dxa"/>
            <w:shd w:val="clear" w:color="auto" w:fill="auto"/>
            <w:vAlign w:val="center"/>
            <w:hideMark/>
          </w:tcPr>
          <w:p w14:paraId="771CDDF9" w14:textId="49B4B531"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грн</w:t>
            </w:r>
          </w:p>
        </w:tc>
        <w:tc>
          <w:tcPr>
            <w:tcW w:w="1666" w:type="dxa"/>
            <w:shd w:val="clear" w:color="auto" w:fill="auto"/>
            <w:vAlign w:val="center"/>
            <w:hideMark/>
          </w:tcPr>
          <w:p w14:paraId="297C7F70" w14:textId="4641185C"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8342770</w:t>
            </w:r>
          </w:p>
        </w:tc>
        <w:tc>
          <w:tcPr>
            <w:tcW w:w="1666" w:type="dxa"/>
            <w:shd w:val="clear" w:color="auto" w:fill="auto"/>
            <w:vAlign w:val="center"/>
            <w:hideMark/>
          </w:tcPr>
          <w:p w14:paraId="2831A768" w14:textId="07A48CB2"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10011324</w:t>
            </w:r>
          </w:p>
        </w:tc>
        <w:tc>
          <w:tcPr>
            <w:tcW w:w="1666" w:type="dxa"/>
            <w:shd w:val="clear" w:color="auto" w:fill="auto"/>
            <w:vAlign w:val="center"/>
            <w:hideMark/>
          </w:tcPr>
          <w:p w14:paraId="13F011B5" w14:textId="42644946"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12013588,8</w:t>
            </w:r>
          </w:p>
        </w:tc>
        <w:tc>
          <w:tcPr>
            <w:tcW w:w="1666" w:type="dxa"/>
            <w:shd w:val="clear" w:color="auto" w:fill="auto"/>
            <w:vAlign w:val="center"/>
            <w:hideMark/>
          </w:tcPr>
          <w:p w14:paraId="7BE406D2" w14:textId="0A1E4040"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14416306,56</w:t>
            </w:r>
          </w:p>
        </w:tc>
        <w:tc>
          <w:tcPr>
            <w:tcW w:w="1667" w:type="dxa"/>
            <w:shd w:val="clear" w:color="auto" w:fill="auto"/>
            <w:vAlign w:val="center"/>
            <w:hideMark/>
          </w:tcPr>
          <w:p w14:paraId="75E69DB9" w14:textId="4B658EE7"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17299567,87</w:t>
            </w:r>
          </w:p>
        </w:tc>
      </w:tr>
      <w:tr w:rsidR="00E72CCD" w:rsidRPr="001A0CB8" w14:paraId="0E1F2E99" w14:textId="77777777" w:rsidTr="0021157C">
        <w:trPr>
          <w:trHeight w:val="283"/>
        </w:trPr>
        <w:tc>
          <w:tcPr>
            <w:tcW w:w="709" w:type="dxa"/>
            <w:vMerge/>
            <w:hideMark/>
          </w:tcPr>
          <w:p w14:paraId="78B1A669"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5249F7FD"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якості</w:t>
            </w:r>
          </w:p>
        </w:tc>
        <w:tc>
          <w:tcPr>
            <w:tcW w:w="1320" w:type="dxa"/>
            <w:shd w:val="clear" w:color="auto" w:fill="auto"/>
            <w:noWrap/>
            <w:vAlign w:val="center"/>
            <w:hideMark/>
          </w:tcPr>
          <w:p w14:paraId="7ABB89D6"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07A3CA49"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31940998"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1740D31B"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2CEF5FD8"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noWrap/>
            <w:vAlign w:val="center"/>
            <w:hideMark/>
          </w:tcPr>
          <w:p w14:paraId="763C9B4F"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66F78B6A" w14:textId="77777777" w:rsidTr="0021157C">
        <w:trPr>
          <w:trHeight w:val="283"/>
        </w:trPr>
        <w:tc>
          <w:tcPr>
            <w:tcW w:w="709" w:type="dxa"/>
            <w:vMerge/>
            <w:hideMark/>
          </w:tcPr>
          <w:p w14:paraId="5D4B51A9"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2D88B56F"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Питома вага відремонтованих та замінених мереж зовнішнього освітлення до загальної потреби</w:t>
            </w:r>
          </w:p>
        </w:tc>
        <w:tc>
          <w:tcPr>
            <w:tcW w:w="1320" w:type="dxa"/>
            <w:shd w:val="clear" w:color="auto" w:fill="auto"/>
            <w:vAlign w:val="center"/>
            <w:hideMark/>
          </w:tcPr>
          <w:p w14:paraId="70A53285" w14:textId="24824A36"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w:t>
            </w:r>
          </w:p>
        </w:tc>
        <w:tc>
          <w:tcPr>
            <w:tcW w:w="1666" w:type="dxa"/>
            <w:shd w:val="clear" w:color="auto" w:fill="auto"/>
            <w:vAlign w:val="center"/>
            <w:hideMark/>
          </w:tcPr>
          <w:p w14:paraId="0C90184C" w14:textId="1D7F6BEA"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6" w:type="dxa"/>
            <w:shd w:val="clear" w:color="auto" w:fill="auto"/>
            <w:vAlign w:val="center"/>
            <w:hideMark/>
          </w:tcPr>
          <w:p w14:paraId="0F00D861" w14:textId="220EC40F"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6" w:type="dxa"/>
            <w:shd w:val="clear" w:color="auto" w:fill="auto"/>
            <w:vAlign w:val="center"/>
            <w:hideMark/>
          </w:tcPr>
          <w:p w14:paraId="2E79C0A1" w14:textId="0948F317"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6" w:type="dxa"/>
            <w:shd w:val="clear" w:color="auto" w:fill="auto"/>
            <w:vAlign w:val="center"/>
            <w:hideMark/>
          </w:tcPr>
          <w:p w14:paraId="0FDFAD98" w14:textId="48F69063"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7" w:type="dxa"/>
            <w:shd w:val="clear" w:color="auto" w:fill="auto"/>
            <w:vAlign w:val="center"/>
            <w:hideMark/>
          </w:tcPr>
          <w:p w14:paraId="1313502D" w14:textId="50E7C158"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r>
      <w:tr w:rsidR="00E72CCD" w:rsidRPr="001A0CB8" w14:paraId="03B919DD" w14:textId="77777777" w:rsidTr="0021157C">
        <w:trPr>
          <w:trHeight w:val="283"/>
        </w:trPr>
        <w:tc>
          <w:tcPr>
            <w:tcW w:w="709" w:type="dxa"/>
            <w:vMerge/>
            <w:hideMark/>
          </w:tcPr>
          <w:p w14:paraId="41AC3CC5"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07A4348D"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Рівень готовності </w:t>
            </w:r>
            <w:proofErr w:type="spellStart"/>
            <w:r w:rsidRPr="001A0CB8">
              <w:rPr>
                <w:rFonts w:ascii="Times New Roman" w:eastAsia="Times New Roman" w:hAnsi="Times New Roman"/>
                <w:color w:val="000000"/>
                <w:sz w:val="20"/>
                <w:szCs w:val="20"/>
                <w:lang w:eastAsia="uk-UA"/>
              </w:rPr>
              <w:t>проєктно</w:t>
            </w:r>
            <w:proofErr w:type="spellEnd"/>
            <w:r w:rsidRPr="001A0CB8">
              <w:rPr>
                <w:rFonts w:ascii="Times New Roman" w:eastAsia="Times New Roman" w:hAnsi="Times New Roman"/>
                <w:color w:val="000000"/>
                <w:sz w:val="20"/>
                <w:szCs w:val="20"/>
                <w:lang w:eastAsia="uk-UA"/>
              </w:rPr>
              <w:t>-кошторисної документації на ремонт мереж зовнішнього освітлення</w:t>
            </w:r>
          </w:p>
        </w:tc>
        <w:tc>
          <w:tcPr>
            <w:tcW w:w="1320" w:type="dxa"/>
            <w:shd w:val="clear" w:color="auto" w:fill="auto"/>
            <w:vAlign w:val="center"/>
            <w:hideMark/>
          </w:tcPr>
          <w:p w14:paraId="4180B6AD" w14:textId="7230A4ED"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w:t>
            </w:r>
          </w:p>
        </w:tc>
        <w:tc>
          <w:tcPr>
            <w:tcW w:w="1666" w:type="dxa"/>
            <w:shd w:val="clear" w:color="auto" w:fill="auto"/>
            <w:vAlign w:val="center"/>
            <w:hideMark/>
          </w:tcPr>
          <w:p w14:paraId="01ECE032" w14:textId="197317BB"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6" w:type="dxa"/>
            <w:shd w:val="clear" w:color="auto" w:fill="auto"/>
            <w:vAlign w:val="center"/>
            <w:hideMark/>
          </w:tcPr>
          <w:p w14:paraId="77618D5E" w14:textId="20797489"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6" w:type="dxa"/>
            <w:shd w:val="clear" w:color="auto" w:fill="auto"/>
            <w:vAlign w:val="center"/>
            <w:hideMark/>
          </w:tcPr>
          <w:p w14:paraId="7479399F" w14:textId="1C54F544"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6" w:type="dxa"/>
            <w:shd w:val="clear" w:color="auto" w:fill="auto"/>
            <w:vAlign w:val="center"/>
            <w:hideMark/>
          </w:tcPr>
          <w:p w14:paraId="69A47DDF" w14:textId="1D6CC962"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7" w:type="dxa"/>
            <w:shd w:val="clear" w:color="auto" w:fill="auto"/>
            <w:vAlign w:val="center"/>
            <w:hideMark/>
          </w:tcPr>
          <w:p w14:paraId="667DD09E" w14:textId="66E56B8B"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r>
      <w:tr w:rsidR="00E72CCD" w:rsidRPr="001A0CB8" w14:paraId="38883C7E" w14:textId="77777777" w:rsidTr="0021157C">
        <w:trPr>
          <w:trHeight w:val="283"/>
        </w:trPr>
        <w:tc>
          <w:tcPr>
            <w:tcW w:w="709" w:type="dxa"/>
            <w:vMerge w:val="restart"/>
            <w:shd w:val="clear" w:color="auto" w:fill="auto"/>
            <w:hideMark/>
          </w:tcPr>
          <w:p w14:paraId="6F21EC4E"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7.9</w:t>
            </w:r>
          </w:p>
        </w:tc>
        <w:tc>
          <w:tcPr>
            <w:tcW w:w="5375" w:type="dxa"/>
            <w:shd w:val="clear" w:color="auto" w:fill="auto"/>
            <w:hideMark/>
          </w:tcPr>
          <w:p w14:paraId="03734EF2" w14:textId="459FCA0B" w:rsidR="00E72CCD" w:rsidRPr="001A0CB8" w:rsidRDefault="00E72CCD" w:rsidP="00E72CCD">
            <w:pPr>
              <w:rPr>
                <w:rFonts w:ascii="Times New Roman" w:eastAsia="Times New Roman" w:hAnsi="Times New Roman"/>
                <w:color w:val="000000"/>
                <w:sz w:val="20"/>
                <w:szCs w:val="20"/>
                <w:lang w:eastAsia="uk-UA"/>
              </w:rPr>
            </w:pPr>
            <w:r>
              <w:rPr>
                <w:rFonts w:ascii="Times New Roman" w:eastAsia="Times New Roman" w:hAnsi="Times New Roman"/>
                <w:color w:val="000000"/>
                <w:sz w:val="20"/>
                <w:szCs w:val="20"/>
                <w:lang w:eastAsia="uk-UA"/>
              </w:rPr>
              <w:t>М</w:t>
            </w:r>
            <w:r w:rsidRPr="001A0CB8">
              <w:rPr>
                <w:rFonts w:ascii="Times New Roman" w:eastAsia="Times New Roman" w:hAnsi="Times New Roman"/>
                <w:color w:val="000000"/>
                <w:sz w:val="20"/>
                <w:szCs w:val="20"/>
                <w:lang w:eastAsia="uk-UA"/>
              </w:rPr>
              <w:t>ал</w:t>
            </w:r>
            <w:r>
              <w:rPr>
                <w:rFonts w:ascii="Times New Roman" w:eastAsia="Times New Roman" w:hAnsi="Times New Roman"/>
                <w:color w:val="000000"/>
                <w:sz w:val="20"/>
                <w:szCs w:val="20"/>
                <w:lang w:eastAsia="uk-UA"/>
              </w:rPr>
              <w:t>і</w:t>
            </w:r>
            <w:r w:rsidRPr="001A0CB8">
              <w:rPr>
                <w:rFonts w:ascii="Times New Roman" w:eastAsia="Times New Roman" w:hAnsi="Times New Roman"/>
                <w:color w:val="000000"/>
                <w:sz w:val="20"/>
                <w:szCs w:val="20"/>
                <w:lang w:eastAsia="uk-UA"/>
              </w:rPr>
              <w:t xml:space="preserve"> архітектурн</w:t>
            </w:r>
            <w:r>
              <w:rPr>
                <w:rFonts w:ascii="Times New Roman" w:eastAsia="Times New Roman" w:hAnsi="Times New Roman"/>
                <w:color w:val="000000"/>
                <w:sz w:val="20"/>
                <w:szCs w:val="20"/>
                <w:lang w:eastAsia="uk-UA"/>
              </w:rPr>
              <w:t>і</w:t>
            </w:r>
            <w:r w:rsidRPr="001A0CB8">
              <w:rPr>
                <w:rFonts w:ascii="Times New Roman" w:eastAsia="Times New Roman" w:hAnsi="Times New Roman"/>
                <w:color w:val="000000"/>
                <w:sz w:val="20"/>
                <w:szCs w:val="20"/>
                <w:lang w:eastAsia="uk-UA"/>
              </w:rPr>
              <w:t xml:space="preserve"> форм</w:t>
            </w:r>
            <w:r>
              <w:rPr>
                <w:rFonts w:ascii="Times New Roman" w:eastAsia="Times New Roman" w:hAnsi="Times New Roman"/>
                <w:color w:val="000000"/>
                <w:sz w:val="20"/>
                <w:szCs w:val="20"/>
                <w:lang w:eastAsia="uk-UA"/>
              </w:rPr>
              <w:t>и</w:t>
            </w:r>
            <w:r w:rsidRPr="001A0CB8">
              <w:rPr>
                <w:rFonts w:ascii="Times New Roman" w:eastAsia="Times New Roman" w:hAnsi="Times New Roman"/>
                <w:color w:val="000000"/>
                <w:sz w:val="20"/>
                <w:szCs w:val="20"/>
                <w:lang w:eastAsia="uk-UA"/>
              </w:rPr>
              <w:t xml:space="preserve">,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 облаштування нових</w:t>
            </w:r>
          </w:p>
        </w:tc>
        <w:tc>
          <w:tcPr>
            <w:tcW w:w="1320" w:type="dxa"/>
            <w:shd w:val="clear" w:color="auto" w:fill="auto"/>
            <w:vAlign w:val="center"/>
            <w:hideMark/>
          </w:tcPr>
          <w:p w14:paraId="79A84EE3"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48E7446A"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6B386A5A"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6E54E259"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497C60A6"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vAlign w:val="center"/>
            <w:hideMark/>
          </w:tcPr>
          <w:p w14:paraId="4394A4EF"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2C0E041A" w14:textId="77777777" w:rsidTr="0021157C">
        <w:trPr>
          <w:trHeight w:val="283"/>
        </w:trPr>
        <w:tc>
          <w:tcPr>
            <w:tcW w:w="709" w:type="dxa"/>
            <w:vMerge/>
            <w:hideMark/>
          </w:tcPr>
          <w:p w14:paraId="5D85752E"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63ED4385"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затрат</w:t>
            </w:r>
          </w:p>
        </w:tc>
        <w:tc>
          <w:tcPr>
            <w:tcW w:w="1320" w:type="dxa"/>
            <w:shd w:val="clear" w:color="auto" w:fill="auto"/>
            <w:noWrap/>
            <w:vAlign w:val="center"/>
            <w:hideMark/>
          </w:tcPr>
          <w:p w14:paraId="20442F0B"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72CD77C9"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4F793C1A"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79038271"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16B01074"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vAlign w:val="center"/>
            <w:hideMark/>
          </w:tcPr>
          <w:p w14:paraId="7B73FF17"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0ADD7454" w14:textId="77777777" w:rsidTr="0021157C">
        <w:trPr>
          <w:trHeight w:val="283"/>
        </w:trPr>
        <w:tc>
          <w:tcPr>
            <w:tcW w:w="709" w:type="dxa"/>
            <w:vMerge/>
            <w:hideMark/>
          </w:tcPr>
          <w:p w14:paraId="30C01EE8"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556E6C5E"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Обсяг видатків</w:t>
            </w:r>
          </w:p>
        </w:tc>
        <w:tc>
          <w:tcPr>
            <w:tcW w:w="1320" w:type="dxa"/>
            <w:shd w:val="clear" w:color="auto" w:fill="auto"/>
            <w:vAlign w:val="center"/>
            <w:hideMark/>
          </w:tcPr>
          <w:p w14:paraId="084033EF" w14:textId="75DF6730"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тис. грн</w:t>
            </w:r>
          </w:p>
        </w:tc>
        <w:tc>
          <w:tcPr>
            <w:tcW w:w="1666" w:type="dxa"/>
            <w:shd w:val="clear" w:color="auto" w:fill="auto"/>
            <w:vAlign w:val="center"/>
            <w:hideMark/>
          </w:tcPr>
          <w:p w14:paraId="22150CE0" w14:textId="41C478E6"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32000</w:t>
            </w:r>
          </w:p>
        </w:tc>
        <w:tc>
          <w:tcPr>
            <w:tcW w:w="1666" w:type="dxa"/>
            <w:shd w:val="clear" w:color="auto" w:fill="auto"/>
            <w:vAlign w:val="center"/>
            <w:hideMark/>
          </w:tcPr>
          <w:p w14:paraId="1C9BB7EE" w14:textId="3968F6A6"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38400</w:t>
            </w:r>
          </w:p>
        </w:tc>
        <w:tc>
          <w:tcPr>
            <w:tcW w:w="1666" w:type="dxa"/>
            <w:shd w:val="clear" w:color="auto" w:fill="auto"/>
            <w:vAlign w:val="center"/>
            <w:hideMark/>
          </w:tcPr>
          <w:p w14:paraId="1CEBF50A" w14:textId="2AE046D5"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46080</w:t>
            </w:r>
          </w:p>
        </w:tc>
        <w:tc>
          <w:tcPr>
            <w:tcW w:w="1666" w:type="dxa"/>
            <w:shd w:val="clear" w:color="auto" w:fill="auto"/>
            <w:vAlign w:val="center"/>
            <w:hideMark/>
          </w:tcPr>
          <w:p w14:paraId="2324305D" w14:textId="15A9B08C"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55296</w:t>
            </w:r>
          </w:p>
        </w:tc>
        <w:tc>
          <w:tcPr>
            <w:tcW w:w="1667" w:type="dxa"/>
            <w:shd w:val="clear" w:color="auto" w:fill="auto"/>
            <w:vAlign w:val="center"/>
            <w:hideMark/>
          </w:tcPr>
          <w:p w14:paraId="3E602E4F" w14:textId="108B8CF3"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66355,2</w:t>
            </w:r>
          </w:p>
        </w:tc>
      </w:tr>
      <w:tr w:rsidR="00E72CCD" w:rsidRPr="001A0CB8" w14:paraId="3B990DB0" w14:textId="77777777" w:rsidTr="0021157C">
        <w:trPr>
          <w:trHeight w:val="283"/>
        </w:trPr>
        <w:tc>
          <w:tcPr>
            <w:tcW w:w="709" w:type="dxa"/>
            <w:vMerge/>
            <w:hideMark/>
          </w:tcPr>
          <w:p w14:paraId="6CC47602"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47F00D1B"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продукту</w:t>
            </w:r>
          </w:p>
        </w:tc>
        <w:tc>
          <w:tcPr>
            <w:tcW w:w="1320" w:type="dxa"/>
            <w:shd w:val="clear" w:color="auto" w:fill="auto"/>
            <w:noWrap/>
            <w:vAlign w:val="center"/>
            <w:hideMark/>
          </w:tcPr>
          <w:p w14:paraId="5F33B1AE"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5D343720"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3733BB70"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56AA9858"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69A34DF2"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vAlign w:val="center"/>
            <w:hideMark/>
          </w:tcPr>
          <w:p w14:paraId="38F21EEC"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291458B1" w14:textId="77777777" w:rsidTr="0021157C">
        <w:trPr>
          <w:trHeight w:val="283"/>
        </w:trPr>
        <w:tc>
          <w:tcPr>
            <w:tcW w:w="709" w:type="dxa"/>
            <w:vMerge/>
            <w:hideMark/>
          </w:tcPr>
          <w:p w14:paraId="79AEFD7D"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493F9B79"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Кількість одиниць МАФ, ремонт яких заплановано</w:t>
            </w:r>
          </w:p>
        </w:tc>
        <w:tc>
          <w:tcPr>
            <w:tcW w:w="1320" w:type="dxa"/>
            <w:shd w:val="clear" w:color="auto" w:fill="auto"/>
            <w:vAlign w:val="center"/>
            <w:hideMark/>
          </w:tcPr>
          <w:p w14:paraId="283C3C90" w14:textId="4075592E"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од</w:t>
            </w:r>
          </w:p>
        </w:tc>
        <w:tc>
          <w:tcPr>
            <w:tcW w:w="1666" w:type="dxa"/>
            <w:shd w:val="clear" w:color="auto" w:fill="auto"/>
            <w:vAlign w:val="center"/>
            <w:hideMark/>
          </w:tcPr>
          <w:p w14:paraId="29EC1E5B" w14:textId="03BBEC85"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15</w:t>
            </w:r>
          </w:p>
        </w:tc>
        <w:tc>
          <w:tcPr>
            <w:tcW w:w="1666" w:type="dxa"/>
            <w:shd w:val="clear" w:color="auto" w:fill="auto"/>
            <w:vAlign w:val="center"/>
            <w:hideMark/>
          </w:tcPr>
          <w:p w14:paraId="62554BD1" w14:textId="1054A829"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15</w:t>
            </w:r>
          </w:p>
        </w:tc>
        <w:tc>
          <w:tcPr>
            <w:tcW w:w="1666" w:type="dxa"/>
            <w:shd w:val="clear" w:color="auto" w:fill="auto"/>
            <w:vAlign w:val="center"/>
            <w:hideMark/>
          </w:tcPr>
          <w:p w14:paraId="7D4A8B0E" w14:textId="66A8F803"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15</w:t>
            </w:r>
          </w:p>
        </w:tc>
        <w:tc>
          <w:tcPr>
            <w:tcW w:w="1666" w:type="dxa"/>
            <w:shd w:val="clear" w:color="auto" w:fill="auto"/>
            <w:vAlign w:val="center"/>
            <w:hideMark/>
          </w:tcPr>
          <w:p w14:paraId="2FC59B23" w14:textId="4AF0060C"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15</w:t>
            </w:r>
          </w:p>
        </w:tc>
        <w:tc>
          <w:tcPr>
            <w:tcW w:w="1667" w:type="dxa"/>
            <w:shd w:val="clear" w:color="auto" w:fill="auto"/>
            <w:vAlign w:val="center"/>
            <w:hideMark/>
          </w:tcPr>
          <w:p w14:paraId="4ADD5BB7" w14:textId="1EAE9411"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15</w:t>
            </w:r>
          </w:p>
        </w:tc>
      </w:tr>
      <w:tr w:rsidR="00E72CCD" w:rsidRPr="001A0CB8" w14:paraId="075DB631" w14:textId="77777777" w:rsidTr="0021157C">
        <w:trPr>
          <w:trHeight w:val="283"/>
        </w:trPr>
        <w:tc>
          <w:tcPr>
            <w:tcW w:w="709" w:type="dxa"/>
            <w:vMerge/>
            <w:hideMark/>
          </w:tcPr>
          <w:p w14:paraId="0C9B56A5"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3E57B156"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ефективності</w:t>
            </w:r>
          </w:p>
        </w:tc>
        <w:tc>
          <w:tcPr>
            <w:tcW w:w="1320" w:type="dxa"/>
            <w:shd w:val="clear" w:color="auto" w:fill="auto"/>
            <w:noWrap/>
            <w:vAlign w:val="center"/>
            <w:hideMark/>
          </w:tcPr>
          <w:p w14:paraId="453B0F54"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05C7D040"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5D8CECB5"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0261C435"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7BB0E0AB"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noWrap/>
            <w:vAlign w:val="center"/>
            <w:hideMark/>
          </w:tcPr>
          <w:p w14:paraId="4BA801E6"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48B7AD02" w14:textId="77777777" w:rsidTr="0021157C">
        <w:trPr>
          <w:trHeight w:val="283"/>
        </w:trPr>
        <w:tc>
          <w:tcPr>
            <w:tcW w:w="709" w:type="dxa"/>
            <w:vMerge/>
            <w:hideMark/>
          </w:tcPr>
          <w:p w14:paraId="31231CEA"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2B190FCE"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Середні витрати на проведення ремонту 1 малої архітектурної форми</w:t>
            </w:r>
          </w:p>
        </w:tc>
        <w:tc>
          <w:tcPr>
            <w:tcW w:w="1320" w:type="dxa"/>
            <w:shd w:val="clear" w:color="auto" w:fill="auto"/>
            <w:vAlign w:val="center"/>
            <w:hideMark/>
          </w:tcPr>
          <w:p w14:paraId="7B8020A8" w14:textId="1C17900C"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грн</w:t>
            </w:r>
          </w:p>
        </w:tc>
        <w:tc>
          <w:tcPr>
            <w:tcW w:w="1666" w:type="dxa"/>
            <w:shd w:val="clear" w:color="auto" w:fill="auto"/>
            <w:vAlign w:val="center"/>
            <w:hideMark/>
          </w:tcPr>
          <w:p w14:paraId="7D71D087" w14:textId="7A0F96EE"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2133333,333</w:t>
            </w:r>
          </w:p>
        </w:tc>
        <w:tc>
          <w:tcPr>
            <w:tcW w:w="1666" w:type="dxa"/>
            <w:shd w:val="clear" w:color="auto" w:fill="auto"/>
            <w:vAlign w:val="center"/>
            <w:hideMark/>
          </w:tcPr>
          <w:p w14:paraId="1259C2DB" w14:textId="73B23A0A"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2560000</w:t>
            </w:r>
          </w:p>
        </w:tc>
        <w:tc>
          <w:tcPr>
            <w:tcW w:w="1666" w:type="dxa"/>
            <w:shd w:val="clear" w:color="auto" w:fill="auto"/>
            <w:vAlign w:val="center"/>
            <w:hideMark/>
          </w:tcPr>
          <w:p w14:paraId="1895101F" w14:textId="4917E463"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3072000</w:t>
            </w:r>
          </w:p>
        </w:tc>
        <w:tc>
          <w:tcPr>
            <w:tcW w:w="1666" w:type="dxa"/>
            <w:shd w:val="clear" w:color="auto" w:fill="auto"/>
            <w:vAlign w:val="center"/>
            <w:hideMark/>
          </w:tcPr>
          <w:p w14:paraId="29983075" w14:textId="334767A3"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3686400</w:t>
            </w:r>
          </w:p>
        </w:tc>
        <w:tc>
          <w:tcPr>
            <w:tcW w:w="1667" w:type="dxa"/>
            <w:shd w:val="clear" w:color="auto" w:fill="auto"/>
            <w:vAlign w:val="center"/>
            <w:hideMark/>
          </w:tcPr>
          <w:p w14:paraId="4E87BF03" w14:textId="53CB6E6C"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4423680</w:t>
            </w:r>
          </w:p>
        </w:tc>
      </w:tr>
      <w:tr w:rsidR="00E72CCD" w:rsidRPr="001A0CB8" w14:paraId="49826558" w14:textId="77777777" w:rsidTr="0021157C">
        <w:trPr>
          <w:trHeight w:val="283"/>
        </w:trPr>
        <w:tc>
          <w:tcPr>
            <w:tcW w:w="709" w:type="dxa"/>
            <w:vMerge/>
            <w:hideMark/>
          </w:tcPr>
          <w:p w14:paraId="4974F42D"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26C84302"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якості</w:t>
            </w:r>
          </w:p>
        </w:tc>
        <w:tc>
          <w:tcPr>
            <w:tcW w:w="1320" w:type="dxa"/>
            <w:shd w:val="clear" w:color="auto" w:fill="auto"/>
            <w:noWrap/>
            <w:vAlign w:val="center"/>
            <w:hideMark/>
          </w:tcPr>
          <w:p w14:paraId="6BBF6357"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2852E29D"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0ECC6AFE"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53315077"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25E8B5EE"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noWrap/>
            <w:vAlign w:val="center"/>
            <w:hideMark/>
          </w:tcPr>
          <w:p w14:paraId="6B9836FC"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033AE603" w14:textId="77777777" w:rsidTr="0021157C">
        <w:trPr>
          <w:trHeight w:val="283"/>
        </w:trPr>
        <w:tc>
          <w:tcPr>
            <w:tcW w:w="709" w:type="dxa"/>
            <w:vMerge/>
            <w:hideMark/>
          </w:tcPr>
          <w:p w14:paraId="2A76CE4A"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2AD4C73F"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Питома вага кількості проведених ремонтів МАФ, запланованих на рік</w:t>
            </w:r>
          </w:p>
        </w:tc>
        <w:tc>
          <w:tcPr>
            <w:tcW w:w="1320" w:type="dxa"/>
            <w:shd w:val="clear" w:color="auto" w:fill="auto"/>
            <w:vAlign w:val="center"/>
            <w:hideMark/>
          </w:tcPr>
          <w:p w14:paraId="3FEC97F9" w14:textId="4F4BFFCF"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w:t>
            </w:r>
          </w:p>
        </w:tc>
        <w:tc>
          <w:tcPr>
            <w:tcW w:w="1666" w:type="dxa"/>
            <w:shd w:val="clear" w:color="auto" w:fill="auto"/>
            <w:vAlign w:val="center"/>
            <w:hideMark/>
          </w:tcPr>
          <w:p w14:paraId="728F0E5C" w14:textId="1CCCE262"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6" w:type="dxa"/>
            <w:shd w:val="clear" w:color="auto" w:fill="auto"/>
            <w:vAlign w:val="center"/>
            <w:hideMark/>
          </w:tcPr>
          <w:p w14:paraId="7526D6A1" w14:textId="05BC33CA"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6" w:type="dxa"/>
            <w:shd w:val="clear" w:color="auto" w:fill="auto"/>
            <w:vAlign w:val="center"/>
            <w:hideMark/>
          </w:tcPr>
          <w:p w14:paraId="6E04DE63" w14:textId="5BBF98AD"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6" w:type="dxa"/>
            <w:shd w:val="clear" w:color="auto" w:fill="auto"/>
            <w:vAlign w:val="center"/>
            <w:hideMark/>
          </w:tcPr>
          <w:p w14:paraId="4BD47E91" w14:textId="20D6DA20"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7" w:type="dxa"/>
            <w:shd w:val="clear" w:color="auto" w:fill="auto"/>
            <w:vAlign w:val="center"/>
            <w:hideMark/>
          </w:tcPr>
          <w:p w14:paraId="32084B3B" w14:textId="19C32345"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r>
      <w:tr w:rsidR="00E72CCD" w:rsidRPr="001A0CB8" w14:paraId="55864B05" w14:textId="77777777" w:rsidTr="0021157C">
        <w:trPr>
          <w:trHeight w:val="283"/>
        </w:trPr>
        <w:tc>
          <w:tcPr>
            <w:tcW w:w="709" w:type="dxa"/>
            <w:vMerge w:val="restart"/>
            <w:shd w:val="clear" w:color="auto" w:fill="auto"/>
            <w:hideMark/>
          </w:tcPr>
          <w:p w14:paraId="0596B0D3"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7.10</w:t>
            </w:r>
          </w:p>
        </w:tc>
        <w:tc>
          <w:tcPr>
            <w:tcW w:w="5375" w:type="dxa"/>
            <w:shd w:val="clear" w:color="auto" w:fill="auto"/>
            <w:hideMark/>
          </w:tcPr>
          <w:p w14:paraId="010A36D2" w14:textId="3E9083EF" w:rsidR="00E72CCD" w:rsidRPr="001A0CB8" w:rsidRDefault="00E72CCD" w:rsidP="00E72CCD">
            <w:pPr>
              <w:rPr>
                <w:rFonts w:ascii="Times New Roman" w:eastAsia="Times New Roman" w:hAnsi="Times New Roman"/>
                <w:color w:val="000000"/>
                <w:sz w:val="20"/>
                <w:szCs w:val="20"/>
                <w:lang w:eastAsia="uk-UA"/>
              </w:rPr>
            </w:pPr>
            <w:r>
              <w:rPr>
                <w:rFonts w:ascii="Times New Roman" w:eastAsia="Times New Roman" w:hAnsi="Times New Roman"/>
                <w:color w:val="000000"/>
                <w:sz w:val="20"/>
                <w:szCs w:val="20"/>
                <w:lang w:eastAsia="uk-UA"/>
              </w:rPr>
              <w:t>К</w:t>
            </w:r>
            <w:r w:rsidRPr="001A0CB8">
              <w:rPr>
                <w:rFonts w:ascii="Times New Roman" w:eastAsia="Times New Roman" w:hAnsi="Times New Roman"/>
                <w:color w:val="000000"/>
                <w:sz w:val="20"/>
                <w:szCs w:val="20"/>
                <w:lang w:eastAsia="uk-UA"/>
              </w:rPr>
              <w:t>онтейнерн</w:t>
            </w:r>
            <w:r>
              <w:rPr>
                <w:rFonts w:ascii="Times New Roman" w:eastAsia="Times New Roman" w:hAnsi="Times New Roman"/>
                <w:color w:val="000000"/>
                <w:sz w:val="20"/>
                <w:szCs w:val="20"/>
                <w:lang w:eastAsia="uk-UA"/>
              </w:rPr>
              <w:t>і</w:t>
            </w:r>
            <w:r w:rsidRPr="001A0CB8">
              <w:rPr>
                <w:rFonts w:ascii="Times New Roman" w:eastAsia="Times New Roman" w:hAnsi="Times New Roman"/>
                <w:color w:val="000000"/>
                <w:sz w:val="20"/>
                <w:szCs w:val="20"/>
                <w:lang w:eastAsia="uk-UA"/>
              </w:rPr>
              <w:t xml:space="preserve"> майданчик</w:t>
            </w:r>
            <w:r>
              <w:rPr>
                <w:rFonts w:ascii="Times New Roman" w:eastAsia="Times New Roman" w:hAnsi="Times New Roman"/>
                <w:color w:val="000000"/>
                <w:sz w:val="20"/>
                <w:szCs w:val="20"/>
                <w:lang w:eastAsia="uk-UA"/>
              </w:rPr>
              <w:t>и</w:t>
            </w:r>
            <w:r w:rsidRPr="001A0CB8">
              <w:rPr>
                <w:rFonts w:ascii="Times New Roman" w:eastAsia="Times New Roman" w:hAnsi="Times New Roman"/>
                <w:color w:val="000000"/>
                <w:sz w:val="20"/>
                <w:szCs w:val="20"/>
                <w:lang w:eastAsia="uk-UA"/>
              </w:rPr>
              <w:t xml:space="preserve"> для побутових відходів</w:t>
            </w:r>
          </w:p>
        </w:tc>
        <w:tc>
          <w:tcPr>
            <w:tcW w:w="1320" w:type="dxa"/>
            <w:shd w:val="clear" w:color="auto" w:fill="auto"/>
            <w:vAlign w:val="center"/>
            <w:hideMark/>
          </w:tcPr>
          <w:p w14:paraId="7FE5C82E"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2D3D7C9C"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2AE23A60"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43E63636"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71BA9E70"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vAlign w:val="center"/>
            <w:hideMark/>
          </w:tcPr>
          <w:p w14:paraId="1F5D3350"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3478B9D1" w14:textId="77777777" w:rsidTr="0021157C">
        <w:trPr>
          <w:trHeight w:val="283"/>
        </w:trPr>
        <w:tc>
          <w:tcPr>
            <w:tcW w:w="709" w:type="dxa"/>
            <w:vMerge/>
            <w:hideMark/>
          </w:tcPr>
          <w:p w14:paraId="1BF8D92F"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34B095CC"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затрат</w:t>
            </w:r>
          </w:p>
        </w:tc>
        <w:tc>
          <w:tcPr>
            <w:tcW w:w="1320" w:type="dxa"/>
            <w:shd w:val="clear" w:color="auto" w:fill="auto"/>
            <w:noWrap/>
            <w:vAlign w:val="center"/>
            <w:hideMark/>
          </w:tcPr>
          <w:p w14:paraId="756F9603"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54DAE84D"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6D0EAB82"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66D69CC0"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52485BC6"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vAlign w:val="center"/>
            <w:hideMark/>
          </w:tcPr>
          <w:p w14:paraId="3CF59598"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5761F913" w14:textId="77777777" w:rsidTr="0021157C">
        <w:trPr>
          <w:trHeight w:val="283"/>
        </w:trPr>
        <w:tc>
          <w:tcPr>
            <w:tcW w:w="709" w:type="dxa"/>
            <w:vMerge/>
            <w:hideMark/>
          </w:tcPr>
          <w:p w14:paraId="167D595A"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61D97DAD"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Обсяг видатків</w:t>
            </w:r>
          </w:p>
        </w:tc>
        <w:tc>
          <w:tcPr>
            <w:tcW w:w="1320" w:type="dxa"/>
            <w:shd w:val="clear" w:color="auto" w:fill="auto"/>
            <w:vAlign w:val="center"/>
            <w:hideMark/>
          </w:tcPr>
          <w:p w14:paraId="6FB74796" w14:textId="4A14949C"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тис. грн</w:t>
            </w:r>
          </w:p>
        </w:tc>
        <w:tc>
          <w:tcPr>
            <w:tcW w:w="1666" w:type="dxa"/>
            <w:shd w:val="clear" w:color="auto" w:fill="auto"/>
            <w:vAlign w:val="center"/>
            <w:hideMark/>
          </w:tcPr>
          <w:p w14:paraId="65423B5A" w14:textId="21236450"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30640</w:t>
            </w:r>
          </w:p>
        </w:tc>
        <w:tc>
          <w:tcPr>
            <w:tcW w:w="1666" w:type="dxa"/>
            <w:shd w:val="clear" w:color="auto" w:fill="auto"/>
            <w:vAlign w:val="center"/>
            <w:hideMark/>
          </w:tcPr>
          <w:p w14:paraId="38EBE142" w14:textId="62354D01"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36768</w:t>
            </w:r>
          </w:p>
        </w:tc>
        <w:tc>
          <w:tcPr>
            <w:tcW w:w="1666" w:type="dxa"/>
            <w:shd w:val="clear" w:color="auto" w:fill="auto"/>
            <w:vAlign w:val="center"/>
            <w:hideMark/>
          </w:tcPr>
          <w:p w14:paraId="4C2D7A97" w14:textId="49E11F20"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44121,6</w:t>
            </w:r>
          </w:p>
        </w:tc>
        <w:tc>
          <w:tcPr>
            <w:tcW w:w="1666" w:type="dxa"/>
            <w:shd w:val="clear" w:color="auto" w:fill="auto"/>
            <w:vAlign w:val="center"/>
            <w:hideMark/>
          </w:tcPr>
          <w:p w14:paraId="07C4D5FD" w14:textId="6633E8B1"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52945,92</w:t>
            </w:r>
          </w:p>
        </w:tc>
        <w:tc>
          <w:tcPr>
            <w:tcW w:w="1667" w:type="dxa"/>
            <w:shd w:val="clear" w:color="auto" w:fill="auto"/>
            <w:vAlign w:val="center"/>
            <w:hideMark/>
          </w:tcPr>
          <w:p w14:paraId="25520A4D" w14:textId="7E71C7A7"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63535,104</w:t>
            </w:r>
          </w:p>
        </w:tc>
      </w:tr>
      <w:tr w:rsidR="00E72CCD" w:rsidRPr="001A0CB8" w14:paraId="1C631362" w14:textId="77777777" w:rsidTr="0021157C">
        <w:trPr>
          <w:trHeight w:val="283"/>
        </w:trPr>
        <w:tc>
          <w:tcPr>
            <w:tcW w:w="709" w:type="dxa"/>
            <w:vMerge/>
            <w:hideMark/>
          </w:tcPr>
          <w:p w14:paraId="649D2438"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7B835BC5"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продукту</w:t>
            </w:r>
          </w:p>
        </w:tc>
        <w:tc>
          <w:tcPr>
            <w:tcW w:w="1320" w:type="dxa"/>
            <w:shd w:val="clear" w:color="auto" w:fill="auto"/>
            <w:noWrap/>
            <w:vAlign w:val="center"/>
            <w:hideMark/>
          </w:tcPr>
          <w:p w14:paraId="79649630"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22E2B8EF"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6EDD6849"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3EF6B2F4"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193C0CFD"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vAlign w:val="center"/>
            <w:hideMark/>
          </w:tcPr>
          <w:p w14:paraId="2FCB114A"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52663624" w14:textId="77777777" w:rsidTr="0021157C">
        <w:trPr>
          <w:trHeight w:val="283"/>
        </w:trPr>
        <w:tc>
          <w:tcPr>
            <w:tcW w:w="709" w:type="dxa"/>
            <w:vMerge/>
            <w:hideMark/>
          </w:tcPr>
          <w:p w14:paraId="1FEB65BA"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24AA6338"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Кількість контейнерних майданчиків для відходів, що потребують проведення ремонту</w:t>
            </w:r>
          </w:p>
        </w:tc>
        <w:tc>
          <w:tcPr>
            <w:tcW w:w="1320" w:type="dxa"/>
            <w:shd w:val="clear" w:color="auto" w:fill="auto"/>
            <w:vAlign w:val="center"/>
            <w:hideMark/>
          </w:tcPr>
          <w:p w14:paraId="37AD1C3C" w14:textId="5E701AC1"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од</w:t>
            </w:r>
          </w:p>
        </w:tc>
        <w:tc>
          <w:tcPr>
            <w:tcW w:w="1666" w:type="dxa"/>
            <w:shd w:val="clear" w:color="auto" w:fill="auto"/>
            <w:vAlign w:val="center"/>
            <w:hideMark/>
          </w:tcPr>
          <w:p w14:paraId="0720E8D1" w14:textId="7FE8AE3C"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200</w:t>
            </w:r>
          </w:p>
        </w:tc>
        <w:tc>
          <w:tcPr>
            <w:tcW w:w="1666" w:type="dxa"/>
            <w:shd w:val="clear" w:color="auto" w:fill="auto"/>
            <w:vAlign w:val="center"/>
            <w:hideMark/>
          </w:tcPr>
          <w:p w14:paraId="14904430" w14:textId="3D3DFD40"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200</w:t>
            </w:r>
          </w:p>
        </w:tc>
        <w:tc>
          <w:tcPr>
            <w:tcW w:w="1666" w:type="dxa"/>
            <w:shd w:val="clear" w:color="auto" w:fill="auto"/>
            <w:vAlign w:val="center"/>
            <w:hideMark/>
          </w:tcPr>
          <w:p w14:paraId="7D94A9FE" w14:textId="5FFF7DBB"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200</w:t>
            </w:r>
          </w:p>
        </w:tc>
        <w:tc>
          <w:tcPr>
            <w:tcW w:w="1666" w:type="dxa"/>
            <w:shd w:val="clear" w:color="auto" w:fill="auto"/>
            <w:vAlign w:val="center"/>
            <w:hideMark/>
          </w:tcPr>
          <w:p w14:paraId="4B4A7D31" w14:textId="4BCEC7CD"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200</w:t>
            </w:r>
          </w:p>
        </w:tc>
        <w:tc>
          <w:tcPr>
            <w:tcW w:w="1667" w:type="dxa"/>
            <w:shd w:val="clear" w:color="auto" w:fill="auto"/>
            <w:vAlign w:val="center"/>
            <w:hideMark/>
          </w:tcPr>
          <w:p w14:paraId="03B1ADD3" w14:textId="17CD0406"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200</w:t>
            </w:r>
          </w:p>
        </w:tc>
      </w:tr>
      <w:tr w:rsidR="00E72CCD" w:rsidRPr="001A0CB8" w14:paraId="36FE65AD" w14:textId="77777777" w:rsidTr="0021157C">
        <w:trPr>
          <w:trHeight w:val="283"/>
        </w:trPr>
        <w:tc>
          <w:tcPr>
            <w:tcW w:w="709" w:type="dxa"/>
            <w:vMerge/>
            <w:hideMark/>
          </w:tcPr>
          <w:p w14:paraId="3637EFA6"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1AF194B7"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ефективності</w:t>
            </w:r>
          </w:p>
        </w:tc>
        <w:tc>
          <w:tcPr>
            <w:tcW w:w="1320" w:type="dxa"/>
            <w:shd w:val="clear" w:color="auto" w:fill="auto"/>
            <w:noWrap/>
            <w:vAlign w:val="center"/>
            <w:hideMark/>
          </w:tcPr>
          <w:p w14:paraId="40E2E90D"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5C1376E1"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71C489CD"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1BE7652D"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172131D0"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noWrap/>
            <w:vAlign w:val="center"/>
            <w:hideMark/>
          </w:tcPr>
          <w:p w14:paraId="6F80B075"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28D9C21A" w14:textId="77777777" w:rsidTr="0021157C">
        <w:trPr>
          <w:trHeight w:val="283"/>
        </w:trPr>
        <w:tc>
          <w:tcPr>
            <w:tcW w:w="709" w:type="dxa"/>
            <w:vMerge/>
            <w:hideMark/>
          </w:tcPr>
          <w:p w14:paraId="588F6A59"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10EFC3A2"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Середні витрати на проведення ремонту 1 контейнерного майданчика для відходів</w:t>
            </w:r>
          </w:p>
        </w:tc>
        <w:tc>
          <w:tcPr>
            <w:tcW w:w="1320" w:type="dxa"/>
            <w:shd w:val="clear" w:color="auto" w:fill="auto"/>
            <w:vAlign w:val="center"/>
            <w:hideMark/>
          </w:tcPr>
          <w:p w14:paraId="5930D586" w14:textId="7CD54AE5"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грн</w:t>
            </w:r>
          </w:p>
        </w:tc>
        <w:tc>
          <w:tcPr>
            <w:tcW w:w="1666" w:type="dxa"/>
            <w:shd w:val="clear" w:color="auto" w:fill="auto"/>
            <w:vAlign w:val="center"/>
            <w:hideMark/>
          </w:tcPr>
          <w:p w14:paraId="417C4DF2" w14:textId="3473C3F5"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153200</w:t>
            </w:r>
          </w:p>
        </w:tc>
        <w:tc>
          <w:tcPr>
            <w:tcW w:w="1666" w:type="dxa"/>
            <w:shd w:val="clear" w:color="auto" w:fill="auto"/>
            <w:vAlign w:val="center"/>
            <w:hideMark/>
          </w:tcPr>
          <w:p w14:paraId="58C715B4" w14:textId="77CBD945"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183840</w:t>
            </w:r>
          </w:p>
        </w:tc>
        <w:tc>
          <w:tcPr>
            <w:tcW w:w="1666" w:type="dxa"/>
            <w:shd w:val="clear" w:color="auto" w:fill="auto"/>
            <w:vAlign w:val="center"/>
            <w:hideMark/>
          </w:tcPr>
          <w:p w14:paraId="68987D98" w14:textId="5ED80393"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220608</w:t>
            </w:r>
          </w:p>
        </w:tc>
        <w:tc>
          <w:tcPr>
            <w:tcW w:w="1666" w:type="dxa"/>
            <w:shd w:val="clear" w:color="auto" w:fill="auto"/>
            <w:vAlign w:val="center"/>
            <w:hideMark/>
          </w:tcPr>
          <w:p w14:paraId="3D171CF1" w14:textId="5318D2C6"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264729,6</w:t>
            </w:r>
          </w:p>
        </w:tc>
        <w:tc>
          <w:tcPr>
            <w:tcW w:w="1667" w:type="dxa"/>
            <w:shd w:val="clear" w:color="auto" w:fill="auto"/>
            <w:vAlign w:val="center"/>
            <w:hideMark/>
          </w:tcPr>
          <w:p w14:paraId="3ABE1288" w14:textId="07C4F70C"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317675,52</w:t>
            </w:r>
          </w:p>
        </w:tc>
      </w:tr>
      <w:tr w:rsidR="00E72CCD" w:rsidRPr="001A0CB8" w14:paraId="0C430649" w14:textId="77777777" w:rsidTr="0021157C">
        <w:trPr>
          <w:trHeight w:val="283"/>
        </w:trPr>
        <w:tc>
          <w:tcPr>
            <w:tcW w:w="709" w:type="dxa"/>
            <w:vMerge/>
            <w:hideMark/>
          </w:tcPr>
          <w:p w14:paraId="44F818FE"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7CE38EED"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якості</w:t>
            </w:r>
          </w:p>
        </w:tc>
        <w:tc>
          <w:tcPr>
            <w:tcW w:w="1320" w:type="dxa"/>
            <w:shd w:val="clear" w:color="auto" w:fill="auto"/>
            <w:noWrap/>
            <w:vAlign w:val="center"/>
            <w:hideMark/>
          </w:tcPr>
          <w:p w14:paraId="40EF2551"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31775AC9"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4AE29A00"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723AC8B0"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54320E35"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noWrap/>
            <w:vAlign w:val="center"/>
            <w:hideMark/>
          </w:tcPr>
          <w:p w14:paraId="1F57F447"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7693A387" w14:textId="77777777" w:rsidTr="0021157C">
        <w:trPr>
          <w:trHeight w:val="283"/>
        </w:trPr>
        <w:tc>
          <w:tcPr>
            <w:tcW w:w="709" w:type="dxa"/>
            <w:vMerge/>
            <w:hideMark/>
          </w:tcPr>
          <w:p w14:paraId="0254E4BB"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0DD794FB"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Відсоток забезпечення проведення ремонту контейнерних майданчиків для відходів до кількості, що заплановано для проведення за Програмою</w:t>
            </w:r>
          </w:p>
        </w:tc>
        <w:tc>
          <w:tcPr>
            <w:tcW w:w="1320" w:type="dxa"/>
            <w:shd w:val="clear" w:color="auto" w:fill="auto"/>
            <w:vAlign w:val="center"/>
            <w:hideMark/>
          </w:tcPr>
          <w:p w14:paraId="227B19C2" w14:textId="61240E3E"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w:t>
            </w:r>
          </w:p>
        </w:tc>
        <w:tc>
          <w:tcPr>
            <w:tcW w:w="1666" w:type="dxa"/>
            <w:shd w:val="clear" w:color="auto" w:fill="auto"/>
            <w:vAlign w:val="center"/>
            <w:hideMark/>
          </w:tcPr>
          <w:p w14:paraId="6797F746" w14:textId="14A96ADA"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20</w:t>
            </w:r>
          </w:p>
        </w:tc>
        <w:tc>
          <w:tcPr>
            <w:tcW w:w="1666" w:type="dxa"/>
            <w:shd w:val="clear" w:color="auto" w:fill="auto"/>
            <w:vAlign w:val="center"/>
            <w:hideMark/>
          </w:tcPr>
          <w:p w14:paraId="4BF6236D" w14:textId="1A576716"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40</w:t>
            </w:r>
          </w:p>
        </w:tc>
        <w:tc>
          <w:tcPr>
            <w:tcW w:w="1666" w:type="dxa"/>
            <w:shd w:val="clear" w:color="auto" w:fill="auto"/>
            <w:vAlign w:val="center"/>
            <w:hideMark/>
          </w:tcPr>
          <w:p w14:paraId="3CB9F520" w14:textId="631959B9"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60</w:t>
            </w:r>
          </w:p>
        </w:tc>
        <w:tc>
          <w:tcPr>
            <w:tcW w:w="1666" w:type="dxa"/>
            <w:shd w:val="clear" w:color="auto" w:fill="auto"/>
            <w:vAlign w:val="center"/>
            <w:hideMark/>
          </w:tcPr>
          <w:p w14:paraId="44FD8F03" w14:textId="6E30C3E3"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80</w:t>
            </w:r>
          </w:p>
        </w:tc>
        <w:tc>
          <w:tcPr>
            <w:tcW w:w="1667" w:type="dxa"/>
            <w:shd w:val="clear" w:color="auto" w:fill="auto"/>
            <w:vAlign w:val="center"/>
            <w:hideMark/>
          </w:tcPr>
          <w:p w14:paraId="4E643D61" w14:textId="74F0D970"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r>
      <w:tr w:rsidR="00E72CCD" w:rsidRPr="001A0CB8" w14:paraId="59FE482B" w14:textId="77777777" w:rsidTr="0021157C">
        <w:trPr>
          <w:trHeight w:val="283"/>
        </w:trPr>
        <w:tc>
          <w:tcPr>
            <w:tcW w:w="709" w:type="dxa"/>
            <w:vMerge w:val="restart"/>
            <w:shd w:val="clear" w:color="auto" w:fill="auto"/>
            <w:hideMark/>
          </w:tcPr>
          <w:p w14:paraId="18F56476"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7.11</w:t>
            </w:r>
          </w:p>
        </w:tc>
        <w:tc>
          <w:tcPr>
            <w:tcW w:w="5375" w:type="dxa"/>
            <w:shd w:val="clear" w:color="auto" w:fill="auto"/>
            <w:hideMark/>
          </w:tcPr>
          <w:p w14:paraId="191BC46F" w14:textId="69115426" w:rsidR="00E72CCD" w:rsidRPr="001A0CB8" w:rsidRDefault="00E72CCD" w:rsidP="00E72CCD">
            <w:pPr>
              <w:rPr>
                <w:rFonts w:ascii="Times New Roman" w:eastAsia="Times New Roman" w:hAnsi="Times New Roman"/>
                <w:color w:val="000000"/>
                <w:sz w:val="20"/>
                <w:szCs w:val="20"/>
                <w:lang w:eastAsia="uk-UA"/>
              </w:rPr>
            </w:pPr>
            <w:r>
              <w:rPr>
                <w:rFonts w:ascii="Times New Roman" w:eastAsia="Times New Roman" w:hAnsi="Times New Roman"/>
                <w:color w:val="000000"/>
                <w:sz w:val="20"/>
                <w:szCs w:val="20"/>
                <w:lang w:eastAsia="uk-UA"/>
              </w:rPr>
              <w:t>З</w:t>
            </w:r>
            <w:r w:rsidRPr="001A0CB8">
              <w:rPr>
                <w:rFonts w:ascii="Times New Roman" w:eastAsia="Times New Roman" w:hAnsi="Times New Roman"/>
                <w:color w:val="000000"/>
                <w:sz w:val="20"/>
                <w:szCs w:val="20"/>
                <w:lang w:eastAsia="uk-UA"/>
              </w:rPr>
              <w:t>упиночн</w:t>
            </w:r>
            <w:r>
              <w:rPr>
                <w:rFonts w:ascii="Times New Roman" w:eastAsia="Times New Roman" w:hAnsi="Times New Roman"/>
                <w:color w:val="000000"/>
                <w:sz w:val="20"/>
                <w:szCs w:val="20"/>
                <w:lang w:eastAsia="uk-UA"/>
              </w:rPr>
              <w:t>і</w:t>
            </w:r>
            <w:r w:rsidRPr="001A0CB8">
              <w:rPr>
                <w:rFonts w:ascii="Times New Roman" w:eastAsia="Times New Roman" w:hAnsi="Times New Roman"/>
                <w:color w:val="000000"/>
                <w:sz w:val="20"/>
                <w:szCs w:val="20"/>
                <w:lang w:eastAsia="uk-UA"/>
              </w:rPr>
              <w:t xml:space="preserve"> комплекс</w:t>
            </w:r>
            <w:r>
              <w:rPr>
                <w:rFonts w:ascii="Times New Roman" w:eastAsia="Times New Roman" w:hAnsi="Times New Roman"/>
                <w:color w:val="000000"/>
                <w:sz w:val="20"/>
                <w:szCs w:val="20"/>
                <w:lang w:eastAsia="uk-UA"/>
              </w:rPr>
              <w:t>и</w:t>
            </w:r>
            <w:r w:rsidRPr="001A0CB8">
              <w:rPr>
                <w:rFonts w:ascii="Times New Roman" w:eastAsia="Times New Roman" w:hAnsi="Times New Roman"/>
                <w:color w:val="000000"/>
                <w:sz w:val="20"/>
                <w:szCs w:val="20"/>
                <w:lang w:eastAsia="uk-UA"/>
              </w:rPr>
              <w:t xml:space="preserve"> (місц</w:t>
            </w:r>
            <w:r>
              <w:rPr>
                <w:rFonts w:ascii="Times New Roman" w:eastAsia="Times New Roman" w:hAnsi="Times New Roman"/>
                <w:color w:val="000000"/>
                <w:sz w:val="20"/>
                <w:szCs w:val="20"/>
                <w:lang w:eastAsia="uk-UA"/>
              </w:rPr>
              <w:t>я</w:t>
            </w:r>
            <w:r w:rsidRPr="001A0CB8">
              <w:rPr>
                <w:rFonts w:ascii="Times New Roman" w:eastAsia="Times New Roman" w:hAnsi="Times New Roman"/>
                <w:color w:val="000000"/>
                <w:sz w:val="20"/>
                <w:szCs w:val="20"/>
                <w:lang w:eastAsia="uk-UA"/>
              </w:rPr>
              <w:t xml:space="preserve"> висадки (посадки) пасажирів)</w:t>
            </w:r>
          </w:p>
        </w:tc>
        <w:tc>
          <w:tcPr>
            <w:tcW w:w="1320" w:type="dxa"/>
            <w:shd w:val="clear" w:color="auto" w:fill="auto"/>
            <w:vAlign w:val="center"/>
            <w:hideMark/>
          </w:tcPr>
          <w:p w14:paraId="594B8753"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4193736A"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50BF7170"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5B6FBDE9"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68D586E2"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vAlign w:val="center"/>
            <w:hideMark/>
          </w:tcPr>
          <w:p w14:paraId="62A473E0"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2B87D908" w14:textId="77777777" w:rsidTr="0021157C">
        <w:trPr>
          <w:trHeight w:val="283"/>
        </w:trPr>
        <w:tc>
          <w:tcPr>
            <w:tcW w:w="709" w:type="dxa"/>
            <w:vMerge/>
            <w:hideMark/>
          </w:tcPr>
          <w:p w14:paraId="0B2373C3"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6A1CC705"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затрат</w:t>
            </w:r>
          </w:p>
        </w:tc>
        <w:tc>
          <w:tcPr>
            <w:tcW w:w="1320" w:type="dxa"/>
            <w:shd w:val="clear" w:color="auto" w:fill="auto"/>
            <w:noWrap/>
            <w:vAlign w:val="center"/>
            <w:hideMark/>
          </w:tcPr>
          <w:p w14:paraId="6D0BFA15"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7F85EDB6"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4FFD6982"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47C58CF3"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00BD0F43"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vAlign w:val="center"/>
            <w:hideMark/>
          </w:tcPr>
          <w:p w14:paraId="6FFF2DAA"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2432562C" w14:textId="77777777" w:rsidTr="0021157C">
        <w:trPr>
          <w:trHeight w:val="283"/>
        </w:trPr>
        <w:tc>
          <w:tcPr>
            <w:tcW w:w="709" w:type="dxa"/>
            <w:vMerge/>
            <w:hideMark/>
          </w:tcPr>
          <w:p w14:paraId="159DDA1B"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63C4FB3F"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Обсяг видатків</w:t>
            </w:r>
          </w:p>
        </w:tc>
        <w:tc>
          <w:tcPr>
            <w:tcW w:w="1320" w:type="dxa"/>
            <w:shd w:val="clear" w:color="auto" w:fill="auto"/>
            <w:vAlign w:val="center"/>
            <w:hideMark/>
          </w:tcPr>
          <w:p w14:paraId="16E79DFE" w14:textId="6696014E"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тис. грн</w:t>
            </w:r>
          </w:p>
        </w:tc>
        <w:tc>
          <w:tcPr>
            <w:tcW w:w="1666" w:type="dxa"/>
            <w:shd w:val="clear" w:color="auto" w:fill="auto"/>
            <w:vAlign w:val="center"/>
            <w:hideMark/>
          </w:tcPr>
          <w:p w14:paraId="4EA4E7A6" w14:textId="21791576"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31000</w:t>
            </w:r>
          </w:p>
        </w:tc>
        <w:tc>
          <w:tcPr>
            <w:tcW w:w="1666" w:type="dxa"/>
            <w:shd w:val="clear" w:color="auto" w:fill="auto"/>
            <w:vAlign w:val="center"/>
            <w:hideMark/>
          </w:tcPr>
          <w:p w14:paraId="2757A4FF" w14:textId="51616032"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37200</w:t>
            </w:r>
          </w:p>
        </w:tc>
        <w:tc>
          <w:tcPr>
            <w:tcW w:w="1666" w:type="dxa"/>
            <w:shd w:val="clear" w:color="auto" w:fill="auto"/>
            <w:vAlign w:val="center"/>
            <w:hideMark/>
          </w:tcPr>
          <w:p w14:paraId="68618E5F" w14:textId="63C642A4"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44640</w:t>
            </w:r>
          </w:p>
        </w:tc>
        <w:tc>
          <w:tcPr>
            <w:tcW w:w="1666" w:type="dxa"/>
            <w:shd w:val="clear" w:color="auto" w:fill="auto"/>
            <w:vAlign w:val="center"/>
            <w:hideMark/>
          </w:tcPr>
          <w:p w14:paraId="019FB426" w14:textId="7AE812CA"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53568</w:t>
            </w:r>
          </w:p>
        </w:tc>
        <w:tc>
          <w:tcPr>
            <w:tcW w:w="1667" w:type="dxa"/>
            <w:shd w:val="clear" w:color="auto" w:fill="auto"/>
            <w:vAlign w:val="center"/>
            <w:hideMark/>
          </w:tcPr>
          <w:p w14:paraId="66CEBCEA" w14:textId="26384618"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64281,6</w:t>
            </w:r>
          </w:p>
        </w:tc>
      </w:tr>
      <w:tr w:rsidR="00E72CCD" w:rsidRPr="001A0CB8" w14:paraId="23F1D92A" w14:textId="77777777" w:rsidTr="0021157C">
        <w:trPr>
          <w:trHeight w:val="283"/>
        </w:trPr>
        <w:tc>
          <w:tcPr>
            <w:tcW w:w="709" w:type="dxa"/>
            <w:vMerge/>
            <w:hideMark/>
          </w:tcPr>
          <w:p w14:paraId="3A2089E9"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0D5784C4"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продукту</w:t>
            </w:r>
          </w:p>
        </w:tc>
        <w:tc>
          <w:tcPr>
            <w:tcW w:w="1320" w:type="dxa"/>
            <w:shd w:val="clear" w:color="auto" w:fill="auto"/>
            <w:noWrap/>
            <w:vAlign w:val="center"/>
            <w:hideMark/>
          </w:tcPr>
          <w:p w14:paraId="718D13DD"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4C3FFC1F"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4DB80E66"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290D306E"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7A07A979"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vAlign w:val="center"/>
            <w:hideMark/>
          </w:tcPr>
          <w:p w14:paraId="12FD8C08"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514D3F20" w14:textId="77777777" w:rsidTr="0021157C">
        <w:trPr>
          <w:trHeight w:val="283"/>
        </w:trPr>
        <w:tc>
          <w:tcPr>
            <w:tcW w:w="709" w:type="dxa"/>
            <w:vMerge/>
            <w:hideMark/>
          </w:tcPr>
          <w:p w14:paraId="1024D3F6"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6FE44494"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Кількість зупиночних комплексів, що потребують проведення ремонту</w:t>
            </w:r>
          </w:p>
        </w:tc>
        <w:tc>
          <w:tcPr>
            <w:tcW w:w="1320" w:type="dxa"/>
            <w:shd w:val="clear" w:color="auto" w:fill="auto"/>
            <w:vAlign w:val="center"/>
            <w:hideMark/>
          </w:tcPr>
          <w:p w14:paraId="2327D528" w14:textId="24FF2C80"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од</w:t>
            </w:r>
          </w:p>
        </w:tc>
        <w:tc>
          <w:tcPr>
            <w:tcW w:w="1666" w:type="dxa"/>
            <w:shd w:val="clear" w:color="auto" w:fill="auto"/>
            <w:vAlign w:val="center"/>
            <w:hideMark/>
          </w:tcPr>
          <w:p w14:paraId="4A292EE1" w14:textId="7686A008"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50</w:t>
            </w:r>
          </w:p>
        </w:tc>
        <w:tc>
          <w:tcPr>
            <w:tcW w:w="1666" w:type="dxa"/>
            <w:shd w:val="clear" w:color="auto" w:fill="auto"/>
            <w:vAlign w:val="center"/>
            <w:hideMark/>
          </w:tcPr>
          <w:p w14:paraId="28F8554A" w14:textId="5BAE0CCD"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50</w:t>
            </w:r>
          </w:p>
        </w:tc>
        <w:tc>
          <w:tcPr>
            <w:tcW w:w="1666" w:type="dxa"/>
            <w:shd w:val="clear" w:color="auto" w:fill="auto"/>
            <w:vAlign w:val="center"/>
            <w:hideMark/>
          </w:tcPr>
          <w:p w14:paraId="59ECD2C5" w14:textId="61EB0FE9"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50</w:t>
            </w:r>
          </w:p>
        </w:tc>
        <w:tc>
          <w:tcPr>
            <w:tcW w:w="1666" w:type="dxa"/>
            <w:shd w:val="clear" w:color="auto" w:fill="auto"/>
            <w:vAlign w:val="center"/>
            <w:hideMark/>
          </w:tcPr>
          <w:p w14:paraId="6D5EB611" w14:textId="332FD3CF"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50</w:t>
            </w:r>
          </w:p>
        </w:tc>
        <w:tc>
          <w:tcPr>
            <w:tcW w:w="1667" w:type="dxa"/>
            <w:shd w:val="clear" w:color="auto" w:fill="auto"/>
            <w:vAlign w:val="center"/>
            <w:hideMark/>
          </w:tcPr>
          <w:p w14:paraId="657B9698" w14:textId="68946900"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50</w:t>
            </w:r>
          </w:p>
        </w:tc>
      </w:tr>
      <w:tr w:rsidR="00E72CCD" w:rsidRPr="001A0CB8" w14:paraId="20836A0D" w14:textId="77777777" w:rsidTr="0021157C">
        <w:trPr>
          <w:trHeight w:val="283"/>
        </w:trPr>
        <w:tc>
          <w:tcPr>
            <w:tcW w:w="709" w:type="dxa"/>
            <w:vMerge/>
            <w:hideMark/>
          </w:tcPr>
          <w:p w14:paraId="1B7B9CC6"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703A0BDA"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ефективності</w:t>
            </w:r>
          </w:p>
        </w:tc>
        <w:tc>
          <w:tcPr>
            <w:tcW w:w="1320" w:type="dxa"/>
            <w:shd w:val="clear" w:color="auto" w:fill="auto"/>
            <w:noWrap/>
            <w:vAlign w:val="center"/>
            <w:hideMark/>
          </w:tcPr>
          <w:p w14:paraId="7DE5A5AC"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6E11C4DF"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3ABA95EC"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231662C4"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2CD7BF7D"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noWrap/>
            <w:vAlign w:val="center"/>
            <w:hideMark/>
          </w:tcPr>
          <w:p w14:paraId="6BD9E06B"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6A0FCD71" w14:textId="77777777" w:rsidTr="0021157C">
        <w:trPr>
          <w:trHeight w:val="283"/>
        </w:trPr>
        <w:tc>
          <w:tcPr>
            <w:tcW w:w="709" w:type="dxa"/>
            <w:vMerge/>
            <w:hideMark/>
          </w:tcPr>
          <w:p w14:paraId="6C882DE4"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3F55745F"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Середні витрати на проведення ремонту 1 зупиночного комплексу</w:t>
            </w:r>
          </w:p>
        </w:tc>
        <w:tc>
          <w:tcPr>
            <w:tcW w:w="1320" w:type="dxa"/>
            <w:shd w:val="clear" w:color="auto" w:fill="auto"/>
            <w:vAlign w:val="center"/>
            <w:hideMark/>
          </w:tcPr>
          <w:p w14:paraId="4C5E33C2" w14:textId="621B2A96"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грн</w:t>
            </w:r>
          </w:p>
        </w:tc>
        <w:tc>
          <w:tcPr>
            <w:tcW w:w="1666" w:type="dxa"/>
            <w:shd w:val="clear" w:color="auto" w:fill="auto"/>
            <w:vAlign w:val="center"/>
            <w:hideMark/>
          </w:tcPr>
          <w:p w14:paraId="54F46BBF" w14:textId="23B6CA48"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620000</w:t>
            </w:r>
          </w:p>
        </w:tc>
        <w:tc>
          <w:tcPr>
            <w:tcW w:w="1666" w:type="dxa"/>
            <w:shd w:val="clear" w:color="auto" w:fill="auto"/>
            <w:vAlign w:val="center"/>
            <w:hideMark/>
          </w:tcPr>
          <w:p w14:paraId="3FD66929" w14:textId="25E198FF"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744000</w:t>
            </w:r>
          </w:p>
        </w:tc>
        <w:tc>
          <w:tcPr>
            <w:tcW w:w="1666" w:type="dxa"/>
            <w:shd w:val="clear" w:color="auto" w:fill="auto"/>
            <w:vAlign w:val="center"/>
            <w:hideMark/>
          </w:tcPr>
          <w:p w14:paraId="1F8D1D84" w14:textId="4067CFE7"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892800</w:t>
            </w:r>
          </w:p>
        </w:tc>
        <w:tc>
          <w:tcPr>
            <w:tcW w:w="1666" w:type="dxa"/>
            <w:shd w:val="clear" w:color="auto" w:fill="auto"/>
            <w:vAlign w:val="center"/>
            <w:hideMark/>
          </w:tcPr>
          <w:p w14:paraId="03B21FB5" w14:textId="2E1BBE01"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1071360</w:t>
            </w:r>
          </w:p>
        </w:tc>
        <w:tc>
          <w:tcPr>
            <w:tcW w:w="1667" w:type="dxa"/>
            <w:shd w:val="clear" w:color="auto" w:fill="auto"/>
            <w:vAlign w:val="center"/>
            <w:hideMark/>
          </w:tcPr>
          <w:p w14:paraId="6377128E" w14:textId="4960DE2A"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1285632</w:t>
            </w:r>
          </w:p>
        </w:tc>
      </w:tr>
      <w:tr w:rsidR="00E72CCD" w:rsidRPr="001A0CB8" w14:paraId="0CE100C3" w14:textId="77777777" w:rsidTr="0021157C">
        <w:trPr>
          <w:trHeight w:val="283"/>
        </w:trPr>
        <w:tc>
          <w:tcPr>
            <w:tcW w:w="709" w:type="dxa"/>
            <w:vMerge/>
            <w:hideMark/>
          </w:tcPr>
          <w:p w14:paraId="7B494B8D"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45E468D1"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якості</w:t>
            </w:r>
          </w:p>
        </w:tc>
        <w:tc>
          <w:tcPr>
            <w:tcW w:w="1320" w:type="dxa"/>
            <w:shd w:val="clear" w:color="auto" w:fill="auto"/>
            <w:noWrap/>
            <w:vAlign w:val="center"/>
            <w:hideMark/>
          </w:tcPr>
          <w:p w14:paraId="6695F8DC"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2278EF15"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1478C655"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785D6C37"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330D62CE"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noWrap/>
            <w:vAlign w:val="center"/>
            <w:hideMark/>
          </w:tcPr>
          <w:p w14:paraId="2394572C"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791A8A11" w14:textId="77777777" w:rsidTr="0021157C">
        <w:trPr>
          <w:trHeight w:val="283"/>
        </w:trPr>
        <w:tc>
          <w:tcPr>
            <w:tcW w:w="709" w:type="dxa"/>
            <w:vMerge/>
            <w:hideMark/>
          </w:tcPr>
          <w:p w14:paraId="2EE70126"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6F23CD24"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Рівень готовності ремонту зупиночних комплексів, що заплановано для проведення на рік</w:t>
            </w:r>
          </w:p>
        </w:tc>
        <w:tc>
          <w:tcPr>
            <w:tcW w:w="1320" w:type="dxa"/>
            <w:shd w:val="clear" w:color="auto" w:fill="auto"/>
            <w:vAlign w:val="center"/>
            <w:hideMark/>
          </w:tcPr>
          <w:p w14:paraId="4B81E313" w14:textId="0A9CD996"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w:t>
            </w:r>
          </w:p>
        </w:tc>
        <w:tc>
          <w:tcPr>
            <w:tcW w:w="1666" w:type="dxa"/>
            <w:shd w:val="clear" w:color="auto" w:fill="auto"/>
            <w:vAlign w:val="center"/>
            <w:hideMark/>
          </w:tcPr>
          <w:p w14:paraId="50F139A0" w14:textId="38E2EBAE"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6" w:type="dxa"/>
            <w:shd w:val="clear" w:color="auto" w:fill="auto"/>
            <w:vAlign w:val="center"/>
            <w:hideMark/>
          </w:tcPr>
          <w:p w14:paraId="513C9447" w14:textId="43CB7A42"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6" w:type="dxa"/>
            <w:shd w:val="clear" w:color="auto" w:fill="auto"/>
            <w:vAlign w:val="center"/>
            <w:hideMark/>
          </w:tcPr>
          <w:p w14:paraId="1C1149E0" w14:textId="4F09374D"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6" w:type="dxa"/>
            <w:shd w:val="clear" w:color="auto" w:fill="auto"/>
            <w:vAlign w:val="center"/>
            <w:hideMark/>
          </w:tcPr>
          <w:p w14:paraId="5E4BE74C" w14:textId="7685A3C0"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7" w:type="dxa"/>
            <w:shd w:val="clear" w:color="auto" w:fill="auto"/>
            <w:vAlign w:val="center"/>
            <w:hideMark/>
          </w:tcPr>
          <w:p w14:paraId="20F52F0B" w14:textId="7E8754EC"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r>
      <w:tr w:rsidR="00E72CCD" w:rsidRPr="001A0CB8" w14:paraId="0C64CEEC" w14:textId="77777777" w:rsidTr="0021157C">
        <w:trPr>
          <w:trHeight w:val="283"/>
        </w:trPr>
        <w:tc>
          <w:tcPr>
            <w:tcW w:w="709" w:type="dxa"/>
            <w:vMerge w:val="restart"/>
            <w:shd w:val="clear" w:color="auto" w:fill="auto"/>
            <w:hideMark/>
          </w:tcPr>
          <w:p w14:paraId="0A2F9C8C"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7.12</w:t>
            </w:r>
          </w:p>
        </w:tc>
        <w:tc>
          <w:tcPr>
            <w:tcW w:w="5375" w:type="dxa"/>
            <w:shd w:val="clear" w:color="auto" w:fill="auto"/>
            <w:hideMark/>
          </w:tcPr>
          <w:p w14:paraId="5F956FC3" w14:textId="63D65E83" w:rsidR="00E72CCD" w:rsidRPr="001A0CB8" w:rsidRDefault="00E72CCD" w:rsidP="00E72CCD">
            <w:pPr>
              <w:rPr>
                <w:rFonts w:ascii="Times New Roman" w:eastAsia="Times New Roman" w:hAnsi="Times New Roman"/>
                <w:color w:val="000000"/>
                <w:sz w:val="20"/>
                <w:szCs w:val="20"/>
                <w:lang w:eastAsia="uk-UA"/>
              </w:rPr>
            </w:pPr>
            <w:r>
              <w:rPr>
                <w:rFonts w:ascii="Times New Roman" w:eastAsia="Times New Roman" w:hAnsi="Times New Roman"/>
                <w:color w:val="000000"/>
                <w:sz w:val="20"/>
                <w:szCs w:val="20"/>
                <w:lang w:eastAsia="uk-UA"/>
              </w:rPr>
              <w:t>Д</w:t>
            </w:r>
            <w:r w:rsidRPr="001A0CB8">
              <w:rPr>
                <w:rFonts w:ascii="Times New Roman" w:eastAsia="Times New Roman" w:hAnsi="Times New Roman"/>
                <w:color w:val="000000"/>
                <w:sz w:val="20"/>
                <w:szCs w:val="20"/>
                <w:lang w:eastAsia="uk-UA"/>
              </w:rPr>
              <w:t>итяч</w:t>
            </w:r>
            <w:r>
              <w:rPr>
                <w:rFonts w:ascii="Times New Roman" w:eastAsia="Times New Roman" w:hAnsi="Times New Roman"/>
                <w:color w:val="000000"/>
                <w:sz w:val="20"/>
                <w:szCs w:val="20"/>
                <w:lang w:eastAsia="uk-UA"/>
              </w:rPr>
              <w:t>і</w:t>
            </w:r>
            <w:r w:rsidRPr="001A0CB8">
              <w:rPr>
                <w:rFonts w:ascii="Times New Roman" w:eastAsia="Times New Roman" w:hAnsi="Times New Roman"/>
                <w:color w:val="000000"/>
                <w:sz w:val="20"/>
                <w:szCs w:val="20"/>
                <w:lang w:eastAsia="uk-UA"/>
              </w:rPr>
              <w:t xml:space="preserve"> та спортивн</w:t>
            </w:r>
            <w:r>
              <w:rPr>
                <w:rFonts w:ascii="Times New Roman" w:eastAsia="Times New Roman" w:hAnsi="Times New Roman"/>
                <w:color w:val="000000"/>
                <w:sz w:val="20"/>
                <w:szCs w:val="20"/>
                <w:lang w:eastAsia="uk-UA"/>
              </w:rPr>
              <w:t>і</w:t>
            </w:r>
            <w:r w:rsidRPr="001A0CB8">
              <w:rPr>
                <w:rFonts w:ascii="Times New Roman" w:eastAsia="Times New Roman" w:hAnsi="Times New Roman"/>
                <w:color w:val="000000"/>
                <w:sz w:val="20"/>
                <w:szCs w:val="20"/>
                <w:lang w:eastAsia="uk-UA"/>
              </w:rPr>
              <w:t xml:space="preserve"> майданчик</w:t>
            </w:r>
            <w:r>
              <w:rPr>
                <w:rFonts w:ascii="Times New Roman" w:eastAsia="Times New Roman" w:hAnsi="Times New Roman"/>
                <w:color w:val="000000"/>
                <w:sz w:val="20"/>
                <w:szCs w:val="20"/>
                <w:lang w:eastAsia="uk-UA"/>
              </w:rPr>
              <w:t>и</w:t>
            </w:r>
          </w:p>
        </w:tc>
        <w:tc>
          <w:tcPr>
            <w:tcW w:w="1320" w:type="dxa"/>
            <w:shd w:val="clear" w:color="auto" w:fill="auto"/>
            <w:vAlign w:val="center"/>
            <w:hideMark/>
          </w:tcPr>
          <w:p w14:paraId="02ED81EE"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6C9E4520"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0ECEC947"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2E0C5B85"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2B1FD608"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vAlign w:val="center"/>
            <w:hideMark/>
          </w:tcPr>
          <w:p w14:paraId="7F62CD24"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2C8EEEE0" w14:textId="77777777" w:rsidTr="0021157C">
        <w:trPr>
          <w:trHeight w:val="283"/>
        </w:trPr>
        <w:tc>
          <w:tcPr>
            <w:tcW w:w="709" w:type="dxa"/>
            <w:vMerge/>
            <w:hideMark/>
          </w:tcPr>
          <w:p w14:paraId="1262FC7E"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7A7D2F8F"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затрат</w:t>
            </w:r>
          </w:p>
        </w:tc>
        <w:tc>
          <w:tcPr>
            <w:tcW w:w="1320" w:type="dxa"/>
            <w:shd w:val="clear" w:color="auto" w:fill="auto"/>
            <w:noWrap/>
            <w:vAlign w:val="center"/>
            <w:hideMark/>
          </w:tcPr>
          <w:p w14:paraId="2F966D39"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38E8E951"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5A4B9873"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21244D52"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08B6F897"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vAlign w:val="center"/>
            <w:hideMark/>
          </w:tcPr>
          <w:p w14:paraId="6E6B7C5D"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4B8E0C4B" w14:textId="77777777" w:rsidTr="0021157C">
        <w:trPr>
          <w:trHeight w:val="283"/>
        </w:trPr>
        <w:tc>
          <w:tcPr>
            <w:tcW w:w="709" w:type="dxa"/>
            <w:vMerge/>
            <w:hideMark/>
          </w:tcPr>
          <w:p w14:paraId="026EE138"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72C2CCA6"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Обсяг видатків</w:t>
            </w:r>
          </w:p>
        </w:tc>
        <w:tc>
          <w:tcPr>
            <w:tcW w:w="1320" w:type="dxa"/>
            <w:shd w:val="clear" w:color="auto" w:fill="auto"/>
            <w:vAlign w:val="center"/>
            <w:hideMark/>
          </w:tcPr>
          <w:p w14:paraId="3631FC10" w14:textId="17E3B9C8"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тис. грн</w:t>
            </w:r>
          </w:p>
        </w:tc>
        <w:tc>
          <w:tcPr>
            <w:tcW w:w="1666" w:type="dxa"/>
            <w:shd w:val="clear" w:color="auto" w:fill="auto"/>
            <w:vAlign w:val="center"/>
            <w:hideMark/>
          </w:tcPr>
          <w:p w14:paraId="369FB0AE" w14:textId="37E6023D"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32160</w:t>
            </w:r>
          </w:p>
        </w:tc>
        <w:tc>
          <w:tcPr>
            <w:tcW w:w="1666" w:type="dxa"/>
            <w:shd w:val="clear" w:color="auto" w:fill="auto"/>
            <w:vAlign w:val="center"/>
            <w:hideMark/>
          </w:tcPr>
          <w:p w14:paraId="2749C5E6" w14:textId="66E3C8C4"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38592</w:t>
            </w:r>
          </w:p>
        </w:tc>
        <w:tc>
          <w:tcPr>
            <w:tcW w:w="1666" w:type="dxa"/>
            <w:shd w:val="clear" w:color="auto" w:fill="auto"/>
            <w:vAlign w:val="center"/>
            <w:hideMark/>
          </w:tcPr>
          <w:p w14:paraId="5439D55B" w14:textId="6AB70504"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46310,4</w:t>
            </w:r>
          </w:p>
        </w:tc>
        <w:tc>
          <w:tcPr>
            <w:tcW w:w="1666" w:type="dxa"/>
            <w:shd w:val="clear" w:color="auto" w:fill="auto"/>
            <w:vAlign w:val="center"/>
            <w:hideMark/>
          </w:tcPr>
          <w:p w14:paraId="49BAE4DE" w14:textId="1722215A"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55572,48</w:t>
            </w:r>
          </w:p>
        </w:tc>
        <w:tc>
          <w:tcPr>
            <w:tcW w:w="1667" w:type="dxa"/>
            <w:shd w:val="clear" w:color="auto" w:fill="auto"/>
            <w:vAlign w:val="center"/>
            <w:hideMark/>
          </w:tcPr>
          <w:p w14:paraId="21EAE634" w14:textId="54E4FFDE"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66686,976</w:t>
            </w:r>
          </w:p>
        </w:tc>
      </w:tr>
      <w:tr w:rsidR="00E72CCD" w:rsidRPr="001A0CB8" w14:paraId="05CCB24E" w14:textId="77777777" w:rsidTr="0021157C">
        <w:trPr>
          <w:trHeight w:val="283"/>
        </w:trPr>
        <w:tc>
          <w:tcPr>
            <w:tcW w:w="709" w:type="dxa"/>
            <w:vMerge/>
            <w:hideMark/>
          </w:tcPr>
          <w:p w14:paraId="237A63F4"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29593ECA"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продукту</w:t>
            </w:r>
          </w:p>
        </w:tc>
        <w:tc>
          <w:tcPr>
            <w:tcW w:w="1320" w:type="dxa"/>
            <w:shd w:val="clear" w:color="auto" w:fill="auto"/>
            <w:noWrap/>
            <w:vAlign w:val="center"/>
            <w:hideMark/>
          </w:tcPr>
          <w:p w14:paraId="5FCA993B"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7A656211"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1E702D20"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507FDD58"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545B6610"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vAlign w:val="center"/>
            <w:hideMark/>
          </w:tcPr>
          <w:p w14:paraId="51675FA2"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0B031ACF" w14:textId="77777777" w:rsidTr="0021157C">
        <w:trPr>
          <w:trHeight w:val="283"/>
        </w:trPr>
        <w:tc>
          <w:tcPr>
            <w:tcW w:w="709" w:type="dxa"/>
            <w:vMerge/>
            <w:hideMark/>
          </w:tcPr>
          <w:p w14:paraId="18E115C2"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0E0C6887"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Кількість спортивно-ігрових майданчиків, що планується </w:t>
            </w:r>
            <w:proofErr w:type="spellStart"/>
            <w:r w:rsidRPr="001A0CB8">
              <w:rPr>
                <w:rFonts w:ascii="Times New Roman" w:eastAsia="Times New Roman" w:hAnsi="Times New Roman"/>
                <w:color w:val="000000"/>
                <w:sz w:val="20"/>
                <w:szCs w:val="20"/>
                <w:lang w:eastAsia="uk-UA"/>
              </w:rPr>
              <w:t>капітально</w:t>
            </w:r>
            <w:proofErr w:type="spellEnd"/>
            <w:r w:rsidRPr="001A0CB8">
              <w:rPr>
                <w:rFonts w:ascii="Times New Roman" w:eastAsia="Times New Roman" w:hAnsi="Times New Roman"/>
                <w:color w:val="000000"/>
                <w:sz w:val="20"/>
                <w:szCs w:val="20"/>
                <w:lang w:eastAsia="uk-UA"/>
              </w:rPr>
              <w:t xml:space="preserve"> відремонтувати</w:t>
            </w:r>
          </w:p>
        </w:tc>
        <w:tc>
          <w:tcPr>
            <w:tcW w:w="1320" w:type="dxa"/>
            <w:shd w:val="clear" w:color="auto" w:fill="auto"/>
            <w:vAlign w:val="center"/>
            <w:hideMark/>
          </w:tcPr>
          <w:p w14:paraId="0D12CD9A" w14:textId="4CEAC401"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од</w:t>
            </w:r>
          </w:p>
        </w:tc>
        <w:tc>
          <w:tcPr>
            <w:tcW w:w="1666" w:type="dxa"/>
            <w:shd w:val="clear" w:color="auto" w:fill="auto"/>
            <w:vAlign w:val="center"/>
            <w:hideMark/>
          </w:tcPr>
          <w:p w14:paraId="25663628" w14:textId="4F7F4471"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40</w:t>
            </w:r>
          </w:p>
        </w:tc>
        <w:tc>
          <w:tcPr>
            <w:tcW w:w="1666" w:type="dxa"/>
            <w:shd w:val="clear" w:color="auto" w:fill="auto"/>
            <w:vAlign w:val="center"/>
            <w:hideMark/>
          </w:tcPr>
          <w:p w14:paraId="5D38729F" w14:textId="7E077A88"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40</w:t>
            </w:r>
          </w:p>
        </w:tc>
        <w:tc>
          <w:tcPr>
            <w:tcW w:w="1666" w:type="dxa"/>
            <w:shd w:val="clear" w:color="auto" w:fill="auto"/>
            <w:vAlign w:val="center"/>
            <w:hideMark/>
          </w:tcPr>
          <w:p w14:paraId="599232A6" w14:textId="6614A206"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40</w:t>
            </w:r>
          </w:p>
        </w:tc>
        <w:tc>
          <w:tcPr>
            <w:tcW w:w="1666" w:type="dxa"/>
            <w:shd w:val="clear" w:color="auto" w:fill="auto"/>
            <w:vAlign w:val="center"/>
            <w:hideMark/>
          </w:tcPr>
          <w:p w14:paraId="58ADF1EE" w14:textId="3E8987BD"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40</w:t>
            </w:r>
          </w:p>
        </w:tc>
        <w:tc>
          <w:tcPr>
            <w:tcW w:w="1667" w:type="dxa"/>
            <w:shd w:val="clear" w:color="auto" w:fill="auto"/>
            <w:vAlign w:val="center"/>
            <w:hideMark/>
          </w:tcPr>
          <w:p w14:paraId="24271952" w14:textId="7353E360"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40</w:t>
            </w:r>
          </w:p>
        </w:tc>
      </w:tr>
      <w:tr w:rsidR="00E72CCD" w:rsidRPr="001A0CB8" w14:paraId="7943AE13" w14:textId="77777777" w:rsidTr="0021157C">
        <w:trPr>
          <w:trHeight w:val="283"/>
        </w:trPr>
        <w:tc>
          <w:tcPr>
            <w:tcW w:w="709" w:type="dxa"/>
            <w:vMerge/>
            <w:hideMark/>
          </w:tcPr>
          <w:p w14:paraId="11283DA3"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4FD13FCD"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ефективності</w:t>
            </w:r>
          </w:p>
        </w:tc>
        <w:tc>
          <w:tcPr>
            <w:tcW w:w="1320" w:type="dxa"/>
            <w:shd w:val="clear" w:color="auto" w:fill="auto"/>
            <w:noWrap/>
            <w:vAlign w:val="center"/>
            <w:hideMark/>
          </w:tcPr>
          <w:p w14:paraId="29896E0C"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184F7C48"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3C5F994B"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3A88A27F"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26CEAA38"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noWrap/>
            <w:vAlign w:val="center"/>
            <w:hideMark/>
          </w:tcPr>
          <w:p w14:paraId="6164F624"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29541137" w14:textId="77777777" w:rsidTr="0021157C">
        <w:trPr>
          <w:trHeight w:val="283"/>
        </w:trPr>
        <w:tc>
          <w:tcPr>
            <w:tcW w:w="709" w:type="dxa"/>
            <w:vMerge/>
            <w:hideMark/>
          </w:tcPr>
          <w:p w14:paraId="3479F76E"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4615F96C" w14:textId="453A09DB"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Середні витрати на ремонт одного спортивно-ігрового майданчик</w:t>
            </w:r>
            <w:r>
              <w:rPr>
                <w:rFonts w:ascii="Times New Roman" w:eastAsia="Times New Roman" w:hAnsi="Times New Roman"/>
                <w:color w:val="000000"/>
                <w:sz w:val="20"/>
                <w:szCs w:val="20"/>
                <w:lang w:eastAsia="uk-UA"/>
              </w:rPr>
              <w:t>а</w:t>
            </w:r>
          </w:p>
        </w:tc>
        <w:tc>
          <w:tcPr>
            <w:tcW w:w="1320" w:type="dxa"/>
            <w:shd w:val="clear" w:color="auto" w:fill="auto"/>
            <w:vAlign w:val="center"/>
            <w:hideMark/>
          </w:tcPr>
          <w:p w14:paraId="540E827E" w14:textId="58B0F67C"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грн</w:t>
            </w:r>
          </w:p>
        </w:tc>
        <w:tc>
          <w:tcPr>
            <w:tcW w:w="1666" w:type="dxa"/>
            <w:shd w:val="clear" w:color="auto" w:fill="auto"/>
            <w:vAlign w:val="center"/>
            <w:hideMark/>
          </w:tcPr>
          <w:p w14:paraId="4BB108F2" w14:textId="720FB70C"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804000</w:t>
            </w:r>
          </w:p>
        </w:tc>
        <w:tc>
          <w:tcPr>
            <w:tcW w:w="1666" w:type="dxa"/>
            <w:shd w:val="clear" w:color="auto" w:fill="auto"/>
            <w:vAlign w:val="center"/>
            <w:hideMark/>
          </w:tcPr>
          <w:p w14:paraId="61B0F857" w14:textId="53A3AC67"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964800</w:t>
            </w:r>
          </w:p>
        </w:tc>
        <w:tc>
          <w:tcPr>
            <w:tcW w:w="1666" w:type="dxa"/>
            <w:shd w:val="clear" w:color="auto" w:fill="auto"/>
            <w:vAlign w:val="center"/>
            <w:hideMark/>
          </w:tcPr>
          <w:p w14:paraId="5D3405EF" w14:textId="7E6ED299"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1157760</w:t>
            </w:r>
          </w:p>
        </w:tc>
        <w:tc>
          <w:tcPr>
            <w:tcW w:w="1666" w:type="dxa"/>
            <w:shd w:val="clear" w:color="auto" w:fill="auto"/>
            <w:vAlign w:val="center"/>
            <w:hideMark/>
          </w:tcPr>
          <w:p w14:paraId="2FD483FB" w14:textId="12643552"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1389312</w:t>
            </w:r>
          </w:p>
        </w:tc>
        <w:tc>
          <w:tcPr>
            <w:tcW w:w="1667" w:type="dxa"/>
            <w:shd w:val="clear" w:color="auto" w:fill="auto"/>
            <w:vAlign w:val="center"/>
            <w:hideMark/>
          </w:tcPr>
          <w:p w14:paraId="06D80C14" w14:textId="21DD6D7A"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1667174,4</w:t>
            </w:r>
          </w:p>
        </w:tc>
      </w:tr>
      <w:tr w:rsidR="00E72CCD" w:rsidRPr="001A0CB8" w14:paraId="3F7966CA" w14:textId="77777777" w:rsidTr="0021157C">
        <w:trPr>
          <w:trHeight w:val="283"/>
        </w:trPr>
        <w:tc>
          <w:tcPr>
            <w:tcW w:w="709" w:type="dxa"/>
            <w:vMerge/>
            <w:hideMark/>
          </w:tcPr>
          <w:p w14:paraId="19253C6E"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448C0C72"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якості</w:t>
            </w:r>
          </w:p>
        </w:tc>
        <w:tc>
          <w:tcPr>
            <w:tcW w:w="1320" w:type="dxa"/>
            <w:shd w:val="clear" w:color="auto" w:fill="auto"/>
            <w:noWrap/>
            <w:vAlign w:val="center"/>
            <w:hideMark/>
          </w:tcPr>
          <w:p w14:paraId="4BC64C01"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115E8CFF"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7353C2D0"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6F659DE5"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28674F9B"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noWrap/>
            <w:vAlign w:val="center"/>
            <w:hideMark/>
          </w:tcPr>
          <w:p w14:paraId="1E65B910"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57ABF12C" w14:textId="77777777" w:rsidTr="0021157C">
        <w:trPr>
          <w:trHeight w:val="283"/>
        </w:trPr>
        <w:tc>
          <w:tcPr>
            <w:tcW w:w="709" w:type="dxa"/>
            <w:vMerge/>
            <w:hideMark/>
          </w:tcPr>
          <w:p w14:paraId="2F693444"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7206E938"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Питома вага  відремонтованих спортивно-ігрових майданчиків, до тих, що потребують ремонту</w:t>
            </w:r>
          </w:p>
        </w:tc>
        <w:tc>
          <w:tcPr>
            <w:tcW w:w="1320" w:type="dxa"/>
            <w:shd w:val="clear" w:color="auto" w:fill="auto"/>
            <w:vAlign w:val="center"/>
            <w:hideMark/>
          </w:tcPr>
          <w:p w14:paraId="0E2E055A" w14:textId="75B6BD1A"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w:t>
            </w:r>
          </w:p>
        </w:tc>
        <w:tc>
          <w:tcPr>
            <w:tcW w:w="1666" w:type="dxa"/>
            <w:shd w:val="clear" w:color="auto" w:fill="auto"/>
            <w:vAlign w:val="center"/>
            <w:hideMark/>
          </w:tcPr>
          <w:p w14:paraId="169018DA" w14:textId="48A3E692"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6" w:type="dxa"/>
            <w:shd w:val="clear" w:color="auto" w:fill="auto"/>
            <w:vAlign w:val="center"/>
            <w:hideMark/>
          </w:tcPr>
          <w:p w14:paraId="31161DCA" w14:textId="44E80EC0"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6" w:type="dxa"/>
            <w:shd w:val="clear" w:color="auto" w:fill="auto"/>
            <w:vAlign w:val="center"/>
            <w:hideMark/>
          </w:tcPr>
          <w:p w14:paraId="3881A9DF" w14:textId="068A6657"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6" w:type="dxa"/>
            <w:shd w:val="clear" w:color="auto" w:fill="auto"/>
            <w:vAlign w:val="center"/>
            <w:hideMark/>
          </w:tcPr>
          <w:p w14:paraId="615EA188" w14:textId="2F9DB43C"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7" w:type="dxa"/>
            <w:shd w:val="clear" w:color="auto" w:fill="auto"/>
            <w:vAlign w:val="center"/>
            <w:hideMark/>
          </w:tcPr>
          <w:p w14:paraId="0667D03A" w14:textId="48819E41"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r>
      <w:tr w:rsidR="00E72CCD" w:rsidRPr="001A0CB8" w14:paraId="2EB005EB" w14:textId="77777777" w:rsidTr="0021157C">
        <w:trPr>
          <w:trHeight w:val="283"/>
        </w:trPr>
        <w:tc>
          <w:tcPr>
            <w:tcW w:w="709" w:type="dxa"/>
            <w:vMerge/>
            <w:hideMark/>
          </w:tcPr>
          <w:p w14:paraId="7A501659"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6D764DB7"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Рівень готовності </w:t>
            </w:r>
            <w:proofErr w:type="spellStart"/>
            <w:r w:rsidRPr="001A0CB8">
              <w:rPr>
                <w:rFonts w:ascii="Times New Roman" w:eastAsia="Times New Roman" w:hAnsi="Times New Roman"/>
                <w:color w:val="000000"/>
                <w:sz w:val="20"/>
                <w:szCs w:val="20"/>
                <w:lang w:eastAsia="uk-UA"/>
              </w:rPr>
              <w:t>проєктно</w:t>
            </w:r>
            <w:proofErr w:type="spellEnd"/>
            <w:r w:rsidRPr="001A0CB8">
              <w:rPr>
                <w:rFonts w:ascii="Times New Roman" w:eastAsia="Times New Roman" w:hAnsi="Times New Roman"/>
                <w:color w:val="000000"/>
                <w:sz w:val="20"/>
                <w:szCs w:val="20"/>
                <w:lang w:eastAsia="uk-UA"/>
              </w:rPr>
              <w:t>-кошторисної документації на ремонт спортивно-ігрових майданчиків</w:t>
            </w:r>
          </w:p>
        </w:tc>
        <w:tc>
          <w:tcPr>
            <w:tcW w:w="1320" w:type="dxa"/>
            <w:shd w:val="clear" w:color="auto" w:fill="auto"/>
            <w:vAlign w:val="center"/>
            <w:hideMark/>
          </w:tcPr>
          <w:p w14:paraId="6E904935" w14:textId="4F1991F3"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w:t>
            </w:r>
          </w:p>
        </w:tc>
        <w:tc>
          <w:tcPr>
            <w:tcW w:w="1666" w:type="dxa"/>
            <w:shd w:val="clear" w:color="auto" w:fill="auto"/>
            <w:vAlign w:val="center"/>
            <w:hideMark/>
          </w:tcPr>
          <w:p w14:paraId="30556D77" w14:textId="75FB1FE5"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6" w:type="dxa"/>
            <w:shd w:val="clear" w:color="auto" w:fill="auto"/>
            <w:vAlign w:val="center"/>
            <w:hideMark/>
          </w:tcPr>
          <w:p w14:paraId="585547C5" w14:textId="29EDBD9D"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6" w:type="dxa"/>
            <w:shd w:val="clear" w:color="auto" w:fill="auto"/>
            <w:vAlign w:val="center"/>
            <w:hideMark/>
          </w:tcPr>
          <w:p w14:paraId="5AAF2CBA" w14:textId="4DC6EB5A"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6" w:type="dxa"/>
            <w:shd w:val="clear" w:color="auto" w:fill="auto"/>
            <w:vAlign w:val="center"/>
            <w:hideMark/>
          </w:tcPr>
          <w:p w14:paraId="0D53C573" w14:textId="1FF2E59F"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7" w:type="dxa"/>
            <w:shd w:val="clear" w:color="auto" w:fill="auto"/>
            <w:vAlign w:val="center"/>
            <w:hideMark/>
          </w:tcPr>
          <w:p w14:paraId="61CA7324" w14:textId="2B283FEC"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r>
      <w:tr w:rsidR="00E72CCD" w:rsidRPr="001A0CB8" w14:paraId="01EDC06D" w14:textId="77777777" w:rsidTr="0021157C">
        <w:trPr>
          <w:trHeight w:val="283"/>
        </w:trPr>
        <w:tc>
          <w:tcPr>
            <w:tcW w:w="709" w:type="dxa"/>
            <w:vMerge w:val="restart"/>
            <w:shd w:val="clear" w:color="auto" w:fill="auto"/>
            <w:hideMark/>
          </w:tcPr>
          <w:p w14:paraId="31DFDA0B"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7.13</w:t>
            </w:r>
          </w:p>
        </w:tc>
        <w:tc>
          <w:tcPr>
            <w:tcW w:w="5375" w:type="dxa"/>
            <w:shd w:val="clear" w:color="auto" w:fill="auto"/>
            <w:hideMark/>
          </w:tcPr>
          <w:p w14:paraId="73BCB162" w14:textId="348F1137" w:rsidR="00E72CCD" w:rsidRPr="001A0CB8" w:rsidRDefault="00E72CCD" w:rsidP="00E72CCD">
            <w:pPr>
              <w:rPr>
                <w:rFonts w:ascii="Times New Roman" w:eastAsia="Times New Roman" w:hAnsi="Times New Roman"/>
                <w:color w:val="000000"/>
                <w:sz w:val="20"/>
                <w:szCs w:val="20"/>
                <w:lang w:eastAsia="uk-UA"/>
              </w:rPr>
            </w:pPr>
            <w:r>
              <w:rPr>
                <w:rFonts w:ascii="Times New Roman" w:eastAsia="Times New Roman" w:hAnsi="Times New Roman"/>
                <w:color w:val="000000"/>
                <w:sz w:val="20"/>
                <w:szCs w:val="20"/>
                <w:lang w:eastAsia="uk-UA"/>
              </w:rPr>
              <w:t>П</w:t>
            </w:r>
            <w:r w:rsidRPr="001A0CB8">
              <w:rPr>
                <w:rFonts w:ascii="Times New Roman" w:eastAsia="Times New Roman" w:hAnsi="Times New Roman"/>
                <w:color w:val="000000"/>
                <w:sz w:val="20"/>
                <w:szCs w:val="20"/>
                <w:lang w:eastAsia="uk-UA"/>
              </w:rPr>
              <w:t>ідпірн</w:t>
            </w:r>
            <w:r>
              <w:rPr>
                <w:rFonts w:ascii="Times New Roman" w:eastAsia="Times New Roman" w:hAnsi="Times New Roman"/>
                <w:color w:val="000000"/>
                <w:sz w:val="20"/>
                <w:szCs w:val="20"/>
                <w:lang w:eastAsia="uk-UA"/>
              </w:rPr>
              <w:t>і</w:t>
            </w:r>
            <w:r w:rsidRPr="001A0CB8">
              <w:rPr>
                <w:rFonts w:ascii="Times New Roman" w:eastAsia="Times New Roman" w:hAnsi="Times New Roman"/>
                <w:color w:val="000000"/>
                <w:sz w:val="20"/>
                <w:szCs w:val="20"/>
                <w:lang w:eastAsia="uk-UA"/>
              </w:rPr>
              <w:t xml:space="preserve"> стінк</w:t>
            </w:r>
            <w:r>
              <w:rPr>
                <w:rFonts w:ascii="Times New Roman" w:eastAsia="Times New Roman" w:hAnsi="Times New Roman"/>
                <w:color w:val="000000"/>
                <w:sz w:val="20"/>
                <w:szCs w:val="20"/>
                <w:lang w:eastAsia="uk-UA"/>
              </w:rPr>
              <w:t>и</w:t>
            </w:r>
          </w:p>
        </w:tc>
        <w:tc>
          <w:tcPr>
            <w:tcW w:w="1320" w:type="dxa"/>
            <w:shd w:val="clear" w:color="auto" w:fill="auto"/>
            <w:vAlign w:val="center"/>
            <w:hideMark/>
          </w:tcPr>
          <w:p w14:paraId="28EDF131"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4B4AB08E"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0B640391"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16E98C33"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18B42EB0"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vAlign w:val="center"/>
            <w:hideMark/>
          </w:tcPr>
          <w:p w14:paraId="536FC537"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15437C64" w14:textId="77777777" w:rsidTr="0021157C">
        <w:trPr>
          <w:trHeight w:val="283"/>
        </w:trPr>
        <w:tc>
          <w:tcPr>
            <w:tcW w:w="709" w:type="dxa"/>
            <w:vMerge/>
            <w:hideMark/>
          </w:tcPr>
          <w:p w14:paraId="18FBC93A"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0E636F52"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затрат</w:t>
            </w:r>
          </w:p>
        </w:tc>
        <w:tc>
          <w:tcPr>
            <w:tcW w:w="1320" w:type="dxa"/>
            <w:shd w:val="clear" w:color="auto" w:fill="auto"/>
            <w:noWrap/>
            <w:vAlign w:val="center"/>
            <w:hideMark/>
          </w:tcPr>
          <w:p w14:paraId="17B25E94"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30E319AD"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135CC762"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6959C3A8"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33B3E1B1"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vAlign w:val="center"/>
            <w:hideMark/>
          </w:tcPr>
          <w:p w14:paraId="16E61F17"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334574C3" w14:textId="77777777" w:rsidTr="0021157C">
        <w:trPr>
          <w:trHeight w:val="283"/>
        </w:trPr>
        <w:tc>
          <w:tcPr>
            <w:tcW w:w="709" w:type="dxa"/>
            <w:vMerge/>
            <w:hideMark/>
          </w:tcPr>
          <w:p w14:paraId="5907C34C"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19DC1294"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Обсяг видатків</w:t>
            </w:r>
          </w:p>
        </w:tc>
        <w:tc>
          <w:tcPr>
            <w:tcW w:w="1320" w:type="dxa"/>
            <w:shd w:val="clear" w:color="auto" w:fill="auto"/>
            <w:vAlign w:val="center"/>
            <w:hideMark/>
          </w:tcPr>
          <w:p w14:paraId="2AC174AF" w14:textId="3D15B4C6"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тис грн</w:t>
            </w:r>
          </w:p>
        </w:tc>
        <w:tc>
          <w:tcPr>
            <w:tcW w:w="1666" w:type="dxa"/>
            <w:shd w:val="clear" w:color="auto" w:fill="auto"/>
            <w:vAlign w:val="center"/>
            <w:hideMark/>
          </w:tcPr>
          <w:p w14:paraId="5AA62AE6" w14:textId="118B1944"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10000</w:t>
            </w:r>
          </w:p>
        </w:tc>
        <w:tc>
          <w:tcPr>
            <w:tcW w:w="1666" w:type="dxa"/>
            <w:shd w:val="clear" w:color="auto" w:fill="auto"/>
            <w:vAlign w:val="center"/>
            <w:hideMark/>
          </w:tcPr>
          <w:p w14:paraId="33C8A4C7" w14:textId="79E1E91C"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6000</w:t>
            </w:r>
          </w:p>
        </w:tc>
        <w:tc>
          <w:tcPr>
            <w:tcW w:w="1666" w:type="dxa"/>
            <w:shd w:val="clear" w:color="auto" w:fill="auto"/>
            <w:vAlign w:val="center"/>
            <w:hideMark/>
          </w:tcPr>
          <w:p w14:paraId="33663D5C" w14:textId="4D6B0F3B"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7200</w:t>
            </w:r>
          </w:p>
        </w:tc>
        <w:tc>
          <w:tcPr>
            <w:tcW w:w="1666" w:type="dxa"/>
            <w:shd w:val="clear" w:color="auto" w:fill="auto"/>
            <w:vAlign w:val="center"/>
            <w:hideMark/>
          </w:tcPr>
          <w:p w14:paraId="744CCECE" w14:textId="3023AECC"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8640</w:t>
            </w:r>
          </w:p>
        </w:tc>
        <w:tc>
          <w:tcPr>
            <w:tcW w:w="1667" w:type="dxa"/>
            <w:shd w:val="clear" w:color="auto" w:fill="auto"/>
            <w:vAlign w:val="center"/>
            <w:hideMark/>
          </w:tcPr>
          <w:p w14:paraId="41A6B39D" w14:textId="6207D0CD"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10368</w:t>
            </w:r>
          </w:p>
        </w:tc>
      </w:tr>
      <w:tr w:rsidR="00E72CCD" w:rsidRPr="001A0CB8" w14:paraId="3142D8B7" w14:textId="77777777" w:rsidTr="0021157C">
        <w:trPr>
          <w:trHeight w:val="283"/>
        </w:trPr>
        <w:tc>
          <w:tcPr>
            <w:tcW w:w="709" w:type="dxa"/>
            <w:vMerge/>
            <w:hideMark/>
          </w:tcPr>
          <w:p w14:paraId="0A9D37CE"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4C72A0F1"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продукту</w:t>
            </w:r>
          </w:p>
        </w:tc>
        <w:tc>
          <w:tcPr>
            <w:tcW w:w="1320" w:type="dxa"/>
            <w:shd w:val="clear" w:color="auto" w:fill="auto"/>
            <w:noWrap/>
            <w:vAlign w:val="center"/>
            <w:hideMark/>
          </w:tcPr>
          <w:p w14:paraId="649525D9"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48D9F00A"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6BDA9349"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3B5147B0"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383801A1"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vAlign w:val="center"/>
            <w:hideMark/>
          </w:tcPr>
          <w:p w14:paraId="57A35D65"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22BAC1F2" w14:textId="77777777" w:rsidTr="0021157C">
        <w:trPr>
          <w:trHeight w:val="283"/>
        </w:trPr>
        <w:tc>
          <w:tcPr>
            <w:tcW w:w="709" w:type="dxa"/>
            <w:vMerge/>
            <w:hideMark/>
          </w:tcPr>
          <w:p w14:paraId="6C80A2F8"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1DF8F0AB"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Кількість підпірних стін, на яких виконується ремонт</w:t>
            </w:r>
          </w:p>
        </w:tc>
        <w:tc>
          <w:tcPr>
            <w:tcW w:w="1320" w:type="dxa"/>
            <w:shd w:val="clear" w:color="auto" w:fill="auto"/>
            <w:vAlign w:val="center"/>
            <w:hideMark/>
          </w:tcPr>
          <w:p w14:paraId="72358B3D" w14:textId="5F8FFA1E"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од</w:t>
            </w:r>
          </w:p>
        </w:tc>
        <w:tc>
          <w:tcPr>
            <w:tcW w:w="1666" w:type="dxa"/>
            <w:shd w:val="clear" w:color="auto" w:fill="auto"/>
            <w:vAlign w:val="center"/>
            <w:hideMark/>
          </w:tcPr>
          <w:p w14:paraId="0B2B8911" w14:textId="6205CE13"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6</w:t>
            </w:r>
          </w:p>
        </w:tc>
        <w:tc>
          <w:tcPr>
            <w:tcW w:w="1666" w:type="dxa"/>
            <w:shd w:val="clear" w:color="auto" w:fill="auto"/>
            <w:vAlign w:val="center"/>
            <w:hideMark/>
          </w:tcPr>
          <w:p w14:paraId="203605DA" w14:textId="376C017F"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5</w:t>
            </w:r>
          </w:p>
        </w:tc>
        <w:tc>
          <w:tcPr>
            <w:tcW w:w="1666" w:type="dxa"/>
            <w:shd w:val="clear" w:color="auto" w:fill="auto"/>
            <w:vAlign w:val="center"/>
            <w:hideMark/>
          </w:tcPr>
          <w:p w14:paraId="538B4A45" w14:textId="2EFF0248"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5</w:t>
            </w:r>
          </w:p>
        </w:tc>
        <w:tc>
          <w:tcPr>
            <w:tcW w:w="1666" w:type="dxa"/>
            <w:shd w:val="clear" w:color="auto" w:fill="auto"/>
            <w:vAlign w:val="center"/>
            <w:hideMark/>
          </w:tcPr>
          <w:p w14:paraId="21AD1D3F" w14:textId="1A5DD776"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5</w:t>
            </w:r>
          </w:p>
        </w:tc>
        <w:tc>
          <w:tcPr>
            <w:tcW w:w="1667" w:type="dxa"/>
            <w:shd w:val="clear" w:color="auto" w:fill="auto"/>
            <w:vAlign w:val="center"/>
            <w:hideMark/>
          </w:tcPr>
          <w:p w14:paraId="0947CE1C" w14:textId="5FFDDDC3"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5</w:t>
            </w:r>
          </w:p>
        </w:tc>
      </w:tr>
      <w:tr w:rsidR="00E72CCD" w:rsidRPr="001A0CB8" w14:paraId="048F3CB2" w14:textId="77777777" w:rsidTr="0021157C">
        <w:trPr>
          <w:trHeight w:val="283"/>
        </w:trPr>
        <w:tc>
          <w:tcPr>
            <w:tcW w:w="709" w:type="dxa"/>
            <w:vMerge/>
            <w:hideMark/>
          </w:tcPr>
          <w:p w14:paraId="71AF161C"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64F02F06"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ефективності</w:t>
            </w:r>
          </w:p>
        </w:tc>
        <w:tc>
          <w:tcPr>
            <w:tcW w:w="1320" w:type="dxa"/>
            <w:shd w:val="clear" w:color="auto" w:fill="auto"/>
            <w:noWrap/>
            <w:vAlign w:val="center"/>
            <w:hideMark/>
          </w:tcPr>
          <w:p w14:paraId="6D48E6F2"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20D0D617"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06B1F3B8"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73DF98A1"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63EF60EE"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noWrap/>
            <w:vAlign w:val="center"/>
            <w:hideMark/>
          </w:tcPr>
          <w:p w14:paraId="716681D2"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731AB016" w14:textId="77777777" w:rsidTr="0021157C">
        <w:trPr>
          <w:trHeight w:val="283"/>
        </w:trPr>
        <w:tc>
          <w:tcPr>
            <w:tcW w:w="709" w:type="dxa"/>
            <w:vMerge/>
            <w:hideMark/>
          </w:tcPr>
          <w:p w14:paraId="06181F42"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6673C8FE"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Середні витрати на ремонт однієї підпірної стінки</w:t>
            </w:r>
          </w:p>
        </w:tc>
        <w:tc>
          <w:tcPr>
            <w:tcW w:w="1320" w:type="dxa"/>
            <w:shd w:val="clear" w:color="auto" w:fill="auto"/>
            <w:vAlign w:val="center"/>
            <w:hideMark/>
          </w:tcPr>
          <w:p w14:paraId="02F2A3F3" w14:textId="69B024AD"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грн</w:t>
            </w:r>
          </w:p>
        </w:tc>
        <w:tc>
          <w:tcPr>
            <w:tcW w:w="1666" w:type="dxa"/>
            <w:shd w:val="clear" w:color="auto" w:fill="auto"/>
            <w:vAlign w:val="center"/>
            <w:hideMark/>
          </w:tcPr>
          <w:p w14:paraId="3188556E" w14:textId="1FFC5003"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1666666,667</w:t>
            </w:r>
          </w:p>
        </w:tc>
        <w:tc>
          <w:tcPr>
            <w:tcW w:w="1666" w:type="dxa"/>
            <w:shd w:val="clear" w:color="auto" w:fill="auto"/>
            <w:vAlign w:val="center"/>
            <w:hideMark/>
          </w:tcPr>
          <w:p w14:paraId="5642209F" w14:textId="777301F0"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1200000</w:t>
            </w:r>
          </w:p>
        </w:tc>
        <w:tc>
          <w:tcPr>
            <w:tcW w:w="1666" w:type="dxa"/>
            <w:shd w:val="clear" w:color="auto" w:fill="auto"/>
            <w:vAlign w:val="center"/>
            <w:hideMark/>
          </w:tcPr>
          <w:p w14:paraId="41EA656E" w14:textId="30A0F19D"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1440000</w:t>
            </w:r>
          </w:p>
        </w:tc>
        <w:tc>
          <w:tcPr>
            <w:tcW w:w="1666" w:type="dxa"/>
            <w:shd w:val="clear" w:color="auto" w:fill="auto"/>
            <w:vAlign w:val="center"/>
            <w:hideMark/>
          </w:tcPr>
          <w:p w14:paraId="5841F57E" w14:textId="2B03F22A"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1728000</w:t>
            </w:r>
          </w:p>
        </w:tc>
        <w:tc>
          <w:tcPr>
            <w:tcW w:w="1667" w:type="dxa"/>
            <w:shd w:val="clear" w:color="auto" w:fill="auto"/>
            <w:vAlign w:val="center"/>
            <w:hideMark/>
          </w:tcPr>
          <w:p w14:paraId="7573B604" w14:textId="02944E4E"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2073600</w:t>
            </w:r>
          </w:p>
        </w:tc>
      </w:tr>
      <w:tr w:rsidR="00E72CCD" w:rsidRPr="001A0CB8" w14:paraId="1F854DF4" w14:textId="77777777" w:rsidTr="0021157C">
        <w:trPr>
          <w:trHeight w:val="283"/>
        </w:trPr>
        <w:tc>
          <w:tcPr>
            <w:tcW w:w="709" w:type="dxa"/>
            <w:vMerge/>
            <w:hideMark/>
          </w:tcPr>
          <w:p w14:paraId="61E226EA"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3BFBC0A4"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якості</w:t>
            </w:r>
          </w:p>
        </w:tc>
        <w:tc>
          <w:tcPr>
            <w:tcW w:w="1320" w:type="dxa"/>
            <w:shd w:val="clear" w:color="auto" w:fill="auto"/>
            <w:noWrap/>
            <w:vAlign w:val="center"/>
            <w:hideMark/>
          </w:tcPr>
          <w:p w14:paraId="441A210E"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3972E8E2"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085CF4EE"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712D053B"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672EA02B"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noWrap/>
            <w:vAlign w:val="center"/>
            <w:hideMark/>
          </w:tcPr>
          <w:p w14:paraId="02C375A8"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6B357280" w14:textId="77777777" w:rsidTr="0021157C">
        <w:trPr>
          <w:trHeight w:val="283"/>
        </w:trPr>
        <w:tc>
          <w:tcPr>
            <w:tcW w:w="709" w:type="dxa"/>
            <w:vMerge/>
            <w:hideMark/>
          </w:tcPr>
          <w:p w14:paraId="580C4BA7"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6ABF377B"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Питома вага підпірних стін, що </w:t>
            </w:r>
            <w:proofErr w:type="spellStart"/>
            <w:r w:rsidRPr="001A0CB8">
              <w:rPr>
                <w:rFonts w:ascii="Times New Roman" w:eastAsia="Times New Roman" w:hAnsi="Times New Roman"/>
                <w:color w:val="000000"/>
                <w:sz w:val="20"/>
                <w:szCs w:val="20"/>
                <w:lang w:eastAsia="uk-UA"/>
              </w:rPr>
              <w:t>капітально</w:t>
            </w:r>
            <w:proofErr w:type="spellEnd"/>
            <w:r w:rsidRPr="001A0CB8">
              <w:rPr>
                <w:rFonts w:ascii="Times New Roman" w:eastAsia="Times New Roman" w:hAnsi="Times New Roman"/>
                <w:color w:val="000000"/>
                <w:sz w:val="20"/>
                <w:szCs w:val="20"/>
                <w:lang w:eastAsia="uk-UA"/>
              </w:rPr>
              <w:t xml:space="preserve"> відремонтовано до тих, що потребують  ремонту</w:t>
            </w:r>
          </w:p>
        </w:tc>
        <w:tc>
          <w:tcPr>
            <w:tcW w:w="1320" w:type="dxa"/>
            <w:shd w:val="clear" w:color="auto" w:fill="auto"/>
            <w:vAlign w:val="center"/>
            <w:hideMark/>
          </w:tcPr>
          <w:p w14:paraId="44C06684" w14:textId="49A6FC61"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w:t>
            </w:r>
          </w:p>
        </w:tc>
        <w:tc>
          <w:tcPr>
            <w:tcW w:w="1666" w:type="dxa"/>
            <w:shd w:val="clear" w:color="auto" w:fill="auto"/>
            <w:vAlign w:val="center"/>
            <w:hideMark/>
          </w:tcPr>
          <w:p w14:paraId="2429A0F5" w14:textId="275AC73B"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6" w:type="dxa"/>
            <w:shd w:val="clear" w:color="auto" w:fill="auto"/>
            <w:vAlign w:val="center"/>
            <w:hideMark/>
          </w:tcPr>
          <w:p w14:paraId="6C10AA06" w14:textId="097F1402"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6" w:type="dxa"/>
            <w:shd w:val="clear" w:color="auto" w:fill="auto"/>
            <w:vAlign w:val="center"/>
            <w:hideMark/>
          </w:tcPr>
          <w:p w14:paraId="56578BE9" w14:textId="10CDFFC1"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6" w:type="dxa"/>
            <w:shd w:val="clear" w:color="auto" w:fill="auto"/>
            <w:vAlign w:val="center"/>
            <w:hideMark/>
          </w:tcPr>
          <w:p w14:paraId="779F3A7D" w14:textId="2EFEEAFA"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7" w:type="dxa"/>
            <w:shd w:val="clear" w:color="auto" w:fill="auto"/>
            <w:vAlign w:val="center"/>
            <w:hideMark/>
          </w:tcPr>
          <w:p w14:paraId="3293CD3D" w14:textId="217A42FC"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r>
      <w:tr w:rsidR="00E72CCD" w:rsidRPr="001A0CB8" w14:paraId="097C0E50" w14:textId="77777777" w:rsidTr="0021157C">
        <w:trPr>
          <w:trHeight w:val="283"/>
        </w:trPr>
        <w:tc>
          <w:tcPr>
            <w:tcW w:w="709" w:type="dxa"/>
            <w:vMerge/>
            <w:hideMark/>
          </w:tcPr>
          <w:p w14:paraId="7C76946E"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6C292A95"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Рівень готовності </w:t>
            </w:r>
            <w:proofErr w:type="spellStart"/>
            <w:r w:rsidRPr="001A0CB8">
              <w:rPr>
                <w:rFonts w:ascii="Times New Roman" w:eastAsia="Times New Roman" w:hAnsi="Times New Roman"/>
                <w:color w:val="000000"/>
                <w:sz w:val="20"/>
                <w:szCs w:val="20"/>
                <w:lang w:eastAsia="uk-UA"/>
              </w:rPr>
              <w:t>проєктно</w:t>
            </w:r>
            <w:proofErr w:type="spellEnd"/>
            <w:r w:rsidRPr="001A0CB8">
              <w:rPr>
                <w:rFonts w:ascii="Times New Roman" w:eastAsia="Times New Roman" w:hAnsi="Times New Roman"/>
                <w:color w:val="000000"/>
                <w:sz w:val="20"/>
                <w:szCs w:val="20"/>
                <w:lang w:eastAsia="uk-UA"/>
              </w:rPr>
              <w:t>-кошторисної документації на ремонт підпірних стінок</w:t>
            </w:r>
          </w:p>
        </w:tc>
        <w:tc>
          <w:tcPr>
            <w:tcW w:w="1320" w:type="dxa"/>
            <w:shd w:val="clear" w:color="auto" w:fill="auto"/>
            <w:vAlign w:val="center"/>
            <w:hideMark/>
          </w:tcPr>
          <w:p w14:paraId="02538241" w14:textId="46D2A1AD"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w:t>
            </w:r>
          </w:p>
        </w:tc>
        <w:tc>
          <w:tcPr>
            <w:tcW w:w="1666" w:type="dxa"/>
            <w:shd w:val="clear" w:color="auto" w:fill="auto"/>
            <w:vAlign w:val="center"/>
            <w:hideMark/>
          </w:tcPr>
          <w:p w14:paraId="58B8AF49" w14:textId="738B57DE"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6" w:type="dxa"/>
            <w:shd w:val="clear" w:color="auto" w:fill="auto"/>
            <w:vAlign w:val="center"/>
            <w:hideMark/>
          </w:tcPr>
          <w:p w14:paraId="40295BCA" w14:textId="57C8162F"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6" w:type="dxa"/>
            <w:shd w:val="clear" w:color="auto" w:fill="auto"/>
            <w:vAlign w:val="center"/>
            <w:hideMark/>
          </w:tcPr>
          <w:p w14:paraId="0DB31DD1" w14:textId="775071DF"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6" w:type="dxa"/>
            <w:shd w:val="clear" w:color="auto" w:fill="auto"/>
            <w:vAlign w:val="center"/>
            <w:hideMark/>
          </w:tcPr>
          <w:p w14:paraId="2B8B8EB4" w14:textId="3C252D49"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7" w:type="dxa"/>
            <w:shd w:val="clear" w:color="auto" w:fill="auto"/>
            <w:vAlign w:val="center"/>
            <w:hideMark/>
          </w:tcPr>
          <w:p w14:paraId="23EE5693" w14:textId="3A9161AC"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r>
      <w:tr w:rsidR="00E72CCD" w:rsidRPr="001A0CB8" w14:paraId="697D8288" w14:textId="77777777" w:rsidTr="0021157C">
        <w:trPr>
          <w:trHeight w:val="283"/>
        </w:trPr>
        <w:tc>
          <w:tcPr>
            <w:tcW w:w="709" w:type="dxa"/>
            <w:vMerge w:val="restart"/>
            <w:shd w:val="clear" w:color="auto" w:fill="auto"/>
            <w:hideMark/>
          </w:tcPr>
          <w:p w14:paraId="773DBC6B" w14:textId="12F7E0C6"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8</w:t>
            </w:r>
            <w:r w:rsidR="00E61220">
              <w:rPr>
                <w:rFonts w:ascii="Times New Roman" w:eastAsia="Times New Roman" w:hAnsi="Times New Roman"/>
                <w:color w:val="000000"/>
                <w:sz w:val="20"/>
                <w:szCs w:val="20"/>
                <w:lang w:eastAsia="uk-UA"/>
              </w:rPr>
              <w:t>.</w:t>
            </w:r>
          </w:p>
        </w:tc>
        <w:tc>
          <w:tcPr>
            <w:tcW w:w="5375" w:type="dxa"/>
            <w:shd w:val="clear" w:color="auto" w:fill="auto"/>
            <w:hideMark/>
          </w:tcPr>
          <w:p w14:paraId="16725F44"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Відновлення благоустрою після проведення ремонтних робіт на інженерних комунікаціях, виконавця яких не встановлено</w:t>
            </w:r>
          </w:p>
        </w:tc>
        <w:tc>
          <w:tcPr>
            <w:tcW w:w="1320" w:type="dxa"/>
            <w:shd w:val="clear" w:color="auto" w:fill="auto"/>
            <w:vAlign w:val="center"/>
            <w:hideMark/>
          </w:tcPr>
          <w:p w14:paraId="3CBD7A10"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4C0080CB"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4A59C270"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70852298"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3E8D0E3D"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vAlign w:val="center"/>
            <w:hideMark/>
          </w:tcPr>
          <w:p w14:paraId="44681F17"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4001D39E" w14:textId="77777777" w:rsidTr="0021157C">
        <w:trPr>
          <w:trHeight w:val="283"/>
        </w:trPr>
        <w:tc>
          <w:tcPr>
            <w:tcW w:w="709" w:type="dxa"/>
            <w:vMerge/>
            <w:hideMark/>
          </w:tcPr>
          <w:p w14:paraId="0F0578B2"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5FF3FD9C"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затрат</w:t>
            </w:r>
          </w:p>
        </w:tc>
        <w:tc>
          <w:tcPr>
            <w:tcW w:w="1320" w:type="dxa"/>
            <w:shd w:val="clear" w:color="auto" w:fill="auto"/>
            <w:noWrap/>
            <w:vAlign w:val="center"/>
            <w:hideMark/>
          </w:tcPr>
          <w:p w14:paraId="2E552550"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13852729"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763C131A"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79B5CA06"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4E143281"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vAlign w:val="center"/>
            <w:hideMark/>
          </w:tcPr>
          <w:p w14:paraId="77E24F1C"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5099D379" w14:textId="77777777" w:rsidTr="0021157C">
        <w:trPr>
          <w:trHeight w:val="283"/>
        </w:trPr>
        <w:tc>
          <w:tcPr>
            <w:tcW w:w="709" w:type="dxa"/>
            <w:vMerge/>
            <w:hideMark/>
          </w:tcPr>
          <w:p w14:paraId="21202459"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691F3CE7"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Обсяг видатків</w:t>
            </w:r>
          </w:p>
        </w:tc>
        <w:tc>
          <w:tcPr>
            <w:tcW w:w="1320" w:type="dxa"/>
            <w:shd w:val="clear" w:color="auto" w:fill="auto"/>
            <w:vAlign w:val="center"/>
            <w:hideMark/>
          </w:tcPr>
          <w:p w14:paraId="6E704A33" w14:textId="5FE37604"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тис. грн</w:t>
            </w:r>
          </w:p>
        </w:tc>
        <w:tc>
          <w:tcPr>
            <w:tcW w:w="1666" w:type="dxa"/>
            <w:shd w:val="clear" w:color="auto" w:fill="auto"/>
            <w:vAlign w:val="center"/>
            <w:hideMark/>
          </w:tcPr>
          <w:p w14:paraId="64DB7006" w14:textId="34BEC280"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2500</w:t>
            </w:r>
          </w:p>
        </w:tc>
        <w:tc>
          <w:tcPr>
            <w:tcW w:w="1666" w:type="dxa"/>
            <w:shd w:val="clear" w:color="auto" w:fill="auto"/>
            <w:vAlign w:val="center"/>
            <w:hideMark/>
          </w:tcPr>
          <w:p w14:paraId="51658CCA" w14:textId="2FDC8418"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3000</w:t>
            </w:r>
          </w:p>
        </w:tc>
        <w:tc>
          <w:tcPr>
            <w:tcW w:w="1666" w:type="dxa"/>
            <w:shd w:val="clear" w:color="auto" w:fill="auto"/>
            <w:vAlign w:val="center"/>
            <w:hideMark/>
          </w:tcPr>
          <w:p w14:paraId="3FD70FD4" w14:textId="3DE755E6"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3600</w:t>
            </w:r>
          </w:p>
        </w:tc>
        <w:tc>
          <w:tcPr>
            <w:tcW w:w="1666" w:type="dxa"/>
            <w:shd w:val="clear" w:color="auto" w:fill="auto"/>
            <w:vAlign w:val="center"/>
            <w:hideMark/>
          </w:tcPr>
          <w:p w14:paraId="388707D1" w14:textId="4FEBE76A"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4320</w:t>
            </w:r>
          </w:p>
        </w:tc>
        <w:tc>
          <w:tcPr>
            <w:tcW w:w="1667" w:type="dxa"/>
            <w:shd w:val="clear" w:color="auto" w:fill="auto"/>
            <w:vAlign w:val="center"/>
            <w:hideMark/>
          </w:tcPr>
          <w:p w14:paraId="2F43A190" w14:textId="7E213160"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5184</w:t>
            </w:r>
          </w:p>
        </w:tc>
      </w:tr>
      <w:tr w:rsidR="00E72CCD" w:rsidRPr="001A0CB8" w14:paraId="5081E87D" w14:textId="77777777" w:rsidTr="0021157C">
        <w:trPr>
          <w:trHeight w:val="283"/>
        </w:trPr>
        <w:tc>
          <w:tcPr>
            <w:tcW w:w="709" w:type="dxa"/>
            <w:vMerge/>
            <w:hideMark/>
          </w:tcPr>
          <w:p w14:paraId="3852B1B5"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5778440B"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продукту</w:t>
            </w:r>
          </w:p>
        </w:tc>
        <w:tc>
          <w:tcPr>
            <w:tcW w:w="1320" w:type="dxa"/>
            <w:shd w:val="clear" w:color="auto" w:fill="auto"/>
            <w:noWrap/>
            <w:vAlign w:val="center"/>
            <w:hideMark/>
          </w:tcPr>
          <w:p w14:paraId="3BD74B4A"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4D7021EF"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61D2B5AC"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6B907E3E"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21480CE8"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vAlign w:val="center"/>
            <w:hideMark/>
          </w:tcPr>
          <w:p w14:paraId="6423E7D6"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6447790D" w14:textId="77777777" w:rsidTr="0021157C">
        <w:trPr>
          <w:trHeight w:val="283"/>
        </w:trPr>
        <w:tc>
          <w:tcPr>
            <w:tcW w:w="709" w:type="dxa"/>
            <w:vMerge/>
            <w:hideMark/>
          </w:tcPr>
          <w:p w14:paraId="22C0E4E5"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5D19E4BB"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Загальна кількість об’єктів, що потребують відновлення</w:t>
            </w:r>
          </w:p>
        </w:tc>
        <w:tc>
          <w:tcPr>
            <w:tcW w:w="1320" w:type="dxa"/>
            <w:shd w:val="clear" w:color="auto" w:fill="auto"/>
            <w:vAlign w:val="center"/>
            <w:hideMark/>
          </w:tcPr>
          <w:p w14:paraId="4568B4F9" w14:textId="1D477D23"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од</w:t>
            </w:r>
          </w:p>
        </w:tc>
        <w:tc>
          <w:tcPr>
            <w:tcW w:w="1666" w:type="dxa"/>
            <w:shd w:val="clear" w:color="auto" w:fill="auto"/>
            <w:vAlign w:val="center"/>
            <w:hideMark/>
          </w:tcPr>
          <w:p w14:paraId="5CF38288" w14:textId="21A19BF7"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50</w:t>
            </w:r>
          </w:p>
        </w:tc>
        <w:tc>
          <w:tcPr>
            <w:tcW w:w="1666" w:type="dxa"/>
            <w:shd w:val="clear" w:color="auto" w:fill="auto"/>
            <w:vAlign w:val="center"/>
            <w:hideMark/>
          </w:tcPr>
          <w:p w14:paraId="04E37F97" w14:textId="3EBBD615"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50</w:t>
            </w:r>
          </w:p>
        </w:tc>
        <w:tc>
          <w:tcPr>
            <w:tcW w:w="1666" w:type="dxa"/>
            <w:shd w:val="clear" w:color="auto" w:fill="auto"/>
            <w:vAlign w:val="center"/>
            <w:hideMark/>
          </w:tcPr>
          <w:p w14:paraId="26A271B7" w14:textId="68E54EE4"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50</w:t>
            </w:r>
          </w:p>
        </w:tc>
        <w:tc>
          <w:tcPr>
            <w:tcW w:w="1666" w:type="dxa"/>
            <w:shd w:val="clear" w:color="auto" w:fill="auto"/>
            <w:vAlign w:val="center"/>
            <w:hideMark/>
          </w:tcPr>
          <w:p w14:paraId="40F13340" w14:textId="536C8A80"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50</w:t>
            </w:r>
          </w:p>
        </w:tc>
        <w:tc>
          <w:tcPr>
            <w:tcW w:w="1667" w:type="dxa"/>
            <w:shd w:val="clear" w:color="auto" w:fill="auto"/>
            <w:vAlign w:val="center"/>
            <w:hideMark/>
          </w:tcPr>
          <w:p w14:paraId="0047F9D1" w14:textId="515462C4"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50</w:t>
            </w:r>
          </w:p>
        </w:tc>
      </w:tr>
      <w:tr w:rsidR="00E72CCD" w:rsidRPr="001A0CB8" w14:paraId="59BF8159" w14:textId="77777777" w:rsidTr="0021157C">
        <w:trPr>
          <w:trHeight w:val="283"/>
        </w:trPr>
        <w:tc>
          <w:tcPr>
            <w:tcW w:w="709" w:type="dxa"/>
            <w:vMerge/>
            <w:hideMark/>
          </w:tcPr>
          <w:p w14:paraId="24FBD56C"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6C374F19"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ефективності</w:t>
            </w:r>
          </w:p>
        </w:tc>
        <w:tc>
          <w:tcPr>
            <w:tcW w:w="1320" w:type="dxa"/>
            <w:shd w:val="clear" w:color="auto" w:fill="auto"/>
            <w:noWrap/>
            <w:vAlign w:val="center"/>
            <w:hideMark/>
          </w:tcPr>
          <w:p w14:paraId="20E25B22"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26CEF44E"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6C7F1CB7"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637D8427"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6143A6C1"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noWrap/>
            <w:vAlign w:val="center"/>
            <w:hideMark/>
          </w:tcPr>
          <w:p w14:paraId="7B612B1A"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02491769" w14:textId="77777777" w:rsidTr="0021157C">
        <w:trPr>
          <w:trHeight w:val="283"/>
        </w:trPr>
        <w:tc>
          <w:tcPr>
            <w:tcW w:w="709" w:type="dxa"/>
            <w:vMerge/>
            <w:hideMark/>
          </w:tcPr>
          <w:p w14:paraId="22D22BBE"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73E4EDE3"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Середні витрати на відновлення 1 об’єкта</w:t>
            </w:r>
          </w:p>
        </w:tc>
        <w:tc>
          <w:tcPr>
            <w:tcW w:w="1320" w:type="dxa"/>
            <w:shd w:val="clear" w:color="auto" w:fill="auto"/>
            <w:vAlign w:val="center"/>
            <w:hideMark/>
          </w:tcPr>
          <w:p w14:paraId="308723D0" w14:textId="034540DF"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грн</w:t>
            </w:r>
          </w:p>
        </w:tc>
        <w:tc>
          <w:tcPr>
            <w:tcW w:w="1666" w:type="dxa"/>
            <w:shd w:val="clear" w:color="auto" w:fill="auto"/>
            <w:vAlign w:val="center"/>
            <w:hideMark/>
          </w:tcPr>
          <w:p w14:paraId="4B75B043" w14:textId="43E29F5F"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50000</w:t>
            </w:r>
          </w:p>
        </w:tc>
        <w:tc>
          <w:tcPr>
            <w:tcW w:w="1666" w:type="dxa"/>
            <w:shd w:val="clear" w:color="auto" w:fill="auto"/>
            <w:vAlign w:val="center"/>
            <w:hideMark/>
          </w:tcPr>
          <w:p w14:paraId="7CF7E20A" w14:textId="35567114"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60000</w:t>
            </w:r>
          </w:p>
        </w:tc>
        <w:tc>
          <w:tcPr>
            <w:tcW w:w="1666" w:type="dxa"/>
            <w:shd w:val="clear" w:color="auto" w:fill="auto"/>
            <w:vAlign w:val="center"/>
            <w:hideMark/>
          </w:tcPr>
          <w:p w14:paraId="4CA78275" w14:textId="47BC94DD"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72000</w:t>
            </w:r>
          </w:p>
        </w:tc>
        <w:tc>
          <w:tcPr>
            <w:tcW w:w="1666" w:type="dxa"/>
            <w:shd w:val="clear" w:color="auto" w:fill="auto"/>
            <w:vAlign w:val="center"/>
            <w:hideMark/>
          </w:tcPr>
          <w:p w14:paraId="5144A0D7" w14:textId="47FF913E"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86400</w:t>
            </w:r>
          </w:p>
        </w:tc>
        <w:tc>
          <w:tcPr>
            <w:tcW w:w="1667" w:type="dxa"/>
            <w:shd w:val="clear" w:color="auto" w:fill="auto"/>
            <w:vAlign w:val="center"/>
            <w:hideMark/>
          </w:tcPr>
          <w:p w14:paraId="50DB25E1" w14:textId="203F2DF1"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103680</w:t>
            </w:r>
          </w:p>
        </w:tc>
      </w:tr>
      <w:tr w:rsidR="00E72CCD" w:rsidRPr="001A0CB8" w14:paraId="2F3AF286" w14:textId="77777777" w:rsidTr="0021157C">
        <w:trPr>
          <w:trHeight w:val="283"/>
        </w:trPr>
        <w:tc>
          <w:tcPr>
            <w:tcW w:w="709" w:type="dxa"/>
            <w:vMerge/>
            <w:hideMark/>
          </w:tcPr>
          <w:p w14:paraId="4913D57C"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18F1D4B0"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якості</w:t>
            </w:r>
          </w:p>
        </w:tc>
        <w:tc>
          <w:tcPr>
            <w:tcW w:w="1320" w:type="dxa"/>
            <w:shd w:val="clear" w:color="auto" w:fill="auto"/>
            <w:noWrap/>
            <w:vAlign w:val="center"/>
            <w:hideMark/>
          </w:tcPr>
          <w:p w14:paraId="107917DE"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10954E68"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4AEDAC72"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1AFD61E4"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05A11E74"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noWrap/>
            <w:vAlign w:val="center"/>
            <w:hideMark/>
          </w:tcPr>
          <w:p w14:paraId="111A0B94"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728DCD3A" w14:textId="77777777" w:rsidTr="0021157C">
        <w:trPr>
          <w:trHeight w:val="283"/>
        </w:trPr>
        <w:tc>
          <w:tcPr>
            <w:tcW w:w="709" w:type="dxa"/>
            <w:vMerge/>
            <w:hideMark/>
          </w:tcPr>
          <w:p w14:paraId="0376DCA5"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01FB50E1"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Питома вага відновлених об’єктів до кількості, що потребують  відновлення за Програмою</w:t>
            </w:r>
          </w:p>
        </w:tc>
        <w:tc>
          <w:tcPr>
            <w:tcW w:w="1320" w:type="dxa"/>
            <w:shd w:val="clear" w:color="auto" w:fill="auto"/>
            <w:vAlign w:val="center"/>
            <w:hideMark/>
          </w:tcPr>
          <w:p w14:paraId="215A7E4A" w14:textId="46D93B3A"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w:t>
            </w:r>
          </w:p>
        </w:tc>
        <w:tc>
          <w:tcPr>
            <w:tcW w:w="1666" w:type="dxa"/>
            <w:shd w:val="clear" w:color="auto" w:fill="auto"/>
            <w:vAlign w:val="center"/>
            <w:hideMark/>
          </w:tcPr>
          <w:p w14:paraId="27AB995B" w14:textId="2C241FBB"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20</w:t>
            </w:r>
          </w:p>
        </w:tc>
        <w:tc>
          <w:tcPr>
            <w:tcW w:w="1666" w:type="dxa"/>
            <w:shd w:val="clear" w:color="auto" w:fill="auto"/>
            <w:vAlign w:val="center"/>
            <w:hideMark/>
          </w:tcPr>
          <w:p w14:paraId="7D26F293" w14:textId="7ACAC0B9"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40</w:t>
            </w:r>
          </w:p>
        </w:tc>
        <w:tc>
          <w:tcPr>
            <w:tcW w:w="1666" w:type="dxa"/>
            <w:shd w:val="clear" w:color="auto" w:fill="auto"/>
            <w:vAlign w:val="center"/>
            <w:hideMark/>
          </w:tcPr>
          <w:p w14:paraId="5A34EC49" w14:textId="5E290473"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60</w:t>
            </w:r>
          </w:p>
        </w:tc>
        <w:tc>
          <w:tcPr>
            <w:tcW w:w="1666" w:type="dxa"/>
            <w:shd w:val="clear" w:color="auto" w:fill="auto"/>
            <w:vAlign w:val="center"/>
            <w:hideMark/>
          </w:tcPr>
          <w:p w14:paraId="3B59822A" w14:textId="21E1BB56"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80</w:t>
            </w:r>
          </w:p>
        </w:tc>
        <w:tc>
          <w:tcPr>
            <w:tcW w:w="1667" w:type="dxa"/>
            <w:shd w:val="clear" w:color="auto" w:fill="auto"/>
            <w:vAlign w:val="center"/>
            <w:hideMark/>
          </w:tcPr>
          <w:p w14:paraId="73E35055" w14:textId="06E00B90"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r>
      <w:tr w:rsidR="00E72CCD" w:rsidRPr="001A0CB8" w14:paraId="46EB1B9A" w14:textId="77777777" w:rsidTr="0021157C">
        <w:trPr>
          <w:trHeight w:val="283"/>
        </w:trPr>
        <w:tc>
          <w:tcPr>
            <w:tcW w:w="709" w:type="dxa"/>
            <w:vMerge w:val="restart"/>
            <w:shd w:val="clear" w:color="auto" w:fill="auto"/>
            <w:hideMark/>
          </w:tcPr>
          <w:p w14:paraId="4507301E" w14:textId="4A76D06A"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9</w:t>
            </w:r>
            <w:r w:rsidR="00E61220">
              <w:rPr>
                <w:rFonts w:ascii="Times New Roman" w:eastAsia="Times New Roman" w:hAnsi="Times New Roman"/>
                <w:color w:val="000000"/>
                <w:sz w:val="20"/>
                <w:szCs w:val="20"/>
                <w:lang w:eastAsia="uk-UA"/>
              </w:rPr>
              <w:t>.</w:t>
            </w:r>
          </w:p>
        </w:tc>
        <w:tc>
          <w:tcPr>
            <w:tcW w:w="5375" w:type="dxa"/>
            <w:shd w:val="clear" w:color="auto" w:fill="auto"/>
            <w:hideMark/>
          </w:tcPr>
          <w:p w14:paraId="3FCDC717"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Ремонт, очищення та демонтаж громадських </w:t>
            </w:r>
            <w:proofErr w:type="spellStart"/>
            <w:r w:rsidRPr="001A0CB8">
              <w:rPr>
                <w:rFonts w:ascii="Times New Roman" w:eastAsia="Times New Roman" w:hAnsi="Times New Roman"/>
                <w:color w:val="000000"/>
                <w:sz w:val="20"/>
                <w:szCs w:val="20"/>
                <w:lang w:eastAsia="uk-UA"/>
              </w:rPr>
              <w:t>вбиралень</w:t>
            </w:r>
            <w:proofErr w:type="spellEnd"/>
          </w:p>
        </w:tc>
        <w:tc>
          <w:tcPr>
            <w:tcW w:w="1320" w:type="dxa"/>
            <w:shd w:val="clear" w:color="auto" w:fill="auto"/>
            <w:vAlign w:val="center"/>
            <w:hideMark/>
          </w:tcPr>
          <w:p w14:paraId="545B8F2D"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579098AC"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613DEAD4"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1F66B9E2"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42F5D809"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vAlign w:val="center"/>
            <w:hideMark/>
          </w:tcPr>
          <w:p w14:paraId="6C6DAF4D"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4F9F5143" w14:textId="77777777" w:rsidTr="0021157C">
        <w:trPr>
          <w:trHeight w:val="283"/>
        </w:trPr>
        <w:tc>
          <w:tcPr>
            <w:tcW w:w="709" w:type="dxa"/>
            <w:vMerge/>
            <w:hideMark/>
          </w:tcPr>
          <w:p w14:paraId="448EBBE3"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32CABE3F"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затрат</w:t>
            </w:r>
          </w:p>
        </w:tc>
        <w:tc>
          <w:tcPr>
            <w:tcW w:w="1320" w:type="dxa"/>
            <w:shd w:val="clear" w:color="auto" w:fill="auto"/>
            <w:noWrap/>
            <w:vAlign w:val="center"/>
            <w:hideMark/>
          </w:tcPr>
          <w:p w14:paraId="26F13501"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0E8B3119"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0CE7355F"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1CF73436"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529AC605"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vAlign w:val="center"/>
            <w:hideMark/>
          </w:tcPr>
          <w:p w14:paraId="16AB95D2"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7DB186CA" w14:textId="77777777" w:rsidTr="0021157C">
        <w:trPr>
          <w:trHeight w:val="283"/>
        </w:trPr>
        <w:tc>
          <w:tcPr>
            <w:tcW w:w="709" w:type="dxa"/>
            <w:vMerge/>
            <w:hideMark/>
          </w:tcPr>
          <w:p w14:paraId="2DFD451E"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68515834"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Обсяг видатків</w:t>
            </w:r>
          </w:p>
        </w:tc>
        <w:tc>
          <w:tcPr>
            <w:tcW w:w="1320" w:type="dxa"/>
            <w:shd w:val="clear" w:color="auto" w:fill="auto"/>
            <w:vAlign w:val="center"/>
            <w:hideMark/>
          </w:tcPr>
          <w:p w14:paraId="13B1A799" w14:textId="0E9297AE"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тис. грн</w:t>
            </w:r>
          </w:p>
        </w:tc>
        <w:tc>
          <w:tcPr>
            <w:tcW w:w="1666" w:type="dxa"/>
            <w:shd w:val="clear" w:color="auto" w:fill="auto"/>
            <w:vAlign w:val="center"/>
            <w:hideMark/>
          </w:tcPr>
          <w:p w14:paraId="217750DB" w14:textId="0FD5505A"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1600</w:t>
            </w:r>
          </w:p>
        </w:tc>
        <w:tc>
          <w:tcPr>
            <w:tcW w:w="1666" w:type="dxa"/>
            <w:shd w:val="clear" w:color="auto" w:fill="auto"/>
            <w:vAlign w:val="center"/>
            <w:hideMark/>
          </w:tcPr>
          <w:p w14:paraId="7965A4D7" w14:textId="7068337B"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1920</w:t>
            </w:r>
          </w:p>
        </w:tc>
        <w:tc>
          <w:tcPr>
            <w:tcW w:w="1666" w:type="dxa"/>
            <w:shd w:val="clear" w:color="auto" w:fill="auto"/>
            <w:vAlign w:val="center"/>
            <w:hideMark/>
          </w:tcPr>
          <w:p w14:paraId="4B71D0A7" w14:textId="5D450D1F"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2304</w:t>
            </w:r>
          </w:p>
        </w:tc>
        <w:tc>
          <w:tcPr>
            <w:tcW w:w="1666" w:type="dxa"/>
            <w:shd w:val="clear" w:color="auto" w:fill="auto"/>
            <w:vAlign w:val="center"/>
            <w:hideMark/>
          </w:tcPr>
          <w:p w14:paraId="685E7CF1" w14:textId="76A23ABD"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2764,8</w:t>
            </w:r>
          </w:p>
        </w:tc>
        <w:tc>
          <w:tcPr>
            <w:tcW w:w="1667" w:type="dxa"/>
            <w:shd w:val="clear" w:color="auto" w:fill="auto"/>
            <w:vAlign w:val="center"/>
            <w:hideMark/>
          </w:tcPr>
          <w:p w14:paraId="0BEC276F" w14:textId="4894863A"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3317,76</w:t>
            </w:r>
          </w:p>
        </w:tc>
      </w:tr>
      <w:tr w:rsidR="00E72CCD" w:rsidRPr="001A0CB8" w14:paraId="04A7F066" w14:textId="77777777" w:rsidTr="0021157C">
        <w:trPr>
          <w:trHeight w:val="283"/>
        </w:trPr>
        <w:tc>
          <w:tcPr>
            <w:tcW w:w="709" w:type="dxa"/>
            <w:vMerge/>
            <w:hideMark/>
          </w:tcPr>
          <w:p w14:paraId="1E8CFFCD"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223E1E3C"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продукту</w:t>
            </w:r>
          </w:p>
        </w:tc>
        <w:tc>
          <w:tcPr>
            <w:tcW w:w="1320" w:type="dxa"/>
            <w:shd w:val="clear" w:color="auto" w:fill="auto"/>
            <w:noWrap/>
            <w:vAlign w:val="center"/>
            <w:hideMark/>
          </w:tcPr>
          <w:p w14:paraId="441AB791"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5001125D"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542A47B6"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750DE75B"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317190E2"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vAlign w:val="center"/>
            <w:hideMark/>
          </w:tcPr>
          <w:p w14:paraId="6CD00DA2"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4ADCD7F3" w14:textId="77777777" w:rsidTr="0021157C">
        <w:trPr>
          <w:trHeight w:val="283"/>
        </w:trPr>
        <w:tc>
          <w:tcPr>
            <w:tcW w:w="709" w:type="dxa"/>
            <w:vMerge/>
            <w:hideMark/>
          </w:tcPr>
          <w:p w14:paraId="39BE25F0"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4EC23A75"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Кількість об’єктів, що потребують відновлення</w:t>
            </w:r>
          </w:p>
        </w:tc>
        <w:tc>
          <w:tcPr>
            <w:tcW w:w="1320" w:type="dxa"/>
            <w:shd w:val="clear" w:color="auto" w:fill="auto"/>
            <w:vAlign w:val="center"/>
            <w:hideMark/>
          </w:tcPr>
          <w:p w14:paraId="0C498548" w14:textId="44A7D62F"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од</w:t>
            </w:r>
          </w:p>
        </w:tc>
        <w:tc>
          <w:tcPr>
            <w:tcW w:w="1666" w:type="dxa"/>
            <w:shd w:val="clear" w:color="auto" w:fill="auto"/>
            <w:vAlign w:val="center"/>
            <w:hideMark/>
          </w:tcPr>
          <w:p w14:paraId="7B8AC869" w14:textId="5FCA5F65"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4</w:t>
            </w:r>
          </w:p>
        </w:tc>
        <w:tc>
          <w:tcPr>
            <w:tcW w:w="1666" w:type="dxa"/>
            <w:shd w:val="clear" w:color="auto" w:fill="auto"/>
            <w:vAlign w:val="center"/>
            <w:hideMark/>
          </w:tcPr>
          <w:p w14:paraId="16375943" w14:textId="1C2585C9"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4</w:t>
            </w:r>
          </w:p>
        </w:tc>
        <w:tc>
          <w:tcPr>
            <w:tcW w:w="1666" w:type="dxa"/>
            <w:shd w:val="clear" w:color="auto" w:fill="auto"/>
            <w:vAlign w:val="center"/>
            <w:hideMark/>
          </w:tcPr>
          <w:p w14:paraId="64680F38" w14:textId="5F1B72CE"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4</w:t>
            </w:r>
          </w:p>
        </w:tc>
        <w:tc>
          <w:tcPr>
            <w:tcW w:w="1666" w:type="dxa"/>
            <w:shd w:val="clear" w:color="auto" w:fill="auto"/>
            <w:vAlign w:val="center"/>
            <w:hideMark/>
          </w:tcPr>
          <w:p w14:paraId="071CB3CF" w14:textId="7570D41F"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4</w:t>
            </w:r>
          </w:p>
        </w:tc>
        <w:tc>
          <w:tcPr>
            <w:tcW w:w="1667" w:type="dxa"/>
            <w:shd w:val="clear" w:color="auto" w:fill="auto"/>
            <w:vAlign w:val="center"/>
            <w:hideMark/>
          </w:tcPr>
          <w:p w14:paraId="732AC538" w14:textId="394EB7F3"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4</w:t>
            </w:r>
          </w:p>
        </w:tc>
      </w:tr>
      <w:tr w:rsidR="00E72CCD" w:rsidRPr="001A0CB8" w14:paraId="3A1DD6AF" w14:textId="77777777" w:rsidTr="0021157C">
        <w:trPr>
          <w:trHeight w:val="283"/>
        </w:trPr>
        <w:tc>
          <w:tcPr>
            <w:tcW w:w="709" w:type="dxa"/>
            <w:vMerge/>
            <w:hideMark/>
          </w:tcPr>
          <w:p w14:paraId="1555609E"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076850FD"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ефективності</w:t>
            </w:r>
          </w:p>
        </w:tc>
        <w:tc>
          <w:tcPr>
            <w:tcW w:w="1320" w:type="dxa"/>
            <w:shd w:val="clear" w:color="auto" w:fill="auto"/>
            <w:noWrap/>
            <w:vAlign w:val="center"/>
            <w:hideMark/>
          </w:tcPr>
          <w:p w14:paraId="47F7A73E"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02D7CB3F"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2B9CDB92"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3BA045E9"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0EA6CC45"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noWrap/>
            <w:vAlign w:val="center"/>
            <w:hideMark/>
          </w:tcPr>
          <w:p w14:paraId="2FF737A1"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4BDE301E" w14:textId="77777777" w:rsidTr="0021157C">
        <w:trPr>
          <w:trHeight w:val="283"/>
        </w:trPr>
        <w:tc>
          <w:tcPr>
            <w:tcW w:w="709" w:type="dxa"/>
            <w:vMerge/>
            <w:hideMark/>
          </w:tcPr>
          <w:p w14:paraId="25C1BE15"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14A6028C"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Середні витрати на відновлення 1 об’єкта</w:t>
            </w:r>
          </w:p>
        </w:tc>
        <w:tc>
          <w:tcPr>
            <w:tcW w:w="1320" w:type="dxa"/>
            <w:shd w:val="clear" w:color="auto" w:fill="auto"/>
            <w:vAlign w:val="center"/>
            <w:hideMark/>
          </w:tcPr>
          <w:p w14:paraId="3FBC834F" w14:textId="6F3467DF"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грн</w:t>
            </w:r>
          </w:p>
        </w:tc>
        <w:tc>
          <w:tcPr>
            <w:tcW w:w="1666" w:type="dxa"/>
            <w:shd w:val="clear" w:color="auto" w:fill="auto"/>
            <w:vAlign w:val="center"/>
            <w:hideMark/>
          </w:tcPr>
          <w:p w14:paraId="3E064E5B" w14:textId="372C375A"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400000</w:t>
            </w:r>
          </w:p>
        </w:tc>
        <w:tc>
          <w:tcPr>
            <w:tcW w:w="1666" w:type="dxa"/>
            <w:shd w:val="clear" w:color="auto" w:fill="auto"/>
            <w:vAlign w:val="center"/>
            <w:hideMark/>
          </w:tcPr>
          <w:p w14:paraId="12F8DF0A" w14:textId="5C0AE377"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480000</w:t>
            </w:r>
          </w:p>
        </w:tc>
        <w:tc>
          <w:tcPr>
            <w:tcW w:w="1666" w:type="dxa"/>
            <w:shd w:val="clear" w:color="auto" w:fill="auto"/>
            <w:vAlign w:val="center"/>
            <w:hideMark/>
          </w:tcPr>
          <w:p w14:paraId="70913E46" w14:textId="314C0FF1"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576000</w:t>
            </w:r>
          </w:p>
        </w:tc>
        <w:tc>
          <w:tcPr>
            <w:tcW w:w="1666" w:type="dxa"/>
            <w:shd w:val="clear" w:color="auto" w:fill="auto"/>
            <w:vAlign w:val="center"/>
            <w:hideMark/>
          </w:tcPr>
          <w:p w14:paraId="0F0EF3C0" w14:textId="4A9A0FAF"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691200</w:t>
            </w:r>
          </w:p>
        </w:tc>
        <w:tc>
          <w:tcPr>
            <w:tcW w:w="1667" w:type="dxa"/>
            <w:shd w:val="clear" w:color="auto" w:fill="auto"/>
            <w:vAlign w:val="center"/>
            <w:hideMark/>
          </w:tcPr>
          <w:p w14:paraId="4BA9CB04" w14:textId="47ECADE0"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829440</w:t>
            </w:r>
          </w:p>
        </w:tc>
      </w:tr>
      <w:tr w:rsidR="00E72CCD" w:rsidRPr="001A0CB8" w14:paraId="65D7D07C" w14:textId="77777777" w:rsidTr="0021157C">
        <w:trPr>
          <w:trHeight w:val="283"/>
        </w:trPr>
        <w:tc>
          <w:tcPr>
            <w:tcW w:w="709" w:type="dxa"/>
            <w:vMerge/>
            <w:hideMark/>
          </w:tcPr>
          <w:p w14:paraId="25E8DCAC"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716669EE"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якості</w:t>
            </w:r>
          </w:p>
        </w:tc>
        <w:tc>
          <w:tcPr>
            <w:tcW w:w="1320" w:type="dxa"/>
            <w:shd w:val="clear" w:color="auto" w:fill="auto"/>
            <w:noWrap/>
            <w:vAlign w:val="center"/>
            <w:hideMark/>
          </w:tcPr>
          <w:p w14:paraId="00FAB930"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2D9F254E"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4D66E406"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7F46927B"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516E682D"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noWrap/>
            <w:vAlign w:val="center"/>
            <w:hideMark/>
          </w:tcPr>
          <w:p w14:paraId="139F6AFB"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2AB15F69" w14:textId="77777777" w:rsidTr="0021157C">
        <w:trPr>
          <w:trHeight w:val="283"/>
        </w:trPr>
        <w:tc>
          <w:tcPr>
            <w:tcW w:w="709" w:type="dxa"/>
            <w:vMerge/>
            <w:hideMark/>
          </w:tcPr>
          <w:p w14:paraId="236612D2"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1DECB9BD"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Питома вага відновлених об’єктів до кількості, що потребують  відновлення на рік</w:t>
            </w:r>
          </w:p>
        </w:tc>
        <w:tc>
          <w:tcPr>
            <w:tcW w:w="1320" w:type="dxa"/>
            <w:shd w:val="clear" w:color="auto" w:fill="auto"/>
            <w:vAlign w:val="center"/>
            <w:hideMark/>
          </w:tcPr>
          <w:p w14:paraId="1D9E4B06" w14:textId="2715DB82"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w:t>
            </w:r>
          </w:p>
        </w:tc>
        <w:tc>
          <w:tcPr>
            <w:tcW w:w="1666" w:type="dxa"/>
            <w:shd w:val="clear" w:color="auto" w:fill="auto"/>
            <w:vAlign w:val="center"/>
            <w:hideMark/>
          </w:tcPr>
          <w:p w14:paraId="5CB0E3F8" w14:textId="75C94572"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6" w:type="dxa"/>
            <w:shd w:val="clear" w:color="auto" w:fill="auto"/>
            <w:vAlign w:val="center"/>
            <w:hideMark/>
          </w:tcPr>
          <w:p w14:paraId="0926832E" w14:textId="794AF706"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6" w:type="dxa"/>
            <w:shd w:val="clear" w:color="auto" w:fill="auto"/>
            <w:vAlign w:val="center"/>
            <w:hideMark/>
          </w:tcPr>
          <w:p w14:paraId="25832646" w14:textId="5E014D12"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6" w:type="dxa"/>
            <w:shd w:val="clear" w:color="auto" w:fill="auto"/>
            <w:vAlign w:val="center"/>
            <w:hideMark/>
          </w:tcPr>
          <w:p w14:paraId="33600580" w14:textId="7A6F9D7B"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7" w:type="dxa"/>
            <w:shd w:val="clear" w:color="auto" w:fill="auto"/>
            <w:vAlign w:val="center"/>
            <w:hideMark/>
          </w:tcPr>
          <w:p w14:paraId="05BFD094" w14:textId="482BF73C"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r>
      <w:tr w:rsidR="00E72CCD" w:rsidRPr="001A0CB8" w14:paraId="2E27C5B2" w14:textId="77777777" w:rsidTr="0021157C">
        <w:trPr>
          <w:trHeight w:val="283"/>
        </w:trPr>
        <w:tc>
          <w:tcPr>
            <w:tcW w:w="709" w:type="dxa"/>
            <w:shd w:val="clear" w:color="auto" w:fill="auto"/>
            <w:hideMark/>
          </w:tcPr>
          <w:p w14:paraId="71A607F9" w14:textId="4B264D19"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w:t>
            </w:r>
            <w:r w:rsidR="00E61220">
              <w:rPr>
                <w:rFonts w:ascii="Times New Roman" w:eastAsia="Times New Roman" w:hAnsi="Times New Roman"/>
                <w:color w:val="000000"/>
                <w:sz w:val="20"/>
                <w:szCs w:val="20"/>
                <w:lang w:eastAsia="uk-UA"/>
              </w:rPr>
              <w:t>.</w:t>
            </w:r>
          </w:p>
        </w:tc>
        <w:tc>
          <w:tcPr>
            <w:tcW w:w="5375" w:type="dxa"/>
            <w:shd w:val="clear" w:color="auto" w:fill="auto"/>
            <w:hideMark/>
          </w:tcPr>
          <w:p w14:paraId="098CCA94"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Збереження та утримання на належному рівні зеленої зони населеного пункту та поліпшення його екологічних умов</w:t>
            </w:r>
          </w:p>
        </w:tc>
        <w:tc>
          <w:tcPr>
            <w:tcW w:w="1320" w:type="dxa"/>
            <w:shd w:val="clear" w:color="auto" w:fill="auto"/>
            <w:vAlign w:val="center"/>
            <w:hideMark/>
          </w:tcPr>
          <w:p w14:paraId="794451A0"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4CFC5A5D"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082389B7"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5666E27C"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440B80F2"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vAlign w:val="center"/>
            <w:hideMark/>
          </w:tcPr>
          <w:p w14:paraId="085E8BD9"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23D8199B" w14:textId="77777777" w:rsidTr="0021157C">
        <w:trPr>
          <w:trHeight w:val="283"/>
        </w:trPr>
        <w:tc>
          <w:tcPr>
            <w:tcW w:w="709" w:type="dxa"/>
            <w:vMerge w:val="restart"/>
            <w:shd w:val="clear" w:color="auto" w:fill="auto"/>
            <w:hideMark/>
          </w:tcPr>
          <w:p w14:paraId="46D80A8A"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10.1</w:t>
            </w:r>
          </w:p>
        </w:tc>
        <w:tc>
          <w:tcPr>
            <w:tcW w:w="5375" w:type="dxa"/>
            <w:shd w:val="clear" w:color="auto" w:fill="auto"/>
            <w:hideMark/>
          </w:tcPr>
          <w:p w14:paraId="691937E8"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Утримання (догляд) та поточний ремонт об’єктів зеленого господарства (парки, сквери, площі, пляжі, зони відпочинку тощо, в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 xml:space="preserve"> їх елементи), в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 віднесених до території рекреаційного призначення</w:t>
            </w:r>
          </w:p>
        </w:tc>
        <w:tc>
          <w:tcPr>
            <w:tcW w:w="1320" w:type="dxa"/>
            <w:shd w:val="clear" w:color="auto" w:fill="auto"/>
            <w:vAlign w:val="center"/>
            <w:hideMark/>
          </w:tcPr>
          <w:p w14:paraId="0782AF14"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3B83460B"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3622DB2E"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723F3C9D"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7F05491E"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vAlign w:val="center"/>
            <w:hideMark/>
          </w:tcPr>
          <w:p w14:paraId="08D30E4B"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465F8906" w14:textId="77777777" w:rsidTr="0021157C">
        <w:trPr>
          <w:trHeight w:val="283"/>
        </w:trPr>
        <w:tc>
          <w:tcPr>
            <w:tcW w:w="709" w:type="dxa"/>
            <w:vMerge/>
            <w:hideMark/>
          </w:tcPr>
          <w:p w14:paraId="345B184A"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25BFA594"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затрат</w:t>
            </w:r>
          </w:p>
        </w:tc>
        <w:tc>
          <w:tcPr>
            <w:tcW w:w="1320" w:type="dxa"/>
            <w:shd w:val="clear" w:color="auto" w:fill="auto"/>
            <w:noWrap/>
            <w:vAlign w:val="center"/>
            <w:hideMark/>
          </w:tcPr>
          <w:p w14:paraId="443FD850"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605A3BB8"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00B1E6B4"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43EC273C"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55AA0A34"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vAlign w:val="center"/>
            <w:hideMark/>
          </w:tcPr>
          <w:p w14:paraId="77565749"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068F377E" w14:textId="77777777" w:rsidTr="0021157C">
        <w:trPr>
          <w:trHeight w:val="283"/>
        </w:trPr>
        <w:tc>
          <w:tcPr>
            <w:tcW w:w="709" w:type="dxa"/>
            <w:vMerge/>
            <w:hideMark/>
          </w:tcPr>
          <w:p w14:paraId="5A188E9C"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7B23D1EE"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Обсяг видатків</w:t>
            </w:r>
          </w:p>
        </w:tc>
        <w:tc>
          <w:tcPr>
            <w:tcW w:w="1320" w:type="dxa"/>
            <w:shd w:val="clear" w:color="auto" w:fill="auto"/>
            <w:vAlign w:val="center"/>
            <w:hideMark/>
          </w:tcPr>
          <w:p w14:paraId="2839A0CE" w14:textId="17713950"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тис. грн</w:t>
            </w:r>
          </w:p>
        </w:tc>
        <w:tc>
          <w:tcPr>
            <w:tcW w:w="1666" w:type="dxa"/>
            <w:shd w:val="clear" w:color="auto" w:fill="auto"/>
            <w:vAlign w:val="center"/>
            <w:hideMark/>
          </w:tcPr>
          <w:p w14:paraId="45DAD6BA" w14:textId="26D4A709"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209288,8</w:t>
            </w:r>
          </w:p>
        </w:tc>
        <w:tc>
          <w:tcPr>
            <w:tcW w:w="1666" w:type="dxa"/>
            <w:shd w:val="clear" w:color="auto" w:fill="auto"/>
            <w:vAlign w:val="center"/>
            <w:hideMark/>
          </w:tcPr>
          <w:p w14:paraId="776C79E1" w14:textId="1BFD18AA"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251146,56</w:t>
            </w:r>
          </w:p>
        </w:tc>
        <w:tc>
          <w:tcPr>
            <w:tcW w:w="1666" w:type="dxa"/>
            <w:shd w:val="clear" w:color="auto" w:fill="auto"/>
            <w:vAlign w:val="center"/>
            <w:hideMark/>
          </w:tcPr>
          <w:p w14:paraId="178CA48D" w14:textId="5E5A08BE"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301375,872</w:t>
            </w:r>
          </w:p>
        </w:tc>
        <w:tc>
          <w:tcPr>
            <w:tcW w:w="1666" w:type="dxa"/>
            <w:shd w:val="clear" w:color="auto" w:fill="auto"/>
            <w:vAlign w:val="center"/>
            <w:hideMark/>
          </w:tcPr>
          <w:p w14:paraId="099179C9" w14:textId="24EB88CC"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361651,0464</w:t>
            </w:r>
          </w:p>
        </w:tc>
        <w:tc>
          <w:tcPr>
            <w:tcW w:w="1667" w:type="dxa"/>
            <w:shd w:val="clear" w:color="auto" w:fill="auto"/>
            <w:vAlign w:val="center"/>
            <w:hideMark/>
          </w:tcPr>
          <w:p w14:paraId="2CF9CF37" w14:textId="415A838A"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433981,2557</w:t>
            </w:r>
          </w:p>
        </w:tc>
      </w:tr>
      <w:tr w:rsidR="00E72CCD" w:rsidRPr="001A0CB8" w14:paraId="69847A8F" w14:textId="77777777" w:rsidTr="0021157C">
        <w:trPr>
          <w:trHeight w:val="283"/>
        </w:trPr>
        <w:tc>
          <w:tcPr>
            <w:tcW w:w="709" w:type="dxa"/>
            <w:vMerge/>
            <w:hideMark/>
          </w:tcPr>
          <w:p w14:paraId="3F508D54"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104A9DF8"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продукту</w:t>
            </w:r>
          </w:p>
        </w:tc>
        <w:tc>
          <w:tcPr>
            <w:tcW w:w="1320" w:type="dxa"/>
            <w:shd w:val="clear" w:color="auto" w:fill="auto"/>
            <w:noWrap/>
            <w:vAlign w:val="center"/>
            <w:hideMark/>
          </w:tcPr>
          <w:p w14:paraId="199AED64"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6791D4F1"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60A3038E"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68CC4EE7"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00FBD87A"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vAlign w:val="center"/>
            <w:hideMark/>
          </w:tcPr>
          <w:p w14:paraId="58AC6AA7"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51BCC3B8" w14:textId="77777777" w:rsidTr="0021157C">
        <w:trPr>
          <w:trHeight w:val="283"/>
        </w:trPr>
        <w:tc>
          <w:tcPr>
            <w:tcW w:w="709" w:type="dxa"/>
            <w:vMerge/>
            <w:hideMark/>
          </w:tcPr>
          <w:p w14:paraId="1A5EA8DA"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3C807210"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Площа території об’єктів зеленого господарства, на якій  планується санітарне прибирання (догляд)</w:t>
            </w:r>
          </w:p>
        </w:tc>
        <w:tc>
          <w:tcPr>
            <w:tcW w:w="1320" w:type="dxa"/>
            <w:shd w:val="clear" w:color="auto" w:fill="auto"/>
            <w:vAlign w:val="center"/>
            <w:hideMark/>
          </w:tcPr>
          <w:p w14:paraId="26A49280" w14:textId="50884440"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га</w:t>
            </w:r>
          </w:p>
        </w:tc>
        <w:tc>
          <w:tcPr>
            <w:tcW w:w="1666" w:type="dxa"/>
            <w:shd w:val="clear" w:color="auto" w:fill="auto"/>
            <w:vAlign w:val="center"/>
            <w:hideMark/>
          </w:tcPr>
          <w:p w14:paraId="1295054E" w14:textId="56D5C48C"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500</w:t>
            </w:r>
          </w:p>
        </w:tc>
        <w:tc>
          <w:tcPr>
            <w:tcW w:w="1666" w:type="dxa"/>
            <w:shd w:val="clear" w:color="auto" w:fill="auto"/>
            <w:vAlign w:val="center"/>
            <w:hideMark/>
          </w:tcPr>
          <w:p w14:paraId="79F93BC7" w14:textId="36C254B8"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500</w:t>
            </w:r>
          </w:p>
        </w:tc>
        <w:tc>
          <w:tcPr>
            <w:tcW w:w="1666" w:type="dxa"/>
            <w:shd w:val="clear" w:color="auto" w:fill="auto"/>
            <w:vAlign w:val="center"/>
            <w:hideMark/>
          </w:tcPr>
          <w:p w14:paraId="69773534" w14:textId="1970D287"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500</w:t>
            </w:r>
          </w:p>
        </w:tc>
        <w:tc>
          <w:tcPr>
            <w:tcW w:w="1666" w:type="dxa"/>
            <w:shd w:val="clear" w:color="auto" w:fill="auto"/>
            <w:vAlign w:val="center"/>
            <w:hideMark/>
          </w:tcPr>
          <w:p w14:paraId="1D410C18" w14:textId="4DE74285"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500</w:t>
            </w:r>
          </w:p>
        </w:tc>
        <w:tc>
          <w:tcPr>
            <w:tcW w:w="1667" w:type="dxa"/>
            <w:shd w:val="clear" w:color="auto" w:fill="auto"/>
            <w:vAlign w:val="center"/>
            <w:hideMark/>
          </w:tcPr>
          <w:p w14:paraId="6379C664" w14:textId="78DE3FDB"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500</w:t>
            </w:r>
          </w:p>
        </w:tc>
      </w:tr>
      <w:tr w:rsidR="00E72CCD" w:rsidRPr="001A0CB8" w14:paraId="068260A3" w14:textId="77777777" w:rsidTr="0021157C">
        <w:trPr>
          <w:trHeight w:val="283"/>
        </w:trPr>
        <w:tc>
          <w:tcPr>
            <w:tcW w:w="709" w:type="dxa"/>
            <w:vMerge/>
            <w:hideMark/>
          </w:tcPr>
          <w:p w14:paraId="51AD3811"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7D4CD64A"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ефективності</w:t>
            </w:r>
          </w:p>
        </w:tc>
        <w:tc>
          <w:tcPr>
            <w:tcW w:w="1320" w:type="dxa"/>
            <w:shd w:val="clear" w:color="auto" w:fill="auto"/>
            <w:noWrap/>
            <w:vAlign w:val="center"/>
            <w:hideMark/>
          </w:tcPr>
          <w:p w14:paraId="07C5C73A"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4978B6BD"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3707531E"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2F0C734D"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0BB01CCE"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noWrap/>
            <w:vAlign w:val="center"/>
            <w:hideMark/>
          </w:tcPr>
          <w:p w14:paraId="7E4DB76A"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0EF9331C" w14:textId="77777777" w:rsidTr="0021157C">
        <w:trPr>
          <w:trHeight w:val="283"/>
        </w:trPr>
        <w:tc>
          <w:tcPr>
            <w:tcW w:w="709" w:type="dxa"/>
            <w:vMerge/>
            <w:hideMark/>
          </w:tcPr>
          <w:p w14:paraId="52C1FBE5"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76E9603F"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Середні витрати на санітарне прибирання (догляд) 1 га території об’єктів зеленого господарства</w:t>
            </w:r>
          </w:p>
        </w:tc>
        <w:tc>
          <w:tcPr>
            <w:tcW w:w="1320" w:type="dxa"/>
            <w:shd w:val="clear" w:color="auto" w:fill="auto"/>
            <w:vAlign w:val="center"/>
            <w:hideMark/>
          </w:tcPr>
          <w:p w14:paraId="721E4BD7" w14:textId="405C56AE"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грн</w:t>
            </w:r>
          </w:p>
        </w:tc>
        <w:tc>
          <w:tcPr>
            <w:tcW w:w="1666" w:type="dxa"/>
            <w:shd w:val="clear" w:color="auto" w:fill="auto"/>
            <w:vAlign w:val="center"/>
            <w:hideMark/>
          </w:tcPr>
          <w:p w14:paraId="0F507A29" w14:textId="1A5371E9"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418577,6</w:t>
            </w:r>
          </w:p>
        </w:tc>
        <w:tc>
          <w:tcPr>
            <w:tcW w:w="1666" w:type="dxa"/>
            <w:shd w:val="clear" w:color="auto" w:fill="auto"/>
            <w:vAlign w:val="center"/>
            <w:hideMark/>
          </w:tcPr>
          <w:p w14:paraId="1D6B1E89" w14:textId="21219D2E"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502293,12</w:t>
            </w:r>
          </w:p>
        </w:tc>
        <w:tc>
          <w:tcPr>
            <w:tcW w:w="1666" w:type="dxa"/>
            <w:shd w:val="clear" w:color="auto" w:fill="auto"/>
            <w:vAlign w:val="center"/>
            <w:hideMark/>
          </w:tcPr>
          <w:p w14:paraId="317F249E" w14:textId="51153FDA"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602751,744</w:t>
            </w:r>
          </w:p>
        </w:tc>
        <w:tc>
          <w:tcPr>
            <w:tcW w:w="1666" w:type="dxa"/>
            <w:shd w:val="clear" w:color="auto" w:fill="auto"/>
            <w:vAlign w:val="center"/>
            <w:hideMark/>
          </w:tcPr>
          <w:p w14:paraId="75AC99BC" w14:textId="153981F2"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723302,0928</w:t>
            </w:r>
          </w:p>
        </w:tc>
        <w:tc>
          <w:tcPr>
            <w:tcW w:w="1667" w:type="dxa"/>
            <w:shd w:val="clear" w:color="auto" w:fill="auto"/>
            <w:vAlign w:val="center"/>
            <w:hideMark/>
          </w:tcPr>
          <w:p w14:paraId="7992C76A" w14:textId="2087F442"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867962,5114</w:t>
            </w:r>
          </w:p>
        </w:tc>
      </w:tr>
      <w:tr w:rsidR="00E72CCD" w:rsidRPr="001A0CB8" w14:paraId="646E1E92" w14:textId="77777777" w:rsidTr="0021157C">
        <w:trPr>
          <w:trHeight w:val="283"/>
        </w:trPr>
        <w:tc>
          <w:tcPr>
            <w:tcW w:w="709" w:type="dxa"/>
            <w:vMerge/>
            <w:hideMark/>
          </w:tcPr>
          <w:p w14:paraId="092A678E"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3AD376C5"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якості</w:t>
            </w:r>
          </w:p>
        </w:tc>
        <w:tc>
          <w:tcPr>
            <w:tcW w:w="1320" w:type="dxa"/>
            <w:shd w:val="clear" w:color="auto" w:fill="auto"/>
            <w:noWrap/>
            <w:vAlign w:val="center"/>
            <w:hideMark/>
          </w:tcPr>
          <w:p w14:paraId="5D8048A5"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1D6FBD0F"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62B49721"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4516AD0C"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11F979F5"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noWrap/>
            <w:vAlign w:val="center"/>
            <w:hideMark/>
          </w:tcPr>
          <w:p w14:paraId="2AC86241"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3B8C8652" w14:textId="77777777" w:rsidTr="0021157C">
        <w:trPr>
          <w:trHeight w:val="283"/>
        </w:trPr>
        <w:tc>
          <w:tcPr>
            <w:tcW w:w="709" w:type="dxa"/>
            <w:vMerge/>
            <w:hideMark/>
          </w:tcPr>
          <w:p w14:paraId="6F97A166"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2717C882"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Питома вага прибраної, доглянутої площі до площі, що підлягає догляду та прибиранню</w:t>
            </w:r>
          </w:p>
        </w:tc>
        <w:tc>
          <w:tcPr>
            <w:tcW w:w="1320" w:type="dxa"/>
            <w:shd w:val="clear" w:color="auto" w:fill="auto"/>
            <w:vAlign w:val="center"/>
            <w:hideMark/>
          </w:tcPr>
          <w:p w14:paraId="5673DFD8" w14:textId="443D9031"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w:t>
            </w:r>
          </w:p>
        </w:tc>
        <w:tc>
          <w:tcPr>
            <w:tcW w:w="1666" w:type="dxa"/>
            <w:shd w:val="clear" w:color="auto" w:fill="auto"/>
            <w:vAlign w:val="center"/>
            <w:hideMark/>
          </w:tcPr>
          <w:p w14:paraId="365F3949" w14:textId="65A42210"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6" w:type="dxa"/>
            <w:shd w:val="clear" w:color="auto" w:fill="auto"/>
            <w:vAlign w:val="center"/>
            <w:hideMark/>
          </w:tcPr>
          <w:p w14:paraId="7E257ADC" w14:textId="0E63D1ED"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6" w:type="dxa"/>
            <w:shd w:val="clear" w:color="auto" w:fill="auto"/>
            <w:vAlign w:val="center"/>
            <w:hideMark/>
          </w:tcPr>
          <w:p w14:paraId="7EE745DA" w14:textId="11B91EDA"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6" w:type="dxa"/>
            <w:shd w:val="clear" w:color="auto" w:fill="auto"/>
            <w:vAlign w:val="center"/>
            <w:hideMark/>
          </w:tcPr>
          <w:p w14:paraId="096FA6D2" w14:textId="2F1140C7"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7" w:type="dxa"/>
            <w:shd w:val="clear" w:color="auto" w:fill="auto"/>
            <w:vAlign w:val="center"/>
            <w:hideMark/>
          </w:tcPr>
          <w:p w14:paraId="1B5F8C0D" w14:textId="3D3984CE"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r>
      <w:tr w:rsidR="00E72CCD" w:rsidRPr="001A0CB8" w14:paraId="7CB21DDF" w14:textId="77777777" w:rsidTr="0021157C">
        <w:trPr>
          <w:trHeight w:val="283"/>
        </w:trPr>
        <w:tc>
          <w:tcPr>
            <w:tcW w:w="709" w:type="dxa"/>
            <w:vMerge w:val="restart"/>
            <w:shd w:val="clear" w:color="auto" w:fill="auto"/>
            <w:hideMark/>
          </w:tcPr>
          <w:p w14:paraId="1909C917"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10.2</w:t>
            </w:r>
          </w:p>
        </w:tc>
        <w:tc>
          <w:tcPr>
            <w:tcW w:w="5375" w:type="dxa"/>
            <w:shd w:val="clear" w:color="auto" w:fill="auto"/>
            <w:hideMark/>
          </w:tcPr>
          <w:p w14:paraId="27742DE8"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Покіс газонів (трави), а також посадка (висадка) квітів, утримання квітників, знесення дерев, всі види обрізання дерев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 видалення наявної порослі, корчування пнів, кущів), а також посадка (висадка) нових дерев та кущів</w:t>
            </w:r>
          </w:p>
        </w:tc>
        <w:tc>
          <w:tcPr>
            <w:tcW w:w="1320" w:type="dxa"/>
            <w:shd w:val="clear" w:color="auto" w:fill="auto"/>
            <w:vAlign w:val="center"/>
            <w:hideMark/>
          </w:tcPr>
          <w:p w14:paraId="2F11D9C0"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5ADB64A1"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2DB05213"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604977B8"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7D82BF5B"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vAlign w:val="center"/>
            <w:hideMark/>
          </w:tcPr>
          <w:p w14:paraId="1BF40D62"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7C586FB2" w14:textId="77777777" w:rsidTr="0021157C">
        <w:trPr>
          <w:trHeight w:val="283"/>
        </w:trPr>
        <w:tc>
          <w:tcPr>
            <w:tcW w:w="709" w:type="dxa"/>
            <w:vMerge/>
            <w:hideMark/>
          </w:tcPr>
          <w:p w14:paraId="5830F9D5"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69ED4A1A"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затрат</w:t>
            </w:r>
          </w:p>
        </w:tc>
        <w:tc>
          <w:tcPr>
            <w:tcW w:w="1320" w:type="dxa"/>
            <w:shd w:val="clear" w:color="auto" w:fill="auto"/>
            <w:noWrap/>
            <w:vAlign w:val="center"/>
            <w:hideMark/>
          </w:tcPr>
          <w:p w14:paraId="4F40AC99"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7F2A4BA9"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14A589AF"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2D9FB8A5"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637B6303"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vAlign w:val="center"/>
            <w:hideMark/>
          </w:tcPr>
          <w:p w14:paraId="0F925876"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4D710222" w14:textId="77777777" w:rsidTr="0021157C">
        <w:trPr>
          <w:trHeight w:val="283"/>
        </w:trPr>
        <w:tc>
          <w:tcPr>
            <w:tcW w:w="709" w:type="dxa"/>
            <w:vMerge/>
            <w:hideMark/>
          </w:tcPr>
          <w:p w14:paraId="67C1EEC8"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15F256E2"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Обсяг видатків</w:t>
            </w:r>
          </w:p>
        </w:tc>
        <w:tc>
          <w:tcPr>
            <w:tcW w:w="1320" w:type="dxa"/>
            <w:shd w:val="clear" w:color="auto" w:fill="auto"/>
            <w:vAlign w:val="center"/>
            <w:hideMark/>
          </w:tcPr>
          <w:p w14:paraId="0CFBE8FB" w14:textId="7965D801"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тис. грн</w:t>
            </w:r>
          </w:p>
        </w:tc>
        <w:tc>
          <w:tcPr>
            <w:tcW w:w="1666" w:type="dxa"/>
            <w:shd w:val="clear" w:color="auto" w:fill="auto"/>
            <w:vAlign w:val="center"/>
            <w:hideMark/>
          </w:tcPr>
          <w:p w14:paraId="3725A699" w14:textId="08FF54D4"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96542,6</w:t>
            </w:r>
          </w:p>
        </w:tc>
        <w:tc>
          <w:tcPr>
            <w:tcW w:w="1666" w:type="dxa"/>
            <w:shd w:val="clear" w:color="auto" w:fill="auto"/>
            <w:vAlign w:val="center"/>
            <w:hideMark/>
          </w:tcPr>
          <w:p w14:paraId="3A750503" w14:textId="501BB063"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115851,12</w:t>
            </w:r>
          </w:p>
        </w:tc>
        <w:tc>
          <w:tcPr>
            <w:tcW w:w="1666" w:type="dxa"/>
            <w:shd w:val="clear" w:color="auto" w:fill="auto"/>
            <w:vAlign w:val="center"/>
            <w:hideMark/>
          </w:tcPr>
          <w:p w14:paraId="364E1E3B" w14:textId="373A8F80"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139021,344</w:t>
            </w:r>
          </w:p>
        </w:tc>
        <w:tc>
          <w:tcPr>
            <w:tcW w:w="1666" w:type="dxa"/>
            <w:shd w:val="clear" w:color="auto" w:fill="auto"/>
            <w:vAlign w:val="center"/>
            <w:hideMark/>
          </w:tcPr>
          <w:p w14:paraId="6DEA849D" w14:textId="7E8300E8"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166825,6128</w:t>
            </w:r>
          </w:p>
        </w:tc>
        <w:tc>
          <w:tcPr>
            <w:tcW w:w="1667" w:type="dxa"/>
            <w:shd w:val="clear" w:color="auto" w:fill="auto"/>
            <w:vAlign w:val="center"/>
            <w:hideMark/>
          </w:tcPr>
          <w:p w14:paraId="58EE6A4D" w14:textId="1D3348D1"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200190,7354</w:t>
            </w:r>
          </w:p>
        </w:tc>
      </w:tr>
      <w:tr w:rsidR="00E72CCD" w:rsidRPr="001A0CB8" w14:paraId="052DF6F3" w14:textId="77777777" w:rsidTr="0021157C">
        <w:trPr>
          <w:trHeight w:val="283"/>
        </w:trPr>
        <w:tc>
          <w:tcPr>
            <w:tcW w:w="709" w:type="dxa"/>
            <w:vMerge/>
            <w:hideMark/>
          </w:tcPr>
          <w:p w14:paraId="036BBD5A"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574BE7DB"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продукту</w:t>
            </w:r>
          </w:p>
        </w:tc>
        <w:tc>
          <w:tcPr>
            <w:tcW w:w="1320" w:type="dxa"/>
            <w:shd w:val="clear" w:color="auto" w:fill="auto"/>
            <w:noWrap/>
            <w:vAlign w:val="center"/>
            <w:hideMark/>
          </w:tcPr>
          <w:p w14:paraId="160AA550"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31749EFE"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62044133"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584633F1"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18438C67"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vAlign w:val="center"/>
            <w:hideMark/>
          </w:tcPr>
          <w:p w14:paraId="726E1BD0"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5B1B4A01" w14:textId="77777777" w:rsidTr="0021157C">
        <w:trPr>
          <w:trHeight w:val="283"/>
        </w:trPr>
        <w:tc>
          <w:tcPr>
            <w:tcW w:w="709" w:type="dxa"/>
            <w:vMerge/>
            <w:hideMark/>
          </w:tcPr>
          <w:p w14:paraId="4F676978"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4D460C57"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Площа газону, на якій планується утримання (відновлення)</w:t>
            </w:r>
          </w:p>
        </w:tc>
        <w:tc>
          <w:tcPr>
            <w:tcW w:w="1320" w:type="dxa"/>
            <w:shd w:val="clear" w:color="auto" w:fill="auto"/>
            <w:vAlign w:val="center"/>
            <w:hideMark/>
          </w:tcPr>
          <w:p w14:paraId="13544717" w14:textId="0845E2ED"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га</w:t>
            </w:r>
          </w:p>
        </w:tc>
        <w:tc>
          <w:tcPr>
            <w:tcW w:w="1666" w:type="dxa"/>
            <w:shd w:val="clear" w:color="auto" w:fill="auto"/>
            <w:vAlign w:val="center"/>
            <w:hideMark/>
          </w:tcPr>
          <w:p w14:paraId="2337FCE6" w14:textId="5AD96B6F"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698,61</w:t>
            </w:r>
          </w:p>
        </w:tc>
        <w:tc>
          <w:tcPr>
            <w:tcW w:w="1666" w:type="dxa"/>
            <w:shd w:val="clear" w:color="auto" w:fill="auto"/>
            <w:vAlign w:val="center"/>
            <w:hideMark/>
          </w:tcPr>
          <w:p w14:paraId="35EDB83B" w14:textId="0216353F"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698,61</w:t>
            </w:r>
          </w:p>
        </w:tc>
        <w:tc>
          <w:tcPr>
            <w:tcW w:w="1666" w:type="dxa"/>
            <w:shd w:val="clear" w:color="auto" w:fill="auto"/>
            <w:vAlign w:val="center"/>
            <w:hideMark/>
          </w:tcPr>
          <w:p w14:paraId="7BC17D81" w14:textId="4D7644D3"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698,61</w:t>
            </w:r>
          </w:p>
        </w:tc>
        <w:tc>
          <w:tcPr>
            <w:tcW w:w="1666" w:type="dxa"/>
            <w:shd w:val="clear" w:color="auto" w:fill="auto"/>
            <w:vAlign w:val="center"/>
            <w:hideMark/>
          </w:tcPr>
          <w:p w14:paraId="48F8C868" w14:textId="713DD9EB"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698,61</w:t>
            </w:r>
          </w:p>
        </w:tc>
        <w:tc>
          <w:tcPr>
            <w:tcW w:w="1667" w:type="dxa"/>
            <w:shd w:val="clear" w:color="auto" w:fill="auto"/>
            <w:vAlign w:val="center"/>
            <w:hideMark/>
          </w:tcPr>
          <w:p w14:paraId="0B2D1214" w14:textId="1BCC29A4"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698,61</w:t>
            </w:r>
          </w:p>
        </w:tc>
      </w:tr>
      <w:tr w:rsidR="00E72CCD" w:rsidRPr="001A0CB8" w14:paraId="1A1E2D99" w14:textId="77777777" w:rsidTr="0021157C">
        <w:trPr>
          <w:trHeight w:val="283"/>
        </w:trPr>
        <w:tc>
          <w:tcPr>
            <w:tcW w:w="709" w:type="dxa"/>
            <w:vMerge/>
            <w:hideMark/>
          </w:tcPr>
          <w:p w14:paraId="40F2DFCE"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4080BAB4"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Площа газону, на якій планується викошування</w:t>
            </w:r>
          </w:p>
        </w:tc>
        <w:tc>
          <w:tcPr>
            <w:tcW w:w="1320" w:type="dxa"/>
            <w:shd w:val="clear" w:color="auto" w:fill="auto"/>
            <w:vAlign w:val="center"/>
            <w:hideMark/>
          </w:tcPr>
          <w:p w14:paraId="25874F34" w14:textId="251C621B"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га</w:t>
            </w:r>
          </w:p>
        </w:tc>
        <w:tc>
          <w:tcPr>
            <w:tcW w:w="1666" w:type="dxa"/>
            <w:shd w:val="clear" w:color="auto" w:fill="auto"/>
            <w:vAlign w:val="center"/>
            <w:hideMark/>
          </w:tcPr>
          <w:p w14:paraId="52F64020" w14:textId="22DC662E"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698,61</w:t>
            </w:r>
          </w:p>
        </w:tc>
        <w:tc>
          <w:tcPr>
            <w:tcW w:w="1666" w:type="dxa"/>
            <w:shd w:val="clear" w:color="auto" w:fill="auto"/>
            <w:vAlign w:val="center"/>
            <w:hideMark/>
          </w:tcPr>
          <w:p w14:paraId="4C06FB58" w14:textId="0AA36B09"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698,61</w:t>
            </w:r>
          </w:p>
        </w:tc>
        <w:tc>
          <w:tcPr>
            <w:tcW w:w="1666" w:type="dxa"/>
            <w:shd w:val="clear" w:color="auto" w:fill="auto"/>
            <w:vAlign w:val="center"/>
            <w:hideMark/>
          </w:tcPr>
          <w:p w14:paraId="42E53224" w14:textId="5A0393F0"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698,61</w:t>
            </w:r>
          </w:p>
        </w:tc>
        <w:tc>
          <w:tcPr>
            <w:tcW w:w="1666" w:type="dxa"/>
            <w:shd w:val="clear" w:color="auto" w:fill="auto"/>
            <w:vAlign w:val="center"/>
            <w:hideMark/>
          </w:tcPr>
          <w:p w14:paraId="6DC15A61" w14:textId="395BA840"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698,61</w:t>
            </w:r>
          </w:p>
        </w:tc>
        <w:tc>
          <w:tcPr>
            <w:tcW w:w="1667" w:type="dxa"/>
            <w:shd w:val="clear" w:color="auto" w:fill="auto"/>
            <w:vAlign w:val="center"/>
            <w:hideMark/>
          </w:tcPr>
          <w:p w14:paraId="2DB52A22" w14:textId="4F75A1A3"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698,61</w:t>
            </w:r>
          </w:p>
        </w:tc>
      </w:tr>
      <w:tr w:rsidR="00E72CCD" w:rsidRPr="001A0CB8" w14:paraId="56279ED7" w14:textId="77777777" w:rsidTr="0021157C">
        <w:trPr>
          <w:trHeight w:val="283"/>
        </w:trPr>
        <w:tc>
          <w:tcPr>
            <w:tcW w:w="709" w:type="dxa"/>
            <w:vMerge/>
            <w:hideMark/>
          </w:tcPr>
          <w:p w14:paraId="12C818DB"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216E4DF8"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Площа газону, на якій планується вигрібання від опалого листя</w:t>
            </w:r>
          </w:p>
        </w:tc>
        <w:tc>
          <w:tcPr>
            <w:tcW w:w="1320" w:type="dxa"/>
            <w:shd w:val="clear" w:color="auto" w:fill="auto"/>
            <w:vAlign w:val="center"/>
            <w:hideMark/>
          </w:tcPr>
          <w:p w14:paraId="1FB1F6B7" w14:textId="58BE3161"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га</w:t>
            </w:r>
          </w:p>
        </w:tc>
        <w:tc>
          <w:tcPr>
            <w:tcW w:w="1666" w:type="dxa"/>
            <w:shd w:val="clear" w:color="auto" w:fill="auto"/>
            <w:vAlign w:val="center"/>
            <w:hideMark/>
          </w:tcPr>
          <w:p w14:paraId="0952993C" w14:textId="2DD6E2AD"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698,61</w:t>
            </w:r>
          </w:p>
        </w:tc>
        <w:tc>
          <w:tcPr>
            <w:tcW w:w="1666" w:type="dxa"/>
            <w:shd w:val="clear" w:color="auto" w:fill="auto"/>
            <w:vAlign w:val="center"/>
            <w:hideMark/>
          </w:tcPr>
          <w:p w14:paraId="40CD429A" w14:textId="79581B6F"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698,61</w:t>
            </w:r>
          </w:p>
        </w:tc>
        <w:tc>
          <w:tcPr>
            <w:tcW w:w="1666" w:type="dxa"/>
            <w:shd w:val="clear" w:color="auto" w:fill="auto"/>
            <w:vAlign w:val="center"/>
            <w:hideMark/>
          </w:tcPr>
          <w:p w14:paraId="1D80E371" w14:textId="52ED4FB4"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698,61</w:t>
            </w:r>
          </w:p>
        </w:tc>
        <w:tc>
          <w:tcPr>
            <w:tcW w:w="1666" w:type="dxa"/>
            <w:shd w:val="clear" w:color="auto" w:fill="auto"/>
            <w:vAlign w:val="center"/>
            <w:hideMark/>
          </w:tcPr>
          <w:p w14:paraId="74A22330" w14:textId="2151C4F2"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698,61</w:t>
            </w:r>
          </w:p>
        </w:tc>
        <w:tc>
          <w:tcPr>
            <w:tcW w:w="1667" w:type="dxa"/>
            <w:shd w:val="clear" w:color="auto" w:fill="auto"/>
            <w:vAlign w:val="center"/>
            <w:hideMark/>
          </w:tcPr>
          <w:p w14:paraId="0B2CF109" w14:textId="063F4CEE"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698,61</w:t>
            </w:r>
          </w:p>
        </w:tc>
      </w:tr>
      <w:tr w:rsidR="00E72CCD" w:rsidRPr="001A0CB8" w14:paraId="2F194D84" w14:textId="77777777" w:rsidTr="0021157C">
        <w:trPr>
          <w:trHeight w:val="283"/>
        </w:trPr>
        <w:tc>
          <w:tcPr>
            <w:tcW w:w="709" w:type="dxa"/>
            <w:vMerge/>
            <w:hideMark/>
          </w:tcPr>
          <w:p w14:paraId="49057D44"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72A36767"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Кількість дерев та/або кущів, які планується висадити</w:t>
            </w:r>
          </w:p>
        </w:tc>
        <w:tc>
          <w:tcPr>
            <w:tcW w:w="1320" w:type="dxa"/>
            <w:shd w:val="clear" w:color="auto" w:fill="auto"/>
            <w:vAlign w:val="center"/>
            <w:hideMark/>
          </w:tcPr>
          <w:p w14:paraId="01C2C21F" w14:textId="025EE6D8"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од</w:t>
            </w:r>
          </w:p>
        </w:tc>
        <w:tc>
          <w:tcPr>
            <w:tcW w:w="1666" w:type="dxa"/>
            <w:shd w:val="clear" w:color="auto" w:fill="auto"/>
            <w:vAlign w:val="center"/>
            <w:hideMark/>
          </w:tcPr>
          <w:p w14:paraId="279DE1BA" w14:textId="30A36162"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14600</w:t>
            </w:r>
          </w:p>
        </w:tc>
        <w:tc>
          <w:tcPr>
            <w:tcW w:w="1666" w:type="dxa"/>
            <w:shd w:val="clear" w:color="auto" w:fill="auto"/>
            <w:vAlign w:val="center"/>
            <w:hideMark/>
          </w:tcPr>
          <w:p w14:paraId="6EE95477" w14:textId="37BA95D6"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1380</w:t>
            </w:r>
          </w:p>
        </w:tc>
        <w:tc>
          <w:tcPr>
            <w:tcW w:w="1666" w:type="dxa"/>
            <w:shd w:val="clear" w:color="auto" w:fill="auto"/>
            <w:vAlign w:val="center"/>
            <w:hideMark/>
          </w:tcPr>
          <w:p w14:paraId="085A5D68" w14:textId="513E28A7"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1400</w:t>
            </w:r>
          </w:p>
        </w:tc>
        <w:tc>
          <w:tcPr>
            <w:tcW w:w="1666" w:type="dxa"/>
            <w:shd w:val="clear" w:color="auto" w:fill="auto"/>
            <w:vAlign w:val="center"/>
            <w:hideMark/>
          </w:tcPr>
          <w:p w14:paraId="0DBE2225" w14:textId="206347C4"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1450</w:t>
            </w:r>
          </w:p>
        </w:tc>
        <w:tc>
          <w:tcPr>
            <w:tcW w:w="1667" w:type="dxa"/>
            <w:shd w:val="clear" w:color="auto" w:fill="auto"/>
            <w:vAlign w:val="center"/>
            <w:hideMark/>
          </w:tcPr>
          <w:p w14:paraId="5230A43B" w14:textId="6D562CE7"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1500</w:t>
            </w:r>
          </w:p>
        </w:tc>
      </w:tr>
      <w:tr w:rsidR="00E72CCD" w:rsidRPr="001A0CB8" w14:paraId="0834EE46" w14:textId="77777777" w:rsidTr="0021157C">
        <w:trPr>
          <w:trHeight w:val="283"/>
        </w:trPr>
        <w:tc>
          <w:tcPr>
            <w:tcW w:w="709" w:type="dxa"/>
            <w:vMerge/>
            <w:hideMark/>
          </w:tcPr>
          <w:p w14:paraId="78BF91DF"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684C1ECE"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Кількість дерев та/або кущів, які планується видалити</w:t>
            </w:r>
          </w:p>
        </w:tc>
        <w:tc>
          <w:tcPr>
            <w:tcW w:w="1320" w:type="dxa"/>
            <w:shd w:val="clear" w:color="auto" w:fill="auto"/>
            <w:vAlign w:val="center"/>
            <w:hideMark/>
          </w:tcPr>
          <w:p w14:paraId="4B46BC59" w14:textId="55A363B4"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од</w:t>
            </w:r>
          </w:p>
        </w:tc>
        <w:tc>
          <w:tcPr>
            <w:tcW w:w="1666" w:type="dxa"/>
            <w:shd w:val="clear" w:color="auto" w:fill="auto"/>
            <w:vAlign w:val="center"/>
            <w:hideMark/>
          </w:tcPr>
          <w:p w14:paraId="73B4714E" w14:textId="1D899C3C"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295</w:t>
            </w:r>
          </w:p>
        </w:tc>
        <w:tc>
          <w:tcPr>
            <w:tcW w:w="1666" w:type="dxa"/>
            <w:shd w:val="clear" w:color="auto" w:fill="auto"/>
            <w:vAlign w:val="center"/>
            <w:hideMark/>
          </w:tcPr>
          <w:p w14:paraId="6C6BA868" w14:textId="5B1F2DF1"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51</w:t>
            </w:r>
          </w:p>
        </w:tc>
        <w:tc>
          <w:tcPr>
            <w:tcW w:w="1666" w:type="dxa"/>
            <w:shd w:val="clear" w:color="auto" w:fill="auto"/>
            <w:vAlign w:val="center"/>
            <w:hideMark/>
          </w:tcPr>
          <w:p w14:paraId="79288D59" w14:textId="6314E011"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63</w:t>
            </w:r>
          </w:p>
        </w:tc>
        <w:tc>
          <w:tcPr>
            <w:tcW w:w="1666" w:type="dxa"/>
            <w:shd w:val="clear" w:color="auto" w:fill="auto"/>
            <w:vAlign w:val="center"/>
            <w:hideMark/>
          </w:tcPr>
          <w:p w14:paraId="23C37B02" w14:textId="119DEA50"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68</w:t>
            </w:r>
          </w:p>
        </w:tc>
        <w:tc>
          <w:tcPr>
            <w:tcW w:w="1667" w:type="dxa"/>
            <w:shd w:val="clear" w:color="auto" w:fill="auto"/>
            <w:vAlign w:val="center"/>
            <w:hideMark/>
          </w:tcPr>
          <w:p w14:paraId="1D52AFF4" w14:textId="1E8DA315"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72</w:t>
            </w:r>
          </w:p>
        </w:tc>
      </w:tr>
      <w:tr w:rsidR="00E72CCD" w:rsidRPr="001A0CB8" w14:paraId="5FED97CF" w14:textId="77777777" w:rsidTr="0021157C">
        <w:trPr>
          <w:trHeight w:val="283"/>
        </w:trPr>
        <w:tc>
          <w:tcPr>
            <w:tcW w:w="709" w:type="dxa"/>
            <w:vMerge/>
            <w:hideMark/>
          </w:tcPr>
          <w:p w14:paraId="71A5A39B"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7A8269A4"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Кількість квіткової розсади, яку планується висадити</w:t>
            </w:r>
          </w:p>
        </w:tc>
        <w:tc>
          <w:tcPr>
            <w:tcW w:w="1320" w:type="dxa"/>
            <w:shd w:val="clear" w:color="auto" w:fill="auto"/>
            <w:vAlign w:val="center"/>
            <w:hideMark/>
          </w:tcPr>
          <w:p w14:paraId="781BADFD" w14:textId="77E4D2D6"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тис. од</w:t>
            </w:r>
          </w:p>
        </w:tc>
        <w:tc>
          <w:tcPr>
            <w:tcW w:w="1666" w:type="dxa"/>
            <w:shd w:val="clear" w:color="auto" w:fill="auto"/>
            <w:vAlign w:val="center"/>
            <w:hideMark/>
          </w:tcPr>
          <w:p w14:paraId="58EEB506" w14:textId="69FA2DF8"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11,75</w:t>
            </w:r>
          </w:p>
        </w:tc>
        <w:tc>
          <w:tcPr>
            <w:tcW w:w="1666" w:type="dxa"/>
            <w:shd w:val="clear" w:color="auto" w:fill="auto"/>
            <w:vAlign w:val="center"/>
            <w:hideMark/>
          </w:tcPr>
          <w:p w14:paraId="58A39998" w14:textId="69A6F29E"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2,93</w:t>
            </w:r>
          </w:p>
        </w:tc>
        <w:tc>
          <w:tcPr>
            <w:tcW w:w="1666" w:type="dxa"/>
            <w:shd w:val="clear" w:color="auto" w:fill="auto"/>
            <w:vAlign w:val="center"/>
            <w:hideMark/>
          </w:tcPr>
          <w:p w14:paraId="17484412" w14:textId="2795D227"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2,93</w:t>
            </w:r>
          </w:p>
        </w:tc>
        <w:tc>
          <w:tcPr>
            <w:tcW w:w="1666" w:type="dxa"/>
            <w:shd w:val="clear" w:color="auto" w:fill="auto"/>
            <w:vAlign w:val="center"/>
            <w:hideMark/>
          </w:tcPr>
          <w:p w14:paraId="4A6836F0" w14:textId="10F083F4"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2,93</w:t>
            </w:r>
          </w:p>
        </w:tc>
        <w:tc>
          <w:tcPr>
            <w:tcW w:w="1667" w:type="dxa"/>
            <w:shd w:val="clear" w:color="auto" w:fill="auto"/>
            <w:vAlign w:val="center"/>
            <w:hideMark/>
          </w:tcPr>
          <w:p w14:paraId="1B106B35" w14:textId="65694D68"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2,93</w:t>
            </w:r>
          </w:p>
        </w:tc>
      </w:tr>
      <w:tr w:rsidR="00E72CCD" w:rsidRPr="001A0CB8" w14:paraId="2DB1BE65" w14:textId="77777777" w:rsidTr="0021157C">
        <w:trPr>
          <w:trHeight w:val="283"/>
        </w:trPr>
        <w:tc>
          <w:tcPr>
            <w:tcW w:w="709" w:type="dxa"/>
            <w:vMerge/>
            <w:hideMark/>
          </w:tcPr>
          <w:p w14:paraId="38E5CBF2"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62CDE465"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Кількість зелених насаджень, за якими проводиться догляд</w:t>
            </w:r>
          </w:p>
        </w:tc>
        <w:tc>
          <w:tcPr>
            <w:tcW w:w="1320" w:type="dxa"/>
            <w:shd w:val="clear" w:color="auto" w:fill="auto"/>
            <w:vAlign w:val="center"/>
            <w:hideMark/>
          </w:tcPr>
          <w:p w14:paraId="0FBFDC99" w14:textId="00424D5D"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од</w:t>
            </w:r>
          </w:p>
        </w:tc>
        <w:tc>
          <w:tcPr>
            <w:tcW w:w="1666" w:type="dxa"/>
            <w:shd w:val="clear" w:color="auto" w:fill="auto"/>
            <w:vAlign w:val="center"/>
            <w:hideMark/>
          </w:tcPr>
          <w:p w14:paraId="4E7E8E42" w14:textId="03DD30FF"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52622</w:t>
            </w:r>
          </w:p>
        </w:tc>
        <w:tc>
          <w:tcPr>
            <w:tcW w:w="1666" w:type="dxa"/>
            <w:shd w:val="clear" w:color="auto" w:fill="auto"/>
            <w:vAlign w:val="center"/>
            <w:hideMark/>
          </w:tcPr>
          <w:p w14:paraId="6824480D" w14:textId="31CAF030"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53951</w:t>
            </w:r>
          </w:p>
        </w:tc>
        <w:tc>
          <w:tcPr>
            <w:tcW w:w="1666" w:type="dxa"/>
            <w:shd w:val="clear" w:color="auto" w:fill="auto"/>
            <w:vAlign w:val="center"/>
            <w:hideMark/>
          </w:tcPr>
          <w:p w14:paraId="52ECFEE7" w14:textId="656B5144"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55288</w:t>
            </w:r>
          </w:p>
        </w:tc>
        <w:tc>
          <w:tcPr>
            <w:tcW w:w="1666" w:type="dxa"/>
            <w:shd w:val="clear" w:color="auto" w:fill="auto"/>
            <w:vAlign w:val="center"/>
            <w:hideMark/>
          </w:tcPr>
          <w:p w14:paraId="68FBB823" w14:textId="2CA0D7EA"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56670</w:t>
            </w:r>
          </w:p>
        </w:tc>
        <w:tc>
          <w:tcPr>
            <w:tcW w:w="1667" w:type="dxa"/>
            <w:shd w:val="clear" w:color="auto" w:fill="auto"/>
            <w:vAlign w:val="center"/>
            <w:hideMark/>
          </w:tcPr>
          <w:p w14:paraId="1BD3F6DA" w14:textId="48BA19FF"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58098</w:t>
            </w:r>
          </w:p>
        </w:tc>
      </w:tr>
      <w:tr w:rsidR="00E72CCD" w:rsidRPr="001A0CB8" w14:paraId="76180DDE" w14:textId="77777777" w:rsidTr="0021157C">
        <w:trPr>
          <w:trHeight w:val="283"/>
        </w:trPr>
        <w:tc>
          <w:tcPr>
            <w:tcW w:w="709" w:type="dxa"/>
            <w:vMerge/>
            <w:hideMark/>
          </w:tcPr>
          <w:p w14:paraId="16E2012F"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77542F67"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ефективності</w:t>
            </w:r>
          </w:p>
        </w:tc>
        <w:tc>
          <w:tcPr>
            <w:tcW w:w="1320" w:type="dxa"/>
            <w:shd w:val="clear" w:color="auto" w:fill="auto"/>
            <w:noWrap/>
            <w:vAlign w:val="center"/>
            <w:hideMark/>
          </w:tcPr>
          <w:p w14:paraId="73AB7F9F"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154BE4AF"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1B90D309"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1DFCC25C"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04B8FED8"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noWrap/>
            <w:vAlign w:val="center"/>
            <w:hideMark/>
          </w:tcPr>
          <w:p w14:paraId="48155985"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32E4BA12" w14:textId="77777777" w:rsidTr="0021157C">
        <w:trPr>
          <w:trHeight w:val="283"/>
        </w:trPr>
        <w:tc>
          <w:tcPr>
            <w:tcW w:w="709" w:type="dxa"/>
            <w:vMerge/>
            <w:hideMark/>
          </w:tcPr>
          <w:p w14:paraId="13D8F397"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050597BD"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Середні витрати на утримання (відновлення) 1 га газону</w:t>
            </w:r>
          </w:p>
        </w:tc>
        <w:tc>
          <w:tcPr>
            <w:tcW w:w="1320" w:type="dxa"/>
            <w:shd w:val="clear" w:color="auto" w:fill="auto"/>
            <w:vAlign w:val="center"/>
            <w:hideMark/>
          </w:tcPr>
          <w:p w14:paraId="429AE3C2" w14:textId="38A113D8"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грн</w:t>
            </w:r>
          </w:p>
        </w:tc>
        <w:tc>
          <w:tcPr>
            <w:tcW w:w="1666" w:type="dxa"/>
            <w:shd w:val="clear" w:color="auto" w:fill="auto"/>
            <w:vAlign w:val="center"/>
            <w:hideMark/>
          </w:tcPr>
          <w:p w14:paraId="4B2068DC" w14:textId="3DF35B47"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22408,05</w:t>
            </w:r>
          </w:p>
        </w:tc>
        <w:tc>
          <w:tcPr>
            <w:tcW w:w="1666" w:type="dxa"/>
            <w:shd w:val="clear" w:color="auto" w:fill="auto"/>
            <w:vAlign w:val="center"/>
            <w:hideMark/>
          </w:tcPr>
          <w:p w14:paraId="3563A287" w14:textId="23A50734"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36266,8</w:t>
            </w:r>
          </w:p>
        </w:tc>
        <w:tc>
          <w:tcPr>
            <w:tcW w:w="1666" w:type="dxa"/>
            <w:shd w:val="clear" w:color="auto" w:fill="auto"/>
            <w:vAlign w:val="center"/>
            <w:hideMark/>
          </w:tcPr>
          <w:p w14:paraId="4A5EF061" w14:textId="0D4DCFA7"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43134,54</w:t>
            </w:r>
          </w:p>
        </w:tc>
        <w:tc>
          <w:tcPr>
            <w:tcW w:w="1666" w:type="dxa"/>
            <w:shd w:val="clear" w:color="auto" w:fill="auto"/>
            <w:vAlign w:val="center"/>
            <w:hideMark/>
          </w:tcPr>
          <w:p w14:paraId="3738A330" w14:textId="67530A58"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51275,98</w:t>
            </w:r>
          </w:p>
        </w:tc>
        <w:tc>
          <w:tcPr>
            <w:tcW w:w="1667" w:type="dxa"/>
            <w:shd w:val="clear" w:color="auto" w:fill="auto"/>
            <w:vAlign w:val="center"/>
            <w:hideMark/>
          </w:tcPr>
          <w:p w14:paraId="12D93C23" w14:textId="36C827A5"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60947,22</w:t>
            </w:r>
          </w:p>
        </w:tc>
      </w:tr>
      <w:tr w:rsidR="00E72CCD" w:rsidRPr="001A0CB8" w14:paraId="5E5E5C74" w14:textId="77777777" w:rsidTr="0021157C">
        <w:trPr>
          <w:trHeight w:val="283"/>
        </w:trPr>
        <w:tc>
          <w:tcPr>
            <w:tcW w:w="709" w:type="dxa"/>
            <w:vMerge/>
            <w:hideMark/>
          </w:tcPr>
          <w:p w14:paraId="0BC31697"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56464E5C"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Середні витрати на викошування 1 га газону</w:t>
            </w:r>
          </w:p>
        </w:tc>
        <w:tc>
          <w:tcPr>
            <w:tcW w:w="1320" w:type="dxa"/>
            <w:shd w:val="clear" w:color="auto" w:fill="auto"/>
            <w:vAlign w:val="center"/>
            <w:hideMark/>
          </w:tcPr>
          <w:p w14:paraId="6238FF67" w14:textId="6D91C4F2"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грн</w:t>
            </w:r>
          </w:p>
        </w:tc>
        <w:tc>
          <w:tcPr>
            <w:tcW w:w="1666" w:type="dxa"/>
            <w:shd w:val="clear" w:color="auto" w:fill="auto"/>
            <w:vAlign w:val="center"/>
            <w:hideMark/>
          </w:tcPr>
          <w:p w14:paraId="3FAB0668" w14:textId="2A89C76D"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25474,25</w:t>
            </w:r>
          </w:p>
        </w:tc>
        <w:tc>
          <w:tcPr>
            <w:tcW w:w="1666" w:type="dxa"/>
            <w:shd w:val="clear" w:color="auto" w:fill="auto"/>
            <w:vAlign w:val="center"/>
            <w:hideMark/>
          </w:tcPr>
          <w:p w14:paraId="1F21A484" w14:textId="5F45DDD1"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41229,36</w:t>
            </w:r>
          </w:p>
        </w:tc>
        <w:tc>
          <w:tcPr>
            <w:tcW w:w="1666" w:type="dxa"/>
            <w:shd w:val="clear" w:color="auto" w:fill="auto"/>
            <w:vAlign w:val="center"/>
            <w:hideMark/>
          </w:tcPr>
          <w:p w14:paraId="68B12289" w14:textId="506CEB6B"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49036,84</w:t>
            </w:r>
          </w:p>
        </w:tc>
        <w:tc>
          <w:tcPr>
            <w:tcW w:w="1666" w:type="dxa"/>
            <w:shd w:val="clear" w:color="auto" w:fill="auto"/>
            <w:vAlign w:val="center"/>
            <w:hideMark/>
          </w:tcPr>
          <w:p w14:paraId="6E86BFA7" w14:textId="20FF42C2"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58292,31</w:t>
            </w:r>
          </w:p>
        </w:tc>
        <w:tc>
          <w:tcPr>
            <w:tcW w:w="1667" w:type="dxa"/>
            <w:shd w:val="clear" w:color="auto" w:fill="auto"/>
            <w:vAlign w:val="center"/>
            <w:hideMark/>
          </w:tcPr>
          <w:p w14:paraId="42735A5C" w14:textId="4A24DE41"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69286,92</w:t>
            </w:r>
          </w:p>
        </w:tc>
      </w:tr>
      <w:tr w:rsidR="00E72CCD" w:rsidRPr="001A0CB8" w14:paraId="3E5B6C08" w14:textId="77777777" w:rsidTr="0021157C">
        <w:trPr>
          <w:trHeight w:val="283"/>
        </w:trPr>
        <w:tc>
          <w:tcPr>
            <w:tcW w:w="709" w:type="dxa"/>
            <w:vMerge/>
            <w:hideMark/>
          </w:tcPr>
          <w:p w14:paraId="650DB098"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593CAAFB"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Середні витрати на вигрібання  від опалого листя 1 га газону</w:t>
            </w:r>
          </w:p>
        </w:tc>
        <w:tc>
          <w:tcPr>
            <w:tcW w:w="1320" w:type="dxa"/>
            <w:shd w:val="clear" w:color="auto" w:fill="auto"/>
            <w:vAlign w:val="center"/>
            <w:hideMark/>
          </w:tcPr>
          <w:p w14:paraId="07785161" w14:textId="60BA3899"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грн</w:t>
            </w:r>
          </w:p>
        </w:tc>
        <w:tc>
          <w:tcPr>
            <w:tcW w:w="1666" w:type="dxa"/>
            <w:shd w:val="clear" w:color="auto" w:fill="auto"/>
            <w:vAlign w:val="center"/>
            <w:hideMark/>
          </w:tcPr>
          <w:p w14:paraId="2DD6A2D2" w14:textId="016FC7A5"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18638,82</w:t>
            </w:r>
          </w:p>
        </w:tc>
        <w:tc>
          <w:tcPr>
            <w:tcW w:w="1666" w:type="dxa"/>
            <w:shd w:val="clear" w:color="auto" w:fill="auto"/>
            <w:vAlign w:val="center"/>
            <w:hideMark/>
          </w:tcPr>
          <w:p w14:paraId="1E312F0D" w14:textId="252A3734"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30166,41</w:t>
            </w:r>
          </w:p>
        </w:tc>
        <w:tc>
          <w:tcPr>
            <w:tcW w:w="1666" w:type="dxa"/>
            <w:shd w:val="clear" w:color="auto" w:fill="auto"/>
            <w:vAlign w:val="center"/>
            <w:hideMark/>
          </w:tcPr>
          <w:p w14:paraId="5FE6DA9D" w14:textId="5EE3F29A"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35878,93</w:t>
            </w:r>
          </w:p>
        </w:tc>
        <w:tc>
          <w:tcPr>
            <w:tcW w:w="1666" w:type="dxa"/>
            <w:shd w:val="clear" w:color="auto" w:fill="auto"/>
            <w:vAlign w:val="center"/>
            <w:hideMark/>
          </w:tcPr>
          <w:p w14:paraId="365DB185" w14:textId="27EBCA75"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42650,91</w:t>
            </w:r>
          </w:p>
        </w:tc>
        <w:tc>
          <w:tcPr>
            <w:tcW w:w="1667" w:type="dxa"/>
            <w:shd w:val="clear" w:color="auto" w:fill="auto"/>
            <w:vAlign w:val="center"/>
            <w:hideMark/>
          </w:tcPr>
          <w:p w14:paraId="43701827" w14:textId="1663FEA4"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50695,37</w:t>
            </w:r>
          </w:p>
        </w:tc>
      </w:tr>
      <w:tr w:rsidR="00E72CCD" w:rsidRPr="001A0CB8" w14:paraId="23099295" w14:textId="77777777" w:rsidTr="0021157C">
        <w:trPr>
          <w:trHeight w:val="283"/>
        </w:trPr>
        <w:tc>
          <w:tcPr>
            <w:tcW w:w="709" w:type="dxa"/>
            <w:vMerge/>
            <w:hideMark/>
          </w:tcPr>
          <w:p w14:paraId="544C3CE8"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0BC96D7F"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Середні витрати на висадку одного дерева/куща</w:t>
            </w:r>
          </w:p>
        </w:tc>
        <w:tc>
          <w:tcPr>
            <w:tcW w:w="1320" w:type="dxa"/>
            <w:shd w:val="clear" w:color="auto" w:fill="auto"/>
            <w:vAlign w:val="center"/>
            <w:hideMark/>
          </w:tcPr>
          <w:p w14:paraId="497A531D" w14:textId="6968810A"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грн</w:t>
            </w:r>
          </w:p>
        </w:tc>
        <w:tc>
          <w:tcPr>
            <w:tcW w:w="1666" w:type="dxa"/>
            <w:shd w:val="clear" w:color="auto" w:fill="auto"/>
            <w:vAlign w:val="center"/>
            <w:hideMark/>
          </w:tcPr>
          <w:p w14:paraId="74D35F4A" w14:textId="3E0B8122"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1833,71</w:t>
            </w:r>
          </w:p>
        </w:tc>
        <w:tc>
          <w:tcPr>
            <w:tcW w:w="1666" w:type="dxa"/>
            <w:shd w:val="clear" w:color="auto" w:fill="auto"/>
            <w:vAlign w:val="center"/>
            <w:hideMark/>
          </w:tcPr>
          <w:p w14:paraId="6BFB9F54" w14:textId="0D185001"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2967,8</w:t>
            </w:r>
          </w:p>
        </w:tc>
        <w:tc>
          <w:tcPr>
            <w:tcW w:w="1666" w:type="dxa"/>
            <w:shd w:val="clear" w:color="auto" w:fill="auto"/>
            <w:vAlign w:val="center"/>
            <w:hideMark/>
          </w:tcPr>
          <w:p w14:paraId="2F1C46B0" w14:textId="436840F1"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3529,81</w:t>
            </w:r>
          </w:p>
        </w:tc>
        <w:tc>
          <w:tcPr>
            <w:tcW w:w="1666" w:type="dxa"/>
            <w:shd w:val="clear" w:color="auto" w:fill="auto"/>
            <w:vAlign w:val="center"/>
            <w:hideMark/>
          </w:tcPr>
          <w:p w14:paraId="6AD09A70" w14:textId="61C42A5D"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4196,04</w:t>
            </w:r>
          </w:p>
        </w:tc>
        <w:tc>
          <w:tcPr>
            <w:tcW w:w="1667" w:type="dxa"/>
            <w:shd w:val="clear" w:color="auto" w:fill="auto"/>
            <w:vAlign w:val="center"/>
            <w:hideMark/>
          </w:tcPr>
          <w:p w14:paraId="5FC1A5FC" w14:textId="5DC79C3D"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4987,46</w:t>
            </w:r>
          </w:p>
        </w:tc>
      </w:tr>
      <w:tr w:rsidR="00E72CCD" w:rsidRPr="001A0CB8" w14:paraId="41E95DA4" w14:textId="77777777" w:rsidTr="0021157C">
        <w:trPr>
          <w:trHeight w:val="283"/>
        </w:trPr>
        <w:tc>
          <w:tcPr>
            <w:tcW w:w="709" w:type="dxa"/>
            <w:vMerge/>
            <w:hideMark/>
          </w:tcPr>
          <w:p w14:paraId="41493665"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30B8997C"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Середні витрати на видалення одного дерева/куща</w:t>
            </w:r>
          </w:p>
        </w:tc>
        <w:tc>
          <w:tcPr>
            <w:tcW w:w="1320" w:type="dxa"/>
            <w:shd w:val="clear" w:color="auto" w:fill="auto"/>
            <w:vAlign w:val="center"/>
            <w:hideMark/>
          </w:tcPr>
          <w:p w14:paraId="34E4E6E4" w14:textId="1B753EB9"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грн</w:t>
            </w:r>
          </w:p>
        </w:tc>
        <w:tc>
          <w:tcPr>
            <w:tcW w:w="1666" w:type="dxa"/>
            <w:shd w:val="clear" w:color="auto" w:fill="auto"/>
            <w:vAlign w:val="center"/>
            <w:hideMark/>
          </w:tcPr>
          <w:p w14:paraId="4C7A7F2F" w14:textId="5C104E72"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4251,96</w:t>
            </w:r>
          </w:p>
        </w:tc>
        <w:tc>
          <w:tcPr>
            <w:tcW w:w="1666" w:type="dxa"/>
            <w:shd w:val="clear" w:color="auto" w:fill="auto"/>
            <w:vAlign w:val="center"/>
            <w:hideMark/>
          </w:tcPr>
          <w:p w14:paraId="126E1D6C" w14:textId="6F34ADD8"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6881,67</w:t>
            </w:r>
          </w:p>
        </w:tc>
        <w:tc>
          <w:tcPr>
            <w:tcW w:w="1666" w:type="dxa"/>
            <w:shd w:val="clear" w:color="auto" w:fill="auto"/>
            <w:vAlign w:val="center"/>
            <w:hideMark/>
          </w:tcPr>
          <w:p w14:paraId="256B6891" w14:textId="7E348D05"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8184,84</w:t>
            </w:r>
          </w:p>
        </w:tc>
        <w:tc>
          <w:tcPr>
            <w:tcW w:w="1666" w:type="dxa"/>
            <w:shd w:val="clear" w:color="auto" w:fill="auto"/>
            <w:vAlign w:val="center"/>
            <w:hideMark/>
          </w:tcPr>
          <w:p w14:paraId="24973C39" w14:textId="0FFC2596"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9729,69</w:t>
            </w:r>
          </w:p>
        </w:tc>
        <w:tc>
          <w:tcPr>
            <w:tcW w:w="1667" w:type="dxa"/>
            <w:shd w:val="clear" w:color="auto" w:fill="auto"/>
            <w:vAlign w:val="center"/>
            <w:hideMark/>
          </w:tcPr>
          <w:p w14:paraId="58EE1D5D" w14:textId="004D321F"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11564,82</w:t>
            </w:r>
          </w:p>
        </w:tc>
      </w:tr>
      <w:tr w:rsidR="00E72CCD" w:rsidRPr="001A0CB8" w14:paraId="6A975997" w14:textId="77777777" w:rsidTr="0021157C">
        <w:trPr>
          <w:trHeight w:val="283"/>
        </w:trPr>
        <w:tc>
          <w:tcPr>
            <w:tcW w:w="709" w:type="dxa"/>
            <w:vMerge/>
            <w:hideMark/>
          </w:tcPr>
          <w:p w14:paraId="30BA22CA"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6FD55A6C"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Середні витрати на висадження 1 тис. одиниць квіткової розсади</w:t>
            </w:r>
          </w:p>
        </w:tc>
        <w:tc>
          <w:tcPr>
            <w:tcW w:w="1320" w:type="dxa"/>
            <w:shd w:val="clear" w:color="auto" w:fill="auto"/>
            <w:vAlign w:val="center"/>
            <w:hideMark/>
          </w:tcPr>
          <w:p w14:paraId="66FAE688" w14:textId="0BFDFEFC"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грн</w:t>
            </w:r>
          </w:p>
        </w:tc>
        <w:tc>
          <w:tcPr>
            <w:tcW w:w="1666" w:type="dxa"/>
            <w:shd w:val="clear" w:color="auto" w:fill="auto"/>
            <w:vAlign w:val="center"/>
            <w:hideMark/>
          </w:tcPr>
          <w:p w14:paraId="426ACEA4" w14:textId="6A6CC772"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26294,01</w:t>
            </w:r>
          </w:p>
        </w:tc>
        <w:tc>
          <w:tcPr>
            <w:tcW w:w="1666" w:type="dxa"/>
            <w:shd w:val="clear" w:color="auto" w:fill="auto"/>
            <w:vAlign w:val="center"/>
            <w:hideMark/>
          </w:tcPr>
          <w:p w14:paraId="16863E40" w14:textId="4072A260"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42556,12</w:t>
            </w:r>
          </w:p>
        </w:tc>
        <w:tc>
          <w:tcPr>
            <w:tcW w:w="1666" w:type="dxa"/>
            <w:shd w:val="clear" w:color="auto" w:fill="auto"/>
            <w:vAlign w:val="center"/>
            <w:hideMark/>
          </w:tcPr>
          <w:p w14:paraId="370EDA78" w14:textId="1A5F0755"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50614,84</w:t>
            </w:r>
          </w:p>
        </w:tc>
        <w:tc>
          <w:tcPr>
            <w:tcW w:w="1666" w:type="dxa"/>
            <w:shd w:val="clear" w:color="auto" w:fill="auto"/>
            <w:vAlign w:val="center"/>
            <w:hideMark/>
          </w:tcPr>
          <w:p w14:paraId="4FDFF06E" w14:textId="53BC15D2"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60168,16</w:t>
            </w:r>
          </w:p>
        </w:tc>
        <w:tc>
          <w:tcPr>
            <w:tcW w:w="1667" w:type="dxa"/>
            <w:shd w:val="clear" w:color="auto" w:fill="auto"/>
            <w:vAlign w:val="center"/>
            <w:hideMark/>
          </w:tcPr>
          <w:p w14:paraId="5D1786B3" w14:textId="52AD745C"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71516,57</w:t>
            </w:r>
          </w:p>
        </w:tc>
      </w:tr>
      <w:tr w:rsidR="00E72CCD" w:rsidRPr="001A0CB8" w14:paraId="326DCEDD" w14:textId="77777777" w:rsidTr="0021157C">
        <w:trPr>
          <w:trHeight w:val="283"/>
        </w:trPr>
        <w:tc>
          <w:tcPr>
            <w:tcW w:w="709" w:type="dxa"/>
            <w:vMerge/>
            <w:hideMark/>
          </w:tcPr>
          <w:p w14:paraId="4B54EA85"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13B5C30A"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Середні витрати на догляд за одиницю зелених насаджень</w:t>
            </w:r>
          </w:p>
        </w:tc>
        <w:tc>
          <w:tcPr>
            <w:tcW w:w="1320" w:type="dxa"/>
            <w:shd w:val="clear" w:color="auto" w:fill="auto"/>
            <w:vAlign w:val="center"/>
            <w:hideMark/>
          </w:tcPr>
          <w:p w14:paraId="3F081E7D" w14:textId="6D0F23E8"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грн</w:t>
            </w:r>
          </w:p>
        </w:tc>
        <w:tc>
          <w:tcPr>
            <w:tcW w:w="1666" w:type="dxa"/>
            <w:shd w:val="clear" w:color="auto" w:fill="auto"/>
            <w:vAlign w:val="center"/>
            <w:hideMark/>
          </w:tcPr>
          <w:p w14:paraId="358682AB" w14:textId="79E6FCD9"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413,04</w:t>
            </w:r>
          </w:p>
        </w:tc>
        <w:tc>
          <w:tcPr>
            <w:tcW w:w="1666" w:type="dxa"/>
            <w:shd w:val="clear" w:color="auto" w:fill="auto"/>
            <w:vAlign w:val="center"/>
            <w:hideMark/>
          </w:tcPr>
          <w:p w14:paraId="044FAB1F" w14:textId="7C84319F"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668,49</w:t>
            </w:r>
          </w:p>
        </w:tc>
        <w:tc>
          <w:tcPr>
            <w:tcW w:w="1666" w:type="dxa"/>
            <w:shd w:val="clear" w:color="auto" w:fill="auto"/>
            <w:vAlign w:val="center"/>
            <w:hideMark/>
          </w:tcPr>
          <w:p w14:paraId="7F64854C" w14:textId="56A2FA85"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795,08</w:t>
            </w:r>
          </w:p>
        </w:tc>
        <w:tc>
          <w:tcPr>
            <w:tcW w:w="1666" w:type="dxa"/>
            <w:shd w:val="clear" w:color="auto" w:fill="auto"/>
            <w:vAlign w:val="center"/>
            <w:hideMark/>
          </w:tcPr>
          <w:p w14:paraId="4E5AA7EC" w14:textId="312B4E1A"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945,15</w:t>
            </w:r>
          </w:p>
        </w:tc>
        <w:tc>
          <w:tcPr>
            <w:tcW w:w="1667" w:type="dxa"/>
            <w:shd w:val="clear" w:color="auto" w:fill="auto"/>
            <w:vAlign w:val="center"/>
            <w:hideMark/>
          </w:tcPr>
          <w:p w14:paraId="06E8F78F" w14:textId="315FABBA"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1123,42</w:t>
            </w:r>
          </w:p>
        </w:tc>
      </w:tr>
      <w:tr w:rsidR="00E72CCD" w:rsidRPr="001A0CB8" w14:paraId="3DAB1C00" w14:textId="77777777" w:rsidTr="0021157C">
        <w:trPr>
          <w:trHeight w:val="283"/>
        </w:trPr>
        <w:tc>
          <w:tcPr>
            <w:tcW w:w="709" w:type="dxa"/>
            <w:vMerge/>
            <w:hideMark/>
          </w:tcPr>
          <w:p w14:paraId="39A5CAAE"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285D393F"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якості</w:t>
            </w:r>
          </w:p>
        </w:tc>
        <w:tc>
          <w:tcPr>
            <w:tcW w:w="1320" w:type="dxa"/>
            <w:shd w:val="clear" w:color="auto" w:fill="auto"/>
            <w:noWrap/>
            <w:vAlign w:val="center"/>
            <w:hideMark/>
          </w:tcPr>
          <w:p w14:paraId="1B69FD08"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4C1CD8E6"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09B9C3DA"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369B42EF"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7D63A243"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noWrap/>
            <w:vAlign w:val="center"/>
            <w:hideMark/>
          </w:tcPr>
          <w:p w14:paraId="7254E391"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10CC356D" w14:textId="77777777" w:rsidTr="0021157C">
        <w:trPr>
          <w:trHeight w:val="283"/>
        </w:trPr>
        <w:tc>
          <w:tcPr>
            <w:tcW w:w="709" w:type="dxa"/>
            <w:vMerge/>
            <w:hideMark/>
          </w:tcPr>
          <w:p w14:paraId="685DFC3F"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78A2EB54"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Питома вага оновлених площ газонів у загальній кількості площ газонів, що потребують відновлення</w:t>
            </w:r>
          </w:p>
        </w:tc>
        <w:tc>
          <w:tcPr>
            <w:tcW w:w="1320" w:type="dxa"/>
            <w:shd w:val="clear" w:color="auto" w:fill="auto"/>
            <w:vAlign w:val="center"/>
            <w:hideMark/>
          </w:tcPr>
          <w:p w14:paraId="1D2AEBAE" w14:textId="7F2D00A4"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w:t>
            </w:r>
          </w:p>
        </w:tc>
        <w:tc>
          <w:tcPr>
            <w:tcW w:w="1666" w:type="dxa"/>
            <w:shd w:val="clear" w:color="auto" w:fill="auto"/>
            <w:vAlign w:val="center"/>
            <w:hideMark/>
          </w:tcPr>
          <w:p w14:paraId="12A036EC" w14:textId="1D3205D7"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6" w:type="dxa"/>
            <w:shd w:val="clear" w:color="auto" w:fill="auto"/>
            <w:vAlign w:val="center"/>
            <w:hideMark/>
          </w:tcPr>
          <w:p w14:paraId="2767C4DE" w14:textId="3B22283B"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6" w:type="dxa"/>
            <w:shd w:val="clear" w:color="auto" w:fill="auto"/>
            <w:vAlign w:val="center"/>
            <w:hideMark/>
          </w:tcPr>
          <w:p w14:paraId="52F836EA" w14:textId="27D18184"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6" w:type="dxa"/>
            <w:shd w:val="clear" w:color="auto" w:fill="auto"/>
            <w:vAlign w:val="center"/>
            <w:hideMark/>
          </w:tcPr>
          <w:p w14:paraId="175F86AD" w14:textId="7BBB4E05"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7" w:type="dxa"/>
            <w:shd w:val="clear" w:color="auto" w:fill="auto"/>
            <w:vAlign w:val="center"/>
            <w:hideMark/>
          </w:tcPr>
          <w:p w14:paraId="46BE6241" w14:textId="19079D04"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r>
      <w:tr w:rsidR="00E72CCD" w:rsidRPr="001A0CB8" w14:paraId="7339834B" w14:textId="77777777" w:rsidTr="0021157C">
        <w:trPr>
          <w:trHeight w:val="283"/>
        </w:trPr>
        <w:tc>
          <w:tcPr>
            <w:tcW w:w="709" w:type="dxa"/>
            <w:vMerge/>
            <w:hideMark/>
          </w:tcPr>
          <w:p w14:paraId="052A59F6"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44C9F128"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Питома вага доглянутих зелених насаджень у загальній кількості зелених насаджень, що потребують догляду</w:t>
            </w:r>
          </w:p>
        </w:tc>
        <w:tc>
          <w:tcPr>
            <w:tcW w:w="1320" w:type="dxa"/>
            <w:shd w:val="clear" w:color="auto" w:fill="auto"/>
            <w:vAlign w:val="center"/>
            <w:hideMark/>
          </w:tcPr>
          <w:p w14:paraId="12356D9E" w14:textId="53276680"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w:t>
            </w:r>
          </w:p>
        </w:tc>
        <w:tc>
          <w:tcPr>
            <w:tcW w:w="1666" w:type="dxa"/>
            <w:shd w:val="clear" w:color="auto" w:fill="auto"/>
            <w:vAlign w:val="center"/>
            <w:hideMark/>
          </w:tcPr>
          <w:p w14:paraId="26BAF0F6" w14:textId="3240ACBC"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6" w:type="dxa"/>
            <w:shd w:val="clear" w:color="auto" w:fill="auto"/>
            <w:vAlign w:val="center"/>
            <w:hideMark/>
          </w:tcPr>
          <w:p w14:paraId="6CBAC76F" w14:textId="152506F8"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6" w:type="dxa"/>
            <w:shd w:val="clear" w:color="auto" w:fill="auto"/>
            <w:vAlign w:val="center"/>
            <w:hideMark/>
          </w:tcPr>
          <w:p w14:paraId="5481E4C2" w14:textId="50C0C158"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6" w:type="dxa"/>
            <w:shd w:val="clear" w:color="auto" w:fill="auto"/>
            <w:vAlign w:val="center"/>
            <w:hideMark/>
          </w:tcPr>
          <w:p w14:paraId="1631D500" w14:textId="04B7B14A"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7" w:type="dxa"/>
            <w:shd w:val="clear" w:color="auto" w:fill="auto"/>
            <w:vAlign w:val="center"/>
            <w:hideMark/>
          </w:tcPr>
          <w:p w14:paraId="10C51168" w14:textId="5D5CA22D"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r>
      <w:tr w:rsidR="00E72CCD" w:rsidRPr="001A0CB8" w14:paraId="53C68730" w14:textId="77777777" w:rsidTr="0021157C">
        <w:trPr>
          <w:trHeight w:val="283"/>
        </w:trPr>
        <w:tc>
          <w:tcPr>
            <w:tcW w:w="709" w:type="dxa"/>
            <w:vMerge/>
            <w:hideMark/>
          </w:tcPr>
          <w:p w14:paraId="006EBD26"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335B19AC"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Питома вага кількості висадженої квіткової розсади до кількості, яку потрібно було висадити</w:t>
            </w:r>
          </w:p>
        </w:tc>
        <w:tc>
          <w:tcPr>
            <w:tcW w:w="1320" w:type="dxa"/>
            <w:shd w:val="clear" w:color="auto" w:fill="auto"/>
            <w:vAlign w:val="center"/>
            <w:hideMark/>
          </w:tcPr>
          <w:p w14:paraId="48F49E2C" w14:textId="6BA6CF9F"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w:t>
            </w:r>
          </w:p>
        </w:tc>
        <w:tc>
          <w:tcPr>
            <w:tcW w:w="1666" w:type="dxa"/>
            <w:shd w:val="clear" w:color="auto" w:fill="auto"/>
            <w:vAlign w:val="center"/>
            <w:hideMark/>
          </w:tcPr>
          <w:p w14:paraId="6B64D649" w14:textId="09CA64D9"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6" w:type="dxa"/>
            <w:shd w:val="clear" w:color="auto" w:fill="auto"/>
            <w:vAlign w:val="center"/>
            <w:hideMark/>
          </w:tcPr>
          <w:p w14:paraId="167D9E04" w14:textId="67EBCBDF"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6" w:type="dxa"/>
            <w:shd w:val="clear" w:color="auto" w:fill="auto"/>
            <w:vAlign w:val="center"/>
            <w:hideMark/>
          </w:tcPr>
          <w:p w14:paraId="6C23BDB7" w14:textId="7C578561"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6" w:type="dxa"/>
            <w:shd w:val="clear" w:color="auto" w:fill="auto"/>
            <w:vAlign w:val="center"/>
            <w:hideMark/>
          </w:tcPr>
          <w:p w14:paraId="32321383" w14:textId="031DB5A6"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7" w:type="dxa"/>
            <w:shd w:val="clear" w:color="auto" w:fill="auto"/>
            <w:vAlign w:val="center"/>
            <w:hideMark/>
          </w:tcPr>
          <w:p w14:paraId="46235025" w14:textId="74E84D3D"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r>
      <w:tr w:rsidR="00E72CCD" w:rsidRPr="001A0CB8" w14:paraId="40967ABC" w14:textId="77777777" w:rsidTr="0021157C">
        <w:trPr>
          <w:trHeight w:val="283"/>
        </w:trPr>
        <w:tc>
          <w:tcPr>
            <w:tcW w:w="709" w:type="dxa"/>
            <w:vMerge w:val="restart"/>
            <w:shd w:val="clear" w:color="auto" w:fill="auto"/>
            <w:hideMark/>
          </w:tcPr>
          <w:p w14:paraId="023D1DEC"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10.3</w:t>
            </w:r>
          </w:p>
        </w:tc>
        <w:tc>
          <w:tcPr>
            <w:tcW w:w="5375" w:type="dxa"/>
            <w:shd w:val="clear" w:color="auto" w:fill="auto"/>
            <w:hideMark/>
          </w:tcPr>
          <w:p w14:paraId="7DB1A645"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Створення нових об’єктів зеленого господарства (парки, сквери, площі, пляжі, зони відпочинку тощо), в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 віднесених до території рекреаційного призначення</w:t>
            </w:r>
          </w:p>
        </w:tc>
        <w:tc>
          <w:tcPr>
            <w:tcW w:w="1320" w:type="dxa"/>
            <w:shd w:val="clear" w:color="auto" w:fill="auto"/>
            <w:vAlign w:val="center"/>
            <w:hideMark/>
          </w:tcPr>
          <w:p w14:paraId="2344A679"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1BB32EAD"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44125799"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0EB75DA1"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2B8FA32F"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vAlign w:val="center"/>
            <w:hideMark/>
          </w:tcPr>
          <w:p w14:paraId="407416AB"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23A78563" w14:textId="77777777" w:rsidTr="0021157C">
        <w:trPr>
          <w:trHeight w:val="283"/>
        </w:trPr>
        <w:tc>
          <w:tcPr>
            <w:tcW w:w="709" w:type="dxa"/>
            <w:vMerge/>
            <w:hideMark/>
          </w:tcPr>
          <w:p w14:paraId="67EF4540"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6140A8FA"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затрат</w:t>
            </w:r>
          </w:p>
        </w:tc>
        <w:tc>
          <w:tcPr>
            <w:tcW w:w="1320" w:type="dxa"/>
            <w:shd w:val="clear" w:color="auto" w:fill="auto"/>
            <w:noWrap/>
            <w:vAlign w:val="center"/>
            <w:hideMark/>
          </w:tcPr>
          <w:p w14:paraId="089F5AE9"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646F592F"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1EBD574A"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60CA64FB"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4F90ECBD"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vAlign w:val="center"/>
            <w:hideMark/>
          </w:tcPr>
          <w:p w14:paraId="05D6FCA9"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40E9B10D" w14:textId="77777777" w:rsidTr="0021157C">
        <w:trPr>
          <w:trHeight w:val="283"/>
        </w:trPr>
        <w:tc>
          <w:tcPr>
            <w:tcW w:w="709" w:type="dxa"/>
            <w:vMerge/>
            <w:hideMark/>
          </w:tcPr>
          <w:p w14:paraId="6CB4DDF6"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71B40CA4"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Обсяг видатків</w:t>
            </w:r>
          </w:p>
        </w:tc>
        <w:tc>
          <w:tcPr>
            <w:tcW w:w="1320" w:type="dxa"/>
            <w:shd w:val="clear" w:color="auto" w:fill="auto"/>
            <w:vAlign w:val="center"/>
            <w:hideMark/>
          </w:tcPr>
          <w:p w14:paraId="2355ED89" w14:textId="757CBB6A"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тис. грн</w:t>
            </w:r>
          </w:p>
        </w:tc>
        <w:tc>
          <w:tcPr>
            <w:tcW w:w="1666" w:type="dxa"/>
            <w:shd w:val="clear" w:color="auto" w:fill="auto"/>
            <w:vAlign w:val="center"/>
            <w:hideMark/>
          </w:tcPr>
          <w:p w14:paraId="32866149" w14:textId="16E573AA"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22000</w:t>
            </w:r>
          </w:p>
        </w:tc>
        <w:tc>
          <w:tcPr>
            <w:tcW w:w="1666" w:type="dxa"/>
            <w:shd w:val="clear" w:color="auto" w:fill="auto"/>
            <w:vAlign w:val="center"/>
            <w:hideMark/>
          </w:tcPr>
          <w:p w14:paraId="684EF00E" w14:textId="51A77CD6"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26400</w:t>
            </w:r>
          </w:p>
        </w:tc>
        <w:tc>
          <w:tcPr>
            <w:tcW w:w="1666" w:type="dxa"/>
            <w:shd w:val="clear" w:color="auto" w:fill="auto"/>
            <w:vAlign w:val="center"/>
            <w:hideMark/>
          </w:tcPr>
          <w:p w14:paraId="375C2E51" w14:textId="6D7C9420"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31680</w:t>
            </w:r>
          </w:p>
        </w:tc>
        <w:tc>
          <w:tcPr>
            <w:tcW w:w="1666" w:type="dxa"/>
            <w:shd w:val="clear" w:color="auto" w:fill="auto"/>
            <w:vAlign w:val="center"/>
            <w:hideMark/>
          </w:tcPr>
          <w:p w14:paraId="66699C1C" w14:textId="6DC02D74"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38016</w:t>
            </w:r>
          </w:p>
        </w:tc>
        <w:tc>
          <w:tcPr>
            <w:tcW w:w="1667" w:type="dxa"/>
            <w:shd w:val="clear" w:color="auto" w:fill="auto"/>
            <w:vAlign w:val="center"/>
            <w:hideMark/>
          </w:tcPr>
          <w:p w14:paraId="7C96D155" w14:textId="16C09CAC"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45619,2</w:t>
            </w:r>
          </w:p>
        </w:tc>
      </w:tr>
      <w:tr w:rsidR="00E72CCD" w:rsidRPr="001A0CB8" w14:paraId="2FB32125" w14:textId="77777777" w:rsidTr="0021157C">
        <w:trPr>
          <w:trHeight w:val="283"/>
        </w:trPr>
        <w:tc>
          <w:tcPr>
            <w:tcW w:w="709" w:type="dxa"/>
            <w:vMerge/>
            <w:hideMark/>
          </w:tcPr>
          <w:p w14:paraId="603A0D46"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2E1C1032"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продукту</w:t>
            </w:r>
          </w:p>
        </w:tc>
        <w:tc>
          <w:tcPr>
            <w:tcW w:w="1320" w:type="dxa"/>
            <w:shd w:val="clear" w:color="auto" w:fill="auto"/>
            <w:noWrap/>
            <w:vAlign w:val="center"/>
            <w:hideMark/>
          </w:tcPr>
          <w:p w14:paraId="05A618DF"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5014DA29"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4B0224BF"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2C4882AA"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74C96DF9"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vAlign w:val="center"/>
            <w:hideMark/>
          </w:tcPr>
          <w:p w14:paraId="6E8CEED4"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732CB247" w14:textId="77777777" w:rsidTr="0021157C">
        <w:trPr>
          <w:trHeight w:val="283"/>
        </w:trPr>
        <w:tc>
          <w:tcPr>
            <w:tcW w:w="709" w:type="dxa"/>
            <w:vMerge/>
            <w:hideMark/>
          </w:tcPr>
          <w:p w14:paraId="060B521A"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7B5951C2"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Площа нових об’єктів зеленого господарства, яку планується створити</w:t>
            </w:r>
          </w:p>
        </w:tc>
        <w:tc>
          <w:tcPr>
            <w:tcW w:w="1320" w:type="dxa"/>
            <w:shd w:val="clear" w:color="auto" w:fill="auto"/>
            <w:vAlign w:val="center"/>
            <w:hideMark/>
          </w:tcPr>
          <w:p w14:paraId="2CA28706" w14:textId="22688CF7"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га</w:t>
            </w:r>
          </w:p>
        </w:tc>
        <w:tc>
          <w:tcPr>
            <w:tcW w:w="1666" w:type="dxa"/>
            <w:shd w:val="clear" w:color="auto" w:fill="auto"/>
            <w:vAlign w:val="center"/>
            <w:hideMark/>
          </w:tcPr>
          <w:p w14:paraId="7222BB48" w14:textId="07EAC576"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w:t>
            </w:r>
          </w:p>
        </w:tc>
        <w:tc>
          <w:tcPr>
            <w:tcW w:w="1666" w:type="dxa"/>
            <w:shd w:val="clear" w:color="auto" w:fill="auto"/>
            <w:vAlign w:val="center"/>
            <w:hideMark/>
          </w:tcPr>
          <w:p w14:paraId="3977ABA6" w14:textId="7BB4DCD0"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w:t>
            </w:r>
          </w:p>
        </w:tc>
        <w:tc>
          <w:tcPr>
            <w:tcW w:w="1666" w:type="dxa"/>
            <w:shd w:val="clear" w:color="auto" w:fill="auto"/>
            <w:vAlign w:val="center"/>
            <w:hideMark/>
          </w:tcPr>
          <w:p w14:paraId="3F00C7C3" w14:textId="528EDCC3"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w:t>
            </w:r>
          </w:p>
        </w:tc>
        <w:tc>
          <w:tcPr>
            <w:tcW w:w="1666" w:type="dxa"/>
            <w:shd w:val="clear" w:color="auto" w:fill="auto"/>
            <w:vAlign w:val="center"/>
            <w:hideMark/>
          </w:tcPr>
          <w:p w14:paraId="1BFC501F" w14:textId="277881F6"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w:t>
            </w:r>
          </w:p>
        </w:tc>
        <w:tc>
          <w:tcPr>
            <w:tcW w:w="1667" w:type="dxa"/>
            <w:shd w:val="clear" w:color="auto" w:fill="auto"/>
            <w:vAlign w:val="center"/>
            <w:hideMark/>
          </w:tcPr>
          <w:p w14:paraId="399A654B" w14:textId="0EB8C2FE"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w:t>
            </w:r>
          </w:p>
        </w:tc>
      </w:tr>
      <w:tr w:rsidR="00E72CCD" w:rsidRPr="001A0CB8" w14:paraId="19715600" w14:textId="77777777" w:rsidTr="0021157C">
        <w:trPr>
          <w:trHeight w:val="283"/>
        </w:trPr>
        <w:tc>
          <w:tcPr>
            <w:tcW w:w="709" w:type="dxa"/>
            <w:vMerge/>
            <w:hideMark/>
          </w:tcPr>
          <w:p w14:paraId="14C04B4D"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3015860A"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ефективності</w:t>
            </w:r>
          </w:p>
        </w:tc>
        <w:tc>
          <w:tcPr>
            <w:tcW w:w="1320" w:type="dxa"/>
            <w:shd w:val="clear" w:color="auto" w:fill="auto"/>
            <w:noWrap/>
            <w:vAlign w:val="center"/>
            <w:hideMark/>
          </w:tcPr>
          <w:p w14:paraId="44C408E5"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2F961C2C"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2CC39BCD"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673CDCD0"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24F0137F"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noWrap/>
            <w:vAlign w:val="center"/>
            <w:hideMark/>
          </w:tcPr>
          <w:p w14:paraId="2928B340"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1AB483CD" w14:textId="77777777" w:rsidTr="0021157C">
        <w:trPr>
          <w:trHeight w:val="283"/>
        </w:trPr>
        <w:tc>
          <w:tcPr>
            <w:tcW w:w="709" w:type="dxa"/>
            <w:vMerge/>
            <w:hideMark/>
          </w:tcPr>
          <w:p w14:paraId="2BFCF6DF"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22979DAF" w14:textId="7F72E81F"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Середні витрати на створення 1 га об’єкт</w:t>
            </w:r>
            <w:r>
              <w:rPr>
                <w:rFonts w:ascii="Times New Roman" w:eastAsia="Times New Roman" w:hAnsi="Times New Roman"/>
                <w:color w:val="000000"/>
                <w:sz w:val="20"/>
                <w:szCs w:val="20"/>
                <w:lang w:eastAsia="uk-UA"/>
              </w:rPr>
              <w:t>а</w:t>
            </w:r>
            <w:r w:rsidRPr="001A0CB8">
              <w:rPr>
                <w:rFonts w:ascii="Times New Roman" w:eastAsia="Times New Roman" w:hAnsi="Times New Roman"/>
                <w:color w:val="000000"/>
                <w:sz w:val="20"/>
                <w:szCs w:val="20"/>
                <w:lang w:eastAsia="uk-UA"/>
              </w:rPr>
              <w:t xml:space="preserve"> зеленого господарства</w:t>
            </w:r>
          </w:p>
        </w:tc>
        <w:tc>
          <w:tcPr>
            <w:tcW w:w="1320" w:type="dxa"/>
            <w:shd w:val="clear" w:color="auto" w:fill="auto"/>
            <w:vAlign w:val="center"/>
            <w:hideMark/>
          </w:tcPr>
          <w:p w14:paraId="2D88FFCB" w14:textId="3B8E8CA3"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грн</w:t>
            </w:r>
          </w:p>
        </w:tc>
        <w:tc>
          <w:tcPr>
            <w:tcW w:w="1666" w:type="dxa"/>
            <w:shd w:val="clear" w:color="auto" w:fill="auto"/>
            <w:vAlign w:val="center"/>
            <w:hideMark/>
          </w:tcPr>
          <w:p w14:paraId="7BC9D194" w14:textId="71D95F5F"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2200000</w:t>
            </w:r>
          </w:p>
        </w:tc>
        <w:tc>
          <w:tcPr>
            <w:tcW w:w="1666" w:type="dxa"/>
            <w:shd w:val="clear" w:color="auto" w:fill="auto"/>
            <w:vAlign w:val="center"/>
            <w:hideMark/>
          </w:tcPr>
          <w:p w14:paraId="087A1BDF" w14:textId="3C651C71"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2640000</w:t>
            </w:r>
          </w:p>
        </w:tc>
        <w:tc>
          <w:tcPr>
            <w:tcW w:w="1666" w:type="dxa"/>
            <w:shd w:val="clear" w:color="auto" w:fill="auto"/>
            <w:vAlign w:val="center"/>
            <w:hideMark/>
          </w:tcPr>
          <w:p w14:paraId="4F8BEC4A" w14:textId="53C2D764"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3168000</w:t>
            </w:r>
          </w:p>
        </w:tc>
        <w:tc>
          <w:tcPr>
            <w:tcW w:w="1666" w:type="dxa"/>
            <w:shd w:val="clear" w:color="auto" w:fill="auto"/>
            <w:vAlign w:val="center"/>
            <w:hideMark/>
          </w:tcPr>
          <w:p w14:paraId="45F4A827" w14:textId="1BACB02B"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3801600</w:t>
            </w:r>
          </w:p>
        </w:tc>
        <w:tc>
          <w:tcPr>
            <w:tcW w:w="1667" w:type="dxa"/>
            <w:shd w:val="clear" w:color="auto" w:fill="auto"/>
            <w:vAlign w:val="center"/>
            <w:hideMark/>
          </w:tcPr>
          <w:p w14:paraId="55E3AEC4" w14:textId="505CB983"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4561920</w:t>
            </w:r>
          </w:p>
        </w:tc>
      </w:tr>
      <w:tr w:rsidR="00E72CCD" w:rsidRPr="001A0CB8" w14:paraId="27B454BD" w14:textId="77777777" w:rsidTr="0021157C">
        <w:trPr>
          <w:trHeight w:val="283"/>
        </w:trPr>
        <w:tc>
          <w:tcPr>
            <w:tcW w:w="709" w:type="dxa"/>
            <w:vMerge/>
            <w:hideMark/>
          </w:tcPr>
          <w:p w14:paraId="1A3106D9"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65E06F39"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якості</w:t>
            </w:r>
          </w:p>
        </w:tc>
        <w:tc>
          <w:tcPr>
            <w:tcW w:w="1320" w:type="dxa"/>
            <w:shd w:val="clear" w:color="auto" w:fill="auto"/>
            <w:noWrap/>
            <w:vAlign w:val="center"/>
            <w:hideMark/>
          </w:tcPr>
          <w:p w14:paraId="6E17C6FB"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21396CE4"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33133B46"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03D5BB1C"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3977CA02"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noWrap/>
            <w:vAlign w:val="center"/>
            <w:hideMark/>
          </w:tcPr>
          <w:p w14:paraId="438D8857"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31CFE64B" w14:textId="77777777" w:rsidTr="0021157C">
        <w:trPr>
          <w:trHeight w:val="283"/>
        </w:trPr>
        <w:tc>
          <w:tcPr>
            <w:tcW w:w="709" w:type="dxa"/>
            <w:vMerge/>
            <w:hideMark/>
          </w:tcPr>
          <w:p w14:paraId="4C23960D"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0C403DD4"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Питома вага створених площ нових об’єктів зеленого господарства, до запланованих</w:t>
            </w:r>
          </w:p>
        </w:tc>
        <w:tc>
          <w:tcPr>
            <w:tcW w:w="1320" w:type="dxa"/>
            <w:shd w:val="clear" w:color="auto" w:fill="auto"/>
            <w:vAlign w:val="center"/>
            <w:hideMark/>
          </w:tcPr>
          <w:p w14:paraId="17909DF9" w14:textId="5F0C60EC"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w:t>
            </w:r>
          </w:p>
        </w:tc>
        <w:tc>
          <w:tcPr>
            <w:tcW w:w="1666" w:type="dxa"/>
            <w:shd w:val="clear" w:color="auto" w:fill="auto"/>
            <w:vAlign w:val="center"/>
            <w:hideMark/>
          </w:tcPr>
          <w:p w14:paraId="22091687" w14:textId="08372AC4"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6" w:type="dxa"/>
            <w:shd w:val="clear" w:color="auto" w:fill="auto"/>
            <w:vAlign w:val="center"/>
            <w:hideMark/>
          </w:tcPr>
          <w:p w14:paraId="51B1EDF1" w14:textId="3CE31812"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6" w:type="dxa"/>
            <w:shd w:val="clear" w:color="auto" w:fill="auto"/>
            <w:vAlign w:val="center"/>
            <w:hideMark/>
          </w:tcPr>
          <w:p w14:paraId="32021988" w14:textId="1DB18D5C"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6" w:type="dxa"/>
            <w:shd w:val="clear" w:color="auto" w:fill="auto"/>
            <w:vAlign w:val="center"/>
            <w:hideMark/>
          </w:tcPr>
          <w:p w14:paraId="159A4E3A" w14:textId="7EBC1BED"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7" w:type="dxa"/>
            <w:shd w:val="clear" w:color="auto" w:fill="auto"/>
            <w:vAlign w:val="center"/>
            <w:hideMark/>
          </w:tcPr>
          <w:p w14:paraId="5BB7B60D" w14:textId="333EA1C2"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r>
      <w:tr w:rsidR="00E72CCD" w:rsidRPr="001A0CB8" w14:paraId="0828D5E5" w14:textId="77777777" w:rsidTr="0021157C">
        <w:trPr>
          <w:trHeight w:val="283"/>
        </w:trPr>
        <w:tc>
          <w:tcPr>
            <w:tcW w:w="709" w:type="dxa"/>
            <w:vMerge w:val="restart"/>
            <w:shd w:val="clear" w:color="auto" w:fill="auto"/>
            <w:hideMark/>
          </w:tcPr>
          <w:p w14:paraId="0FC28F5C"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10.4</w:t>
            </w:r>
          </w:p>
        </w:tc>
        <w:tc>
          <w:tcPr>
            <w:tcW w:w="5375" w:type="dxa"/>
            <w:shd w:val="clear" w:color="auto" w:fill="auto"/>
            <w:hideMark/>
          </w:tcPr>
          <w:p w14:paraId="3602742B"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Капітальний ремонт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 xml:space="preserve">. виготовлення </w:t>
            </w:r>
            <w:proofErr w:type="spellStart"/>
            <w:r w:rsidRPr="001A0CB8">
              <w:rPr>
                <w:rFonts w:ascii="Times New Roman" w:eastAsia="Times New Roman" w:hAnsi="Times New Roman"/>
                <w:color w:val="000000"/>
                <w:sz w:val="20"/>
                <w:szCs w:val="20"/>
                <w:lang w:eastAsia="uk-UA"/>
              </w:rPr>
              <w:t>проєктно</w:t>
            </w:r>
            <w:proofErr w:type="spellEnd"/>
            <w:r w:rsidRPr="001A0CB8">
              <w:rPr>
                <w:rFonts w:ascii="Times New Roman" w:eastAsia="Times New Roman" w:hAnsi="Times New Roman"/>
                <w:color w:val="000000"/>
                <w:sz w:val="20"/>
                <w:szCs w:val="20"/>
                <w:lang w:eastAsia="uk-UA"/>
              </w:rPr>
              <w:t xml:space="preserve">-кошторисної документації та експертиза) об’єктів зеленого господарства (парки, сквери, площі, пляжі, зони відпочинку тощо, в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 xml:space="preserve">. їх елементи), в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 віднесених до території рекреаційного призначення</w:t>
            </w:r>
          </w:p>
        </w:tc>
        <w:tc>
          <w:tcPr>
            <w:tcW w:w="1320" w:type="dxa"/>
            <w:shd w:val="clear" w:color="auto" w:fill="auto"/>
            <w:vAlign w:val="center"/>
            <w:hideMark/>
          </w:tcPr>
          <w:p w14:paraId="172F74DC"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12A2CA3B"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0A34F6A7"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2CE72781"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3AE35A9A"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vAlign w:val="center"/>
            <w:hideMark/>
          </w:tcPr>
          <w:p w14:paraId="3F179E83"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3553DC65" w14:textId="77777777" w:rsidTr="0021157C">
        <w:trPr>
          <w:trHeight w:val="283"/>
        </w:trPr>
        <w:tc>
          <w:tcPr>
            <w:tcW w:w="709" w:type="dxa"/>
            <w:vMerge/>
            <w:hideMark/>
          </w:tcPr>
          <w:p w14:paraId="21A25E8D"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6D120F14"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затрат</w:t>
            </w:r>
          </w:p>
        </w:tc>
        <w:tc>
          <w:tcPr>
            <w:tcW w:w="1320" w:type="dxa"/>
            <w:shd w:val="clear" w:color="auto" w:fill="auto"/>
            <w:noWrap/>
            <w:vAlign w:val="center"/>
            <w:hideMark/>
          </w:tcPr>
          <w:p w14:paraId="68D95385"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74660CD3"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0A06EFFE"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4731A822"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570BF76B"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vAlign w:val="center"/>
            <w:hideMark/>
          </w:tcPr>
          <w:p w14:paraId="011FA043"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47A11E78" w14:textId="77777777" w:rsidTr="0021157C">
        <w:trPr>
          <w:trHeight w:val="283"/>
        </w:trPr>
        <w:tc>
          <w:tcPr>
            <w:tcW w:w="709" w:type="dxa"/>
            <w:vMerge/>
            <w:hideMark/>
          </w:tcPr>
          <w:p w14:paraId="6D3ACF0E"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0426328E"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Обсяг видатків</w:t>
            </w:r>
          </w:p>
        </w:tc>
        <w:tc>
          <w:tcPr>
            <w:tcW w:w="1320" w:type="dxa"/>
            <w:shd w:val="clear" w:color="auto" w:fill="auto"/>
            <w:vAlign w:val="center"/>
            <w:hideMark/>
          </w:tcPr>
          <w:p w14:paraId="486E2104" w14:textId="4A1D3D55"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тис. грн</w:t>
            </w:r>
          </w:p>
        </w:tc>
        <w:tc>
          <w:tcPr>
            <w:tcW w:w="1666" w:type="dxa"/>
            <w:shd w:val="clear" w:color="auto" w:fill="auto"/>
            <w:vAlign w:val="center"/>
            <w:hideMark/>
          </w:tcPr>
          <w:p w14:paraId="43F56F78" w14:textId="07D5BD1E"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62000</w:t>
            </w:r>
          </w:p>
        </w:tc>
        <w:tc>
          <w:tcPr>
            <w:tcW w:w="1666" w:type="dxa"/>
            <w:shd w:val="clear" w:color="auto" w:fill="auto"/>
            <w:vAlign w:val="center"/>
            <w:hideMark/>
          </w:tcPr>
          <w:p w14:paraId="39C22057" w14:textId="73B66854"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74400</w:t>
            </w:r>
          </w:p>
        </w:tc>
        <w:tc>
          <w:tcPr>
            <w:tcW w:w="1666" w:type="dxa"/>
            <w:shd w:val="clear" w:color="auto" w:fill="auto"/>
            <w:vAlign w:val="center"/>
            <w:hideMark/>
          </w:tcPr>
          <w:p w14:paraId="675F89F6" w14:textId="5C80ECF9"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89280</w:t>
            </w:r>
          </w:p>
        </w:tc>
        <w:tc>
          <w:tcPr>
            <w:tcW w:w="1666" w:type="dxa"/>
            <w:shd w:val="clear" w:color="auto" w:fill="auto"/>
            <w:vAlign w:val="center"/>
            <w:hideMark/>
          </w:tcPr>
          <w:p w14:paraId="573C92D5" w14:textId="522DE157"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107136</w:t>
            </w:r>
          </w:p>
        </w:tc>
        <w:tc>
          <w:tcPr>
            <w:tcW w:w="1667" w:type="dxa"/>
            <w:shd w:val="clear" w:color="auto" w:fill="auto"/>
            <w:vAlign w:val="center"/>
            <w:hideMark/>
          </w:tcPr>
          <w:p w14:paraId="49D9E7DE" w14:textId="1184CE21"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128563,2</w:t>
            </w:r>
          </w:p>
        </w:tc>
      </w:tr>
      <w:tr w:rsidR="00E72CCD" w:rsidRPr="001A0CB8" w14:paraId="58E8D3D3" w14:textId="77777777" w:rsidTr="0021157C">
        <w:trPr>
          <w:trHeight w:val="283"/>
        </w:trPr>
        <w:tc>
          <w:tcPr>
            <w:tcW w:w="709" w:type="dxa"/>
            <w:vMerge/>
            <w:hideMark/>
          </w:tcPr>
          <w:p w14:paraId="0B1AADE0"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198D1A68"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продукту</w:t>
            </w:r>
          </w:p>
        </w:tc>
        <w:tc>
          <w:tcPr>
            <w:tcW w:w="1320" w:type="dxa"/>
            <w:shd w:val="clear" w:color="auto" w:fill="auto"/>
            <w:noWrap/>
            <w:vAlign w:val="center"/>
            <w:hideMark/>
          </w:tcPr>
          <w:p w14:paraId="553ACBD1"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4BA9E811"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5038B788"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2AE5B0B4"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48B8AA21"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vAlign w:val="center"/>
            <w:hideMark/>
          </w:tcPr>
          <w:p w14:paraId="6F638B6D"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0E70DEA7" w14:textId="77777777" w:rsidTr="0021157C">
        <w:trPr>
          <w:trHeight w:val="283"/>
        </w:trPr>
        <w:tc>
          <w:tcPr>
            <w:tcW w:w="709" w:type="dxa"/>
            <w:vMerge/>
            <w:hideMark/>
          </w:tcPr>
          <w:p w14:paraId="77132FF9"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362459FF"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Площа об’єктів зеленого господарства, капітальний ремонт яких планується здійснювати</w:t>
            </w:r>
          </w:p>
        </w:tc>
        <w:tc>
          <w:tcPr>
            <w:tcW w:w="1320" w:type="dxa"/>
            <w:shd w:val="clear" w:color="auto" w:fill="auto"/>
            <w:vAlign w:val="center"/>
            <w:hideMark/>
          </w:tcPr>
          <w:p w14:paraId="2B9D4CE7" w14:textId="0FD9E4F7"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га</w:t>
            </w:r>
          </w:p>
        </w:tc>
        <w:tc>
          <w:tcPr>
            <w:tcW w:w="1666" w:type="dxa"/>
            <w:shd w:val="clear" w:color="auto" w:fill="auto"/>
            <w:vAlign w:val="center"/>
            <w:hideMark/>
          </w:tcPr>
          <w:p w14:paraId="4C9BF569" w14:textId="483AA77D"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w:t>
            </w:r>
          </w:p>
        </w:tc>
        <w:tc>
          <w:tcPr>
            <w:tcW w:w="1666" w:type="dxa"/>
            <w:shd w:val="clear" w:color="auto" w:fill="auto"/>
            <w:vAlign w:val="center"/>
            <w:hideMark/>
          </w:tcPr>
          <w:p w14:paraId="16229F87" w14:textId="3FC3E2EB"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w:t>
            </w:r>
          </w:p>
        </w:tc>
        <w:tc>
          <w:tcPr>
            <w:tcW w:w="1666" w:type="dxa"/>
            <w:shd w:val="clear" w:color="auto" w:fill="auto"/>
            <w:vAlign w:val="center"/>
            <w:hideMark/>
          </w:tcPr>
          <w:p w14:paraId="494EC47A" w14:textId="684D8418"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w:t>
            </w:r>
          </w:p>
        </w:tc>
        <w:tc>
          <w:tcPr>
            <w:tcW w:w="1666" w:type="dxa"/>
            <w:shd w:val="clear" w:color="auto" w:fill="auto"/>
            <w:vAlign w:val="center"/>
            <w:hideMark/>
          </w:tcPr>
          <w:p w14:paraId="6DD44C44" w14:textId="7CD3E80F"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w:t>
            </w:r>
          </w:p>
        </w:tc>
        <w:tc>
          <w:tcPr>
            <w:tcW w:w="1667" w:type="dxa"/>
            <w:shd w:val="clear" w:color="auto" w:fill="auto"/>
            <w:vAlign w:val="center"/>
            <w:hideMark/>
          </w:tcPr>
          <w:p w14:paraId="047EC5A4" w14:textId="3C1278A7"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w:t>
            </w:r>
          </w:p>
        </w:tc>
      </w:tr>
      <w:tr w:rsidR="00E72CCD" w:rsidRPr="001A0CB8" w14:paraId="06C6CD93" w14:textId="77777777" w:rsidTr="0021157C">
        <w:trPr>
          <w:trHeight w:val="283"/>
        </w:trPr>
        <w:tc>
          <w:tcPr>
            <w:tcW w:w="709" w:type="dxa"/>
            <w:vMerge/>
            <w:hideMark/>
          </w:tcPr>
          <w:p w14:paraId="1B1A5761"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5C96EC3E"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ефективності</w:t>
            </w:r>
          </w:p>
        </w:tc>
        <w:tc>
          <w:tcPr>
            <w:tcW w:w="1320" w:type="dxa"/>
            <w:shd w:val="clear" w:color="auto" w:fill="auto"/>
            <w:noWrap/>
            <w:vAlign w:val="center"/>
            <w:hideMark/>
          </w:tcPr>
          <w:p w14:paraId="24F1F5B8"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716C5C99"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652941BB"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7ACB8F5A"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6E476987"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noWrap/>
            <w:vAlign w:val="center"/>
            <w:hideMark/>
          </w:tcPr>
          <w:p w14:paraId="44A8475E"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54BAF030" w14:textId="77777777" w:rsidTr="0021157C">
        <w:trPr>
          <w:trHeight w:val="283"/>
        </w:trPr>
        <w:tc>
          <w:tcPr>
            <w:tcW w:w="709" w:type="dxa"/>
            <w:vMerge/>
            <w:hideMark/>
          </w:tcPr>
          <w:p w14:paraId="13C92D83"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27E3BB68"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Середні витрати на капітальний ремонт 1 га об’єктів зеленого господарства</w:t>
            </w:r>
          </w:p>
        </w:tc>
        <w:tc>
          <w:tcPr>
            <w:tcW w:w="1320" w:type="dxa"/>
            <w:shd w:val="clear" w:color="auto" w:fill="auto"/>
            <w:vAlign w:val="center"/>
            <w:hideMark/>
          </w:tcPr>
          <w:p w14:paraId="66993CD3" w14:textId="6A43DB87"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грн</w:t>
            </w:r>
          </w:p>
        </w:tc>
        <w:tc>
          <w:tcPr>
            <w:tcW w:w="1666" w:type="dxa"/>
            <w:shd w:val="clear" w:color="auto" w:fill="auto"/>
            <w:vAlign w:val="center"/>
            <w:hideMark/>
          </w:tcPr>
          <w:p w14:paraId="1FBF65C3" w14:textId="50A752A8"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6200000</w:t>
            </w:r>
          </w:p>
        </w:tc>
        <w:tc>
          <w:tcPr>
            <w:tcW w:w="1666" w:type="dxa"/>
            <w:shd w:val="clear" w:color="auto" w:fill="auto"/>
            <w:vAlign w:val="center"/>
            <w:hideMark/>
          </w:tcPr>
          <w:p w14:paraId="0CAFAE07" w14:textId="240E40BB"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7440000</w:t>
            </w:r>
          </w:p>
        </w:tc>
        <w:tc>
          <w:tcPr>
            <w:tcW w:w="1666" w:type="dxa"/>
            <w:shd w:val="clear" w:color="auto" w:fill="auto"/>
            <w:vAlign w:val="center"/>
            <w:hideMark/>
          </w:tcPr>
          <w:p w14:paraId="4AB40142" w14:textId="1C79F888"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8928000</w:t>
            </w:r>
          </w:p>
        </w:tc>
        <w:tc>
          <w:tcPr>
            <w:tcW w:w="1666" w:type="dxa"/>
            <w:shd w:val="clear" w:color="auto" w:fill="auto"/>
            <w:vAlign w:val="center"/>
            <w:hideMark/>
          </w:tcPr>
          <w:p w14:paraId="76A11C16" w14:textId="4E3A94F4"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10713600</w:t>
            </w:r>
          </w:p>
        </w:tc>
        <w:tc>
          <w:tcPr>
            <w:tcW w:w="1667" w:type="dxa"/>
            <w:shd w:val="clear" w:color="auto" w:fill="auto"/>
            <w:vAlign w:val="center"/>
            <w:hideMark/>
          </w:tcPr>
          <w:p w14:paraId="1DBF7367" w14:textId="6C9A6D9E"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12856320</w:t>
            </w:r>
          </w:p>
        </w:tc>
      </w:tr>
      <w:tr w:rsidR="00E72CCD" w:rsidRPr="001A0CB8" w14:paraId="303F0352" w14:textId="77777777" w:rsidTr="0021157C">
        <w:trPr>
          <w:trHeight w:val="283"/>
        </w:trPr>
        <w:tc>
          <w:tcPr>
            <w:tcW w:w="709" w:type="dxa"/>
            <w:vMerge/>
            <w:hideMark/>
          </w:tcPr>
          <w:p w14:paraId="229D3D01"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053A017F"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якості</w:t>
            </w:r>
          </w:p>
        </w:tc>
        <w:tc>
          <w:tcPr>
            <w:tcW w:w="1320" w:type="dxa"/>
            <w:shd w:val="clear" w:color="auto" w:fill="auto"/>
            <w:noWrap/>
            <w:vAlign w:val="center"/>
            <w:hideMark/>
          </w:tcPr>
          <w:p w14:paraId="1D58061C"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54EF10A6"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725E9E26"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32E5FC96"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3C17C5CF"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noWrap/>
            <w:vAlign w:val="center"/>
            <w:hideMark/>
          </w:tcPr>
          <w:p w14:paraId="770C5C54"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73CCB294" w14:textId="77777777" w:rsidTr="0021157C">
        <w:trPr>
          <w:trHeight w:val="283"/>
        </w:trPr>
        <w:tc>
          <w:tcPr>
            <w:tcW w:w="709" w:type="dxa"/>
            <w:vMerge/>
            <w:hideMark/>
          </w:tcPr>
          <w:p w14:paraId="7C6F1D8D"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4DCDB657"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Питома вага площі об’єктів зеленого господарства, капітальний ремонт яких планується здійснювати, у загальній площі кладовищ</w:t>
            </w:r>
          </w:p>
        </w:tc>
        <w:tc>
          <w:tcPr>
            <w:tcW w:w="1320" w:type="dxa"/>
            <w:shd w:val="clear" w:color="auto" w:fill="auto"/>
            <w:vAlign w:val="center"/>
            <w:hideMark/>
          </w:tcPr>
          <w:p w14:paraId="67D8F4DB" w14:textId="6355DECD"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w:t>
            </w:r>
          </w:p>
        </w:tc>
        <w:tc>
          <w:tcPr>
            <w:tcW w:w="1666" w:type="dxa"/>
            <w:shd w:val="clear" w:color="auto" w:fill="auto"/>
            <w:vAlign w:val="center"/>
            <w:hideMark/>
          </w:tcPr>
          <w:p w14:paraId="093659D1" w14:textId="70514127"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6" w:type="dxa"/>
            <w:shd w:val="clear" w:color="auto" w:fill="auto"/>
            <w:vAlign w:val="center"/>
            <w:hideMark/>
          </w:tcPr>
          <w:p w14:paraId="05205BC1" w14:textId="783D5779"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6" w:type="dxa"/>
            <w:shd w:val="clear" w:color="auto" w:fill="auto"/>
            <w:vAlign w:val="center"/>
            <w:hideMark/>
          </w:tcPr>
          <w:p w14:paraId="456CB0C3" w14:textId="6451A2C8"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6" w:type="dxa"/>
            <w:shd w:val="clear" w:color="auto" w:fill="auto"/>
            <w:vAlign w:val="center"/>
            <w:hideMark/>
          </w:tcPr>
          <w:p w14:paraId="75C604C6" w14:textId="2ADECD2A"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7" w:type="dxa"/>
            <w:shd w:val="clear" w:color="auto" w:fill="auto"/>
            <w:vAlign w:val="center"/>
            <w:hideMark/>
          </w:tcPr>
          <w:p w14:paraId="48B21B43" w14:textId="40719D6C"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r>
      <w:tr w:rsidR="00E72CCD" w:rsidRPr="001A0CB8" w14:paraId="0E30182F" w14:textId="77777777" w:rsidTr="0021157C">
        <w:trPr>
          <w:trHeight w:val="283"/>
        </w:trPr>
        <w:tc>
          <w:tcPr>
            <w:tcW w:w="709" w:type="dxa"/>
            <w:vMerge/>
            <w:hideMark/>
          </w:tcPr>
          <w:p w14:paraId="0EEBBE6C"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04F4E305"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Рівень готовності </w:t>
            </w:r>
            <w:proofErr w:type="spellStart"/>
            <w:r w:rsidRPr="001A0CB8">
              <w:rPr>
                <w:rFonts w:ascii="Times New Roman" w:eastAsia="Times New Roman" w:hAnsi="Times New Roman"/>
                <w:color w:val="000000"/>
                <w:sz w:val="20"/>
                <w:szCs w:val="20"/>
                <w:lang w:eastAsia="uk-UA"/>
              </w:rPr>
              <w:t>проєктно</w:t>
            </w:r>
            <w:proofErr w:type="spellEnd"/>
            <w:r w:rsidRPr="001A0CB8">
              <w:rPr>
                <w:rFonts w:ascii="Times New Roman" w:eastAsia="Times New Roman" w:hAnsi="Times New Roman"/>
                <w:color w:val="000000"/>
                <w:sz w:val="20"/>
                <w:szCs w:val="20"/>
                <w:lang w:eastAsia="uk-UA"/>
              </w:rPr>
              <w:t>-кошторисної документації на капітальний ремонт об’єктів зеленого господарства</w:t>
            </w:r>
          </w:p>
        </w:tc>
        <w:tc>
          <w:tcPr>
            <w:tcW w:w="1320" w:type="dxa"/>
            <w:shd w:val="clear" w:color="auto" w:fill="auto"/>
            <w:vAlign w:val="center"/>
            <w:hideMark/>
          </w:tcPr>
          <w:p w14:paraId="41B5E99E" w14:textId="7EFAEBDF"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w:t>
            </w:r>
          </w:p>
        </w:tc>
        <w:tc>
          <w:tcPr>
            <w:tcW w:w="1666" w:type="dxa"/>
            <w:shd w:val="clear" w:color="auto" w:fill="auto"/>
            <w:vAlign w:val="center"/>
            <w:hideMark/>
          </w:tcPr>
          <w:p w14:paraId="7AD03214" w14:textId="24B7845A"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6" w:type="dxa"/>
            <w:shd w:val="clear" w:color="auto" w:fill="auto"/>
            <w:vAlign w:val="center"/>
            <w:hideMark/>
          </w:tcPr>
          <w:p w14:paraId="201E27BF" w14:textId="26F0533D"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6" w:type="dxa"/>
            <w:shd w:val="clear" w:color="auto" w:fill="auto"/>
            <w:vAlign w:val="center"/>
            <w:hideMark/>
          </w:tcPr>
          <w:p w14:paraId="3FE7953E" w14:textId="214C12F8"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6" w:type="dxa"/>
            <w:shd w:val="clear" w:color="auto" w:fill="auto"/>
            <w:vAlign w:val="center"/>
            <w:hideMark/>
          </w:tcPr>
          <w:p w14:paraId="3255309C" w14:textId="22147B0E"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7" w:type="dxa"/>
            <w:shd w:val="clear" w:color="auto" w:fill="auto"/>
            <w:vAlign w:val="center"/>
            <w:hideMark/>
          </w:tcPr>
          <w:p w14:paraId="09369649" w14:textId="48D347CB"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r>
      <w:tr w:rsidR="00E72CCD" w:rsidRPr="001A0CB8" w14:paraId="6CF15169" w14:textId="77777777" w:rsidTr="00D02E1A">
        <w:trPr>
          <w:trHeight w:val="283"/>
        </w:trPr>
        <w:tc>
          <w:tcPr>
            <w:tcW w:w="15735" w:type="dxa"/>
            <w:gridSpan w:val="8"/>
            <w:shd w:val="clear" w:color="auto" w:fill="auto"/>
            <w:hideMark/>
          </w:tcPr>
          <w:p w14:paraId="661C7640" w14:textId="77777777" w:rsidR="00E72CCD" w:rsidRPr="001A0CB8" w:rsidRDefault="00E72CCD" w:rsidP="00D02E1A">
            <w:pPr>
              <w:keepNext/>
              <w:jc w:val="center"/>
              <w:rPr>
                <w:rFonts w:ascii="Times New Roman" w:eastAsia="Times New Roman" w:hAnsi="Times New Roman"/>
                <w:b/>
                <w:bCs/>
                <w:color w:val="000000"/>
                <w:sz w:val="20"/>
                <w:szCs w:val="20"/>
                <w:lang w:eastAsia="uk-UA"/>
              </w:rPr>
            </w:pPr>
            <w:r w:rsidRPr="001A0CB8">
              <w:rPr>
                <w:rFonts w:ascii="Times New Roman" w:eastAsia="Times New Roman" w:hAnsi="Times New Roman"/>
                <w:b/>
                <w:bCs/>
                <w:color w:val="000000"/>
                <w:sz w:val="20"/>
                <w:szCs w:val="20"/>
                <w:lang w:eastAsia="uk-UA"/>
              </w:rPr>
              <w:lastRenderedPageBreak/>
              <w:t xml:space="preserve">Частина II. Попередження та запобігання (у </w:t>
            </w:r>
            <w:proofErr w:type="spellStart"/>
            <w:r w:rsidRPr="001A0CB8">
              <w:rPr>
                <w:rFonts w:ascii="Times New Roman" w:eastAsia="Times New Roman" w:hAnsi="Times New Roman"/>
                <w:b/>
                <w:bCs/>
                <w:color w:val="000000"/>
                <w:sz w:val="20"/>
                <w:szCs w:val="20"/>
                <w:lang w:eastAsia="uk-UA"/>
              </w:rPr>
              <w:t>т.ч</w:t>
            </w:r>
            <w:proofErr w:type="spellEnd"/>
            <w:r w:rsidRPr="001A0CB8">
              <w:rPr>
                <w:rFonts w:ascii="Times New Roman" w:eastAsia="Times New Roman" w:hAnsi="Times New Roman"/>
                <w:b/>
                <w:bCs/>
                <w:color w:val="000000"/>
                <w:sz w:val="20"/>
                <w:szCs w:val="20"/>
                <w:lang w:eastAsia="uk-UA"/>
              </w:rPr>
              <w:t>. ліквідація наслідків) аварій та надзвичайних ситуацій на об’єктах житлово-комунального господарства міста Миколаєва, включаючи ті, що виникли внаслідок збройної агресії проти України</w:t>
            </w:r>
          </w:p>
        </w:tc>
      </w:tr>
      <w:tr w:rsidR="00E72CCD" w:rsidRPr="001A0CB8" w14:paraId="683C5774" w14:textId="77777777" w:rsidTr="0021157C">
        <w:trPr>
          <w:trHeight w:val="283"/>
        </w:trPr>
        <w:tc>
          <w:tcPr>
            <w:tcW w:w="709" w:type="dxa"/>
            <w:vMerge w:val="restart"/>
            <w:shd w:val="clear" w:color="auto" w:fill="auto"/>
            <w:hideMark/>
          </w:tcPr>
          <w:p w14:paraId="00CD1306" w14:textId="176882B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w:t>
            </w:r>
            <w:r w:rsidR="00E61220">
              <w:rPr>
                <w:rFonts w:ascii="Times New Roman" w:eastAsia="Times New Roman" w:hAnsi="Times New Roman"/>
                <w:color w:val="000000"/>
                <w:sz w:val="20"/>
                <w:szCs w:val="20"/>
                <w:lang w:eastAsia="uk-UA"/>
              </w:rPr>
              <w:t>.</w:t>
            </w:r>
          </w:p>
        </w:tc>
        <w:tc>
          <w:tcPr>
            <w:tcW w:w="5375" w:type="dxa"/>
            <w:shd w:val="clear" w:color="auto" w:fill="auto"/>
            <w:hideMark/>
          </w:tcPr>
          <w:p w14:paraId="565F739E"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Заходи із запобігання та ліквідації надзвичайних ситуацій та наслідків стихійного лиха на об’єктах житлово-комунального господарства, об’єктах благоустрою,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 їх елементів</w:t>
            </w:r>
          </w:p>
        </w:tc>
        <w:tc>
          <w:tcPr>
            <w:tcW w:w="1320" w:type="dxa"/>
            <w:shd w:val="clear" w:color="auto" w:fill="auto"/>
            <w:hideMark/>
          </w:tcPr>
          <w:p w14:paraId="26E35535"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7A48AB44"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50DF47D0"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20D2D6FF"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538EC5B5"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hideMark/>
          </w:tcPr>
          <w:p w14:paraId="27439F20" w14:textId="77777777" w:rsidR="00E72CCD" w:rsidRPr="001A0CB8" w:rsidRDefault="00E72CCD" w:rsidP="00E72CCD">
            <w:pPr>
              <w:jc w:val="center"/>
              <w:rPr>
                <w:rFonts w:ascii="Times New Roman" w:eastAsia="Times New Roman" w:hAnsi="Times New Roman"/>
                <w:color w:val="000000"/>
                <w:sz w:val="20"/>
                <w:szCs w:val="20"/>
                <w:lang w:eastAsia="uk-UA"/>
              </w:rPr>
            </w:pPr>
          </w:p>
        </w:tc>
      </w:tr>
      <w:tr w:rsidR="00E72CCD" w:rsidRPr="001A0CB8" w14:paraId="71470F0A" w14:textId="77777777" w:rsidTr="0021157C">
        <w:trPr>
          <w:trHeight w:val="283"/>
        </w:trPr>
        <w:tc>
          <w:tcPr>
            <w:tcW w:w="709" w:type="dxa"/>
            <w:vMerge/>
            <w:hideMark/>
          </w:tcPr>
          <w:p w14:paraId="6DF3EC42"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41BB8821"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затрат</w:t>
            </w:r>
          </w:p>
        </w:tc>
        <w:tc>
          <w:tcPr>
            <w:tcW w:w="1320" w:type="dxa"/>
            <w:shd w:val="clear" w:color="auto" w:fill="auto"/>
            <w:noWrap/>
            <w:hideMark/>
          </w:tcPr>
          <w:p w14:paraId="5262200C"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19743FD5"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1BC18F32"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6B9F2935"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53FCD15C"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hideMark/>
          </w:tcPr>
          <w:p w14:paraId="24F8A10C" w14:textId="77777777" w:rsidR="00E72CCD" w:rsidRPr="001A0CB8" w:rsidRDefault="00E72CCD" w:rsidP="00E72CCD">
            <w:pPr>
              <w:jc w:val="center"/>
              <w:rPr>
                <w:rFonts w:ascii="Times New Roman" w:eastAsia="Times New Roman" w:hAnsi="Times New Roman"/>
                <w:color w:val="000000"/>
                <w:sz w:val="20"/>
                <w:szCs w:val="20"/>
                <w:lang w:eastAsia="uk-UA"/>
              </w:rPr>
            </w:pPr>
          </w:p>
        </w:tc>
      </w:tr>
      <w:tr w:rsidR="00E72CCD" w:rsidRPr="001A0CB8" w14:paraId="22E43E06" w14:textId="77777777" w:rsidTr="0021157C">
        <w:trPr>
          <w:trHeight w:val="283"/>
        </w:trPr>
        <w:tc>
          <w:tcPr>
            <w:tcW w:w="709" w:type="dxa"/>
            <w:vMerge/>
            <w:hideMark/>
          </w:tcPr>
          <w:p w14:paraId="4E18EFFD"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2DBB9268"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Обсяг видатків</w:t>
            </w:r>
          </w:p>
        </w:tc>
        <w:tc>
          <w:tcPr>
            <w:tcW w:w="1320" w:type="dxa"/>
            <w:shd w:val="clear" w:color="auto" w:fill="auto"/>
            <w:hideMark/>
          </w:tcPr>
          <w:p w14:paraId="0FEC5CED"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тис. грн</w:t>
            </w:r>
          </w:p>
        </w:tc>
        <w:tc>
          <w:tcPr>
            <w:tcW w:w="1666" w:type="dxa"/>
            <w:shd w:val="clear" w:color="auto" w:fill="auto"/>
            <w:vAlign w:val="center"/>
            <w:hideMark/>
          </w:tcPr>
          <w:p w14:paraId="79B5ABF6" w14:textId="03A339A2"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111200</w:t>
            </w:r>
          </w:p>
        </w:tc>
        <w:tc>
          <w:tcPr>
            <w:tcW w:w="1666" w:type="dxa"/>
            <w:shd w:val="clear" w:color="auto" w:fill="auto"/>
            <w:vAlign w:val="center"/>
            <w:hideMark/>
          </w:tcPr>
          <w:p w14:paraId="49930197" w14:textId="44D5160A"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133440</w:t>
            </w:r>
          </w:p>
        </w:tc>
        <w:tc>
          <w:tcPr>
            <w:tcW w:w="1666" w:type="dxa"/>
            <w:shd w:val="clear" w:color="auto" w:fill="auto"/>
            <w:vAlign w:val="center"/>
            <w:hideMark/>
          </w:tcPr>
          <w:p w14:paraId="27B0D633" w14:textId="58B85BE0"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160128</w:t>
            </w:r>
          </w:p>
        </w:tc>
        <w:tc>
          <w:tcPr>
            <w:tcW w:w="1666" w:type="dxa"/>
            <w:shd w:val="clear" w:color="auto" w:fill="auto"/>
            <w:vAlign w:val="center"/>
            <w:hideMark/>
          </w:tcPr>
          <w:p w14:paraId="46161BEC" w14:textId="0A20E65E"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192153,6</w:t>
            </w:r>
          </w:p>
        </w:tc>
        <w:tc>
          <w:tcPr>
            <w:tcW w:w="1667" w:type="dxa"/>
            <w:shd w:val="clear" w:color="auto" w:fill="auto"/>
            <w:vAlign w:val="center"/>
            <w:hideMark/>
          </w:tcPr>
          <w:p w14:paraId="593A0BD1" w14:textId="4732B175"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230584,32</w:t>
            </w:r>
          </w:p>
        </w:tc>
      </w:tr>
      <w:tr w:rsidR="00E72CCD" w:rsidRPr="001A0CB8" w14:paraId="3E02BC6E" w14:textId="77777777" w:rsidTr="0021157C">
        <w:trPr>
          <w:trHeight w:val="283"/>
        </w:trPr>
        <w:tc>
          <w:tcPr>
            <w:tcW w:w="709" w:type="dxa"/>
            <w:vMerge/>
            <w:hideMark/>
          </w:tcPr>
          <w:p w14:paraId="292C31A4"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1F7922AB"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продукту</w:t>
            </w:r>
          </w:p>
        </w:tc>
        <w:tc>
          <w:tcPr>
            <w:tcW w:w="1320" w:type="dxa"/>
            <w:shd w:val="clear" w:color="auto" w:fill="auto"/>
            <w:noWrap/>
            <w:hideMark/>
          </w:tcPr>
          <w:p w14:paraId="0533B58B"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2BC84A8C"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3DE0A76A"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6E835D14"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4096C4B9"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hideMark/>
          </w:tcPr>
          <w:p w14:paraId="7305BBCE" w14:textId="77777777" w:rsidR="00E72CCD" w:rsidRPr="001A0CB8" w:rsidRDefault="00E72CCD" w:rsidP="00E72CCD">
            <w:pPr>
              <w:jc w:val="center"/>
              <w:rPr>
                <w:rFonts w:ascii="Times New Roman" w:eastAsia="Times New Roman" w:hAnsi="Times New Roman"/>
                <w:color w:val="000000"/>
                <w:sz w:val="20"/>
                <w:szCs w:val="20"/>
                <w:lang w:eastAsia="uk-UA"/>
              </w:rPr>
            </w:pPr>
          </w:p>
        </w:tc>
      </w:tr>
      <w:tr w:rsidR="00E72CCD" w:rsidRPr="001A0CB8" w14:paraId="0049CE7F" w14:textId="77777777" w:rsidTr="0021157C">
        <w:trPr>
          <w:trHeight w:val="283"/>
        </w:trPr>
        <w:tc>
          <w:tcPr>
            <w:tcW w:w="709" w:type="dxa"/>
            <w:vMerge/>
            <w:hideMark/>
          </w:tcPr>
          <w:p w14:paraId="0A03A5B3"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48F8806B"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Обсяг об’єктів житлово-комунального господарства, на яких заплановано виконання заходів із попередження та запобігання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 ліквідації наслідків) надзвичайних ситуацій воєнного характеру</w:t>
            </w:r>
          </w:p>
        </w:tc>
        <w:tc>
          <w:tcPr>
            <w:tcW w:w="1320" w:type="dxa"/>
            <w:shd w:val="clear" w:color="auto" w:fill="auto"/>
            <w:hideMark/>
          </w:tcPr>
          <w:p w14:paraId="00637226" w14:textId="77777777" w:rsidR="00E72CCD" w:rsidRPr="001A0CB8" w:rsidRDefault="00E72CCD" w:rsidP="00E72CCD">
            <w:pPr>
              <w:jc w:val="center"/>
              <w:rPr>
                <w:rFonts w:ascii="Times New Roman" w:eastAsia="Times New Roman" w:hAnsi="Times New Roman"/>
                <w:color w:val="000000"/>
                <w:sz w:val="20"/>
                <w:szCs w:val="20"/>
                <w:lang w:eastAsia="uk-UA"/>
              </w:rPr>
            </w:pPr>
            <w:proofErr w:type="spellStart"/>
            <w:r w:rsidRPr="001A0CB8">
              <w:rPr>
                <w:rFonts w:ascii="Times New Roman" w:eastAsia="Times New Roman" w:hAnsi="Times New Roman"/>
                <w:color w:val="000000"/>
                <w:sz w:val="20"/>
                <w:szCs w:val="20"/>
                <w:lang w:eastAsia="uk-UA"/>
              </w:rPr>
              <w:t>кв</w:t>
            </w:r>
            <w:proofErr w:type="spellEnd"/>
            <w:r w:rsidRPr="001A0CB8">
              <w:rPr>
                <w:rFonts w:ascii="Times New Roman" w:eastAsia="Times New Roman" w:hAnsi="Times New Roman"/>
                <w:color w:val="000000"/>
                <w:sz w:val="20"/>
                <w:szCs w:val="20"/>
                <w:lang w:eastAsia="uk-UA"/>
              </w:rPr>
              <w:t>. м</w:t>
            </w:r>
          </w:p>
        </w:tc>
        <w:tc>
          <w:tcPr>
            <w:tcW w:w="1666" w:type="dxa"/>
            <w:shd w:val="clear" w:color="auto" w:fill="auto"/>
            <w:hideMark/>
          </w:tcPr>
          <w:p w14:paraId="021ED727"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200000</w:t>
            </w:r>
          </w:p>
        </w:tc>
        <w:tc>
          <w:tcPr>
            <w:tcW w:w="1666" w:type="dxa"/>
            <w:shd w:val="clear" w:color="auto" w:fill="auto"/>
            <w:hideMark/>
          </w:tcPr>
          <w:p w14:paraId="7430A13F"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200000</w:t>
            </w:r>
          </w:p>
        </w:tc>
        <w:tc>
          <w:tcPr>
            <w:tcW w:w="1666" w:type="dxa"/>
            <w:shd w:val="clear" w:color="auto" w:fill="auto"/>
            <w:hideMark/>
          </w:tcPr>
          <w:p w14:paraId="08A6F14E"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200000</w:t>
            </w:r>
          </w:p>
        </w:tc>
        <w:tc>
          <w:tcPr>
            <w:tcW w:w="1666" w:type="dxa"/>
            <w:shd w:val="clear" w:color="auto" w:fill="auto"/>
            <w:hideMark/>
          </w:tcPr>
          <w:p w14:paraId="0783E188"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200000</w:t>
            </w:r>
          </w:p>
        </w:tc>
        <w:tc>
          <w:tcPr>
            <w:tcW w:w="1667" w:type="dxa"/>
            <w:shd w:val="clear" w:color="auto" w:fill="auto"/>
            <w:hideMark/>
          </w:tcPr>
          <w:p w14:paraId="696FC79D"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200000</w:t>
            </w:r>
          </w:p>
        </w:tc>
      </w:tr>
      <w:tr w:rsidR="00E72CCD" w:rsidRPr="001A0CB8" w14:paraId="35867078" w14:textId="77777777" w:rsidTr="0021157C">
        <w:trPr>
          <w:trHeight w:val="283"/>
        </w:trPr>
        <w:tc>
          <w:tcPr>
            <w:tcW w:w="709" w:type="dxa"/>
            <w:vMerge/>
            <w:hideMark/>
          </w:tcPr>
          <w:p w14:paraId="2A83864D"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12C3F93D"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Обсяг відходів від руйнувань будівель та споруд, внаслідок бойових дій</w:t>
            </w:r>
          </w:p>
        </w:tc>
        <w:tc>
          <w:tcPr>
            <w:tcW w:w="1320" w:type="dxa"/>
            <w:shd w:val="clear" w:color="auto" w:fill="auto"/>
            <w:hideMark/>
          </w:tcPr>
          <w:p w14:paraId="033D630B"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куб. м</w:t>
            </w:r>
          </w:p>
        </w:tc>
        <w:tc>
          <w:tcPr>
            <w:tcW w:w="1666" w:type="dxa"/>
            <w:shd w:val="clear" w:color="auto" w:fill="auto"/>
            <w:hideMark/>
          </w:tcPr>
          <w:p w14:paraId="650D5437"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144000</w:t>
            </w:r>
          </w:p>
        </w:tc>
        <w:tc>
          <w:tcPr>
            <w:tcW w:w="1666" w:type="dxa"/>
            <w:shd w:val="clear" w:color="auto" w:fill="auto"/>
            <w:hideMark/>
          </w:tcPr>
          <w:p w14:paraId="4B64BD2A"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144000</w:t>
            </w:r>
          </w:p>
        </w:tc>
        <w:tc>
          <w:tcPr>
            <w:tcW w:w="1666" w:type="dxa"/>
            <w:shd w:val="clear" w:color="auto" w:fill="auto"/>
            <w:hideMark/>
          </w:tcPr>
          <w:p w14:paraId="72B9D669"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144000</w:t>
            </w:r>
          </w:p>
        </w:tc>
        <w:tc>
          <w:tcPr>
            <w:tcW w:w="1666" w:type="dxa"/>
            <w:shd w:val="clear" w:color="auto" w:fill="auto"/>
            <w:hideMark/>
          </w:tcPr>
          <w:p w14:paraId="5E637866"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144000</w:t>
            </w:r>
          </w:p>
        </w:tc>
        <w:tc>
          <w:tcPr>
            <w:tcW w:w="1667" w:type="dxa"/>
            <w:shd w:val="clear" w:color="auto" w:fill="auto"/>
            <w:hideMark/>
          </w:tcPr>
          <w:p w14:paraId="290EBD71"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144000</w:t>
            </w:r>
          </w:p>
        </w:tc>
      </w:tr>
      <w:tr w:rsidR="00E72CCD" w:rsidRPr="001A0CB8" w14:paraId="53FD20A8" w14:textId="77777777" w:rsidTr="0021157C">
        <w:trPr>
          <w:trHeight w:val="283"/>
        </w:trPr>
        <w:tc>
          <w:tcPr>
            <w:tcW w:w="709" w:type="dxa"/>
            <w:vMerge/>
            <w:hideMark/>
          </w:tcPr>
          <w:p w14:paraId="01956BF6"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5C5B70F7"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ефективності</w:t>
            </w:r>
          </w:p>
        </w:tc>
        <w:tc>
          <w:tcPr>
            <w:tcW w:w="1320" w:type="dxa"/>
            <w:shd w:val="clear" w:color="auto" w:fill="auto"/>
            <w:noWrap/>
            <w:hideMark/>
          </w:tcPr>
          <w:p w14:paraId="3B09A134"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7B7A154A"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158FAA14"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437C6DD9"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178EFA99"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noWrap/>
            <w:hideMark/>
          </w:tcPr>
          <w:p w14:paraId="63306E1C" w14:textId="77777777" w:rsidR="00E72CCD" w:rsidRPr="001A0CB8" w:rsidRDefault="00E72CCD" w:rsidP="00E72CCD">
            <w:pPr>
              <w:jc w:val="center"/>
              <w:rPr>
                <w:rFonts w:ascii="Times New Roman" w:eastAsia="Times New Roman" w:hAnsi="Times New Roman"/>
                <w:color w:val="000000"/>
                <w:sz w:val="20"/>
                <w:szCs w:val="20"/>
                <w:lang w:eastAsia="uk-UA"/>
              </w:rPr>
            </w:pPr>
          </w:p>
        </w:tc>
      </w:tr>
      <w:tr w:rsidR="00E72CCD" w:rsidRPr="001A0CB8" w14:paraId="7764C695" w14:textId="77777777" w:rsidTr="0021157C">
        <w:trPr>
          <w:trHeight w:val="283"/>
        </w:trPr>
        <w:tc>
          <w:tcPr>
            <w:tcW w:w="709" w:type="dxa"/>
            <w:vMerge/>
            <w:hideMark/>
          </w:tcPr>
          <w:p w14:paraId="30DAA9DE"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4FB38583"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Середні витрати за 1 </w:t>
            </w:r>
            <w:proofErr w:type="spellStart"/>
            <w:r w:rsidRPr="001A0CB8">
              <w:rPr>
                <w:rFonts w:ascii="Times New Roman" w:eastAsia="Times New Roman" w:hAnsi="Times New Roman"/>
                <w:color w:val="000000"/>
                <w:sz w:val="20"/>
                <w:szCs w:val="20"/>
                <w:lang w:eastAsia="uk-UA"/>
              </w:rPr>
              <w:t>кв</w:t>
            </w:r>
            <w:proofErr w:type="spellEnd"/>
            <w:r w:rsidRPr="001A0CB8">
              <w:rPr>
                <w:rFonts w:ascii="Times New Roman" w:eastAsia="Times New Roman" w:hAnsi="Times New Roman"/>
                <w:color w:val="000000"/>
                <w:sz w:val="20"/>
                <w:szCs w:val="20"/>
                <w:lang w:eastAsia="uk-UA"/>
              </w:rPr>
              <w:t xml:space="preserve">. м на здійснення заходів із попередження та запобігання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 ліквідації наслідків) надзвичайних ситуацій воєнного характеру на об’єктах житлово-комунального господарства</w:t>
            </w:r>
          </w:p>
        </w:tc>
        <w:tc>
          <w:tcPr>
            <w:tcW w:w="1320" w:type="dxa"/>
            <w:shd w:val="clear" w:color="auto" w:fill="auto"/>
            <w:hideMark/>
          </w:tcPr>
          <w:p w14:paraId="3515C097"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грн</w:t>
            </w:r>
          </w:p>
        </w:tc>
        <w:tc>
          <w:tcPr>
            <w:tcW w:w="1666" w:type="dxa"/>
            <w:shd w:val="clear" w:color="auto" w:fill="auto"/>
            <w:hideMark/>
          </w:tcPr>
          <w:p w14:paraId="1E8A3E12"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150</w:t>
            </w:r>
          </w:p>
        </w:tc>
        <w:tc>
          <w:tcPr>
            <w:tcW w:w="1666" w:type="dxa"/>
            <w:shd w:val="clear" w:color="auto" w:fill="auto"/>
            <w:hideMark/>
          </w:tcPr>
          <w:p w14:paraId="387BEA84"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180</w:t>
            </w:r>
          </w:p>
        </w:tc>
        <w:tc>
          <w:tcPr>
            <w:tcW w:w="1666" w:type="dxa"/>
            <w:shd w:val="clear" w:color="auto" w:fill="auto"/>
            <w:hideMark/>
          </w:tcPr>
          <w:p w14:paraId="04E0A9B7"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216</w:t>
            </w:r>
          </w:p>
        </w:tc>
        <w:tc>
          <w:tcPr>
            <w:tcW w:w="1666" w:type="dxa"/>
            <w:shd w:val="clear" w:color="auto" w:fill="auto"/>
            <w:hideMark/>
          </w:tcPr>
          <w:p w14:paraId="39DB8A34"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259,2</w:t>
            </w:r>
          </w:p>
        </w:tc>
        <w:tc>
          <w:tcPr>
            <w:tcW w:w="1667" w:type="dxa"/>
            <w:shd w:val="clear" w:color="auto" w:fill="auto"/>
            <w:hideMark/>
          </w:tcPr>
          <w:p w14:paraId="3651B3A0"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311,04</w:t>
            </w:r>
          </w:p>
        </w:tc>
      </w:tr>
      <w:tr w:rsidR="00E72CCD" w:rsidRPr="001A0CB8" w14:paraId="081AD7DC" w14:textId="77777777" w:rsidTr="0021157C">
        <w:trPr>
          <w:trHeight w:val="283"/>
        </w:trPr>
        <w:tc>
          <w:tcPr>
            <w:tcW w:w="709" w:type="dxa"/>
            <w:vMerge/>
            <w:hideMark/>
          </w:tcPr>
          <w:p w14:paraId="70232A94"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102551B3"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Середні витрати за 1 куб. м відходів від руйнувань будівель та споруд, внаслідок бойових дій</w:t>
            </w:r>
          </w:p>
        </w:tc>
        <w:tc>
          <w:tcPr>
            <w:tcW w:w="1320" w:type="dxa"/>
            <w:shd w:val="clear" w:color="auto" w:fill="auto"/>
            <w:hideMark/>
          </w:tcPr>
          <w:p w14:paraId="02BC0318"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грн</w:t>
            </w:r>
          </w:p>
        </w:tc>
        <w:tc>
          <w:tcPr>
            <w:tcW w:w="1666" w:type="dxa"/>
            <w:shd w:val="clear" w:color="auto" w:fill="auto"/>
            <w:hideMark/>
          </w:tcPr>
          <w:p w14:paraId="01CF52A4"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550</w:t>
            </w:r>
          </w:p>
        </w:tc>
        <w:tc>
          <w:tcPr>
            <w:tcW w:w="1666" w:type="dxa"/>
            <w:shd w:val="clear" w:color="auto" w:fill="auto"/>
            <w:hideMark/>
          </w:tcPr>
          <w:p w14:paraId="09A2036C"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660</w:t>
            </w:r>
          </w:p>
        </w:tc>
        <w:tc>
          <w:tcPr>
            <w:tcW w:w="1666" w:type="dxa"/>
            <w:shd w:val="clear" w:color="auto" w:fill="auto"/>
            <w:hideMark/>
          </w:tcPr>
          <w:p w14:paraId="276A064C"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792</w:t>
            </w:r>
          </w:p>
        </w:tc>
        <w:tc>
          <w:tcPr>
            <w:tcW w:w="1666" w:type="dxa"/>
            <w:shd w:val="clear" w:color="auto" w:fill="auto"/>
            <w:hideMark/>
          </w:tcPr>
          <w:p w14:paraId="29804914"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950,4</w:t>
            </w:r>
          </w:p>
        </w:tc>
        <w:tc>
          <w:tcPr>
            <w:tcW w:w="1667" w:type="dxa"/>
            <w:shd w:val="clear" w:color="auto" w:fill="auto"/>
            <w:hideMark/>
          </w:tcPr>
          <w:p w14:paraId="39803FC2"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1140,48</w:t>
            </w:r>
          </w:p>
        </w:tc>
      </w:tr>
      <w:tr w:rsidR="00E72CCD" w:rsidRPr="001A0CB8" w14:paraId="7469B56C" w14:textId="77777777" w:rsidTr="0021157C">
        <w:trPr>
          <w:trHeight w:val="283"/>
        </w:trPr>
        <w:tc>
          <w:tcPr>
            <w:tcW w:w="709" w:type="dxa"/>
            <w:vMerge/>
            <w:hideMark/>
          </w:tcPr>
          <w:p w14:paraId="08D7D95C"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5BBA4801"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якості</w:t>
            </w:r>
          </w:p>
        </w:tc>
        <w:tc>
          <w:tcPr>
            <w:tcW w:w="1320" w:type="dxa"/>
            <w:shd w:val="clear" w:color="auto" w:fill="auto"/>
            <w:noWrap/>
            <w:hideMark/>
          </w:tcPr>
          <w:p w14:paraId="1469474D"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25E10EE5"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46052A54"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4F35A8C3"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58982F48"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noWrap/>
            <w:hideMark/>
          </w:tcPr>
          <w:p w14:paraId="615AD351" w14:textId="77777777" w:rsidR="00E72CCD" w:rsidRPr="001A0CB8" w:rsidRDefault="00E72CCD" w:rsidP="00E72CCD">
            <w:pPr>
              <w:jc w:val="center"/>
              <w:rPr>
                <w:rFonts w:ascii="Times New Roman" w:eastAsia="Times New Roman" w:hAnsi="Times New Roman"/>
                <w:color w:val="000000"/>
                <w:sz w:val="20"/>
                <w:szCs w:val="20"/>
                <w:lang w:eastAsia="uk-UA"/>
              </w:rPr>
            </w:pPr>
          </w:p>
        </w:tc>
      </w:tr>
      <w:tr w:rsidR="00E72CCD" w:rsidRPr="001A0CB8" w14:paraId="03D57FC0" w14:textId="77777777" w:rsidTr="0021157C">
        <w:trPr>
          <w:trHeight w:val="283"/>
        </w:trPr>
        <w:tc>
          <w:tcPr>
            <w:tcW w:w="709" w:type="dxa"/>
            <w:vMerge/>
            <w:hideMark/>
          </w:tcPr>
          <w:p w14:paraId="1661D8C3"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42C5734D"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Питома вага виконання заходів із попередження та запобігання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 ліквідації наслідків) надзвичайних ситуацій воєнного характеру на об’єктах житлово-комунального господарства до запланованих</w:t>
            </w:r>
          </w:p>
        </w:tc>
        <w:tc>
          <w:tcPr>
            <w:tcW w:w="1320" w:type="dxa"/>
            <w:shd w:val="clear" w:color="auto" w:fill="auto"/>
            <w:hideMark/>
          </w:tcPr>
          <w:p w14:paraId="2BE52F3C"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w:t>
            </w:r>
          </w:p>
        </w:tc>
        <w:tc>
          <w:tcPr>
            <w:tcW w:w="1666" w:type="dxa"/>
            <w:shd w:val="clear" w:color="auto" w:fill="auto"/>
            <w:hideMark/>
          </w:tcPr>
          <w:p w14:paraId="1251D79B"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c>
          <w:tcPr>
            <w:tcW w:w="1666" w:type="dxa"/>
            <w:shd w:val="clear" w:color="auto" w:fill="auto"/>
            <w:hideMark/>
          </w:tcPr>
          <w:p w14:paraId="68C921BC"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c>
          <w:tcPr>
            <w:tcW w:w="1666" w:type="dxa"/>
            <w:shd w:val="clear" w:color="auto" w:fill="auto"/>
            <w:hideMark/>
          </w:tcPr>
          <w:p w14:paraId="07200DA1"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c>
          <w:tcPr>
            <w:tcW w:w="1666" w:type="dxa"/>
            <w:shd w:val="clear" w:color="auto" w:fill="auto"/>
            <w:hideMark/>
          </w:tcPr>
          <w:p w14:paraId="73B79547"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c>
          <w:tcPr>
            <w:tcW w:w="1667" w:type="dxa"/>
            <w:shd w:val="clear" w:color="auto" w:fill="auto"/>
            <w:hideMark/>
          </w:tcPr>
          <w:p w14:paraId="64E6C30C"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r>
      <w:tr w:rsidR="00E72CCD" w:rsidRPr="001A0CB8" w14:paraId="28372D07" w14:textId="77777777" w:rsidTr="0021157C">
        <w:trPr>
          <w:trHeight w:val="283"/>
        </w:trPr>
        <w:tc>
          <w:tcPr>
            <w:tcW w:w="709" w:type="dxa"/>
            <w:vMerge/>
            <w:hideMark/>
          </w:tcPr>
          <w:p w14:paraId="30929ACE"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03499134"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Питома вага обсягу вивезення відходів від руйнувань будівель та споруд, внаслідок бойових дій, до запланованих</w:t>
            </w:r>
          </w:p>
        </w:tc>
        <w:tc>
          <w:tcPr>
            <w:tcW w:w="1320" w:type="dxa"/>
            <w:shd w:val="clear" w:color="auto" w:fill="auto"/>
            <w:hideMark/>
          </w:tcPr>
          <w:p w14:paraId="38542C7E"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w:t>
            </w:r>
          </w:p>
        </w:tc>
        <w:tc>
          <w:tcPr>
            <w:tcW w:w="1666" w:type="dxa"/>
            <w:shd w:val="clear" w:color="auto" w:fill="auto"/>
            <w:hideMark/>
          </w:tcPr>
          <w:p w14:paraId="103BA4E3"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c>
          <w:tcPr>
            <w:tcW w:w="1666" w:type="dxa"/>
            <w:shd w:val="clear" w:color="auto" w:fill="auto"/>
            <w:hideMark/>
          </w:tcPr>
          <w:p w14:paraId="5B314B0A"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c>
          <w:tcPr>
            <w:tcW w:w="1666" w:type="dxa"/>
            <w:shd w:val="clear" w:color="auto" w:fill="auto"/>
            <w:hideMark/>
          </w:tcPr>
          <w:p w14:paraId="0D18AFC7"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c>
          <w:tcPr>
            <w:tcW w:w="1666" w:type="dxa"/>
            <w:shd w:val="clear" w:color="auto" w:fill="auto"/>
            <w:hideMark/>
          </w:tcPr>
          <w:p w14:paraId="071C236A"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c>
          <w:tcPr>
            <w:tcW w:w="1667" w:type="dxa"/>
            <w:shd w:val="clear" w:color="auto" w:fill="auto"/>
            <w:hideMark/>
          </w:tcPr>
          <w:p w14:paraId="5D873CDF"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r>
      <w:tr w:rsidR="00E72CCD" w:rsidRPr="001A0CB8" w14:paraId="14B551E1" w14:textId="77777777" w:rsidTr="0021157C">
        <w:trPr>
          <w:trHeight w:val="283"/>
        </w:trPr>
        <w:tc>
          <w:tcPr>
            <w:tcW w:w="709" w:type="dxa"/>
            <w:vMerge w:val="restart"/>
            <w:shd w:val="clear" w:color="auto" w:fill="auto"/>
            <w:hideMark/>
          </w:tcPr>
          <w:p w14:paraId="67C71C3D" w14:textId="1F6B56A9"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lastRenderedPageBreak/>
              <w:t>2</w:t>
            </w:r>
            <w:r w:rsidR="00E61220">
              <w:rPr>
                <w:rFonts w:ascii="Times New Roman" w:eastAsia="Times New Roman" w:hAnsi="Times New Roman"/>
                <w:color w:val="000000"/>
                <w:sz w:val="20"/>
                <w:szCs w:val="20"/>
                <w:lang w:eastAsia="uk-UA"/>
              </w:rPr>
              <w:t>.</w:t>
            </w:r>
          </w:p>
        </w:tc>
        <w:tc>
          <w:tcPr>
            <w:tcW w:w="5375" w:type="dxa"/>
            <w:shd w:val="clear" w:color="auto" w:fill="auto"/>
            <w:hideMark/>
          </w:tcPr>
          <w:p w14:paraId="5C9340ED"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Реалізація проєктів (заходів) з відновлення об’єктів житлового фонду, пошкоджених/знищених внаслідок збройної агресії, за рахунок коштів місцевих бюджетів</w:t>
            </w:r>
          </w:p>
        </w:tc>
        <w:tc>
          <w:tcPr>
            <w:tcW w:w="1320" w:type="dxa"/>
            <w:shd w:val="clear" w:color="auto" w:fill="auto"/>
            <w:hideMark/>
          </w:tcPr>
          <w:p w14:paraId="182EAC1A"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518D196A"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2D14EBA6"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16A1079D"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3AADD060"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hideMark/>
          </w:tcPr>
          <w:p w14:paraId="391FD183" w14:textId="77777777" w:rsidR="00E72CCD" w:rsidRPr="001A0CB8" w:rsidRDefault="00E72CCD" w:rsidP="00E72CCD">
            <w:pPr>
              <w:jc w:val="center"/>
              <w:rPr>
                <w:rFonts w:ascii="Times New Roman" w:eastAsia="Times New Roman" w:hAnsi="Times New Roman"/>
                <w:color w:val="000000"/>
                <w:sz w:val="20"/>
                <w:szCs w:val="20"/>
                <w:lang w:eastAsia="uk-UA"/>
              </w:rPr>
            </w:pPr>
          </w:p>
        </w:tc>
      </w:tr>
      <w:tr w:rsidR="00E72CCD" w:rsidRPr="001A0CB8" w14:paraId="6CE47A31" w14:textId="77777777" w:rsidTr="0021157C">
        <w:trPr>
          <w:trHeight w:val="283"/>
        </w:trPr>
        <w:tc>
          <w:tcPr>
            <w:tcW w:w="709" w:type="dxa"/>
            <w:vMerge/>
            <w:hideMark/>
          </w:tcPr>
          <w:p w14:paraId="0B12DC90"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6DA44026"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затрат</w:t>
            </w:r>
          </w:p>
        </w:tc>
        <w:tc>
          <w:tcPr>
            <w:tcW w:w="1320" w:type="dxa"/>
            <w:shd w:val="clear" w:color="auto" w:fill="auto"/>
            <w:noWrap/>
            <w:hideMark/>
          </w:tcPr>
          <w:p w14:paraId="513DE8B7"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4F159882"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0A889FE0"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366A1663"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1EE9AEC8"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hideMark/>
          </w:tcPr>
          <w:p w14:paraId="05E2E7D5" w14:textId="77777777" w:rsidR="00E72CCD" w:rsidRPr="001A0CB8" w:rsidRDefault="00E72CCD" w:rsidP="00E72CCD">
            <w:pPr>
              <w:jc w:val="center"/>
              <w:rPr>
                <w:rFonts w:ascii="Times New Roman" w:eastAsia="Times New Roman" w:hAnsi="Times New Roman"/>
                <w:color w:val="000000"/>
                <w:sz w:val="20"/>
                <w:szCs w:val="20"/>
                <w:lang w:eastAsia="uk-UA"/>
              </w:rPr>
            </w:pPr>
          </w:p>
        </w:tc>
      </w:tr>
      <w:tr w:rsidR="00E72CCD" w:rsidRPr="001A0CB8" w14:paraId="23D66A2C" w14:textId="77777777" w:rsidTr="0021157C">
        <w:trPr>
          <w:trHeight w:val="283"/>
        </w:trPr>
        <w:tc>
          <w:tcPr>
            <w:tcW w:w="709" w:type="dxa"/>
            <w:vMerge/>
            <w:hideMark/>
          </w:tcPr>
          <w:p w14:paraId="1430A343"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28F405C0"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Обсяг видатків</w:t>
            </w:r>
          </w:p>
        </w:tc>
        <w:tc>
          <w:tcPr>
            <w:tcW w:w="1320" w:type="dxa"/>
            <w:shd w:val="clear" w:color="auto" w:fill="auto"/>
            <w:hideMark/>
          </w:tcPr>
          <w:p w14:paraId="348D6A5F"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тис. грн</w:t>
            </w:r>
          </w:p>
        </w:tc>
        <w:tc>
          <w:tcPr>
            <w:tcW w:w="1666" w:type="dxa"/>
            <w:shd w:val="clear" w:color="auto" w:fill="auto"/>
            <w:hideMark/>
          </w:tcPr>
          <w:p w14:paraId="30368D43"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298050</w:t>
            </w:r>
          </w:p>
        </w:tc>
        <w:tc>
          <w:tcPr>
            <w:tcW w:w="1666" w:type="dxa"/>
            <w:shd w:val="clear" w:color="auto" w:fill="auto"/>
            <w:hideMark/>
          </w:tcPr>
          <w:p w14:paraId="37D61982"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357660</w:t>
            </w:r>
          </w:p>
        </w:tc>
        <w:tc>
          <w:tcPr>
            <w:tcW w:w="1666" w:type="dxa"/>
            <w:shd w:val="clear" w:color="auto" w:fill="auto"/>
            <w:hideMark/>
          </w:tcPr>
          <w:p w14:paraId="2B9D65B9"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429192</w:t>
            </w:r>
          </w:p>
        </w:tc>
        <w:tc>
          <w:tcPr>
            <w:tcW w:w="1666" w:type="dxa"/>
            <w:shd w:val="clear" w:color="auto" w:fill="auto"/>
            <w:hideMark/>
          </w:tcPr>
          <w:p w14:paraId="50542759"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515030,4</w:t>
            </w:r>
          </w:p>
        </w:tc>
        <w:tc>
          <w:tcPr>
            <w:tcW w:w="1667" w:type="dxa"/>
            <w:shd w:val="clear" w:color="auto" w:fill="auto"/>
            <w:hideMark/>
          </w:tcPr>
          <w:p w14:paraId="47766390"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618036,48</w:t>
            </w:r>
          </w:p>
        </w:tc>
      </w:tr>
      <w:tr w:rsidR="00E72CCD" w:rsidRPr="001A0CB8" w14:paraId="415064B9" w14:textId="77777777" w:rsidTr="0021157C">
        <w:trPr>
          <w:trHeight w:val="283"/>
        </w:trPr>
        <w:tc>
          <w:tcPr>
            <w:tcW w:w="709" w:type="dxa"/>
            <w:vMerge/>
            <w:hideMark/>
          </w:tcPr>
          <w:p w14:paraId="73B3F22C"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595E7A2B"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продукту</w:t>
            </w:r>
          </w:p>
        </w:tc>
        <w:tc>
          <w:tcPr>
            <w:tcW w:w="1320" w:type="dxa"/>
            <w:shd w:val="clear" w:color="auto" w:fill="auto"/>
            <w:noWrap/>
            <w:hideMark/>
          </w:tcPr>
          <w:p w14:paraId="1881AAF3"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4187F243"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1765C0D8"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35A3E367"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6B57C473"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hideMark/>
          </w:tcPr>
          <w:p w14:paraId="21186E69" w14:textId="77777777" w:rsidR="00E72CCD" w:rsidRPr="001A0CB8" w:rsidRDefault="00E72CCD" w:rsidP="00E72CCD">
            <w:pPr>
              <w:jc w:val="center"/>
              <w:rPr>
                <w:rFonts w:ascii="Times New Roman" w:eastAsia="Times New Roman" w:hAnsi="Times New Roman"/>
                <w:color w:val="000000"/>
                <w:sz w:val="20"/>
                <w:szCs w:val="20"/>
                <w:lang w:eastAsia="uk-UA"/>
              </w:rPr>
            </w:pPr>
          </w:p>
        </w:tc>
      </w:tr>
      <w:tr w:rsidR="00E72CCD" w:rsidRPr="001A0CB8" w14:paraId="7FAB70C1" w14:textId="77777777" w:rsidTr="0021157C">
        <w:trPr>
          <w:trHeight w:val="283"/>
        </w:trPr>
        <w:tc>
          <w:tcPr>
            <w:tcW w:w="709" w:type="dxa"/>
            <w:vMerge/>
            <w:hideMark/>
          </w:tcPr>
          <w:p w14:paraId="4434D7FC"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3A4EC307" w14:textId="2351E3EA"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Кількість об’єктів житлового фонду, на яких заплановано реалізацію про</w:t>
            </w:r>
            <w:r>
              <w:rPr>
                <w:rFonts w:ascii="Times New Roman" w:eastAsia="Times New Roman" w:hAnsi="Times New Roman"/>
                <w:color w:val="000000"/>
                <w:sz w:val="20"/>
                <w:szCs w:val="20"/>
                <w:lang w:eastAsia="uk-UA"/>
              </w:rPr>
              <w:t>є</w:t>
            </w:r>
            <w:r w:rsidRPr="001A0CB8">
              <w:rPr>
                <w:rFonts w:ascii="Times New Roman" w:eastAsia="Times New Roman" w:hAnsi="Times New Roman"/>
                <w:color w:val="000000"/>
                <w:sz w:val="20"/>
                <w:szCs w:val="20"/>
                <w:lang w:eastAsia="uk-UA"/>
              </w:rPr>
              <w:t>ктів (заходів) з відновлення об’єктів житлового фонду, пошкоджених / знищених внаслідок збройної агресії</w:t>
            </w:r>
          </w:p>
        </w:tc>
        <w:tc>
          <w:tcPr>
            <w:tcW w:w="1320" w:type="dxa"/>
            <w:shd w:val="clear" w:color="auto" w:fill="auto"/>
            <w:hideMark/>
          </w:tcPr>
          <w:p w14:paraId="7A9CAD45"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од</w:t>
            </w:r>
          </w:p>
        </w:tc>
        <w:tc>
          <w:tcPr>
            <w:tcW w:w="1666" w:type="dxa"/>
            <w:shd w:val="clear" w:color="auto" w:fill="auto"/>
            <w:hideMark/>
          </w:tcPr>
          <w:p w14:paraId="67B02614"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81</w:t>
            </w:r>
          </w:p>
        </w:tc>
        <w:tc>
          <w:tcPr>
            <w:tcW w:w="1666" w:type="dxa"/>
            <w:shd w:val="clear" w:color="auto" w:fill="auto"/>
            <w:hideMark/>
          </w:tcPr>
          <w:p w14:paraId="6BB1AA66"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79</w:t>
            </w:r>
          </w:p>
        </w:tc>
        <w:tc>
          <w:tcPr>
            <w:tcW w:w="1666" w:type="dxa"/>
            <w:shd w:val="clear" w:color="auto" w:fill="auto"/>
            <w:hideMark/>
          </w:tcPr>
          <w:p w14:paraId="19E302CB"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77</w:t>
            </w:r>
          </w:p>
        </w:tc>
        <w:tc>
          <w:tcPr>
            <w:tcW w:w="1666" w:type="dxa"/>
            <w:shd w:val="clear" w:color="auto" w:fill="auto"/>
            <w:hideMark/>
          </w:tcPr>
          <w:p w14:paraId="34EEE36A"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73</w:t>
            </w:r>
          </w:p>
        </w:tc>
        <w:tc>
          <w:tcPr>
            <w:tcW w:w="1667" w:type="dxa"/>
            <w:shd w:val="clear" w:color="auto" w:fill="auto"/>
            <w:hideMark/>
          </w:tcPr>
          <w:p w14:paraId="4B971FCA"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70</w:t>
            </w:r>
          </w:p>
        </w:tc>
      </w:tr>
      <w:tr w:rsidR="00E72CCD" w:rsidRPr="001A0CB8" w14:paraId="02F7D6E5" w14:textId="77777777" w:rsidTr="0021157C">
        <w:trPr>
          <w:trHeight w:val="283"/>
        </w:trPr>
        <w:tc>
          <w:tcPr>
            <w:tcW w:w="709" w:type="dxa"/>
            <w:vMerge/>
            <w:hideMark/>
          </w:tcPr>
          <w:p w14:paraId="6F119D49"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11CBFF6B"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ефективності</w:t>
            </w:r>
          </w:p>
        </w:tc>
        <w:tc>
          <w:tcPr>
            <w:tcW w:w="1320" w:type="dxa"/>
            <w:shd w:val="clear" w:color="auto" w:fill="auto"/>
            <w:noWrap/>
            <w:hideMark/>
          </w:tcPr>
          <w:p w14:paraId="5A127620"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114A83B1"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72AADD83"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2000DDFB"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5C50B588"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noWrap/>
            <w:hideMark/>
          </w:tcPr>
          <w:p w14:paraId="1F5109F6" w14:textId="77777777" w:rsidR="00E72CCD" w:rsidRPr="001A0CB8" w:rsidRDefault="00E72CCD" w:rsidP="00E72CCD">
            <w:pPr>
              <w:jc w:val="center"/>
              <w:rPr>
                <w:rFonts w:ascii="Times New Roman" w:eastAsia="Times New Roman" w:hAnsi="Times New Roman"/>
                <w:color w:val="000000"/>
                <w:sz w:val="20"/>
                <w:szCs w:val="20"/>
                <w:lang w:eastAsia="uk-UA"/>
              </w:rPr>
            </w:pPr>
          </w:p>
        </w:tc>
      </w:tr>
      <w:tr w:rsidR="00E72CCD" w:rsidRPr="001A0CB8" w14:paraId="4E22586C" w14:textId="77777777" w:rsidTr="0021157C">
        <w:trPr>
          <w:trHeight w:val="283"/>
        </w:trPr>
        <w:tc>
          <w:tcPr>
            <w:tcW w:w="709" w:type="dxa"/>
            <w:vMerge/>
            <w:hideMark/>
          </w:tcPr>
          <w:p w14:paraId="78FBCF54"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6F4DB5F0" w14:textId="7BFB01DE"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Середні витрати на реалізацію про</w:t>
            </w:r>
            <w:r>
              <w:rPr>
                <w:rFonts w:ascii="Times New Roman" w:eastAsia="Times New Roman" w:hAnsi="Times New Roman"/>
                <w:color w:val="000000"/>
                <w:sz w:val="20"/>
                <w:szCs w:val="20"/>
                <w:lang w:eastAsia="uk-UA"/>
              </w:rPr>
              <w:t>є</w:t>
            </w:r>
            <w:r w:rsidRPr="001A0CB8">
              <w:rPr>
                <w:rFonts w:ascii="Times New Roman" w:eastAsia="Times New Roman" w:hAnsi="Times New Roman"/>
                <w:color w:val="000000"/>
                <w:sz w:val="20"/>
                <w:szCs w:val="20"/>
                <w:lang w:eastAsia="uk-UA"/>
              </w:rPr>
              <w:t>ктів (заходів) з відновлення одного об’єкт</w:t>
            </w:r>
            <w:r>
              <w:rPr>
                <w:rFonts w:ascii="Times New Roman" w:eastAsia="Times New Roman" w:hAnsi="Times New Roman"/>
                <w:color w:val="000000"/>
                <w:sz w:val="20"/>
                <w:szCs w:val="20"/>
                <w:lang w:eastAsia="uk-UA"/>
              </w:rPr>
              <w:t>а</w:t>
            </w:r>
            <w:r w:rsidRPr="001A0CB8">
              <w:rPr>
                <w:rFonts w:ascii="Times New Roman" w:eastAsia="Times New Roman" w:hAnsi="Times New Roman"/>
                <w:color w:val="000000"/>
                <w:sz w:val="20"/>
                <w:szCs w:val="20"/>
                <w:lang w:eastAsia="uk-UA"/>
              </w:rPr>
              <w:t xml:space="preserve"> житлового фонду, пошкоджених / знищених внаслідок збройної агресії</w:t>
            </w:r>
          </w:p>
        </w:tc>
        <w:tc>
          <w:tcPr>
            <w:tcW w:w="1320" w:type="dxa"/>
            <w:shd w:val="clear" w:color="auto" w:fill="auto"/>
            <w:hideMark/>
          </w:tcPr>
          <w:p w14:paraId="1349A2AA"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грн</w:t>
            </w:r>
          </w:p>
        </w:tc>
        <w:tc>
          <w:tcPr>
            <w:tcW w:w="1666" w:type="dxa"/>
            <w:shd w:val="clear" w:color="auto" w:fill="auto"/>
            <w:hideMark/>
          </w:tcPr>
          <w:p w14:paraId="0AF20B95"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3679629,63</w:t>
            </w:r>
          </w:p>
        </w:tc>
        <w:tc>
          <w:tcPr>
            <w:tcW w:w="1666" w:type="dxa"/>
            <w:shd w:val="clear" w:color="auto" w:fill="auto"/>
            <w:hideMark/>
          </w:tcPr>
          <w:p w14:paraId="02B312F9"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4527341,772</w:t>
            </w:r>
          </w:p>
        </w:tc>
        <w:tc>
          <w:tcPr>
            <w:tcW w:w="1666" w:type="dxa"/>
            <w:shd w:val="clear" w:color="auto" w:fill="auto"/>
            <w:hideMark/>
          </w:tcPr>
          <w:p w14:paraId="2AEB84A5"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5573922,078</w:t>
            </w:r>
          </w:p>
        </w:tc>
        <w:tc>
          <w:tcPr>
            <w:tcW w:w="1666" w:type="dxa"/>
            <w:shd w:val="clear" w:color="auto" w:fill="auto"/>
            <w:hideMark/>
          </w:tcPr>
          <w:p w14:paraId="284C6B89"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7055210,959</w:t>
            </w:r>
          </w:p>
        </w:tc>
        <w:tc>
          <w:tcPr>
            <w:tcW w:w="1667" w:type="dxa"/>
            <w:shd w:val="clear" w:color="auto" w:fill="auto"/>
            <w:hideMark/>
          </w:tcPr>
          <w:p w14:paraId="16C63D17"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8829092,571</w:t>
            </w:r>
          </w:p>
        </w:tc>
      </w:tr>
      <w:tr w:rsidR="00E72CCD" w:rsidRPr="001A0CB8" w14:paraId="117A8789" w14:textId="77777777" w:rsidTr="0021157C">
        <w:trPr>
          <w:trHeight w:val="283"/>
        </w:trPr>
        <w:tc>
          <w:tcPr>
            <w:tcW w:w="709" w:type="dxa"/>
            <w:vMerge/>
            <w:hideMark/>
          </w:tcPr>
          <w:p w14:paraId="16A70280"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2017A51F"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якості</w:t>
            </w:r>
          </w:p>
        </w:tc>
        <w:tc>
          <w:tcPr>
            <w:tcW w:w="1320" w:type="dxa"/>
            <w:shd w:val="clear" w:color="auto" w:fill="auto"/>
            <w:noWrap/>
            <w:hideMark/>
          </w:tcPr>
          <w:p w14:paraId="462647B7"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459A0CD3"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41EAD038"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6842DED1"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686AD609"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noWrap/>
            <w:hideMark/>
          </w:tcPr>
          <w:p w14:paraId="65A1F680" w14:textId="77777777" w:rsidR="00E72CCD" w:rsidRPr="001A0CB8" w:rsidRDefault="00E72CCD" w:rsidP="00E72CCD">
            <w:pPr>
              <w:jc w:val="center"/>
              <w:rPr>
                <w:rFonts w:ascii="Times New Roman" w:eastAsia="Times New Roman" w:hAnsi="Times New Roman"/>
                <w:color w:val="000000"/>
                <w:sz w:val="20"/>
                <w:szCs w:val="20"/>
                <w:lang w:eastAsia="uk-UA"/>
              </w:rPr>
            </w:pPr>
          </w:p>
        </w:tc>
      </w:tr>
      <w:tr w:rsidR="00E72CCD" w:rsidRPr="001A0CB8" w14:paraId="043F7A81" w14:textId="77777777" w:rsidTr="0021157C">
        <w:trPr>
          <w:trHeight w:val="283"/>
        </w:trPr>
        <w:tc>
          <w:tcPr>
            <w:tcW w:w="709" w:type="dxa"/>
            <w:vMerge/>
            <w:hideMark/>
          </w:tcPr>
          <w:p w14:paraId="24AE4FFD"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4E3F5FBF" w14:textId="374D0E8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Відсоток реалізації про</w:t>
            </w:r>
            <w:r>
              <w:rPr>
                <w:rFonts w:ascii="Times New Roman" w:eastAsia="Times New Roman" w:hAnsi="Times New Roman"/>
                <w:color w:val="000000"/>
                <w:sz w:val="20"/>
                <w:szCs w:val="20"/>
                <w:lang w:eastAsia="uk-UA"/>
              </w:rPr>
              <w:t>є</w:t>
            </w:r>
            <w:r w:rsidRPr="001A0CB8">
              <w:rPr>
                <w:rFonts w:ascii="Times New Roman" w:eastAsia="Times New Roman" w:hAnsi="Times New Roman"/>
                <w:color w:val="000000"/>
                <w:sz w:val="20"/>
                <w:szCs w:val="20"/>
                <w:lang w:eastAsia="uk-UA"/>
              </w:rPr>
              <w:t>ктів (заходів) з відновлення одного об’єкт</w:t>
            </w:r>
            <w:r>
              <w:rPr>
                <w:rFonts w:ascii="Times New Roman" w:eastAsia="Times New Roman" w:hAnsi="Times New Roman"/>
                <w:color w:val="000000"/>
                <w:sz w:val="20"/>
                <w:szCs w:val="20"/>
                <w:lang w:eastAsia="uk-UA"/>
              </w:rPr>
              <w:t>а</w:t>
            </w:r>
            <w:r w:rsidRPr="001A0CB8">
              <w:rPr>
                <w:rFonts w:ascii="Times New Roman" w:eastAsia="Times New Roman" w:hAnsi="Times New Roman"/>
                <w:color w:val="000000"/>
                <w:sz w:val="20"/>
                <w:szCs w:val="20"/>
                <w:lang w:eastAsia="uk-UA"/>
              </w:rPr>
              <w:t xml:space="preserve"> житлового фонду, пошкоджених/знищених внаслідок збройної агресії</w:t>
            </w:r>
          </w:p>
        </w:tc>
        <w:tc>
          <w:tcPr>
            <w:tcW w:w="1320" w:type="dxa"/>
            <w:shd w:val="clear" w:color="auto" w:fill="auto"/>
            <w:hideMark/>
          </w:tcPr>
          <w:p w14:paraId="7048FD1F"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w:t>
            </w:r>
          </w:p>
        </w:tc>
        <w:tc>
          <w:tcPr>
            <w:tcW w:w="1666" w:type="dxa"/>
            <w:shd w:val="clear" w:color="auto" w:fill="auto"/>
            <w:hideMark/>
          </w:tcPr>
          <w:p w14:paraId="3B238D31"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c>
          <w:tcPr>
            <w:tcW w:w="1666" w:type="dxa"/>
            <w:shd w:val="clear" w:color="auto" w:fill="auto"/>
            <w:hideMark/>
          </w:tcPr>
          <w:p w14:paraId="5DEC5F40"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c>
          <w:tcPr>
            <w:tcW w:w="1666" w:type="dxa"/>
            <w:shd w:val="clear" w:color="auto" w:fill="auto"/>
            <w:hideMark/>
          </w:tcPr>
          <w:p w14:paraId="500EFAE8"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c>
          <w:tcPr>
            <w:tcW w:w="1666" w:type="dxa"/>
            <w:shd w:val="clear" w:color="auto" w:fill="auto"/>
            <w:hideMark/>
          </w:tcPr>
          <w:p w14:paraId="69BC7C42"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c>
          <w:tcPr>
            <w:tcW w:w="1667" w:type="dxa"/>
            <w:shd w:val="clear" w:color="auto" w:fill="auto"/>
            <w:hideMark/>
          </w:tcPr>
          <w:p w14:paraId="7EF7D1FB"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r>
      <w:tr w:rsidR="00E72CCD" w:rsidRPr="001A0CB8" w14:paraId="7B7BAA80" w14:textId="77777777" w:rsidTr="0021157C">
        <w:trPr>
          <w:trHeight w:val="283"/>
        </w:trPr>
        <w:tc>
          <w:tcPr>
            <w:tcW w:w="709" w:type="dxa"/>
            <w:vMerge w:val="restart"/>
            <w:shd w:val="clear" w:color="auto" w:fill="auto"/>
            <w:hideMark/>
          </w:tcPr>
          <w:p w14:paraId="124B6522" w14:textId="73E8635D"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w:t>
            </w:r>
            <w:r w:rsidR="00E61220">
              <w:rPr>
                <w:rFonts w:ascii="Times New Roman" w:eastAsia="Times New Roman" w:hAnsi="Times New Roman"/>
                <w:color w:val="000000"/>
                <w:sz w:val="20"/>
                <w:szCs w:val="20"/>
                <w:lang w:eastAsia="uk-UA"/>
              </w:rPr>
              <w:t>.</w:t>
            </w:r>
          </w:p>
        </w:tc>
        <w:tc>
          <w:tcPr>
            <w:tcW w:w="5375" w:type="dxa"/>
            <w:shd w:val="clear" w:color="auto" w:fill="auto"/>
            <w:hideMark/>
          </w:tcPr>
          <w:p w14:paraId="71737AA7"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Реалізація проєктів (заходів) з відновлення об’єктів комунального призначення та благоустрою, пошкоджених/знищених внаслідок збройної агресії, за рахунок коштів місцевих бюджетів</w:t>
            </w:r>
          </w:p>
        </w:tc>
        <w:tc>
          <w:tcPr>
            <w:tcW w:w="1320" w:type="dxa"/>
            <w:shd w:val="clear" w:color="auto" w:fill="auto"/>
            <w:hideMark/>
          </w:tcPr>
          <w:p w14:paraId="7635466F"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74DC1492"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3A0E15CF"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496767E9"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1F0A3AF3"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hideMark/>
          </w:tcPr>
          <w:p w14:paraId="668445EE" w14:textId="77777777" w:rsidR="00E72CCD" w:rsidRPr="001A0CB8" w:rsidRDefault="00E72CCD" w:rsidP="00E72CCD">
            <w:pPr>
              <w:jc w:val="center"/>
              <w:rPr>
                <w:rFonts w:ascii="Times New Roman" w:eastAsia="Times New Roman" w:hAnsi="Times New Roman"/>
                <w:color w:val="000000"/>
                <w:sz w:val="20"/>
                <w:szCs w:val="20"/>
                <w:lang w:eastAsia="uk-UA"/>
              </w:rPr>
            </w:pPr>
          </w:p>
        </w:tc>
      </w:tr>
      <w:tr w:rsidR="00E72CCD" w:rsidRPr="001A0CB8" w14:paraId="58CE4B24" w14:textId="77777777" w:rsidTr="0021157C">
        <w:trPr>
          <w:trHeight w:val="283"/>
        </w:trPr>
        <w:tc>
          <w:tcPr>
            <w:tcW w:w="709" w:type="dxa"/>
            <w:vMerge/>
            <w:hideMark/>
          </w:tcPr>
          <w:p w14:paraId="5248F80B"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5460AE76"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затрат</w:t>
            </w:r>
          </w:p>
        </w:tc>
        <w:tc>
          <w:tcPr>
            <w:tcW w:w="1320" w:type="dxa"/>
            <w:shd w:val="clear" w:color="auto" w:fill="auto"/>
            <w:noWrap/>
            <w:hideMark/>
          </w:tcPr>
          <w:p w14:paraId="1C11D75C"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737FACE0"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04180005"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27C56FFF"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5C665B9B"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hideMark/>
          </w:tcPr>
          <w:p w14:paraId="5DD53E92" w14:textId="77777777" w:rsidR="00E72CCD" w:rsidRPr="001A0CB8" w:rsidRDefault="00E72CCD" w:rsidP="00E72CCD">
            <w:pPr>
              <w:jc w:val="center"/>
              <w:rPr>
                <w:rFonts w:ascii="Times New Roman" w:eastAsia="Times New Roman" w:hAnsi="Times New Roman"/>
                <w:color w:val="000000"/>
                <w:sz w:val="20"/>
                <w:szCs w:val="20"/>
                <w:lang w:eastAsia="uk-UA"/>
              </w:rPr>
            </w:pPr>
          </w:p>
        </w:tc>
      </w:tr>
      <w:tr w:rsidR="00E72CCD" w:rsidRPr="001A0CB8" w14:paraId="40D036B8" w14:textId="77777777" w:rsidTr="0021157C">
        <w:trPr>
          <w:trHeight w:val="283"/>
        </w:trPr>
        <w:tc>
          <w:tcPr>
            <w:tcW w:w="709" w:type="dxa"/>
            <w:vMerge/>
            <w:hideMark/>
          </w:tcPr>
          <w:p w14:paraId="7D2597B0"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2639458F"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Обсяг видатків</w:t>
            </w:r>
          </w:p>
        </w:tc>
        <w:tc>
          <w:tcPr>
            <w:tcW w:w="1320" w:type="dxa"/>
            <w:shd w:val="clear" w:color="auto" w:fill="auto"/>
            <w:hideMark/>
          </w:tcPr>
          <w:p w14:paraId="7E2E33EC"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тис. грн</w:t>
            </w:r>
          </w:p>
        </w:tc>
        <w:tc>
          <w:tcPr>
            <w:tcW w:w="1666" w:type="dxa"/>
            <w:shd w:val="clear" w:color="auto" w:fill="auto"/>
            <w:hideMark/>
          </w:tcPr>
          <w:p w14:paraId="4D8ACEAF"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5000</w:t>
            </w:r>
          </w:p>
        </w:tc>
        <w:tc>
          <w:tcPr>
            <w:tcW w:w="1666" w:type="dxa"/>
            <w:shd w:val="clear" w:color="auto" w:fill="auto"/>
            <w:hideMark/>
          </w:tcPr>
          <w:p w14:paraId="6127E36B"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6000</w:t>
            </w:r>
          </w:p>
        </w:tc>
        <w:tc>
          <w:tcPr>
            <w:tcW w:w="1666" w:type="dxa"/>
            <w:shd w:val="clear" w:color="auto" w:fill="auto"/>
            <w:hideMark/>
          </w:tcPr>
          <w:p w14:paraId="524C6386"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7200</w:t>
            </w:r>
          </w:p>
        </w:tc>
        <w:tc>
          <w:tcPr>
            <w:tcW w:w="1666" w:type="dxa"/>
            <w:shd w:val="clear" w:color="auto" w:fill="auto"/>
            <w:hideMark/>
          </w:tcPr>
          <w:p w14:paraId="5792FBD9"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8640</w:t>
            </w:r>
          </w:p>
        </w:tc>
        <w:tc>
          <w:tcPr>
            <w:tcW w:w="1667" w:type="dxa"/>
            <w:shd w:val="clear" w:color="auto" w:fill="auto"/>
            <w:hideMark/>
          </w:tcPr>
          <w:p w14:paraId="3CD48A73"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10368</w:t>
            </w:r>
          </w:p>
        </w:tc>
      </w:tr>
      <w:tr w:rsidR="00E72CCD" w:rsidRPr="001A0CB8" w14:paraId="0ECBB71F" w14:textId="77777777" w:rsidTr="0021157C">
        <w:trPr>
          <w:trHeight w:val="283"/>
        </w:trPr>
        <w:tc>
          <w:tcPr>
            <w:tcW w:w="709" w:type="dxa"/>
            <w:vMerge/>
            <w:hideMark/>
          </w:tcPr>
          <w:p w14:paraId="0ECFFBA0"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5BF4E73D"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продукту</w:t>
            </w:r>
          </w:p>
        </w:tc>
        <w:tc>
          <w:tcPr>
            <w:tcW w:w="1320" w:type="dxa"/>
            <w:shd w:val="clear" w:color="auto" w:fill="auto"/>
            <w:noWrap/>
            <w:hideMark/>
          </w:tcPr>
          <w:p w14:paraId="5D57FF40"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13E83044"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4D905766"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3575D4D3"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0472644B"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hideMark/>
          </w:tcPr>
          <w:p w14:paraId="337E4938" w14:textId="77777777" w:rsidR="00E72CCD" w:rsidRPr="001A0CB8" w:rsidRDefault="00E72CCD" w:rsidP="00E72CCD">
            <w:pPr>
              <w:jc w:val="center"/>
              <w:rPr>
                <w:rFonts w:ascii="Times New Roman" w:eastAsia="Times New Roman" w:hAnsi="Times New Roman"/>
                <w:color w:val="000000"/>
                <w:sz w:val="20"/>
                <w:szCs w:val="20"/>
                <w:lang w:eastAsia="uk-UA"/>
              </w:rPr>
            </w:pPr>
          </w:p>
        </w:tc>
      </w:tr>
      <w:tr w:rsidR="00E72CCD" w:rsidRPr="001A0CB8" w14:paraId="1389F216" w14:textId="77777777" w:rsidTr="0021157C">
        <w:trPr>
          <w:trHeight w:val="283"/>
        </w:trPr>
        <w:tc>
          <w:tcPr>
            <w:tcW w:w="709" w:type="dxa"/>
            <w:vMerge/>
            <w:hideMark/>
          </w:tcPr>
          <w:p w14:paraId="383CE891"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13B2E762" w14:textId="1FECD2AE"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Кількість об’єктів житлового фонду, на яких заплановано реалізацію про</w:t>
            </w:r>
            <w:r>
              <w:rPr>
                <w:rFonts w:ascii="Times New Roman" w:eastAsia="Times New Roman" w:hAnsi="Times New Roman"/>
                <w:color w:val="000000"/>
                <w:sz w:val="20"/>
                <w:szCs w:val="20"/>
                <w:lang w:eastAsia="uk-UA"/>
              </w:rPr>
              <w:t>є</w:t>
            </w:r>
            <w:r w:rsidRPr="001A0CB8">
              <w:rPr>
                <w:rFonts w:ascii="Times New Roman" w:eastAsia="Times New Roman" w:hAnsi="Times New Roman"/>
                <w:color w:val="000000"/>
                <w:sz w:val="20"/>
                <w:szCs w:val="20"/>
                <w:lang w:eastAsia="uk-UA"/>
              </w:rPr>
              <w:t>ктів (заходів) з відновлення житлового-комунального фонду, пошкоджених/знищених внаслідок збройної агресії</w:t>
            </w:r>
          </w:p>
        </w:tc>
        <w:tc>
          <w:tcPr>
            <w:tcW w:w="1320" w:type="dxa"/>
            <w:shd w:val="clear" w:color="auto" w:fill="auto"/>
            <w:hideMark/>
          </w:tcPr>
          <w:p w14:paraId="516352DF"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од</w:t>
            </w:r>
          </w:p>
        </w:tc>
        <w:tc>
          <w:tcPr>
            <w:tcW w:w="1666" w:type="dxa"/>
            <w:shd w:val="clear" w:color="auto" w:fill="auto"/>
            <w:hideMark/>
          </w:tcPr>
          <w:p w14:paraId="6A6F1EA9"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w:t>
            </w:r>
          </w:p>
        </w:tc>
        <w:tc>
          <w:tcPr>
            <w:tcW w:w="1666" w:type="dxa"/>
            <w:shd w:val="clear" w:color="auto" w:fill="auto"/>
            <w:hideMark/>
          </w:tcPr>
          <w:p w14:paraId="43F81794"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w:t>
            </w:r>
          </w:p>
        </w:tc>
        <w:tc>
          <w:tcPr>
            <w:tcW w:w="1666" w:type="dxa"/>
            <w:shd w:val="clear" w:color="auto" w:fill="auto"/>
            <w:hideMark/>
          </w:tcPr>
          <w:p w14:paraId="1FAD6EF8"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w:t>
            </w:r>
          </w:p>
        </w:tc>
        <w:tc>
          <w:tcPr>
            <w:tcW w:w="1666" w:type="dxa"/>
            <w:shd w:val="clear" w:color="auto" w:fill="auto"/>
            <w:hideMark/>
          </w:tcPr>
          <w:p w14:paraId="5B86F0A4"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w:t>
            </w:r>
          </w:p>
        </w:tc>
        <w:tc>
          <w:tcPr>
            <w:tcW w:w="1667" w:type="dxa"/>
            <w:shd w:val="clear" w:color="auto" w:fill="auto"/>
            <w:hideMark/>
          </w:tcPr>
          <w:p w14:paraId="62CAA788"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w:t>
            </w:r>
          </w:p>
        </w:tc>
      </w:tr>
      <w:tr w:rsidR="00E72CCD" w:rsidRPr="001A0CB8" w14:paraId="55C65C8D" w14:textId="77777777" w:rsidTr="0021157C">
        <w:trPr>
          <w:trHeight w:val="283"/>
        </w:trPr>
        <w:tc>
          <w:tcPr>
            <w:tcW w:w="709" w:type="dxa"/>
            <w:vMerge/>
            <w:hideMark/>
          </w:tcPr>
          <w:p w14:paraId="2E18FC20"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0F8D3211"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ефективності</w:t>
            </w:r>
          </w:p>
        </w:tc>
        <w:tc>
          <w:tcPr>
            <w:tcW w:w="1320" w:type="dxa"/>
            <w:shd w:val="clear" w:color="auto" w:fill="auto"/>
            <w:noWrap/>
            <w:hideMark/>
          </w:tcPr>
          <w:p w14:paraId="36C672DE"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76318D6E"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660BAC8B"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68E74CCD"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0C7A3B6D"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noWrap/>
            <w:hideMark/>
          </w:tcPr>
          <w:p w14:paraId="48468E1A" w14:textId="77777777" w:rsidR="00E72CCD" w:rsidRPr="001A0CB8" w:rsidRDefault="00E72CCD" w:rsidP="00E72CCD">
            <w:pPr>
              <w:jc w:val="center"/>
              <w:rPr>
                <w:rFonts w:ascii="Times New Roman" w:eastAsia="Times New Roman" w:hAnsi="Times New Roman"/>
                <w:color w:val="000000"/>
                <w:sz w:val="20"/>
                <w:szCs w:val="20"/>
                <w:lang w:eastAsia="uk-UA"/>
              </w:rPr>
            </w:pPr>
          </w:p>
        </w:tc>
      </w:tr>
      <w:tr w:rsidR="00E72CCD" w:rsidRPr="001A0CB8" w14:paraId="19CBE5B7" w14:textId="77777777" w:rsidTr="0021157C">
        <w:trPr>
          <w:trHeight w:val="283"/>
        </w:trPr>
        <w:tc>
          <w:tcPr>
            <w:tcW w:w="709" w:type="dxa"/>
            <w:vMerge/>
            <w:hideMark/>
          </w:tcPr>
          <w:p w14:paraId="35D976A6"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72A98795" w14:textId="53DD7098"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Середні витрати на реалізацію проєктів (заходів) з відновлення одного об’єкт</w:t>
            </w:r>
            <w:r>
              <w:rPr>
                <w:rFonts w:ascii="Times New Roman" w:eastAsia="Times New Roman" w:hAnsi="Times New Roman"/>
                <w:color w:val="000000"/>
                <w:sz w:val="20"/>
                <w:szCs w:val="20"/>
                <w:lang w:eastAsia="uk-UA"/>
              </w:rPr>
              <w:t>а</w:t>
            </w:r>
            <w:r w:rsidRPr="001A0CB8">
              <w:rPr>
                <w:rFonts w:ascii="Times New Roman" w:eastAsia="Times New Roman" w:hAnsi="Times New Roman"/>
                <w:color w:val="000000"/>
                <w:sz w:val="20"/>
                <w:szCs w:val="20"/>
                <w:lang w:eastAsia="uk-UA"/>
              </w:rPr>
              <w:t xml:space="preserve"> житлового-комунального фонду, пошкоджених / знищених внаслідок збройної агресії</w:t>
            </w:r>
          </w:p>
        </w:tc>
        <w:tc>
          <w:tcPr>
            <w:tcW w:w="1320" w:type="dxa"/>
            <w:shd w:val="clear" w:color="auto" w:fill="auto"/>
            <w:hideMark/>
          </w:tcPr>
          <w:p w14:paraId="6CC351B1"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грн</w:t>
            </w:r>
          </w:p>
        </w:tc>
        <w:tc>
          <w:tcPr>
            <w:tcW w:w="1666" w:type="dxa"/>
            <w:shd w:val="clear" w:color="auto" w:fill="auto"/>
            <w:hideMark/>
          </w:tcPr>
          <w:p w14:paraId="1C21E92A"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500000</w:t>
            </w:r>
          </w:p>
        </w:tc>
        <w:tc>
          <w:tcPr>
            <w:tcW w:w="1666" w:type="dxa"/>
            <w:shd w:val="clear" w:color="auto" w:fill="auto"/>
            <w:hideMark/>
          </w:tcPr>
          <w:p w14:paraId="5BFABF75"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600000</w:t>
            </w:r>
          </w:p>
        </w:tc>
        <w:tc>
          <w:tcPr>
            <w:tcW w:w="1666" w:type="dxa"/>
            <w:shd w:val="clear" w:color="auto" w:fill="auto"/>
            <w:hideMark/>
          </w:tcPr>
          <w:p w14:paraId="3D8FC51E"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720000</w:t>
            </w:r>
          </w:p>
        </w:tc>
        <w:tc>
          <w:tcPr>
            <w:tcW w:w="1666" w:type="dxa"/>
            <w:shd w:val="clear" w:color="auto" w:fill="auto"/>
            <w:hideMark/>
          </w:tcPr>
          <w:p w14:paraId="4F89F307"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864000</w:t>
            </w:r>
          </w:p>
        </w:tc>
        <w:tc>
          <w:tcPr>
            <w:tcW w:w="1667" w:type="dxa"/>
            <w:shd w:val="clear" w:color="auto" w:fill="auto"/>
            <w:hideMark/>
          </w:tcPr>
          <w:p w14:paraId="7A3D394B"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1036800</w:t>
            </w:r>
          </w:p>
        </w:tc>
      </w:tr>
      <w:tr w:rsidR="00E72CCD" w:rsidRPr="001A0CB8" w14:paraId="03401BCF" w14:textId="77777777" w:rsidTr="0021157C">
        <w:trPr>
          <w:trHeight w:val="283"/>
        </w:trPr>
        <w:tc>
          <w:tcPr>
            <w:tcW w:w="709" w:type="dxa"/>
            <w:vMerge/>
            <w:hideMark/>
          </w:tcPr>
          <w:p w14:paraId="3E384D83"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11025EA1"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якості</w:t>
            </w:r>
          </w:p>
        </w:tc>
        <w:tc>
          <w:tcPr>
            <w:tcW w:w="1320" w:type="dxa"/>
            <w:shd w:val="clear" w:color="auto" w:fill="auto"/>
            <w:noWrap/>
            <w:hideMark/>
          </w:tcPr>
          <w:p w14:paraId="22F4F745"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2ABECF0F"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751A46BE"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0C18CE21"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2EA87911"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noWrap/>
            <w:hideMark/>
          </w:tcPr>
          <w:p w14:paraId="10395A0B" w14:textId="77777777" w:rsidR="00E72CCD" w:rsidRPr="001A0CB8" w:rsidRDefault="00E72CCD" w:rsidP="00E72CCD">
            <w:pPr>
              <w:jc w:val="center"/>
              <w:rPr>
                <w:rFonts w:ascii="Times New Roman" w:eastAsia="Times New Roman" w:hAnsi="Times New Roman"/>
                <w:color w:val="000000"/>
                <w:sz w:val="20"/>
                <w:szCs w:val="20"/>
                <w:lang w:eastAsia="uk-UA"/>
              </w:rPr>
            </w:pPr>
          </w:p>
        </w:tc>
      </w:tr>
      <w:tr w:rsidR="00E72CCD" w:rsidRPr="001A0CB8" w14:paraId="409B98B9" w14:textId="77777777" w:rsidTr="0021157C">
        <w:trPr>
          <w:trHeight w:val="283"/>
        </w:trPr>
        <w:tc>
          <w:tcPr>
            <w:tcW w:w="709" w:type="dxa"/>
            <w:vMerge/>
            <w:hideMark/>
          </w:tcPr>
          <w:p w14:paraId="4D77966F"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7FD3100B" w14:textId="07F3955C"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Відсоток реалізації про</w:t>
            </w:r>
            <w:r>
              <w:rPr>
                <w:rFonts w:ascii="Times New Roman" w:eastAsia="Times New Roman" w:hAnsi="Times New Roman"/>
                <w:color w:val="000000"/>
                <w:sz w:val="20"/>
                <w:szCs w:val="20"/>
                <w:lang w:eastAsia="uk-UA"/>
              </w:rPr>
              <w:t>є</w:t>
            </w:r>
            <w:r w:rsidRPr="001A0CB8">
              <w:rPr>
                <w:rFonts w:ascii="Times New Roman" w:eastAsia="Times New Roman" w:hAnsi="Times New Roman"/>
                <w:color w:val="000000"/>
                <w:sz w:val="20"/>
                <w:szCs w:val="20"/>
                <w:lang w:eastAsia="uk-UA"/>
              </w:rPr>
              <w:t>ктів (заходів) з відновлення одного об’єкт</w:t>
            </w:r>
            <w:r>
              <w:rPr>
                <w:rFonts w:ascii="Times New Roman" w:eastAsia="Times New Roman" w:hAnsi="Times New Roman"/>
                <w:color w:val="000000"/>
                <w:sz w:val="20"/>
                <w:szCs w:val="20"/>
                <w:lang w:eastAsia="uk-UA"/>
              </w:rPr>
              <w:t>а</w:t>
            </w:r>
            <w:r w:rsidRPr="001A0CB8">
              <w:rPr>
                <w:rFonts w:ascii="Times New Roman" w:eastAsia="Times New Roman" w:hAnsi="Times New Roman"/>
                <w:color w:val="000000"/>
                <w:sz w:val="20"/>
                <w:szCs w:val="20"/>
                <w:lang w:eastAsia="uk-UA"/>
              </w:rPr>
              <w:t xml:space="preserve"> житлового-комунального фонду, пошкоджених/знищених внаслідок збройної агресії</w:t>
            </w:r>
          </w:p>
        </w:tc>
        <w:tc>
          <w:tcPr>
            <w:tcW w:w="1320" w:type="dxa"/>
            <w:shd w:val="clear" w:color="auto" w:fill="auto"/>
            <w:hideMark/>
          </w:tcPr>
          <w:p w14:paraId="5F1B602B"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w:t>
            </w:r>
          </w:p>
        </w:tc>
        <w:tc>
          <w:tcPr>
            <w:tcW w:w="1666" w:type="dxa"/>
            <w:shd w:val="clear" w:color="auto" w:fill="auto"/>
            <w:hideMark/>
          </w:tcPr>
          <w:p w14:paraId="38453A4C"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c>
          <w:tcPr>
            <w:tcW w:w="1666" w:type="dxa"/>
            <w:shd w:val="clear" w:color="auto" w:fill="auto"/>
            <w:hideMark/>
          </w:tcPr>
          <w:p w14:paraId="52DA45EF"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c>
          <w:tcPr>
            <w:tcW w:w="1666" w:type="dxa"/>
            <w:shd w:val="clear" w:color="auto" w:fill="auto"/>
            <w:hideMark/>
          </w:tcPr>
          <w:p w14:paraId="1AB9B0E0"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c>
          <w:tcPr>
            <w:tcW w:w="1666" w:type="dxa"/>
            <w:shd w:val="clear" w:color="auto" w:fill="auto"/>
            <w:hideMark/>
          </w:tcPr>
          <w:p w14:paraId="60C34D0D"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c>
          <w:tcPr>
            <w:tcW w:w="1667" w:type="dxa"/>
            <w:shd w:val="clear" w:color="auto" w:fill="auto"/>
            <w:hideMark/>
          </w:tcPr>
          <w:p w14:paraId="3F6FD718"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r>
      <w:tr w:rsidR="00E72CCD" w:rsidRPr="001A0CB8" w14:paraId="5B7C588E" w14:textId="77777777" w:rsidTr="0021157C">
        <w:trPr>
          <w:trHeight w:val="283"/>
        </w:trPr>
        <w:tc>
          <w:tcPr>
            <w:tcW w:w="709" w:type="dxa"/>
            <w:vMerge w:val="restart"/>
            <w:shd w:val="clear" w:color="auto" w:fill="auto"/>
            <w:hideMark/>
          </w:tcPr>
          <w:p w14:paraId="2C3EC55A" w14:textId="3538DC0D"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w:t>
            </w:r>
            <w:r w:rsidR="00E61220">
              <w:rPr>
                <w:rFonts w:ascii="Times New Roman" w:eastAsia="Times New Roman" w:hAnsi="Times New Roman"/>
                <w:color w:val="000000"/>
                <w:sz w:val="20"/>
                <w:szCs w:val="20"/>
                <w:lang w:eastAsia="uk-UA"/>
              </w:rPr>
              <w:t>.</w:t>
            </w:r>
          </w:p>
        </w:tc>
        <w:tc>
          <w:tcPr>
            <w:tcW w:w="5375" w:type="dxa"/>
            <w:shd w:val="clear" w:color="auto" w:fill="auto"/>
            <w:hideMark/>
          </w:tcPr>
          <w:p w14:paraId="7F25E6DB"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Послуги з демонтажу (часткового/повного) об’єктів, пошкоджених або зруйнованих внаслідок військової агресії Російської Федерації</w:t>
            </w:r>
          </w:p>
        </w:tc>
        <w:tc>
          <w:tcPr>
            <w:tcW w:w="1320" w:type="dxa"/>
            <w:shd w:val="clear" w:color="auto" w:fill="auto"/>
            <w:hideMark/>
          </w:tcPr>
          <w:p w14:paraId="6C16659A"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3244C380"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130CD766"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6EB02BFC"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77944AC5"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hideMark/>
          </w:tcPr>
          <w:p w14:paraId="0F055AE2" w14:textId="77777777" w:rsidR="00E72CCD" w:rsidRPr="001A0CB8" w:rsidRDefault="00E72CCD" w:rsidP="00E72CCD">
            <w:pPr>
              <w:jc w:val="center"/>
              <w:rPr>
                <w:rFonts w:ascii="Times New Roman" w:eastAsia="Times New Roman" w:hAnsi="Times New Roman"/>
                <w:color w:val="000000"/>
                <w:sz w:val="20"/>
                <w:szCs w:val="20"/>
                <w:lang w:eastAsia="uk-UA"/>
              </w:rPr>
            </w:pPr>
          </w:p>
        </w:tc>
      </w:tr>
      <w:tr w:rsidR="00E72CCD" w:rsidRPr="001A0CB8" w14:paraId="6B4FB06C" w14:textId="77777777" w:rsidTr="0021157C">
        <w:trPr>
          <w:trHeight w:val="283"/>
        </w:trPr>
        <w:tc>
          <w:tcPr>
            <w:tcW w:w="709" w:type="dxa"/>
            <w:vMerge/>
            <w:hideMark/>
          </w:tcPr>
          <w:p w14:paraId="4C5E323A"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54B9B176"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затрат</w:t>
            </w:r>
          </w:p>
        </w:tc>
        <w:tc>
          <w:tcPr>
            <w:tcW w:w="1320" w:type="dxa"/>
            <w:shd w:val="clear" w:color="auto" w:fill="auto"/>
            <w:noWrap/>
            <w:hideMark/>
          </w:tcPr>
          <w:p w14:paraId="72D9E643"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2C6395D9"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037862E7"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3C76ECD1"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3967F0E8"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hideMark/>
          </w:tcPr>
          <w:p w14:paraId="6391CC18" w14:textId="77777777" w:rsidR="00E72CCD" w:rsidRPr="001A0CB8" w:rsidRDefault="00E72CCD" w:rsidP="00E72CCD">
            <w:pPr>
              <w:jc w:val="center"/>
              <w:rPr>
                <w:rFonts w:ascii="Times New Roman" w:eastAsia="Times New Roman" w:hAnsi="Times New Roman"/>
                <w:color w:val="000000"/>
                <w:sz w:val="20"/>
                <w:szCs w:val="20"/>
                <w:lang w:eastAsia="uk-UA"/>
              </w:rPr>
            </w:pPr>
          </w:p>
        </w:tc>
      </w:tr>
      <w:tr w:rsidR="00E72CCD" w:rsidRPr="001A0CB8" w14:paraId="1449F964" w14:textId="77777777" w:rsidTr="0021157C">
        <w:trPr>
          <w:trHeight w:val="283"/>
        </w:trPr>
        <w:tc>
          <w:tcPr>
            <w:tcW w:w="709" w:type="dxa"/>
            <w:vMerge/>
            <w:hideMark/>
          </w:tcPr>
          <w:p w14:paraId="6B301B2A"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2F8F04E2"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Обсяг видатків</w:t>
            </w:r>
          </w:p>
        </w:tc>
        <w:tc>
          <w:tcPr>
            <w:tcW w:w="1320" w:type="dxa"/>
            <w:shd w:val="clear" w:color="auto" w:fill="auto"/>
            <w:hideMark/>
          </w:tcPr>
          <w:p w14:paraId="1CBB17DD"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тис. грн</w:t>
            </w:r>
          </w:p>
        </w:tc>
        <w:tc>
          <w:tcPr>
            <w:tcW w:w="1666" w:type="dxa"/>
            <w:shd w:val="clear" w:color="auto" w:fill="auto"/>
            <w:hideMark/>
          </w:tcPr>
          <w:p w14:paraId="508F30E2"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23000</w:t>
            </w:r>
          </w:p>
        </w:tc>
        <w:tc>
          <w:tcPr>
            <w:tcW w:w="1666" w:type="dxa"/>
            <w:shd w:val="clear" w:color="auto" w:fill="auto"/>
            <w:hideMark/>
          </w:tcPr>
          <w:p w14:paraId="20531F67"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27600</w:t>
            </w:r>
          </w:p>
        </w:tc>
        <w:tc>
          <w:tcPr>
            <w:tcW w:w="1666" w:type="dxa"/>
            <w:shd w:val="clear" w:color="auto" w:fill="auto"/>
            <w:hideMark/>
          </w:tcPr>
          <w:p w14:paraId="2FE868F8"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33120</w:t>
            </w:r>
          </w:p>
        </w:tc>
        <w:tc>
          <w:tcPr>
            <w:tcW w:w="1666" w:type="dxa"/>
            <w:shd w:val="clear" w:color="auto" w:fill="auto"/>
            <w:hideMark/>
          </w:tcPr>
          <w:p w14:paraId="020FAE91"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39744</w:t>
            </w:r>
          </w:p>
        </w:tc>
        <w:tc>
          <w:tcPr>
            <w:tcW w:w="1667" w:type="dxa"/>
            <w:shd w:val="clear" w:color="auto" w:fill="auto"/>
            <w:hideMark/>
          </w:tcPr>
          <w:p w14:paraId="2EA89431"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47692,8</w:t>
            </w:r>
          </w:p>
        </w:tc>
      </w:tr>
      <w:tr w:rsidR="00E72CCD" w:rsidRPr="001A0CB8" w14:paraId="7F12220F" w14:textId="77777777" w:rsidTr="0021157C">
        <w:trPr>
          <w:trHeight w:val="283"/>
        </w:trPr>
        <w:tc>
          <w:tcPr>
            <w:tcW w:w="709" w:type="dxa"/>
            <w:vMerge/>
            <w:hideMark/>
          </w:tcPr>
          <w:p w14:paraId="74F136C9"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64CFA578"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продукту</w:t>
            </w:r>
          </w:p>
        </w:tc>
        <w:tc>
          <w:tcPr>
            <w:tcW w:w="1320" w:type="dxa"/>
            <w:shd w:val="clear" w:color="auto" w:fill="auto"/>
            <w:noWrap/>
            <w:hideMark/>
          </w:tcPr>
          <w:p w14:paraId="0D0BCE87"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18FED408"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0318F939"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701DA9AA"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3D02D42C"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hideMark/>
          </w:tcPr>
          <w:p w14:paraId="30927EAB" w14:textId="77777777" w:rsidR="00E72CCD" w:rsidRPr="001A0CB8" w:rsidRDefault="00E72CCD" w:rsidP="00E72CCD">
            <w:pPr>
              <w:jc w:val="center"/>
              <w:rPr>
                <w:rFonts w:ascii="Times New Roman" w:eastAsia="Times New Roman" w:hAnsi="Times New Roman"/>
                <w:color w:val="000000"/>
                <w:sz w:val="20"/>
                <w:szCs w:val="20"/>
                <w:lang w:eastAsia="uk-UA"/>
              </w:rPr>
            </w:pPr>
          </w:p>
        </w:tc>
      </w:tr>
      <w:tr w:rsidR="00E72CCD" w:rsidRPr="001A0CB8" w14:paraId="70A45B2E" w14:textId="77777777" w:rsidTr="0021157C">
        <w:trPr>
          <w:trHeight w:val="283"/>
        </w:trPr>
        <w:tc>
          <w:tcPr>
            <w:tcW w:w="709" w:type="dxa"/>
            <w:vMerge/>
            <w:hideMark/>
          </w:tcPr>
          <w:p w14:paraId="75B1A5A3"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3B2C58B9"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Кількість об’єктів, пошкоджених або зруйнованих внаслідок військової агресії Російської Федерації, на яких заплановано роботи з демонтажу</w:t>
            </w:r>
          </w:p>
        </w:tc>
        <w:tc>
          <w:tcPr>
            <w:tcW w:w="1320" w:type="dxa"/>
            <w:shd w:val="clear" w:color="auto" w:fill="auto"/>
            <w:hideMark/>
          </w:tcPr>
          <w:p w14:paraId="2F548A73"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од</w:t>
            </w:r>
          </w:p>
        </w:tc>
        <w:tc>
          <w:tcPr>
            <w:tcW w:w="1666" w:type="dxa"/>
            <w:shd w:val="clear" w:color="FFFFFF" w:fill="FFFFFF"/>
            <w:hideMark/>
          </w:tcPr>
          <w:p w14:paraId="59501E11"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w:t>
            </w:r>
          </w:p>
        </w:tc>
        <w:tc>
          <w:tcPr>
            <w:tcW w:w="1666" w:type="dxa"/>
            <w:shd w:val="clear" w:color="FFFFFF" w:fill="FFFFFF"/>
            <w:hideMark/>
          </w:tcPr>
          <w:p w14:paraId="719E462B"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w:t>
            </w:r>
          </w:p>
        </w:tc>
        <w:tc>
          <w:tcPr>
            <w:tcW w:w="1666" w:type="dxa"/>
            <w:shd w:val="clear" w:color="FFFFFF" w:fill="FFFFFF"/>
            <w:hideMark/>
          </w:tcPr>
          <w:p w14:paraId="5FF6D136"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w:t>
            </w:r>
          </w:p>
        </w:tc>
        <w:tc>
          <w:tcPr>
            <w:tcW w:w="1666" w:type="dxa"/>
            <w:shd w:val="clear" w:color="FFFFFF" w:fill="FFFFFF"/>
            <w:hideMark/>
          </w:tcPr>
          <w:p w14:paraId="1AC4EC8C"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w:t>
            </w:r>
          </w:p>
        </w:tc>
        <w:tc>
          <w:tcPr>
            <w:tcW w:w="1667" w:type="dxa"/>
            <w:shd w:val="clear" w:color="FFFFFF" w:fill="FFFFFF"/>
            <w:hideMark/>
          </w:tcPr>
          <w:p w14:paraId="0FB367DE"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w:t>
            </w:r>
          </w:p>
        </w:tc>
      </w:tr>
      <w:tr w:rsidR="00E72CCD" w:rsidRPr="001A0CB8" w14:paraId="28FC2157" w14:textId="77777777" w:rsidTr="0021157C">
        <w:trPr>
          <w:trHeight w:val="283"/>
        </w:trPr>
        <w:tc>
          <w:tcPr>
            <w:tcW w:w="709" w:type="dxa"/>
            <w:vMerge/>
            <w:hideMark/>
          </w:tcPr>
          <w:p w14:paraId="6C4AE201"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0FCD2898"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ефективності</w:t>
            </w:r>
          </w:p>
        </w:tc>
        <w:tc>
          <w:tcPr>
            <w:tcW w:w="1320" w:type="dxa"/>
            <w:shd w:val="clear" w:color="auto" w:fill="auto"/>
            <w:noWrap/>
            <w:hideMark/>
          </w:tcPr>
          <w:p w14:paraId="4C9AF5CE"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6FD4CE94"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5205EF70"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48BF7647"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74294C6B"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noWrap/>
            <w:hideMark/>
          </w:tcPr>
          <w:p w14:paraId="6F65A1C6" w14:textId="77777777" w:rsidR="00E72CCD" w:rsidRPr="001A0CB8" w:rsidRDefault="00E72CCD" w:rsidP="00E72CCD">
            <w:pPr>
              <w:jc w:val="center"/>
              <w:rPr>
                <w:rFonts w:ascii="Times New Roman" w:eastAsia="Times New Roman" w:hAnsi="Times New Roman"/>
                <w:color w:val="000000"/>
                <w:sz w:val="20"/>
                <w:szCs w:val="20"/>
                <w:lang w:eastAsia="uk-UA"/>
              </w:rPr>
            </w:pPr>
          </w:p>
        </w:tc>
      </w:tr>
      <w:tr w:rsidR="00E72CCD" w:rsidRPr="001A0CB8" w14:paraId="16DBEEF2" w14:textId="77777777" w:rsidTr="0021157C">
        <w:trPr>
          <w:trHeight w:val="283"/>
        </w:trPr>
        <w:tc>
          <w:tcPr>
            <w:tcW w:w="709" w:type="dxa"/>
            <w:vMerge/>
            <w:hideMark/>
          </w:tcPr>
          <w:p w14:paraId="6B97DC8C"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3BF4CDD0"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Середні витрати на демонтаж одного об’єкта, пошкодженого або зруйнованого внаслідок військової агресії Російської Федерації</w:t>
            </w:r>
          </w:p>
        </w:tc>
        <w:tc>
          <w:tcPr>
            <w:tcW w:w="1320" w:type="dxa"/>
            <w:shd w:val="clear" w:color="auto" w:fill="auto"/>
            <w:hideMark/>
          </w:tcPr>
          <w:p w14:paraId="39886E38"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грн</w:t>
            </w:r>
          </w:p>
        </w:tc>
        <w:tc>
          <w:tcPr>
            <w:tcW w:w="1666" w:type="dxa"/>
            <w:shd w:val="clear" w:color="auto" w:fill="auto"/>
            <w:hideMark/>
          </w:tcPr>
          <w:p w14:paraId="41F92306"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4600000</w:t>
            </w:r>
          </w:p>
        </w:tc>
        <w:tc>
          <w:tcPr>
            <w:tcW w:w="1666" w:type="dxa"/>
            <w:shd w:val="clear" w:color="auto" w:fill="auto"/>
            <w:hideMark/>
          </w:tcPr>
          <w:p w14:paraId="0DC17E5D"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5520000</w:t>
            </w:r>
          </w:p>
        </w:tc>
        <w:tc>
          <w:tcPr>
            <w:tcW w:w="1666" w:type="dxa"/>
            <w:shd w:val="clear" w:color="auto" w:fill="auto"/>
            <w:hideMark/>
          </w:tcPr>
          <w:p w14:paraId="53197FD0"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6624000</w:t>
            </w:r>
          </w:p>
        </w:tc>
        <w:tc>
          <w:tcPr>
            <w:tcW w:w="1666" w:type="dxa"/>
            <w:shd w:val="clear" w:color="auto" w:fill="auto"/>
            <w:hideMark/>
          </w:tcPr>
          <w:p w14:paraId="14493A16"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7948800</w:t>
            </w:r>
          </w:p>
        </w:tc>
        <w:tc>
          <w:tcPr>
            <w:tcW w:w="1667" w:type="dxa"/>
            <w:shd w:val="clear" w:color="auto" w:fill="auto"/>
            <w:hideMark/>
          </w:tcPr>
          <w:p w14:paraId="58462A91"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9538560</w:t>
            </w:r>
          </w:p>
        </w:tc>
      </w:tr>
      <w:tr w:rsidR="00E72CCD" w:rsidRPr="001A0CB8" w14:paraId="75AD4000" w14:textId="77777777" w:rsidTr="0021157C">
        <w:trPr>
          <w:trHeight w:val="283"/>
        </w:trPr>
        <w:tc>
          <w:tcPr>
            <w:tcW w:w="709" w:type="dxa"/>
            <w:vMerge/>
            <w:hideMark/>
          </w:tcPr>
          <w:p w14:paraId="0E6A6D78"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23F646DF"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якості</w:t>
            </w:r>
          </w:p>
        </w:tc>
        <w:tc>
          <w:tcPr>
            <w:tcW w:w="1320" w:type="dxa"/>
            <w:shd w:val="clear" w:color="auto" w:fill="auto"/>
            <w:noWrap/>
            <w:hideMark/>
          </w:tcPr>
          <w:p w14:paraId="3A09AE48"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206FCEC2"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7C5BB0B4"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6496ED7D"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0D21B73E"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noWrap/>
            <w:hideMark/>
          </w:tcPr>
          <w:p w14:paraId="617F8F67" w14:textId="77777777" w:rsidR="00E72CCD" w:rsidRPr="001A0CB8" w:rsidRDefault="00E72CCD" w:rsidP="00E72CCD">
            <w:pPr>
              <w:jc w:val="center"/>
              <w:rPr>
                <w:rFonts w:ascii="Times New Roman" w:eastAsia="Times New Roman" w:hAnsi="Times New Roman"/>
                <w:color w:val="000000"/>
                <w:sz w:val="20"/>
                <w:szCs w:val="20"/>
                <w:lang w:eastAsia="uk-UA"/>
              </w:rPr>
            </w:pPr>
          </w:p>
        </w:tc>
      </w:tr>
      <w:tr w:rsidR="00E72CCD" w:rsidRPr="001A0CB8" w14:paraId="7ABFE0AB" w14:textId="77777777" w:rsidTr="0021157C">
        <w:trPr>
          <w:trHeight w:val="283"/>
        </w:trPr>
        <w:tc>
          <w:tcPr>
            <w:tcW w:w="709" w:type="dxa"/>
            <w:vMerge/>
            <w:hideMark/>
          </w:tcPr>
          <w:p w14:paraId="127D3B2F"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6954453A"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Відсоток виконання демонтажу об’єктів, пошкоджених або зруйнованих внаслідок військової агресії Російської Федерації, до запланованих</w:t>
            </w:r>
          </w:p>
        </w:tc>
        <w:tc>
          <w:tcPr>
            <w:tcW w:w="1320" w:type="dxa"/>
            <w:shd w:val="clear" w:color="auto" w:fill="auto"/>
            <w:hideMark/>
          </w:tcPr>
          <w:p w14:paraId="60F0A307"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w:t>
            </w:r>
          </w:p>
        </w:tc>
        <w:tc>
          <w:tcPr>
            <w:tcW w:w="1666" w:type="dxa"/>
            <w:shd w:val="clear" w:color="auto" w:fill="auto"/>
            <w:hideMark/>
          </w:tcPr>
          <w:p w14:paraId="0AAB1F09"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c>
          <w:tcPr>
            <w:tcW w:w="1666" w:type="dxa"/>
            <w:shd w:val="clear" w:color="auto" w:fill="auto"/>
            <w:hideMark/>
          </w:tcPr>
          <w:p w14:paraId="61D2476D"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c>
          <w:tcPr>
            <w:tcW w:w="1666" w:type="dxa"/>
            <w:shd w:val="clear" w:color="auto" w:fill="auto"/>
            <w:hideMark/>
          </w:tcPr>
          <w:p w14:paraId="5B0B126A"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c>
          <w:tcPr>
            <w:tcW w:w="1666" w:type="dxa"/>
            <w:shd w:val="clear" w:color="auto" w:fill="auto"/>
            <w:hideMark/>
          </w:tcPr>
          <w:p w14:paraId="52CE42F9"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c>
          <w:tcPr>
            <w:tcW w:w="1667" w:type="dxa"/>
            <w:shd w:val="clear" w:color="auto" w:fill="auto"/>
            <w:hideMark/>
          </w:tcPr>
          <w:p w14:paraId="4DEC3BD3"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r>
      <w:tr w:rsidR="00E72CCD" w:rsidRPr="001A0CB8" w14:paraId="5E63B0D4" w14:textId="77777777" w:rsidTr="0021157C">
        <w:trPr>
          <w:trHeight w:val="283"/>
        </w:trPr>
        <w:tc>
          <w:tcPr>
            <w:tcW w:w="15735" w:type="dxa"/>
            <w:gridSpan w:val="8"/>
            <w:shd w:val="clear" w:color="auto" w:fill="auto"/>
            <w:hideMark/>
          </w:tcPr>
          <w:p w14:paraId="2E1B0A37" w14:textId="77777777" w:rsidR="00E72CCD" w:rsidRPr="001A0CB8" w:rsidRDefault="00E72CCD" w:rsidP="00E72CCD">
            <w:pPr>
              <w:jc w:val="center"/>
              <w:rPr>
                <w:rFonts w:ascii="Times New Roman" w:eastAsia="Times New Roman" w:hAnsi="Times New Roman"/>
                <w:b/>
                <w:bCs/>
                <w:color w:val="000000"/>
                <w:sz w:val="20"/>
                <w:szCs w:val="20"/>
                <w:lang w:eastAsia="uk-UA"/>
              </w:rPr>
            </w:pPr>
            <w:r w:rsidRPr="001A0CB8">
              <w:rPr>
                <w:rFonts w:ascii="Times New Roman" w:eastAsia="Times New Roman" w:hAnsi="Times New Roman"/>
                <w:b/>
                <w:bCs/>
                <w:color w:val="000000"/>
                <w:sz w:val="20"/>
                <w:szCs w:val="20"/>
                <w:lang w:eastAsia="uk-UA"/>
              </w:rPr>
              <w:t>Частина IІІ. Забезпечення функціонування підприємств, установ та організацій, що виробляють, виконують та/або надають житлово-комунальні послуги</w:t>
            </w:r>
          </w:p>
        </w:tc>
      </w:tr>
      <w:tr w:rsidR="00E72CCD" w:rsidRPr="001A0CB8" w14:paraId="47A2E72A" w14:textId="77777777" w:rsidTr="0021157C">
        <w:trPr>
          <w:trHeight w:val="283"/>
        </w:trPr>
        <w:tc>
          <w:tcPr>
            <w:tcW w:w="709" w:type="dxa"/>
            <w:vMerge w:val="restart"/>
            <w:shd w:val="clear" w:color="auto" w:fill="auto"/>
            <w:hideMark/>
          </w:tcPr>
          <w:p w14:paraId="31838E7B" w14:textId="615E9C89"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w:t>
            </w:r>
            <w:r w:rsidR="00E61220">
              <w:rPr>
                <w:rFonts w:ascii="Times New Roman" w:eastAsia="Times New Roman" w:hAnsi="Times New Roman"/>
                <w:color w:val="000000"/>
                <w:sz w:val="20"/>
                <w:szCs w:val="20"/>
                <w:lang w:eastAsia="uk-UA"/>
              </w:rPr>
              <w:t>.</w:t>
            </w:r>
          </w:p>
        </w:tc>
        <w:tc>
          <w:tcPr>
            <w:tcW w:w="5375" w:type="dxa"/>
            <w:shd w:val="clear" w:color="auto" w:fill="auto"/>
            <w:hideMark/>
          </w:tcPr>
          <w:p w14:paraId="1EFDD9E1"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Фінансова підтримка підприємств житлово-комунального господарства міста</w:t>
            </w:r>
          </w:p>
        </w:tc>
        <w:tc>
          <w:tcPr>
            <w:tcW w:w="1320" w:type="dxa"/>
            <w:shd w:val="clear" w:color="auto" w:fill="auto"/>
            <w:hideMark/>
          </w:tcPr>
          <w:p w14:paraId="0B9C5460"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075D8CDE"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2AF1D7A6"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1AEABB39"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3A1D2ADC"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hideMark/>
          </w:tcPr>
          <w:p w14:paraId="0C0219C2" w14:textId="77777777" w:rsidR="00E72CCD" w:rsidRPr="001A0CB8" w:rsidRDefault="00E72CCD" w:rsidP="00E72CCD">
            <w:pPr>
              <w:jc w:val="center"/>
              <w:rPr>
                <w:rFonts w:ascii="Times New Roman" w:eastAsia="Times New Roman" w:hAnsi="Times New Roman"/>
                <w:color w:val="000000"/>
                <w:sz w:val="20"/>
                <w:szCs w:val="20"/>
                <w:lang w:eastAsia="uk-UA"/>
              </w:rPr>
            </w:pPr>
          </w:p>
        </w:tc>
      </w:tr>
      <w:tr w:rsidR="00E72CCD" w:rsidRPr="001A0CB8" w14:paraId="3054FE0C" w14:textId="77777777" w:rsidTr="0021157C">
        <w:trPr>
          <w:trHeight w:val="283"/>
        </w:trPr>
        <w:tc>
          <w:tcPr>
            <w:tcW w:w="709" w:type="dxa"/>
            <w:vMerge/>
            <w:hideMark/>
          </w:tcPr>
          <w:p w14:paraId="4F8B1F3B"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273A06A2"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затрат</w:t>
            </w:r>
          </w:p>
        </w:tc>
        <w:tc>
          <w:tcPr>
            <w:tcW w:w="1320" w:type="dxa"/>
            <w:shd w:val="clear" w:color="auto" w:fill="auto"/>
            <w:noWrap/>
            <w:hideMark/>
          </w:tcPr>
          <w:p w14:paraId="781D336A"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134A5D0D"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26E072CC"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0BA0C2FF"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31655DAB"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hideMark/>
          </w:tcPr>
          <w:p w14:paraId="18C74955" w14:textId="77777777" w:rsidR="00E72CCD" w:rsidRPr="001A0CB8" w:rsidRDefault="00E72CCD" w:rsidP="00E72CCD">
            <w:pPr>
              <w:jc w:val="center"/>
              <w:rPr>
                <w:rFonts w:ascii="Times New Roman" w:eastAsia="Times New Roman" w:hAnsi="Times New Roman"/>
                <w:color w:val="000000"/>
                <w:sz w:val="20"/>
                <w:szCs w:val="20"/>
                <w:lang w:eastAsia="uk-UA"/>
              </w:rPr>
            </w:pPr>
          </w:p>
        </w:tc>
      </w:tr>
      <w:tr w:rsidR="00E72CCD" w:rsidRPr="001A0CB8" w14:paraId="4B09D142" w14:textId="77777777" w:rsidTr="0021157C">
        <w:trPr>
          <w:trHeight w:val="283"/>
        </w:trPr>
        <w:tc>
          <w:tcPr>
            <w:tcW w:w="709" w:type="dxa"/>
            <w:vMerge/>
            <w:hideMark/>
          </w:tcPr>
          <w:p w14:paraId="47A2E6BA"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4F7A5BA4"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Обсяг видатків</w:t>
            </w:r>
          </w:p>
        </w:tc>
        <w:tc>
          <w:tcPr>
            <w:tcW w:w="1320" w:type="dxa"/>
            <w:shd w:val="clear" w:color="auto" w:fill="auto"/>
            <w:hideMark/>
          </w:tcPr>
          <w:p w14:paraId="241A75E7"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тис. грн</w:t>
            </w:r>
          </w:p>
        </w:tc>
        <w:tc>
          <w:tcPr>
            <w:tcW w:w="1666" w:type="dxa"/>
            <w:shd w:val="clear" w:color="auto" w:fill="auto"/>
            <w:hideMark/>
          </w:tcPr>
          <w:p w14:paraId="2629D1CC"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205107</w:t>
            </w:r>
          </w:p>
        </w:tc>
        <w:tc>
          <w:tcPr>
            <w:tcW w:w="1666" w:type="dxa"/>
            <w:shd w:val="clear" w:color="auto" w:fill="auto"/>
            <w:hideMark/>
          </w:tcPr>
          <w:p w14:paraId="2D623F66"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246128,4</w:t>
            </w:r>
          </w:p>
        </w:tc>
        <w:tc>
          <w:tcPr>
            <w:tcW w:w="1666" w:type="dxa"/>
            <w:shd w:val="clear" w:color="auto" w:fill="auto"/>
            <w:hideMark/>
          </w:tcPr>
          <w:p w14:paraId="2D27000D"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295354,08</w:t>
            </w:r>
          </w:p>
        </w:tc>
        <w:tc>
          <w:tcPr>
            <w:tcW w:w="1666" w:type="dxa"/>
            <w:shd w:val="clear" w:color="auto" w:fill="auto"/>
            <w:hideMark/>
          </w:tcPr>
          <w:p w14:paraId="4C39BDF3"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354424,896</w:t>
            </w:r>
          </w:p>
        </w:tc>
        <w:tc>
          <w:tcPr>
            <w:tcW w:w="1667" w:type="dxa"/>
            <w:shd w:val="clear" w:color="auto" w:fill="auto"/>
            <w:hideMark/>
          </w:tcPr>
          <w:p w14:paraId="5E38FB34"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425309,8752</w:t>
            </w:r>
          </w:p>
        </w:tc>
      </w:tr>
      <w:tr w:rsidR="00E72CCD" w:rsidRPr="001A0CB8" w14:paraId="1095634D" w14:textId="77777777" w:rsidTr="0021157C">
        <w:trPr>
          <w:trHeight w:val="283"/>
        </w:trPr>
        <w:tc>
          <w:tcPr>
            <w:tcW w:w="709" w:type="dxa"/>
            <w:vMerge/>
            <w:hideMark/>
          </w:tcPr>
          <w:p w14:paraId="52ADA2DF"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6A4E334E"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продукту</w:t>
            </w:r>
          </w:p>
        </w:tc>
        <w:tc>
          <w:tcPr>
            <w:tcW w:w="1320" w:type="dxa"/>
            <w:shd w:val="clear" w:color="auto" w:fill="auto"/>
            <w:noWrap/>
            <w:hideMark/>
          </w:tcPr>
          <w:p w14:paraId="55131F8F"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59AEA430"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1BDDAD37"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224AE06A"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2D8FF649"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hideMark/>
          </w:tcPr>
          <w:p w14:paraId="06E815B5" w14:textId="77777777" w:rsidR="00E72CCD" w:rsidRPr="001A0CB8" w:rsidRDefault="00E72CCD" w:rsidP="00E72CCD">
            <w:pPr>
              <w:jc w:val="center"/>
              <w:rPr>
                <w:rFonts w:ascii="Times New Roman" w:eastAsia="Times New Roman" w:hAnsi="Times New Roman"/>
                <w:color w:val="000000"/>
                <w:sz w:val="20"/>
                <w:szCs w:val="20"/>
                <w:lang w:eastAsia="uk-UA"/>
              </w:rPr>
            </w:pPr>
          </w:p>
        </w:tc>
      </w:tr>
      <w:tr w:rsidR="00E72CCD" w:rsidRPr="001A0CB8" w14:paraId="29DF59C9" w14:textId="77777777" w:rsidTr="0021157C">
        <w:trPr>
          <w:trHeight w:val="283"/>
        </w:trPr>
        <w:tc>
          <w:tcPr>
            <w:tcW w:w="709" w:type="dxa"/>
            <w:vMerge/>
            <w:hideMark/>
          </w:tcPr>
          <w:p w14:paraId="4E0F2A55"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36D7E2E9"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Кількість підприємств житлово-комунального господарства, які отримують фінансову підтримку</w:t>
            </w:r>
          </w:p>
        </w:tc>
        <w:tc>
          <w:tcPr>
            <w:tcW w:w="1320" w:type="dxa"/>
            <w:shd w:val="clear" w:color="auto" w:fill="auto"/>
            <w:hideMark/>
          </w:tcPr>
          <w:p w14:paraId="1328CAEE"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од</w:t>
            </w:r>
          </w:p>
        </w:tc>
        <w:tc>
          <w:tcPr>
            <w:tcW w:w="1666" w:type="dxa"/>
            <w:shd w:val="clear" w:color="auto" w:fill="auto"/>
            <w:hideMark/>
          </w:tcPr>
          <w:p w14:paraId="1EFDCE7A"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17</w:t>
            </w:r>
          </w:p>
        </w:tc>
        <w:tc>
          <w:tcPr>
            <w:tcW w:w="1666" w:type="dxa"/>
            <w:shd w:val="clear" w:color="auto" w:fill="auto"/>
            <w:hideMark/>
          </w:tcPr>
          <w:p w14:paraId="09E6D2C6"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17</w:t>
            </w:r>
          </w:p>
        </w:tc>
        <w:tc>
          <w:tcPr>
            <w:tcW w:w="1666" w:type="dxa"/>
            <w:shd w:val="clear" w:color="auto" w:fill="auto"/>
            <w:hideMark/>
          </w:tcPr>
          <w:p w14:paraId="7730AF19"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17</w:t>
            </w:r>
          </w:p>
        </w:tc>
        <w:tc>
          <w:tcPr>
            <w:tcW w:w="1666" w:type="dxa"/>
            <w:shd w:val="clear" w:color="auto" w:fill="auto"/>
            <w:hideMark/>
          </w:tcPr>
          <w:p w14:paraId="21BA42A0"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17</w:t>
            </w:r>
          </w:p>
        </w:tc>
        <w:tc>
          <w:tcPr>
            <w:tcW w:w="1667" w:type="dxa"/>
            <w:shd w:val="clear" w:color="auto" w:fill="auto"/>
            <w:hideMark/>
          </w:tcPr>
          <w:p w14:paraId="019AC760"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17</w:t>
            </w:r>
          </w:p>
        </w:tc>
      </w:tr>
      <w:tr w:rsidR="00E72CCD" w:rsidRPr="001A0CB8" w14:paraId="5B618194" w14:textId="77777777" w:rsidTr="0021157C">
        <w:trPr>
          <w:trHeight w:val="283"/>
        </w:trPr>
        <w:tc>
          <w:tcPr>
            <w:tcW w:w="709" w:type="dxa"/>
            <w:vMerge/>
            <w:hideMark/>
          </w:tcPr>
          <w:p w14:paraId="7884386D"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0375B316"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ефективності</w:t>
            </w:r>
          </w:p>
        </w:tc>
        <w:tc>
          <w:tcPr>
            <w:tcW w:w="1320" w:type="dxa"/>
            <w:shd w:val="clear" w:color="auto" w:fill="auto"/>
            <w:noWrap/>
            <w:hideMark/>
          </w:tcPr>
          <w:p w14:paraId="55640A10"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79E2F50E"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12E013D9"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396625C1"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1EC32040"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noWrap/>
            <w:hideMark/>
          </w:tcPr>
          <w:p w14:paraId="3EB90780" w14:textId="77777777" w:rsidR="00E72CCD" w:rsidRPr="001A0CB8" w:rsidRDefault="00E72CCD" w:rsidP="00E72CCD">
            <w:pPr>
              <w:jc w:val="center"/>
              <w:rPr>
                <w:rFonts w:ascii="Times New Roman" w:eastAsia="Times New Roman" w:hAnsi="Times New Roman"/>
                <w:color w:val="000000"/>
                <w:sz w:val="20"/>
                <w:szCs w:val="20"/>
                <w:lang w:eastAsia="uk-UA"/>
              </w:rPr>
            </w:pPr>
          </w:p>
        </w:tc>
      </w:tr>
      <w:tr w:rsidR="00E72CCD" w:rsidRPr="001A0CB8" w14:paraId="3EBFA17C" w14:textId="77777777" w:rsidTr="0021157C">
        <w:trPr>
          <w:trHeight w:val="283"/>
        </w:trPr>
        <w:tc>
          <w:tcPr>
            <w:tcW w:w="709" w:type="dxa"/>
            <w:vMerge/>
            <w:hideMark/>
          </w:tcPr>
          <w:p w14:paraId="46B500ED"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28F16F19"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Середній розмір фінансової підтримки підприємств житлово-комунального господарства</w:t>
            </w:r>
          </w:p>
        </w:tc>
        <w:tc>
          <w:tcPr>
            <w:tcW w:w="1320" w:type="dxa"/>
            <w:shd w:val="clear" w:color="auto" w:fill="auto"/>
            <w:hideMark/>
          </w:tcPr>
          <w:p w14:paraId="513FD43E"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грн</w:t>
            </w:r>
          </w:p>
        </w:tc>
        <w:tc>
          <w:tcPr>
            <w:tcW w:w="1666" w:type="dxa"/>
            <w:shd w:val="clear" w:color="auto" w:fill="auto"/>
            <w:hideMark/>
          </w:tcPr>
          <w:p w14:paraId="18BE3747"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12065117,65</w:t>
            </w:r>
          </w:p>
        </w:tc>
        <w:tc>
          <w:tcPr>
            <w:tcW w:w="1666" w:type="dxa"/>
            <w:shd w:val="clear" w:color="auto" w:fill="auto"/>
            <w:hideMark/>
          </w:tcPr>
          <w:p w14:paraId="545B4FB8"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14478141,18</w:t>
            </w:r>
          </w:p>
        </w:tc>
        <w:tc>
          <w:tcPr>
            <w:tcW w:w="1666" w:type="dxa"/>
            <w:shd w:val="clear" w:color="auto" w:fill="auto"/>
            <w:hideMark/>
          </w:tcPr>
          <w:p w14:paraId="4E0E3723"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17373769,41</w:t>
            </w:r>
          </w:p>
        </w:tc>
        <w:tc>
          <w:tcPr>
            <w:tcW w:w="1666" w:type="dxa"/>
            <w:shd w:val="clear" w:color="auto" w:fill="auto"/>
            <w:hideMark/>
          </w:tcPr>
          <w:p w14:paraId="126605C5"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20848523,29</w:t>
            </w:r>
          </w:p>
        </w:tc>
        <w:tc>
          <w:tcPr>
            <w:tcW w:w="1667" w:type="dxa"/>
            <w:shd w:val="clear" w:color="auto" w:fill="auto"/>
            <w:hideMark/>
          </w:tcPr>
          <w:p w14:paraId="6EF8180D"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25018227,95</w:t>
            </w:r>
          </w:p>
        </w:tc>
      </w:tr>
      <w:tr w:rsidR="00E72CCD" w:rsidRPr="001A0CB8" w14:paraId="16FB7118" w14:textId="77777777" w:rsidTr="0021157C">
        <w:trPr>
          <w:trHeight w:val="283"/>
        </w:trPr>
        <w:tc>
          <w:tcPr>
            <w:tcW w:w="709" w:type="dxa"/>
            <w:vMerge/>
            <w:hideMark/>
          </w:tcPr>
          <w:p w14:paraId="58A2E823"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7CB07B99"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якості</w:t>
            </w:r>
          </w:p>
        </w:tc>
        <w:tc>
          <w:tcPr>
            <w:tcW w:w="1320" w:type="dxa"/>
            <w:shd w:val="clear" w:color="auto" w:fill="auto"/>
            <w:noWrap/>
            <w:hideMark/>
          </w:tcPr>
          <w:p w14:paraId="1982AA93"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44D684F8"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74B80771"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530262BA"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1D9249F9"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noWrap/>
            <w:hideMark/>
          </w:tcPr>
          <w:p w14:paraId="102C851D" w14:textId="77777777" w:rsidR="00E72CCD" w:rsidRPr="001A0CB8" w:rsidRDefault="00E72CCD" w:rsidP="00E72CCD">
            <w:pPr>
              <w:jc w:val="center"/>
              <w:rPr>
                <w:rFonts w:ascii="Times New Roman" w:eastAsia="Times New Roman" w:hAnsi="Times New Roman"/>
                <w:color w:val="000000"/>
                <w:sz w:val="20"/>
                <w:szCs w:val="20"/>
                <w:lang w:eastAsia="uk-UA"/>
              </w:rPr>
            </w:pPr>
          </w:p>
        </w:tc>
      </w:tr>
      <w:tr w:rsidR="00E72CCD" w:rsidRPr="001A0CB8" w14:paraId="26A2E638" w14:textId="77777777" w:rsidTr="0021157C">
        <w:trPr>
          <w:trHeight w:val="283"/>
        </w:trPr>
        <w:tc>
          <w:tcPr>
            <w:tcW w:w="709" w:type="dxa"/>
            <w:vMerge/>
            <w:hideMark/>
          </w:tcPr>
          <w:p w14:paraId="472E6B1A"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5ACFA5ED"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Відсоток надання фінансової підтримки підприємств житлово-комунального господарства</w:t>
            </w:r>
          </w:p>
        </w:tc>
        <w:tc>
          <w:tcPr>
            <w:tcW w:w="1320" w:type="dxa"/>
            <w:shd w:val="clear" w:color="auto" w:fill="auto"/>
            <w:hideMark/>
          </w:tcPr>
          <w:p w14:paraId="6B1D5AFF"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w:t>
            </w:r>
          </w:p>
        </w:tc>
        <w:tc>
          <w:tcPr>
            <w:tcW w:w="1666" w:type="dxa"/>
            <w:shd w:val="clear" w:color="auto" w:fill="auto"/>
            <w:hideMark/>
          </w:tcPr>
          <w:p w14:paraId="6038EA09"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c>
          <w:tcPr>
            <w:tcW w:w="1666" w:type="dxa"/>
            <w:shd w:val="clear" w:color="auto" w:fill="auto"/>
            <w:hideMark/>
          </w:tcPr>
          <w:p w14:paraId="02774FC9"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c>
          <w:tcPr>
            <w:tcW w:w="1666" w:type="dxa"/>
            <w:shd w:val="clear" w:color="auto" w:fill="auto"/>
            <w:hideMark/>
          </w:tcPr>
          <w:p w14:paraId="363C96CE"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c>
          <w:tcPr>
            <w:tcW w:w="1666" w:type="dxa"/>
            <w:shd w:val="clear" w:color="auto" w:fill="auto"/>
            <w:hideMark/>
          </w:tcPr>
          <w:p w14:paraId="4D722CF0"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c>
          <w:tcPr>
            <w:tcW w:w="1667" w:type="dxa"/>
            <w:shd w:val="clear" w:color="auto" w:fill="auto"/>
            <w:hideMark/>
          </w:tcPr>
          <w:p w14:paraId="3032C456"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r>
      <w:tr w:rsidR="00E72CCD" w:rsidRPr="001A0CB8" w14:paraId="53FAB2FF" w14:textId="77777777" w:rsidTr="0021157C">
        <w:trPr>
          <w:trHeight w:val="283"/>
        </w:trPr>
        <w:tc>
          <w:tcPr>
            <w:tcW w:w="709" w:type="dxa"/>
            <w:vMerge w:val="restart"/>
            <w:shd w:val="clear" w:color="auto" w:fill="auto"/>
            <w:hideMark/>
          </w:tcPr>
          <w:p w14:paraId="5266B70D" w14:textId="05A82E5B"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w:t>
            </w:r>
            <w:r w:rsidR="00E61220">
              <w:rPr>
                <w:rFonts w:ascii="Times New Roman" w:eastAsia="Times New Roman" w:hAnsi="Times New Roman"/>
                <w:color w:val="000000"/>
                <w:sz w:val="20"/>
                <w:szCs w:val="20"/>
                <w:lang w:eastAsia="uk-UA"/>
              </w:rPr>
              <w:t>.</w:t>
            </w:r>
          </w:p>
        </w:tc>
        <w:tc>
          <w:tcPr>
            <w:tcW w:w="5375" w:type="dxa"/>
            <w:shd w:val="clear" w:color="auto" w:fill="auto"/>
            <w:hideMark/>
          </w:tcPr>
          <w:p w14:paraId="49895D37"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Внески до статутних капіталів комунальних підприємств Миколаївської міської ради, в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 з метою відсічі збройної агресії Російської Федерації проти України та забезпечення національної безпеки, усунення загрози небезпеки державній незалежності України, її територіальній цілісності</w:t>
            </w:r>
          </w:p>
        </w:tc>
        <w:tc>
          <w:tcPr>
            <w:tcW w:w="1320" w:type="dxa"/>
            <w:shd w:val="clear" w:color="auto" w:fill="auto"/>
            <w:hideMark/>
          </w:tcPr>
          <w:p w14:paraId="35C9EB9C"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1E609757"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7A9AAC02"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1AC5CCE7"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31527D48"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hideMark/>
          </w:tcPr>
          <w:p w14:paraId="449CF1F2" w14:textId="77777777" w:rsidR="00E72CCD" w:rsidRPr="001A0CB8" w:rsidRDefault="00E72CCD" w:rsidP="00E72CCD">
            <w:pPr>
              <w:jc w:val="center"/>
              <w:rPr>
                <w:rFonts w:ascii="Times New Roman" w:eastAsia="Times New Roman" w:hAnsi="Times New Roman"/>
                <w:color w:val="000000"/>
                <w:sz w:val="20"/>
                <w:szCs w:val="20"/>
                <w:lang w:eastAsia="uk-UA"/>
              </w:rPr>
            </w:pPr>
          </w:p>
        </w:tc>
      </w:tr>
      <w:tr w:rsidR="00E72CCD" w:rsidRPr="001A0CB8" w14:paraId="4D68E8F3" w14:textId="77777777" w:rsidTr="0021157C">
        <w:trPr>
          <w:trHeight w:val="283"/>
        </w:trPr>
        <w:tc>
          <w:tcPr>
            <w:tcW w:w="709" w:type="dxa"/>
            <w:vMerge/>
            <w:hideMark/>
          </w:tcPr>
          <w:p w14:paraId="53B1B18F"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62F59B61"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затрат</w:t>
            </w:r>
          </w:p>
        </w:tc>
        <w:tc>
          <w:tcPr>
            <w:tcW w:w="1320" w:type="dxa"/>
            <w:shd w:val="clear" w:color="auto" w:fill="auto"/>
            <w:noWrap/>
            <w:hideMark/>
          </w:tcPr>
          <w:p w14:paraId="0356CFAE"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3469E7DB"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5DF08563"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6F3A1615"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226E0BC8"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hideMark/>
          </w:tcPr>
          <w:p w14:paraId="72C6BDB6" w14:textId="77777777" w:rsidR="00E72CCD" w:rsidRPr="001A0CB8" w:rsidRDefault="00E72CCD" w:rsidP="00E72CCD">
            <w:pPr>
              <w:jc w:val="center"/>
              <w:rPr>
                <w:rFonts w:ascii="Times New Roman" w:eastAsia="Times New Roman" w:hAnsi="Times New Roman"/>
                <w:color w:val="000000"/>
                <w:sz w:val="20"/>
                <w:szCs w:val="20"/>
                <w:lang w:eastAsia="uk-UA"/>
              </w:rPr>
            </w:pPr>
          </w:p>
        </w:tc>
      </w:tr>
      <w:tr w:rsidR="00E72CCD" w:rsidRPr="001A0CB8" w14:paraId="1938C6E7" w14:textId="77777777" w:rsidTr="0021157C">
        <w:trPr>
          <w:trHeight w:val="283"/>
        </w:trPr>
        <w:tc>
          <w:tcPr>
            <w:tcW w:w="709" w:type="dxa"/>
            <w:vMerge/>
            <w:hideMark/>
          </w:tcPr>
          <w:p w14:paraId="4CBD999A"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5375" w:type="dxa"/>
            <w:shd w:val="clear" w:color="auto" w:fill="auto"/>
            <w:hideMark/>
          </w:tcPr>
          <w:p w14:paraId="20BA954B" w14:textId="77777777" w:rsidR="00E72CCD" w:rsidRPr="001A0CB8" w:rsidRDefault="00E72CCD" w:rsidP="00E72CCD">
            <w:pPr>
              <w:spacing w:line="230" w:lineRule="auto"/>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Обсяг видатків</w:t>
            </w:r>
          </w:p>
        </w:tc>
        <w:tc>
          <w:tcPr>
            <w:tcW w:w="1320" w:type="dxa"/>
            <w:shd w:val="clear" w:color="auto" w:fill="auto"/>
            <w:hideMark/>
          </w:tcPr>
          <w:p w14:paraId="30FE2AC0"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тис. грн</w:t>
            </w:r>
          </w:p>
        </w:tc>
        <w:tc>
          <w:tcPr>
            <w:tcW w:w="1666" w:type="dxa"/>
            <w:shd w:val="clear" w:color="auto" w:fill="auto"/>
            <w:hideMark/>
          </w:tcPr>
          <w:p w14:paraId="21BACCB0"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1300000</w:t>
            </w:r>
          </w:p>
        </w:tc>
        <w:tc>
          <w:tcPr>
            <w:tcW w:w="1666" w:type="dxa"/>
            <w:shd w:val="clear" w:color="auto" w:fill="auto"/>
            <w:hideMark/>
          </w:tcPr>
          <w:p w14:paraId="164B339D"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1560000</w:t>
            </w:r>
          </w:p>
        </w:tc>
        <w:tc>
          <w:tcPr>
            <w:tcW w:w="1666" w:type="dxa"/>
            <w:shd w:val="clear" w:color="auto" w:fill="auto"/>
            <w:hideMark/>
          </w:tcPr>
          <w:p w14:paraId="5E07BFF0"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1872000</w:t>
            </w:r>
          </w:p>
        </w:tc>
        <w:tc>
          <w:tcPr>
            <w:tcW w:w="1666" w:type="dxa"/>
            <w:shd w:val="clear" w:color="auto" w:fill="auto"/>
            <w:hideMark/>
          </w:tcPr>
          <w:p w14:paraId="6A5B32FA"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2246400</w:t>
            </w:r>
          </w:p>
        </w:tc>
        <w:tc>
          <w:tcPr>
            <w:tcW w:w="1667" w:type="dxa"/>
            <w:shd w:val="clear" w:color="auto" w:fill="auto"/>
            <w:hideMark/>
          </w:tcPr>
          <w:p w14:paraId="47BF8406"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2695680</w:t>
            </w:r>
          </w:p>
        </w:tc>
      </w:tr>
      <w:tr w:rsidR="00E72CCD" w:rsidRPr="001A0CB8" w14:paraId="59A6524A" w14:textId="77777777" w:rsidTr="0021157C">
        <w:trPr>
          <w:trHeight w:val="283"/>
        </w:trPr>
        <w:tc>
          <w:tcPr>
            <w:tcW w:w="709" w:type="dxa"/>
            <w:vMerge/>
            <w:hideMark/>
          </w:tcPr>
          <w:p w14:paraId="323354E6"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5375" w:type="dxa"/>
            <w:shd w:val="clear" w:color="auto" w:fill="auto"/>
            <w:hideMark/>
          </w:tcPr>
          <w:p w14:paraId="764CD23E" w14:textId="77777777" w:rsidR="00E72CCD" w:rsidRPr="001A0CB8" w:rsidRDefault="00E72CCD" w:rsidP="00E72CCD">
            <w:pPr>
              <w:spacing w:line="230" w:lineRule="auto"/>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продукту</w:t>
            </w:r>
          </w:p>
        </w:tc>
        <w:tc>
          <w:tcPr>
            <w:tcW w:w="1320" w:type="dxa"/>
            <w:shd w:val="clear" w:color="auto" w:fill="auto"/>
            <w:noWrap/>
            <w:hideMark/>
          </w:tcPr>
          <w:p w14:paraId="7C2A9ACB"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1666" w:type="dxa"/>
            <w:shd w:val="clear" w:color="auto" w:fill="auto"/>
            <w:hideMark/>
          </w:tcPr>
          <w:p w14:paraId="09814AC5"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1666" w:type="dxa"/>
            <w:shd w:val="clear" w:color="auto" w:fill="auto"/>
            <w:hideMark/>
          </w:tcPr>
          <w:p w14:paraId="401E2622"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1666" w:type="dxa"/>
            <w:shd w:val="clear" w:color="auto" w:fill="auto"/>
            <w:hideMark/>
          </w:tcPr>
          <w:p w14:paraId="5FA9B387"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1666" w:type="dxa"/>
            <w:shd w:val="clear" w:color="auto" w:fill="auto"/>
            <w:hideMark/>
          </w:tcPr>
          <w:p w14:paraId="0C591F55"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1667" w:type="dxa"/>
            <w:shd w:val="clear" w:color="auto" w:fill="auto"/>
            <w:hideMark/>
          </w:tcPr>
          <w:p w14:paraId="5213B8D3"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r>
      <w:tr w:rsidR="00E72CCD" w:rsidRPr="001A0CB8" w14:paraId="6782A80E" w14:textId="77777777" w:rsidTr="0021157C">
        <w:trPr>
          <w:trHeight w:val="283"/>
        </w:trPr>
        <w:tc>
          <w:tcPr>
            <w:tcW w:w="709" w:type="dxa"/>
            <w:vMerge/>
            <w:hideMark/>
          </w:tcPr>
          <w:p w14:paraId="5CAFC057"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5375" w:type="dxa"/>
            <w:shd w:val="clear" w:color="auto" w:fill="auto"/>
            <w:hideMark/>
          </w:tcPr>
          <w:p w14:paraId="5D72B32E" w14:textId="77777777" w:rsidR="00E72CCD" w:rsidRPr="001A0CB8" w:rsidRDefault="00E72CCD" w:rsidP="00E72CCD">
            <w:pPr>
              <w:spacing w:line="230" w:lineRule="auto"/>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Кількість підприємств</w:t>
            </w:r>
          </w:p>
        </w:tc>
        <w:tc>
          <w:tcPr>
            <w:tcW w:w="1320" w:type="dxa"/>
            <w:shd w:val="clear" w:color="auto" w:fill="auto"/>
            <w:hideMark/>
          </w:tcPr>
          <w:p w14:paraId="1450C2EE"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од</w:t>
            </w:r>
          </w:p>
        </w:tc>
        <w:tc>
          <w:tcPr>
            <w:tcW w:w="1666" w:type="dxa"/>
            <w:shd w:val="clear" w:color="auto" w:fill="auto"/>
            <w:hideMark/>
          </w:tcPr>
          <w:p w14:paraId="7952E86B"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17</w:t>
            </w:r>
          </w:p>
        </w:tc>
        <w:tc>
          <w:tcPr>
            <w:tcW w:w="1666" w:type="dxa"/>
            <w:shd w:val="clear" w:color="auto" w:fill="auto"/>
            <w:hideMark/>
          </w:tcPr>
          <w:p w14:paraId="7CAB4767"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17</w:t>
            </w:r>
          </w:p>
        </w:tc>
        <w:tc>
          <w:tcPr>
            <w:tcW w:w="1666" w:type="dxa"/>
            <w:shd w:val="clear" w:color="auto" w:fill="auto"/>
            <w:hideMark/>
          </w:tcPr>
          <w:p w14:paraId="51DF4868"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17</w:t>
            </w:r>
          </w:p>
        </w:tc>
        <w:tc>
          <w:tcPr>
            <w:tcW w:w="1666" w:type="dxa"/>
            <w:shd w:val="clear" w:color="auto" w:fill="auto"/>
            <w:hideMark/>
          </w:tcPr>
          <w:p w14:paraId="7DE99FB6"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17</w:t>
            </w:r>
          </w:p>
        </w:tc>
        <w:tc>
          <w:tcPr>
            <w:tcW w:w="1667" w:type="dxa"/>
            <w:shd w:val="clear" w:color="auto" w:fill="auto"/>
            <w:hideMark/>
          </w:tcPr>
          <w:p w14:paraId="06A0F278"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17</w:t>
            </w:r>
          </w:p>
        </w:tc>
      </w:tr>
      <w:tr w:rsidR="00E72CCD" w:rsidRPr="001A0CB8" w14:paraId="316458EB" w14:textId="77777777" w:rsidTr="0021157C">
        <w:trPr>
          <w:trHeight w:val="283"/>
        </w:trPr>
        <w:tc>
          <w:tcPr>
            <w:tcW w:w="709" w:type="dxa"/>
            <w:vMerge/>
            <w:hideMark/>
          </w:tcPr>
          <w:p w14:paraId="1A75FF59"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5375" w:type="dxa"/>
            <w:shd w:val="clear" w:color="auto" w:fill="auto"/>
            <w:hideMark/>
          </w:tcPr>
          <w:p w14:paraId="3BD1C024" w14:textId="77777777" w:rsidR="00E72CCD" w:rsidRPr="001A0CB8" w:rsidRDefault="00E72CCD" w:rsidP="00E72CCD">
            <w:pPr>
              <w:spacing w:line="230" w:lineRule="auto"/>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ефективності</w:t>
            </w:r>
          </w:p>
        </w:tc>
        <w:tc>
          <w:tcPr>
            <w:tcW w:w="1320" w:type="dxa"/>
            <w:shd w:val="clear" w:color="auto" w:fill="auto"/>
            <w:noWrap/>
            <w:hideMark/>
          </w:tcPr>
          <w:p w14:paraId="78C4F180"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3671C631"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45CD2808"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6A8599C3"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2268CC65"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1667" w:type="dxa"/>
            <w:shd w:val="clear" w:color="auto" w:fill="auto"/>
            <w:noWrap/>
            <w:hideMark/>
          </w:tcPr>
          <w:p w14:paraId="29761084"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r>
      <w:tr w:rsidR="00E72CCD" w:rsidRPr="001A0CB8" w14:paraId="5C074F64" w14:textId="77777777" w:rsidTr="0021157C">
        <w:trPr>
          <w:trHeight w:val="283"/>
        </w:trPr>
        <w:tc>
          <w:tcPr>
            <w:tcW w:w="709" w:type="dxa"/>
            <w:vMerge/>
            <w:hideMark/>
          </w:tcPr>
          <w:p w14:paraId="71B3F55A"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5375" w:type="dxa"/>
            <w:shd w:val="clear" w:color="auto" w:fill="auto"/>
            <w:hideMark/>
          </w:tcPr>
          <w:p w14:paraId="1FD87090" w14:textId="77777777" w:rsidR="00E72CCD" w:rsidRPr="001A0CB8" w:rsidRDefault="00E72CCD" w:rsidP="00E72CCD">
            <w:pPr>
              <w:spacing w:line="230" w:lineRule="auto"/>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Середня сума дотації на одне підприємство</w:t>
            </w:r>
          </w:p>
        </w:tc>
        <w:tc>
          <w:tcPr>
            <w:tcW w:w="1320" w:type="dxa"/>
            <w:shd w:val="clear" w:color="auto" w:fill="auto"/>
            <w:hideMark/>
          </w:tcPr>
          <w:p w14:paraId="4D630952"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грн</w:t>
            </w:r>
          </w:p>
        </w:tc>
        <w:tc>
          <w:tcPr>
            <w:tcW w:w="1666" w:type="dxa"/>
            <w:shd w:val="clear" w:color="auto" w:fill="auto"/>
            <w:hideMark/>
          </w:tcPr>
          <w:p w14:paraId="6B6973CA"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76470588,24</w:t>
            </w:r>
          </w:p>
        </w:tc>
        <w:tc>
          <w:tcPr>
            <w:tcW w:w="1666" w:type="dxa"/>
            <w:shd w:val="clear" w:color="auto" w:fill="auto"/>
            <w:hideMark/>
          </w:tcPr>
          <w:p w14:paraId="478C06E4"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91764705,88</w:t>
            </w:r>
          </w:p>
        </w:tc>
        <w:tc>
          <w:tcPr>
            <w:tcW w:w="1666" w:type="dxa"/>
            <w:shd w:val="clear" w:color="auto" w:fill="auto"/>
            <w:hideMark/>
          </w:tcPr>
          <w:p w14:paraId="61F13211"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110117647,1</w:t>
            </w:r>
          </w:p>
        </w:tc>
        <w:tc>
          <w:tcPr>
            <w:tcW w:w="1666" w:type="dxa"/>
            <w:shd w:val="clear" w:color="auto" w:fill="auto"/>
            <w:hideMark/>
          </w:tcPr>
          <w:p w14:paraId="7D1A9CD3"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132141176,5</w:t>
            </w:r>
          </w:p>
        </w:tc>
        <w:tc>
          <w:tcPr>
            <w:tcW w:w="1667" w:type="dxa"/>
            <w:shd w:val="clear" w:color="auto" w:fill="auto"/>
            <w:hideMark/>
          </w:tcPr>
          <w:p w14:paraId="00FF4504"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158569411,8</w:t>
            </w:r>
          </w:p>
        </w:tc>
      </w:tr>
      <w:tr w:rsidR="00E72CCD" w:rsidRPr="001A0CB8" w14:paraId="344595A2" w14:textId="77777777" w:rsidTr="0021157C">
        <w:trPr>
          <w:trHeight w:val="283"/>
        </w:trPr>
        <w:tc>
          <w:tcPr>
            <w:tcW w:w="709" w:type="dxa"/>
            <w:vMerge/>
            <w:hideMark/>
          </w:tcPr>
          <w:p w14:paraId="1F7D9E3A"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5375" w:type="dxa"/>
            <w:shd w:val="clear" w:color="auto" w:fill="auto"/>
            <w:hideMark/>
          </w:tcPr>
          <w:p w14:paraId="312BCF6B" w14:textId="77777777" w:rsidR="00E72CCD" w:rsidRPr="001A0CB8" w:rsidRDefault="00E72CCD" w:rsidP="00E72CCD">
            <w:pPr>
              <w:spacing w:line="230" w:lineRule="auto"/>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якості</w:t>
            </w:r>
          </w:p>
        </w:tc>
        <w:tc>
          <w:tcPr>
            <w:tcW w:w="1320" w:type="dxa"/>
            <w:shd w:val="clear" w:color="auto" w:fill="auto"/>
            <w:noWrap/>
            <w:hideMark/>
          </w:tcPr>
          <w:p w14:paraId="78C1061F"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2014D3B1"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5A09EDAA"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49EF6DB8"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01511951"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1667" w:type="dxa"/>
            <w:shd w:val="clear" w:color="auto" w:fill="auto"/>
            <w:noWrap/>
            <w:hideMark/>
          </w:tcPr>
          <w:p w14:paraId="1F44FA5D"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r>
      <w:tr w:rsidR="00E72CCD" w:rsidRPr="001A0CB8" w14:paraId="3005561E" w14:textId="77777777" w:rsidTr="0021157C">
        <w:trPr>
          <w:trHeight w:val="283"/>
        </w:trPr>
        <w:tc>
          <w:tcPr>
            <w:tcW w:w="709" w:type="dxa"/>
            <w:vMerge/>
            <w:hideMark/>
          </w:tcPr>
          <w:p w14:paraId="6C8A30A4"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5375" w:type="dxa"/>
            <w:shd w:val="clear" w:color="auto" w:fill="auto"/>
            <w:hideMark/>
          </w:tcPr>
          <w:p w14:paraId="0C790266" w14:textId="77777777" w:rsidR="00E72CCD" w:rsidRPr="001A0CB8" w:rsidRDefault="00E72CCD" w:rsidP="00E72CCD">
            <w:pPr>
              <w:spacing w:line="230" w:lineRule="auto"/>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Співвідношення суми поповнення статутного капіталу капітального підприємства до розміру статутного капіталу на початок року</w:t>
            </w:r>
          </w:p>
        </w:tc>
        <w:tc>
          <w:tcPr>
            <w:tcW w:w="1320" w:type="dxa"/>
            <w:shd w:val="clear" w:color="auto" w:fill="auto"/>
            <w:hideMark/>
          </w:tcPr>
          <w:p w14:paraId="195DB3D6"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w:t>
            </w:r>
          </w:p>
        </w:tc>
        <w:tc>
          <w:tcPr>
            <w:tcW w:w="1666" w:type="dxa"/>
            <w:shd w:val="clear" w:color="auto" w:fill="auto"/>
            <w:hideMark/>
          </w:tcPr>
          <w:p w14:paraId="3AC8D5BC"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62,41</w:t>
            </w:r>
          </w:p>
        </w:tc>
        <w:tc>
          <w:tcPr>
            <w:tcW w:w="1666" w:type="dxa"/>
            <w:shd w:val="clear" w:color="auto" w:fill="auto"/>
            <w:hideMark/>
          </w:tcPr>
          <w:p w14:paraId="45BC6197"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46,11</w:t>
            </w:r>
          </w:p>
        </w:tc>
        <w:tc>
          <w:tcPr>
            <w:tcW w:w="1666" w:type="dxa"/>
            <w:shd w:val="clear" w:color="auto" w:fill="auto"/>
            <w:hideMark/>
          </w:tcPr>
          <w:p w14:paraId="66F8C4F4"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37,87</w:t>
            </w:r>
          </w:p>
        </w:tc>
        <w:tc>
          <w:tcPr>
            <w:tcW w:w="1666" w:type="dxa"/>
            <w:shd w:val="clear" w:color="auto" w:fill="auto"/>
            <w:hideMark/>
          </w:tcPr>
          <w:p w14:paraId="70A8C271"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32,96</w:t>
            </w:r>
          </w:p>
        </w:tc>
        <w:tc>
          <w:tcPr>
            <w:tcW w:w="1667" w:type="dxa"/>
            <w:shd w:val="clear" w:color="auto" w:fill="auto"/>
            <w:hideMark/>
          </w:tcPr>
          <w:p w14:paraId="15386848"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29,75</w:t>
            </w:r>
          </w:p>
        </w:tc>
      </w:tr>
      <w:tr w:rsidR="00E72CCD" w:rsidRPr="001A0CB8" w14:paraId="5C633D5E" w14:textId="77777777" w:rsidTr="0021157C">
        <w:trPr>
          <w:trHeight w:val="283"/>
        </w:trPr>
        <w:tc>
          <w:tcPr>
            <w:tcW w:w="709" w:type="dxa"/>
            <w:vMerge/>
            <w:hideMark/>
          </w:tcPr>
          <w:p w14:paraId="57C58D12"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5375" w:type="dxa"/>
            <w:shd w:val="clear" w:color="auto" w:fill="auto"/>
            <w:hideMark/>
          </w:tcPr>
          <w:p w14:paraId="50C1D304" w14:textId="77777777" w:rsidR="00E72CCD" w:rsidRPr="001A0CB8" w:rsidRDefault="00E72CCD" w:rsidP="00E72CCD">
            <w:pPr>
              <w:spacing w:line="230" w:lineRule="auto"/>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Результат фінансової діяльності комунального підприємства на кінець року</w:t>
            </w:r>
          </w:p>
        </w:tc>
        <w:tc>
          <w:tcPr>
            <w:tcW w:w="1320" w:type="dxa"/>
            <w:shd w:val="clear" w:color="auto" w:fill="auto"/>
            <w:hideMark/>
          </w:tcPr>
          <w:p w14:paraId="36C91460"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тис. грн</w:t>
            </w:r>
          </w:p>
        </w:tc>
        <w:tc>
          <w:tcPr>
            <w:tcW w:w="1666" w:type="dxa"/>
            <w:shd w:val="clear" w:color="auto" w:fill="auto"/>
            <w:hideMark/>
          </w:tcPr>
          <w:p w14:paraId="5B1F6B22"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1300000</w:t>
            </w:r>
          </w:p>
        </w:tc>
        <w:tc>
          <w:tcPr>
            <w:tcW w:w="1666" w:type="dxa"/>
            <w:shd w:val="clear" w:color="auto" w:fill="auto"/>
            <w:hideMark/>
          </w:tcPr>
          <w:p w14:paraId="5F5DE366"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1560000</w:t>
            </w:r>
          </w:p>
        </w:tc>
        <w:tc>
          <w:tcPr>
            <w:tcW w:w="1666" w:type="dxa"/>
            <w:shd w:val="clear" w:color="auto" w:fill="auto"/>
            <w:hideMark/>
          </w:tcPr>
          <w:p w14:paraId="2FE9970C"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1872000</w:t>
            </w:r>
          </w:p>
        </w:tc>
        <w:tc>
          <w:tcPr>
            <w:tcW w:w="1666" w:type="dxa"/>
            <w:shd w:val="clear" w:color="auto" w:fill="auto"/>
            <w:hideMark/>
          </w:tcPr>
          <w:p w14:paraId="2F547CC7"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2246400</w:t>
            </w:r>
          </w:p>
        </w:tc>
        <w:tc>
          <w:tcPr>
            <w:tcW w:w="1667" w:type="dxa"/>
            <w:shd w:val="clear" w:color="auto" w:fill="auto"/>
            <w:hideMark/>
          </w:tcPr>
          <w:p w14:paraId="5743BAD4"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2695680</w:t>
            </w:r>
          </w:p>
        </w:tc>
      </w:tr>
      <w:tr w:rsidR="00E72CCD" w:rsidRPr="001A0CB8" w14:paraId="149D7AE1" w14:textId="77777777" w:rsidTr="0021157C">
        <w:trPr>
          <w:trHeight w:val="283"/>
        </w:trPr>
        <w:tc>
          <w:tcPr>
            <w:tcW w:w="709" w:type="dxa"/>
            <w:vMerge w:val="restart"/>
            <w:shd w:val="clear" w:color="auto" w:fill="auto"/>
            <w:hideMark/>
          </w:tcPr>
          <w:p w14:paraId="66361DA2" w14:textId="200712D5" w:rsidR="00E72CCD" w:rsidRPr="001A0CB8" w:rsidRDefault="00E72CCD" w:rsidP="00E72CCD">
            <w:pPr>
              <w:spacing w:line="230"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w:t>
            </w:r>
            <w:r w:rsidR="00E61220">
              <w:rPr>
                <w:rFonts w:ascii="Times New Roman" w:eastAsia="Times New Roman" w:hAnsi="Times New Roman"/>
                <w:color w:val="000000"/>
                <w:sz w:val="20"/>
                <w:szCs w:val="20"/>
                <w:lang w:eastAsia="uk-UA"/>
              </w:rPr>
              <w:t>.</w:t>
            </w:r>
          </w:p>
        </w:tc>
        <w:tc>
          <w:tcPr>
            <w:tcW w:w="5375" w:type="dxa"/>
            <w:shd w:val="clear" w:color="auto" w:fill="auto"/>
            <w:hideMark/>
          </w:tcPr>
          <w:p w14:paraId="451BAB90" w14:textId="77777777" w:rsidR="00E72CCD" w:rsidRPr="001A0CB8" w:rsidRDefault="00E72CCD" w:rsidP="00E72CCD">
            <w:pPr>
              <w:spacing w:line="230" w:lineRule="auto"/>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Виконання окремих заходів, передбачених статутом житлово-комунальних підприємств</w:t>
            </w:r>
          </w:p>
        </w:tc>
        <w:tc>
          <w:tcPr>
            <w:tcW w:w="1320" w:type="dxa"/>
            <w:shd w:val="clear" w:color="auto" w:fill="auto"/>
            <w:hideMark/>
          </w:tcPr>
          <w:p w14:paraId="519199BD"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1666" w:type="dxa"/>
            <w:shd w:val="clear" w:color="auto" w:fill="auto"/>
            <w:hideMark/>
          </w:tcPr>
          <w:p w14:paraId="59C3CD1D"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1666" w:type="dxa"/>
            <w:shd w:val="clear" w:color="auto" w:fill="auto"/>
            <w:hideMark/>
          </w:tcPr>
          <w:p w14:paraId="47A0A920"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1666" w:type="dxa"/>
            <w:shd w:val="clear" w:color="auto" w:fill="auto"/>
            <w:hideMark/>
          </w:tcPr>
          <w:p w14:paraId="7985176C"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1666" w:type="dxa"/>
            <w:shd w:val="clear" w:color="auto" w:fill="auto"/>
            <w:hideMark/>
          </w:tcPr>
          <w:p w14:paraId="01E09288"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1667" w:type="dxa"/>
            <w:shd w:val="clear" w:color="auto" w:fill="auto"/>
            <w:hideMark/>
          </w:tcPr>
          <w:p w14:paraId="1F622E78"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r>
      <w:tr w:rsidR="00E72CCD" w:rsidRPr="001A0CB8" w14:paraId="4F97210C" w14:textId="77777777" w:rsidTr="0021157C">
        <w:trPr>
          <w:trHeight w:val="283"/>
        </w:trPr>
        <w:tc>
          <w:tcPr>
            <w:tcW w:w="709" w:type="dxa"/>
            <w:vMerge/>
            <w:hideMark/>
          </w:tcPr>
          <w:p w14:paraId="787FC694"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5375" w:type="dxa"/>
            <w:shd w:val="clear" w:color="auto" w:fill="auto"/>
            <w:hideMark/>
          </w:tcPr>
          <w:p w14:paraId="58F2087C" w14:textId="77777777" w:rsidR="00E72CCD" w:rsidRPr="001A0CB8" w:rsidRDefault="00E72CCD" w:rsidP="00E72CCD">
            <w:pPr>
              <w:spacing w:line="230" w:lineRule="auto"/>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затрат</w:t>
            </w:r>
          </w:p>
        </w:tc>
        <w:tc>
          <w:tcPr>
            <w:tcW w:w="1320" w:type="dxa"/>
            <w:shd w:val="clear" w:color="auto" w:fill="auto"/>
            <w:noWrap/>
            <w:hideMark/>
          </w:tcPr>
          <w:p w14:paraId="583C6C77"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1666" w:type="dxa"/>
            <w:shd w:val="clear" w:color="auto" w:fill="auto"/>
            <w:hideMark/>
          </w:tcPr>
          <w:p w14:paraId="2119EEE5"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1666" w:type="dxa"/>
            <w:shd w:val="clear" w:color="auto" w:fill="auto"/>
            <w:hideMark/>
          </w:tcPr>
          <w:p w14:paraId="7AEE7C9D"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1666" w:type="dxa"/>
            <w:shd w:val="clear" w:color="auto" w:fill="auto"/>
            <w:hideMark/>
          </w:tcPr>
          <w:p w14:paraId="2A2F806F"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1666" w:type="dxa"/>
            <w:shd w:val="clear" w:color="auto" w:fill="auto"/>
            <w:hideMark/>
          </w:tcPr>
          <w:p w14:paraId="7B5EDD4A"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1667" w:type="dxa"/>
            <w:shd w:val="clear" w:color="auto" w:fill="auto"/>
            <w:hideMark/>
          </w:tcPr>
          <w:p w14:paraId="015C5E37"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r>
      <w:tr w:rsidR="00E72CCD" w:rsidRPr="001A0CB8" w14:paraId="28075734" w14:textId="77777777" w:rsidTr="0021157C">
        <w:trPr>
          <w:trHeight w:val="283"/>
        </w:trPr>
        <w:tc>
          <w:tcPr>
            <w:tcW w:w="709" w:type="dxa"/>
            <w:vMerge/>
            <w:hideMark/>
          </w:tcPr>
          <w:p w14:paraId="73DBA49F"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5375" w:type="dxa"/>
            <w:shd w:val="clear" w:color="auto" w:fill="auto"/>
            <w:hideMark/>
          </w:tcPr>
          <w:p w14:paraId="4C475635" w14:textId="77777777" w:rsidR="00E72CCD" w:rsidRPr="001A0CB8" w:rsidRDefault="00E72CCD" w:rsidP="00E72CCD">
            <w:pPr>
              <w:spacing w:line="230" w:lineRule="auto"/>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Обсяг видатків</w:t>
            </w:r>
          </w:p>
        </w:tc>
        <w:tc>
          <w:tcPr>
            <w:tcW w:w="1320" w:type="dxa"/>
            <w:shd w:val="clear" w:color="auto" w:fill="auto"/>
            <w:hideMark/>
          </w:tcPr>
          <w:p w14:paraId="67C2FF33"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тис. грн</w:t>
            </w:r>
          </w:p>
        </w:tc>
        <w:tc>
          <w:tcPr>
            <w:tcW w:w="1666" w:type="dxa"/>
            <w:shd w:val="clear" w:color="auto" w:fill="auto"/>
            <w:hideMark/>
          </w:tcPr>
          <w:p w14:paraId="3EC54076"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12468,462</w:t>
            </w:r>
          </w:p>
        </w:tc>
        <w:tc>
          <w:tcPr>
            <w:tcW w:w="1666" w:type="dxa"/>
            <w:shd w:val="clear" w:color="auto" w:fill="auto"/>
            <w:hideMark/>
          </w:tcPr>
          <w:p w14:paraId="3046CF27"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14962,1544</w:t>
            </w:r>
          </w:p>
        </w:tc>
        <w:tc>
          <w:tcPr>
            <w:tcW w:w="1666" w:type="dxa"/>
            <w:shd w:val="clear" w:color="auto" w:fill="auto"/>
            <w:hideMark/>
          </w:tcPr>
          <w:p w14:paraId="2785CE4E"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17954,58528</w:t>
            </w:r>
          </w:p>
        </w:tc>
        <w:tc>
          <w:tcPr>
            <w:tcW w:w="1666" w:type="dxa"/>
            <w:shd w:val="clear" w:color="auto" w:fill="auto"/>
            <w:hideMark/>
          </w:tcPr>
          <w:p w14:paraId="53485695"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21545,50234</w:t>
            </w:r>
          </w:p>
        </w:tc>
        <w:tc>
          <w:tcPr>
            <w:tcW w:w="1667" w:type="dxa"/>
            <w:shd w:val="clear" w:color="auto" w:fill="auto"/>
            <w:hideMark/>
          </w:tcPr>
          <w:p w14:paraId="192E8093"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25854,6028</w:t>
            </w:r>
          </w:p>
        </w:tc>
      </w:tr>
      <w:tr w:rsidR="00E72CCD" w:rsidRPr="001A0CB8" w14:paraId="4092983F" w14:textId="77777777" w:rsidTr="0021157C">
        <w:trPr>
          <w:trHeight w:val="283"/>
        </w:trPr>
        <w:tc>
          <w:tcPr>
            <w:tcW w:w="709" w:type="dxa"/>
            <w:vMerge/>
            <w:hideMark/>
          </w:tcPr>
          <w:p w14:paraId="3CA92A87"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5375" w:type="dxa"/>
            <w:shd w:val="clear" w:color="auto" w:fill="auto"/>
            <w:hideMark/>
          </w:tcPr>
          <w:p w14:paraId="40D13F34" w14:textId="77777777" w:rsidR="00E72CCD" w:rsidRPr="001A0CB8" w:rsidRDefault="00E72CCD" w:rsidP="00E72CCD">
            <w:pPr>
              <w:spacing w:line="230" w:lineRule="auto"/>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продукту</w:t>
            </w:r>
          </w:p>
        </w:tc>
        <w:tc>
          <w:tcPr>
            <w:tcW w:w="1320" w:type="dxa"/>
            <w:shd w:val="clear" w:color="auto" w:fill="auto"/>
            <w:noWrap/>
            <w:hideMark/>
          </w:tcPr>
          <w:p w14:paraId="367296A4"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1666" w:type="dxa"/>
            <w:shd w:val="clear" w:color="auto" w:fill="auto"/>
            <w:hideMark/>
          </w:tcPr>
          <w:p w14:paraId="6509E8DE"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1666" w:type="dxa"/>
            <w:shd w:val="clear" w:color="auto" w:fill="auto"/>
            <w:hideMark/>
          </w:tcPr>
          <w:p w14:paraId="48377DF1"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1666" w:type="dxa"/>
            <w:shd w:val="clear" w:color="auto" w:fill="auto"/>
            <w:hideMark/>
          </w:tcPr>
          <w:p w14:paraId="13E7529B"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1666" w:type="dxa"/>
            <w:shd w:val="clear" w:color="auto" w:fill="auto"/>
            <w:hideMark/>
          </w:tcPr>
          <w:p w14:paraId="2C58C5CC"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1667" w:type="dxa"/>
            <w:shd w:val="clear" w:color="auto" w:fill="auto"/>
            <w:hideMark/>
          </w:tcPr>
          <w:p w14:paraId="64A8F381"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r>
      <w:tr w:rsidR="00E72CCD" w:rsidRPr="001A0CB8" w14:paraId="280FE4BC" w14:textId="77777777" w:rsidTr="0021157C">
        <w:trPr>
          <w:trHeight w:val="283"/>
        </w:trPr>
        <w:tc>
          <w:tcPr>
            <w:tcW w:w="709" w:type="dxa"/>
            <w:vMerge/>
            <w:hideMark/>
          </w:tcPr>
          <w:p w14:paraId="52E77071"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5375" w:type="dxa"/>
            <w:shd w:val="clear" w:color="auto" w:fill="auto"/>
            <w:hideMark/>
          </w:tcPr>
          <w:p w14:paraId="13D18ACD" w14:textId="77777777" w:rsidR="00E72CCD" w:rsidRPr="001A0CB8" w:rsidRDefault="00E72CCD" w:rsidP="00E72CCD">
            <w:pPr>
              <w:spacing w:line="230" w:lineRule="auto"/>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Кількість підприємств житлово-комунального господарства, які виконують окремі заходи, передбачені статутом</w:t>
            </w:r>
          </w:p>
        </w:tc>
        <w:tc>
          <w:tcPr>
            <w:tcW w:w="1320" w:type="dxa"/>
            <w:shd w:val="clear" w:color="auto" w:fill="auto"/>
            <w:hideMark/>
          </w:tcPr>
          <w:p w14:paraId="68C69597"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од</w:t>
            </w:r>
          </w:p>
        </w:tc>
        <w:tc>
          <w:tcPr>
            <w:tcW w:w="1666" w:type="dxa"/>
            <w:shd w:val="clear" w:color="auto" w:fill="auto"/>
            <w:hideMark/>
          </w:tcPr>
          <w:p w14:paraId="2565A7C3"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w:t>
            </w:r>
          </w:p>
        </w:tc>
        <w:tc>
          <w:tcPr>
            <w:tcW w:w="1666" w:type="dxa"/>
            <w:shd w:val="clear" w:color="auto" w:fill="auto"/>
            <w:hideMark/>
          </w:tcPr>
          <w:p w14:paraId="47E19884"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w:t>
            </w:r>
          </w:p>
        </w:tc>
        <w:tc>
          <w:tcPr>
            <w:tcW w:w="1666" w:type="dxa"/>
            <w:shd w:val="clear" w:color="auto" w:fill="auto"/>
            <w:hideMark/>
          </w:tcPr>
          <w:p w14:paraId="34A4CE08"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w:t>
            </w:r>
          </w:p>
        </w:tc>
        <w:tc>
          <w:tcPr>
            <w:tcW w:w="1666" w:type="dxa"/>
            <w:shd w:val="clear" w:color="auto" w:fill="auto"/>
            <w:hideMark/>
          </w:tcPr>
          <w:p w14:paraId="3180C6B9"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w:t>
            </w:r>
          </w:p>
        </w:tc>
        <w:tc>
          <w:tcPr>
            <w:tcW w:w="1667" w:type="dxa"/>
            <w:shd w:val="clear" w:color="auto" w:fill="auto"/>
            <w:hideMark/>
          </w:tcPr>
          <w:p w14:paraId="34547B6D"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w:t>
            </w:r>
          </w:p>
        </w:tc>
      </w:tr>
      <w:tr w:rsidR="00E72CCD" w:rsidRPr="001A0CB8" w14:paraId="2F25F331" w14:textId="77777777" w:rsidTr="0021157C">
        <w:trPr>
          <w:trHeight w:val="283"/>
        </w:trPr>
        <w:tc>
          <w:tcPr>
            <w:tcW w:w="709" w:type="dxa"/>
            <w:vMerge/>
            <w:hideMark/>
          </w:tcPr>
          <w:p w14:paraId="04C6B580"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5375" w:type="dxa"/>
            <w:shd w:val="clear" w:color="auto" w:fill="auto"/>
            <w:hideMark/>
          </w:tcPr>
          <w:p w14:paraId="562DA1A0" w14:textId="77777777" w:rsidR="00E72CCD" w:rsidRPr="001A0CB8" w:rsidRDefault="00E72CCD" w:rsidP="00E72CCD">
            <w:pPr>
              <w:spacing w:line="230" w:lineRule="auto"/>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ефективності</w:t>
            </w:r>
          </w:p>
        </w:tc>
        <w:tc>
          <w:tcPr>
            <w:tcW w:w="1320" w:type="dxa"/>
            <w:shd w:val="clear" w:color="auto" w:fill="auto"/>
            <w:noWrap/>
            <w:hideMark/>
          </w:tcPr>
          <w:p w14:paraId="2F9E64D2"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6A8EA321"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7D1516D4"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2D19CE29"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5206BA35"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1667" w:type="dxa"/>
            <w:shd w:val="clear" w:color="auto" w:fill="auto"/>
            <w:noWrap/>
            <w:hideMark/>
          </w:tcPr>
          <w:p w14:paraId="67226FBF"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r>
      <w:tr w:rsidR="00E72CCD" w:rsidRPr="001A0CB8" w14:paraId="574AD435" w14:textId="77777777" w:rsidTr="0021157C">
        <w:trPr>
          <w:trHeight w:val="283"/>
        </w:trPr>
        <w:tc>
          <w:tcPr>
            <w:tcW w:w="709" w:type="dxa"/>
            <w:vMerge/>
            <w:hideMark/>
          </w:tcPr>
          <w:p w14:paraId="5DEF5B7E"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5375" w:type="dxa"/>
            <w:shd w:val="clear" w:color="auto" w:fill="auto"/>
            <w:hideMark/>
          </w:tcPr>
          <w:p w14:paraId="4295CF8F" w14:textId="77777777" w:rsidR="00E72CCD" w:rsidRPr="001A0CB8" w:rsidRDefault="00E72CCD" w:rsidP="00E72CCD">
            <w:pPr>
              <w:spacing w:line="230" w:lineRule="auto"/>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Середні видатки на одне підприємство житлово-комунального господарства, яке виконує окремі заходи, передбачені статутом</w:t>
            </w:r>
          </w:p>
        </w:tc>
        <w:tc>
          <w:tcPr>
            <w:tcW w:w="1320" w:type="dxa"/>
            <w:shd w:val="clear" w:color="auto" w:fill="auto"/>
            <w:hideMark/>
          </w:tcPr>
          <w:p w14:paraId="0848722D"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грн</w:t>
            </w:r>
          </w:p>
        </w:tc>
        <w:tc>
          <w:tcPr>
            <w:tcW w:w="1666" w:type="dxa"/>
            <w:shd w:val="clear" w:color="auto" w:fill="auto"/>
            <w:hideMark/>
          </w:tcPr>
          <w:p w14:paraId="5E50D7ED"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12468462</w:t>
            </w:r>
          </w:p>
        </w:tc>
        <w:tc>
          <w:tcPr>
            <w:tcW w:w="1666" w:type="dxa"/>
            <w:shd w:val="clear" w:color="auto" w:fill="auto"/>
            <w:hideMark/>
          </w:tcPr>
          <w:p w14:paraId="5E78860C"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14962154,4</w:t>
            </w:r>
          </w:p>
        </w:tc>
        <w:tc>
          <w:tcPr>
            <w:tcW w:w="1666" w:type="dxa"/>
            <w:shd w:val="clear" w:color="auto" w:fill="auto"/>
            <w:hideMark/>
          </w:tcPr>
          <w:p w14:paraId="50BB6A3A"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17954585,28</w:t>
            </w:r>
          </w:p>
        </w:tc>
        <w:tc>
          <w:tcPr>
            <w:tcW w:w="1666" w:type="dxa"/>
            <w:shd w:val="clear" w:color="auto" w:fill="auto"/>
            <w:hideMark/>
          </w:tcPr>
          <w:p w14:paraId="40E7142D"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21545502,34</w:t>
            </w:r>
          </w:p>
        </w:tc>
        <w:tc>
          <w:tcPr>
            <w:tcW w:w="1667" w:type="dxa"/>
            <w:shd w:val="clear" w:color="auto" w:fill="auto"/>
            <w:hideMark/>
          </w:tcPr>
          <w:p w14:paraId="7BFDEBC5"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25854602,8</w:t>
            </w:r>
          </w:p>
        </w:tc>
      </w:tr>
      <w:tr w:rsidR="00E72CCD" w:rsidRPr="001A0CB8" w14:paraId="05460A9E" w14:textId="77777777" w:rsidTr="0021157C">
        <w:trPr>
          <w:trHeight w:val="283"/>
        </w:trPr>
        <w:tc>
          <w:tcPr>
            <w:tcW w:w="709" w:type="dxa"/>
            <w:vMerge/>
            <w:hideMark/>
          </w:tcPr>
          <w:p w14:paraId="6CBBE7F7"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5375" w:type="dxa"/>
            <w:shd w:val="clear" w:color="auto" w:fill="auto"/>
            <w:hideMark/>
          </w:tcPr>
          <w:p w14:paraId="7FBEF273" w14:textId="77777777" w:rsidR="00E72CCD" w:rsidRPr="001A0CB8" w:rsidRDefault="00E72CCD" w:rsidP="00E72CCD">
            <w:pPr>
              <w:spacing w:line="230" w:lineRule="auto"/>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якості</w:t>
            </w:r>
          </w:p>
        </w:tc>
        <w:tc>
          <w:tcPr>
            <w:tcW w:w="1320" w:type="dxa"/>
            <w:shd w:val="clear" w:color="auto" w:fill="auto"/>
            <w:noWrap/>
            <w:hideMark/>
          </w:tcPr>
          <w:p w14:paraId="5B683291"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4768CA34"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1A220B74"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271E1D76"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495CF3CF"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1667" w:type="dxa"/>
            <w:shd w:val="clear" w:color="auto" w:fill="auto"/>
            <w:noWrap/>
            <w:hideMark/>
          </w:tcPr>
          <w:p w14:paraId="0E023208"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r>
      <w:tr w:rsidR="00E72CCD" w:rsidRPr="001A0CB8" w14:paraId="61A803EB" w14:textId="77777777" w:rsidTr="0021157C">
        <w:trPr>
          <w:trHeight w:val="283"/>
        </w:trPr>
        <w:tc>
          <w:tcPr>
            <w:tcW w:w="709" w:type="dxa"/>
            <w:vMerge/>
            <w:hideMark/>
          </w:tcPr>
          <w:p w14:paraId="6B11FB3B"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5375" w:type="dxa"/>
            <w:shd w:val="clear" w:color="auto" w:fill="auto"/>
            <w:hideMark/>
          </w:tcPr>
          <w:p w14:paraId="2BDFEA3D" w14:textId="77777777" w:rsidR="00E72CCD" w:rsidRPr="001A0CB8" w:rsidRDefault="00E72CCD" w:rsidP="00E72CCD">
            <w:pPr>
              <w:spacing w:line="230" w:lineRule="auto"/>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Динаміка кількості підприємств житлово-комунального господарства, які реалізують окремі заходи, передбачені статутом, порівняно з попереднім роком</w:t>
            </w:r>
          </w:p>
        </w:tc>
        <w:tc>
          <w:tcPr>
            <w:tcW w:w="1320" w:type="dxa"/>
            <w:shd w:val="clear" w:color="auto" w:fill="auto"/>
            <w:hideMark/>
          </w:tcPr>
          <w:p w14:paraId="4829FDE7"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w:t>
            </w:r>
          </w:p>
        </w:tc>
        <w:tc>
          <w:tcPr>
            <w:tcW w:w="1666" w:type="dxa"/>
            <w:shd w:val="clear" w:color="auto" w:fill="auto"/>
            <w:hideMark/>
          </w:tcPr>
          <w:p w14:paraId="0DFE554C"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c>
          <w:tcPr>
            <w:tcW w:w="1666" w:type="dxa"/>
            <w:shd w:val="clear" w:color="auto" w:fill="auto"/>
            <w:hideMark/>
          </w:tcPr>
          <w:p w14:paraId="711AF7EF"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c>
          <w:tcPr>
            <w:tcW w:w="1666" w:type="dxa"/>
            <w:shd w:val="clear" w:color="auto" w:fill="auto"/>
            <w:hideMark/>
          </w:tcPr>
          <w:p w14:paraId="32A675EC"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c>
          <w:tcPr>
            <w:tcW w:w="1666" w:type="dxa"/>
            <w:shd w:val="clear" w:color="auto" w:fill="auto"/>
            <w:hideMark/>
          </w:tcPr>
          <w:p w14:paraId="3706C05E"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c>
          <w:tcPr>
            <w:tcW w:w="1667" w:type="dxa"/>
            <w:shd w:val="clear" w:color="auto" w:fill="auto"/>
            <w:hideMark/>
          </w:tcPr>
          <w:p w14:paraId="190EA3A1"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r>
      <w:tr w:rsidR="00E72CCD" w:rsidRPr="001A0CB8" w14:paraId="164BA217" w14:textId="77777777" w:rsidTr="0021157C">
        <w:trPr>
          <w:trHeight w:val="283"/>
        </w:trPr>
        <w:tc>
          <w:tcPr>
            <w:tcW w:w="15735" w:type="dxa"/>
            <w:gridSpan w:val="8"/>
            <w:shd w:val="clear" w:color="auto" w:fill="auto"/>
            <w:hideMark/>
          </w:tcPr>
          <w:p w14:paraId="05AB4390" w14:textId="77777777" w:rsidR="00E72CCD" w:rsidRPr="001A0CB8" w:rsidRDefault="00E72CCD" w:rsidP="00E72CCD">
            <w:pPr>
              <w:spacing w:line="230" w:lineRule="auto"/>
              <w:jc w:val="center"/>
              <w:rPr>
                <w:rFonts w:ascii="Times New Roman" w:eastAsia="Times New Roman" w:hAnsi="Times New Roman"/>
                <w:b/>
                <w:bCs/>
                <w:color w:val="000000"/>
                <w:sz w:val="20"/>
                <w:szCs w:val="20"/>
                <w:lang w:eastAsia="uk-UA"/>
              </w:rPr>
            </w:pPr>
            <w:r w:rsidRPr="001A0CB8">
              <w:rPr>
                <w:rFonts w:ascii="Times New Roman" w:eastAsia="Times New Roman" w:hAnsi="Times New Roman"/>
                <w:b/>
                <w:bCs/>
                <w:color w:val="000000"/>
                <w:sz w:val="20"/>
                <w:szCs w:val="20"/>
                <w:lang w:eastAsia="uk-UA"/>
              </w:rPr>
              <w:t>Частина ІV. Інша діяльність та заходи у сфері житлово-комунального господарства</w:t>
            </w:r>
          </w:p>
        </w:tc>
      </w:tr>
      <w:tr w:rsidR="00E72CCD" w:rsidRPr="001A0CB8" w14:paraId="005F9242" w14:textId="77777777" w:rsidTr="0021157C">
        <w:trPr>
          <w:trHeight w:val="283"/>
        </w:trPr>
        <w:tc>
          <w:tcPr>
            <w:tcW w:w="709" w:type="dxa"/>
            <w:vMerge w:val="restart"/>
            <w:shd w:val="clear" w:color="auto" w:fill="auto"/>
            <w:hideMark/>
          </w:tcPr>
          <w:p w14:paraId="6E95F75D" w14:textId="4A6A2A94" w:rsidR="00E72CCD" w:rsidRPr="001A0CB8" w:rsidRDefault="00E72CCD" w:rsidP="00E72CCD">
            <w:pPr>
              <w:spacing w:line="230"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w:t>
            </w:r>
            <w:r w:rsidR="00E61220">
              <w:rPr>
                <w:rFonts w:ascii="Times New Roman" w:eastAsia="Times New Roman" w:hAnsi="Times New Roman"/>
                <w:color w:val="000000"/>
                <w:sz w:val="20"/>
                <w:szCs w:val="20"/>
                <w:lang w:eastAsia="uk-UA"/>
              </w:rPr>
              <w:t>.</w:t>
            </w:r>
          </w:p>
        </w:tc>
        <w:tc>
          <w:tcPr>
            <w:tcW w:w="5375" w:type="dxa"/>
            <w:shd w:val="clear" w:color="auto" w:fill="auto"/>
            <w:hideMark/>
          </w:tcPr>
          <w:p w14:paraId="0A3F8EAB" w14:textId="77777777" w:rsidR="00E72CCD" w:rsidRPr="001A0CB8" w:rsidRDefault="00E72CCD" w:rsidP="00E72CCD">
            <w:pPr>
              <w:spacing w:line="230" w:lineRule="auto"/>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Відшкодування різниці між розміром ціни (тарифу) на житлово-комунальні послуги, що затверджувалися або погоджувалися рішенням місцевого органу виконавчої влади та органу місцевого самоврядування, та розміром економічно обґрунтованих витрат на їх виробництво (надання)</w:t>
            </w:r>
          </w:p>
        </w:tc>
        <w:tc>
          <w:tcPr>
            <w:tcW w:w="1320" w:type="dxa"/>
            <w:shd w:val="clear" w:color="auto" w:fill="auto"/>
            <w:hideMark/>
          </w:tcPr>
          <w:p w14:paraId="4350EE8B"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1666" w:type="dxa"/>
            <w:shd w:val="clear" w:color="auto" w:fill="auto"/>
            <w:hideMark/>
          </w:tcPr>
          <w:p w14:paraId="12DC1BB9"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1666" w:type="dxa"/>
            <w:shd w:val="clear" w:color="auto" w:fill="auto"/>
            <w:hideMark/>
          </w:tcPr>
          <w:p w14:paraId="212037CA"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1666" w:type="dxa"/>
            <w:shd w:val="clear" w:color="auto" w:fill="auto"/>
            <w:hideMark/>
          </w:tcPr>
          <w:p w14:paraId="6C0900F8"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1666" w:type="dxa"/>
            <w:shd w:val="clear" w:color="auto" w:fill="auto"/>
            <w:hideMark/>
          </w:tcPr>
          <w:p w14:paraId="307719F7"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1667" w:type="dxa"/>
            <w:shd w:val="clear" w:color="auto" w:fill="auto"/>
            <w:hideMark/>
          </w:tcPr>
          <w:p w14:paraId="642BD38C"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r>
      <w:tr w:rsidR="00E72CCD" w:rsidRPr="001A0CB8" w14:paraId="79208BD4" w14:textId="77777777" w:rsidTr="0021157C">
        <w:trPr>
          <w:trHeight w:val="283"/>
        </w:trPr>
        <w:tc>
          <w:tcPr>
            <w:tcW w:w="709" w:type="dxa"/>
            <w:vMerge/>
            <w:hideMark/>
          </w:tcPr>
          <w:p w14:paraId="6D7A8CC5"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5375" w:type="dxa"/>
            <w:shd w:val="clear" w:color="auto" w:fill="auto"/>
            <w:hideMark/>
          </w:tcPr>
          <w:p w14:paraId="11775483" w14:textId="77777777" w:rsidR="00E72CCD" w:rsidRPr="001A0CB8" w:rsidRDefault="00E72CCD" w:rsidP="00E72CCD">
            <w:pPr>
              <w:spacing w:line="230" w:lineRule="auto"/>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затрат</w:t>
            </w:r>
          </w:p>
        </w:tc>
        <w:tc>
          <w:tcPr>
            <w:tcW w:w="1320" w:type="dxa"/>
            <w:shd w:val="clear" w:color="auto" w:fill="auto"/>
            <w:noWrap/>
            <w:hideMark/>
          </w:tcPr>
          <w:p w14:paraId="29F1D984"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1666" w:type="dxa"/>
            <w:shd w:val="clear" w:color="auto" w:fill="auto"/>
            <w:hideMark/>
          </w:tcPr>
          <w:p w14:paraId="3E327212"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1666" w:type="dxa"/>
            <w:shd w:val="clear" w:color="auto" w:fill="auto"/>
            <w:hideMark/>
          </w:tcPr>
          <w:p w14:paraId="304F0391"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1666" w:type="dxa"/>
            <w:shd w:val="clear" w:color="auto" w:fill="auto"/>
            <w:hideMark/>
          </w:tcPr>
          <w:p w14:paraId="6248A226"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1666" w:type="dxa"/>
            <w:shd w:val="clear" w:color="auto" w:fill="auto"/>
            <w:hideMark/>
          </w:tcPr>
          <w:p w14:paraId="178168CB"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1667" w:type="dxa"/>
            <w:shd w:val="clear" w:color="auto" w:fill="auto"/>
            <w:hideMark/>
          </w:tcPr>
          <w:p w14:paraId="5A9DF72E"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r>
      <w:tr w:rsidR="00E72CCD" w:rsidRPr="001A0CB8" w14:paraId="61DE25E2" w14:textId="77777777" w:rsidTr="0021157C">
        <w:trPr>
          <w:trHeight w:val="283"/>
        </w:trPr>
        <w:tc>
          <w:tcPr>
            <w:tcW w:w="709" w:type="dxa"/>
            <w:vMerge/>
            <w:hideMark/>
          </w:tcPr>
          <w:p w14:paraId="70A14856"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5375" w:type="dxa"/>
            <w:shd w:val="clear" w:color="auto" w:fill="auto"/>
            <w:hideMark/>
          </w:tcPr>
          <w:p w14:paraId="7661030D" w14:textId="77777777" w:rsidR="00E72CCD" w:rsidRPr="001A0CB8" w:rsidRDefault="00E72CCD" w:rsidP="00E72CCD">
            <w:pPr>
              <w:spacing w:line="230" w:lineRule="auto"/>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Обсяг видатків</w:t>
            </w:r>
          </w:p>
        </w:tc>
        <w:tc>
          <w:tcPr>
            <w:tcW w:w="1320" w:type="dxa"/>
            <w:shd w:val="clear" w:color="auto" w:fill="auto"/>
            <w:hideMark/>
          </w:tcPr>
          <w:p w14:paraId="02BEF4A6"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тис. грн</w:t>
            </w:r>
          </w:p>
        </w:tc>
        <w:tc>
          <w:tcPr>
            <w:tcW w:w="1666" w:type="dxa"/>
            <w:shd w:val="clear" w:color="auto" w:fill="auto"/>
            <w:hideMark/>
          </w:tcPr>
          <w:p w14:paraId="72BC3F92"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292800</w:t>
            </w:r>
          </w:p>
        </w:tc>
        <w:tc>
          <w:tcPr>
            <w:tcW w:w="1666" w:type="dxa"/>
            <w:shd w:val="clear" w:color="auto" w:fill="auto"/>
            <w:hideMark/>
          </w:tcPr>
          <w:p w14:paraId="3ADFB7E2"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351360</w:t>
            </w:r>
          </w:p>
        </w:tc>
        <w:tc>
          <w:tcPr>
            <w:tcW w:w="1666" w:type="dxa"/>
            <w:shd w:val="clear" w:color="auto" w:fill="auto"/>
            <w:hideMark/>
          </w:tcPr>
          <w:p w14:paraId="339E1C9D"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421632</w:t>
            </w:r>
          </w:p>
        </w:tc>
        <w:tc>
          <w:tcPr>
            <w:tcW w:w="1666" w:type="dxa"/>
            <w:shd w:val="clear" w:color="auto" w:fill="auto"/>
            <w:hideMark/>
          </w:tcPr>
          <w:p w14:paraId="53BC7FC3"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505958,4</w:t>
            </w:r>
          </w:p>
        </w:tc>
        <w:tc>
          <w:tcPr>
            <w:tcW w:w="1667" w:type="dxa"/>
            <w:shd w:val="clear" w:color="auto" w:fill="auto"/>
            <w:hideMark/>
          </w:tcPr>
          <w:p w14:paraId="017E35AF"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607150,08</w:t>
            </w:r>
          </w:p>
        </w:tc>
      </w:tr>
      <w:tr w:rsidR="00E72CCD" w:rsidRPr="001A0CB8" w14:paraId="52BFF314" w14:textId="77777777" w:rsidTr="0021157C">
        <w:trPr>
          <w:trHeight w:val="283"/>
        </w:trPr>
        <w:tc>
          <w:tcPr>
            <w:tcW w:w="709" w:type="dxa"/>
            <w:vMerge/>
            <w:hideMark/>
          </w:tcPr>
          <w:p w14:paraId="2260287F"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5375" w:type="dxa"/>
            <w:shd w:val="clear" w:color="auto" w:fill="auto"/>
            <w:hideMark/>
          </w:tcPr>
          <w:p w14:paraId="5DFE4376" w14:textId="77777777" w:rsidR="00E72CCD" w:rsidRPr="001A0CB8" w:rsidRDefault="00E72CCD" w:rsidP="00E72CCD">
            <w:pPr>
              <w:spacing w:line="230" w:lineRule="auto"/>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продукту</w:t>
            </w:r>
          </w:p>
        </w:tc>
        <w:tc>
          <w:tcPr>
            <w:tcW w:w="1320" w:type="dxa"/>
            <w:shd w:val="clear" w:color="auto" w:fill="auto"/>
            <w:noWrap/>
            <w:hideMark/>
          </w:tcPr>
          <w:p w14:paraId="7E6EEFF6"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1666" w:type="dxa"/>
            <w:shd w:val="clear" w:color="auto" w:fill="auto"/>
            <w:hideMark/>
          </w:tcPr>
          <w:p w14:paraId="00F8B85E"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1666" w:type="dxa"/>
            <w:shd w:val="clear" w:color="auto" w:fill="auto"/>
            <w:hideMark/>
          </w:tcPr>
          <w:p w14:paraId="60C59556"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1666" w:type="dxa"/>
            <w:shd w:val="clear" w:color="auto" w:fill="auto"/>
            <w:hideMark/>
          </w:tcPr>
          <w:p w14:paraId="16FEDE03"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1666" w:type="dxa"/>
            <w:shd w:val="clear" w:color="auto" w:fill="auto"/>
            <w:hideMark/>
          </w:tcPr>
          <w:p w14:paraId="4A97C8E5"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1667" w:type="dxa"/>
            <w:shd w:val="clear" w:color="auto" w:fill="auto"/>
            <w:hideMark/>
          </w:tcPr>
          <w:p w14:paraId="3C02CEAF"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r>
      <w:tr w:rsidR="00E72CCD" w:rsidRPr="001A0CB8" w14:paraId="27C9FA6A" w14:textId="77777777" w:rsidTr="0021157C">
        <w:trPr>
          <w:trHeight w:val="283"/>
        </w:trPr>
        <w:tc>
          <w:tcPr>
            <w:tcW w:w="709" w:type="dxa"/>
            <w:vMerge/>
            <w:hideMark/>
          </w:tcPr>
          <w:p w14:paraId="28DD2880"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5375" w:type="dxa"/>
            <w:shd w:val="clear" w:color="auto" w:fill="auto"/>
            <w:hideMark/>
          </w:tcPr>
          <w:p w14:paraId="47676EFF" w14:textId="77777777" w:rsidR="00E72CCD" w:rsidRPr="001A0CB8" w:rsidRDefault="00E72CCD" w:rsidP="00E72CCD">
            <w:pPr>
              <w:spacing w:line="230" w:lineRule="auto"/>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Кількість підприємств</w:t>
            </w:r>
          </w:p>
        </w:tc>
        <w:tc>
          <w:tcPr>
            <w:tcW w:w="1320" w:type="dxa"/>
            <w:shd w:val="clear" w:color="auto" w:fill="auto"/>
            <w:hideMark/>
          </w:tcPr>
          <w:p w14:paraId="661A04D3"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од</w:t>
            </w:r>
          </w:p>
        </w:tc>
        <w:tc>
          <w:tcPr>
            <w:tcW w:w="1666" w:type="dxa"/>
            <w:shd w:val="clear" w:color="auto" w:fill="auto"/>
            <w:hideMark/>
          </w:tcPr>
          <w:p w14:paraId="0F380AD7"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w:t>
            </w:r>
          </w:p>
        </w:tc>
        <w:tc>
          <w:tcPr>
            <w:tcW w:w="1666" w:type="dxa"/>
            <w:shd w:val="clear" w:color="auto" w:fill="auto"/>
            <w:hideMark/>
          </w:tcPr>
          <w:p w14:paraId="74049B11"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w:t>
            </w:r>
          </w:p>
        </w:tc>
        <w:tc>
          <w:tcPr>
            <w:tcW w:w="1666" w:type="dxa"/>
            <w:shd w:val="clear" w:color="auto" w:fill="auto"/>
            <w:hideMark/>
          </w:tcPr>
          <w:p w14:paraId="6FBDC785"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w:t>
            </w:r>
          </w:p>
        </w:tc>
        <w:tc>
          <w:tcPr>
            <w:tcW w:w="1666" w:type="dxa"/>
            <w:shd w:val="clear" w:color="auto" w:fill="auto"/>
            <w:hideMark/>
          </w:tcPr>
          <w:p w14:paraId="5E9C2C54"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w:t>
            </w:r>
          </w:p>
        </w:tc>
        <w:tc>
          <w:tcPr>
            <w:tcW w:w="1667" w:type="dxa"/>
            <w:shd w:val="clear" w:color="auto" w:fill="auto"/>
            <w:hideMark/>
          </w:tcPr>
          <w:p w14:paraId="285D8BD4"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w:t>
            </w:r>
          </w:p>
        </w:tc>
      </w:tr>
      <w:tr w:rsidR="00E72CCD" w:rsidRPr="001A0CB8" w14:paraId="4C1523BD" w14:textId="77777777" w:rsidTr="0021157C">
        <w:trPr>
          <w:trHeight w:val="283"/>
        </w:trPr>
        <w:tc>
          <w:tcPr>
            <w:tcW w:w="709" w:type="dxa"/>
            <w:vMerge/>
            <w:hideMark/>
          </w:tcPr>
          <w:p w14:paraId="0A988968"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18DC068B"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ефективності</w:t>
            </w:r>
          </w:p>
        </w:tc>
        <w:tc>
          <w:tcPr>
            <w:tcW w:w="1320" w:type="dxa"/>
            <w:shd w:val="clear" w:color="auto" w:fill="auto"/>
            <w:noWrap/>
            <w:hideMark/>
          </w:tcPr>
          <w:p w14:paraId="4BF3B8F8"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600BDDF4"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424ECE01"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6441D992"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4D44B4BE"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noWrap/>
            <w:hideMark/>
          </w:tcPr>
          <w:p w14:paraId="5FD6BCC8" w14:textId="77777777" w:rsidR="00E72CCD" w:rsidRPr="001A0CB8" w:rsidRDefault="00E72CCD" w:rsidP="00E72CCD">
            <w:pPr>
              <w:jc w:val="center"/>
              <w:rPr>
                <w:rFonts w:ascii="Times New Roman" w:eastAsia="Times New Roman" w:hAnsi="Times New Roman"/>
                <w:color w:val="000000"/>
                <w:sz w:val="20"/>
                <w:szCs w:val="20"/>
                <w:lang w:eastAsia="uk-UA"/>
              </w:rPr>
            </w:pPr>
          </w:p>
        </w:tc>
      </w:tr>
      <w:tr w:rsidR="00E72CCD" w:rsidRPr="001A0CB8" w14:paraId="225E49B6" w14:textId="77777777" w:rsidTr="0021157C">
        <w:trPr>
          <w:trHeight w:val="283"/>
        </w:trPr>
        <w:tc>
          <w:tcPr>
            <w:tcW w:w="709" w:type="dxa"/>
            <w:vMerge/>
            <w:hideMark/>
          </w:tcPr>
          <w:p w14:paraId="6208F6C1"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0CEF35F0"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Середня сума дотації на одне підприємство</w:t>
            </w:r>
          </w:p>
        </w:tc>
        <w:tc>
          <w:tcPr>
            <w:tcW w:w="1320" w:type="dxa"/>
            <w:shd w:val="clear" w:color="auto" w:fill="auto"/>
            <w:hideMark/>
          </w:tcPr>
          <w:p w14:paraId="4FF4FA46"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грн</w:t>
            </w:r>
          </w:p>
        </w:tc>
        <w:tc>
          <w:tcPr>
            <w:tcW w:w="1666" w:type="dxa"/>
            <w:shd w:val="clear" w:color="auto" w:fill="auto"/>
            <w:hideMark/>
          </w:tcPr>
          <w:p w14:paraId="04323137"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48800000</w:t>
            </w:r>
          </w:p>
        </w:tc>
        <w:tc>
          <w:tcPr>
            <w:tcW w:w="1666" w:type="dxa"/>
            <w:shd w:val="clear" w:color="auto" w:fill="auto"/>
            <w:hideMark/>
          </w:tcPr>
          <w:p w14:paraId="1496C008"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58560000</w:t>
            </w:r>
          </w:p>
        </w:tc>
        <w:tc>
          <w:tcPr>
            <w:tcW w:w="1666" w:type="dxa"/>
            <w:shd w:val="clear" w:color="auto" w:fill="auto"/>
            <w:hideMark/>
          </w:tcPr>
          <w:p w14:paraId="7651BD75"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70272000</w:t>
            </w:r>
          </w:p>
        </w:tc>
        <w:tc>
          <w:tcPr>
            <w:tcW w:w="1666" w:type="dxa"/>
            <w:shd w:val="clear" w:color="auto" w:fill="auto"/>
            <w:hideMark/>
          </w:tcPr>
          <w:p w14:paraId="38DE2771"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84326400</w:t>
            </w:r>
          </w:p>
        </w:tc>
        <w:tc>
          <w:tcPr>
            <w:tcW w:w="1667" w:type="dxa"/>
            <w:shd w:val="clear" w:color="auto" w:fill="auto"/>
            <w:hideMark/>
          </w:tcPr>
          <w:p w14:paraId="3D9BF04B"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101191680</w:t>
            </w:r>
          </w:p>
        </w:tc>
      </w:tr>
      <w:tr w:rsidR="00E72CCD" w:rsidRPr="001A0CB8" w14:paraId="644151F6" w14:textId="77777777" w:rsidTr="0021157C">
        <w:trPr>
          <w:trHeight w:val="283"/>
        </w:trPr>
        <w:tc>
          <w:tcPr>
            <w:tcW w:w="709" w:type="dxa"/>
            <w:vMerge/>
            <w:hideMark/>
          </w:tcPr>
          <w:p w14:paraId="163E8424"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77601551"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якості</w:t>
            </w:r>
          </w:p>
        </w:tc>
        <w:tc>
          <w:tcPr>
            <w:tcW w:w="1320" w:type="dxa"/>
            <w:shd w:val="clear" w:color="auto" w:fill="auto"/>
            <w:noWrap/>
            <w:hideMark/>
          </w:tcPr>
          <w:p w14:paraId="3C1EC621"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03A3A3A7"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37C9F1F8"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595488B0"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1B0CC0B9"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noWrap/>
            <w:hideMark/>
          </w:tcPr>
          <w:p w14:paraId="534A4B8D" w14:textId="77777777" w:rsidR="00E72CCD" w:rsidRPr="001A0CB8" w:rsidRDefault="00E72CCD" w:rsidP="00E72CCD">
            <w:pPr>
              <w:jc w:val="center"/>
              <w:rPr>
                <w:rFonts w:ascii="Times New Roman" w:eastAsia="Times New Roman" w:hAnsi="Times New Roman"/>
                <w:color w:val="000000"/>
                <w:sz w:val="20"/>
                <w:szCs w:val="20"/>
                <w:lang w:eastAsia="uk-UA"/>
              </w:rPr>
            </w:pPr>
          </w:p>
        </w:tc>
      </w:tr>
      <w:tr w:rsidR="00E72CCD" w:rsidRPr="001A0CB8" w14:paraId="3346A8E2" w14:textId="77777777" w:rsidTr="0021157C">
        <w:trPr>
          <w:trHeight w:val="283"/>
        </w:trPr>
        <w:tc>
          <w:tcPr>
            <w:tcW w:w="709" w:type="dxa"/>
            <w:vMerge/>
            <w:hideMark/>
          </w:tcPr>
          <w:p w14:paraId="38F2403B"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4096E68F"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Питома вага коштів, яка надана, відповідно до запланованих на рік</w:t>
            </w:r>
          </w:p>
        </w:tc>
        <w:tc>
          <w:tcPr>
            <w:tcW w:w="1320" w:type="dxa"/>
            <w:shd w:val="clear" w:color="auto" w:fill="auto"/>
            <w:hideMark/>
          </w:tcPr>
          <w:p w14:paraId="7817CE98"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w:t>
            </w:r>
          </w:p>
        </w:tc>
        <w:tc>
          <w:tcPr>
            <w:tcW w:w="1666" w:type="dxa"/>
            <w:shd w:val="clear" w:color="auto" w:fill="auto"/>
            <w:hideMark/>
          </w:tcPr>
          <w:p w14:paraId="445D8478"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c>
          <w:tcPr>
            <w:tcW w:w="1666" w:type="dxa"/>
            <w:shd w:val="clear" w:color="auto" w:fill="auto"/>
            <w:hideMark/>
          </w:tcPr>
          <w:p w14:paraId="52AFD51F"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c>
          <w:tcPr>
            <w:tcW w:w="1666" w:type="dxa"/>
            <w:shd w:val="clear" w:color="auto" w:fill="auto"/>
            <w:hideMark/>
          </w:tcPr>
          <w:p w14:paraId="3E8FE4D2"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c>
          <w:tcPr>
            <w:tcW w:w="1666" w:type="dxa"/>
            <w:shd w:val="clear" w:color="auto" w:fill="auto"/>
            <w:hideMark/>
          </w:tcPr>
          <w:p w14:paraId="314A2EF9"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c>
          <w:tcPr>
            <w:tcW w:w="1667" w:type="dxa"/>
            <w:shd w:val="clear" w:color="auto" w:fill="auto"/>
            <w:hideMark/>
          </w:tcPr>
          <w:p w14:paraId="05F8C267"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r>
      <w:tr w:rsidR="00E72CCD" w:rsidRPr="001A0CB8" w14:paraId="74B7B48E" w14:textId="77777777" w:rsidTr="0021157C">
        <w:trPr>
          <w:trHeight w:val="283"/>
        </w:trPr>
        <w:tc>
          <w:tcPr>
            <w:tcW w:w="709" w:type="dxa"/>
            <w:vMerge w:val="restart"/>
            <w:shd w:val="clear" w:color="auto" w:fill="auto"/>
            <w:hideMark/>
          </w:tcPr>
          <w:p w14:paraId="38C9BA2C" w14:textId="65F04841"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w:t>
            </w:r>
            <w:r w:rsidR="00E61220">
              <w:rPr>
                <w:rFonts w:ascii="Times New Roman" w:eastAsia="Times New Roman" w:hAnsi="Times New Roman"/>
                <w:color w:val="000000"/>
                <w:sz w:val="20"/>
                <w:szCs w:val="20"/>
                <w:lang w:eastAsia="uk-UA"/>
              </w:rPr>
              <w:t>.</w:t>
            </w:r>
          </w:p>
        </w:tc>
        <w:tc>
          <w:tcPr>
            <w:tcW w:w="5375" w:type="dxa"/>
            <w:shd w:val="clear" w:color="auto" w:fill="auto"/>
            <w:hideMark/>
          </w:tcPr>
          <w:p w14:paraId="2DF7FC2F"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Робота з ліквідації збитковості підприємств житлово-комунального господарства, підприємств (у тому числі заходи направлені на виконання завдань пов’язаних із ліквідацією комунальних підприємств міста)**</w:t>
            </w:r>
          </w:p>
        </w:tc>
        <w:tc>
          <w:tcPr>
            <w:tcW w:w="1320" w:type="dxa"/>
            <w:shd w:val="clear" w:color="auto" w:fill="auto"/>
            <w:hideMark/>
          </w:tcPr>
          <w:p w14:paraId="1D925485"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11C123B3"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3983320A"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79238352"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6271CAE3"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hideMark/>
          </w:tcPr>
          <w:p w14:paraId="42814819" w14:textId="77777777" w:rsidR="00E72CCD" w:rsidRPr="001A0CB8" w:rsidRDefault="00E72CCD" w:rsidP="00E72CCD">
            <w:pPr>
              <w:jc w:val="center"/>
              <w:rPr>
                <w:rFonts w:ascii="Times New Roman" w:eastAsia="Times New Roman" w:hAnsi="Times New Roman"/>
                <w:color w:val="000000"/>
                <w:sz w:val="20"/>
                <w:szCs w:val="20"/>
                <w:lang w:eastAsia="uk-UA"/>
              </w:rPr>
            </w:pPr>
          </w:p>
        </w:tc>
      </w:tr>
      <w:tr w:rsidR="00E72CCD" w:rsidRPr="001A0CB8" w14:paraId="7BEC8A63" w14:textId="77777777" w:rsidTr="0021157C">
        <w:trPr>
          <w:trHeight w:val="283"/>
        </w:trPr>
        <w:tc>
          <w:tcPr>
            <w:tcW w:w="709" w:type="dxa"/>
            <w:vMerge/>
            <w:hideMark/>
          </w:tcPr>
          <w:p w14:paraId="4696A4BF"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1C3B024A"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затрат</w:t>
            </w:r>
          </w:p>
        </w:tc>
        <w:tc>
          <w:tcPr>
            <w:tcW w:w="1320" w:type="dxa"/>
            <w:shd w:val="clear" w:color="auto" w:fill="auto"/>
            <w:noWrap/>
            <w:hideMark/>
          </w:tcPr>
          <w:p w14:paraId="1ED38EA0"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35135D61"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42F21021"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5B619D2D"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4AD7A35C"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hideMark/>
          </w:tcPr>
          <w:p w14:paraId="4DA2DC5C" w14:textId="77777777" w:rsidR="00E72CCD" w:rsidRPr="001A0CB8" w:rsidRDefault="00E72CCD" w:rsidP="00E72CCD">
            <w:pPr>
              <w:jc w:val="center"/>
              <w:rPr>
                <w:rFonts w:ascii="Times New Roman" w:eastAsia="Times New Roman" w:hAnsi="Times New Roman"/>
                <w:color w:val="000000"/>
                <w:sz w:val="20"/>
                <w:szCs w:val="20"/>
                <w:lang w:eastAsia="uk-UA"/>
              </w:rPr>
            </w:pPr>
          </w:p>
        </w:tc>
      </w:tr>
      <w:tr w:rsidR="00E72CCD" w:rsidRPr="001A0CB8" w14:paraId="61B2A9C8" w14:textId="77777777" w:rsidTr="0021157C">
        <w:trPr>
          <w:trHeight w:val="283"/>
        </w:trPr>
        <w:tc>
          <w:tcPr>
            <w:tcW w:w="709" w:type="dxa"/>
            <w:vMerge/>
            <w:hideMark/>
          </w:tcPr>
          <w:p w14:paraId="3C85F76B"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7A719CA8"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Обсяг видатків</w:t>
            </w:r>
          </w:p>
        </w:tc>
        <w:tc>
          <w:tcPr>
            <w:tcW w:w="1320" w:type="dxa"/>
            <w:shd w:val="clear" w:color="auto" w:fill="auto"/>
            <w:hideMark/>
          </w:tcPr>
          <w:p w14:paraId="7393E299"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тис. грн</w:t>
            </w:r>
          </w:p>
        </w:tc>
        <w:tc>
          <w:tcPr>
            <w:tcW w:w="1666" w:type="dxa"/>
            <w:shd w:val="clear" w:color="auto" w:fill="auto"/>
            <w:hideMark/>
          </w:tcPr>
          <w:p w14:paraId="0B68F44E"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200</w:t>
            </w:r>
          </w:p>
        </w:tc>
        <w:tc>
          <w:tcPr>
            <w:tcW w:w="1666" w:type="dxa"/>
            <w:shd w:val="clear" w:color="auto" w:fill="auto"/>
            <w:hideMark/>
          </w:tcPr>
          <w:p w14:paraId="54711D64"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240</w:t>
            </w:r>
          </w:p>
        </w:tc>
        <w:tc>
          <w:tcPr>
            <w:tcW w:w="1666" w:type="dxa"/>
            <w:shd w:val="clear" w:color="auto" w:fill="auto"/>
            <w:hideMark/>
          </w:tcPr>
          <w:p w14:paraId="128162FE"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288</w:t>
            </w:r>
          </w:p>
        </w:tc>
        <w:tc>
          <w:tcPr>
            <w:tcW w:w="1666" w:type="dxa"/>
            <w:shd w:val="clear" w:color="auto" w:fill="auto"/>
            <w:hideMark/>
          </w:tcPr>
          <w:p w14:paraId="08BF5FB3"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345,6</w:t>
            </w:r>
          </w:p>
        </w:tc>
        <w:tc>
          <w:tcPr>
            <w:tcW w:w="1667" w:type="dxa"/>
            <w:shd w:val="clear" w:color="auto" w:fill="auto"/>
            <w:hideMark/>
          </w:tcPr>
          <w:p w14:paraId="30C71D10"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414,72</w:t>
            </w:r>
          </w:p>
        </w:tc>
      </w:tr>
      <w:tr w:rsidR="00E72CCD" w:rsidRPr="001A0CB8" w14:paraId="1F3D625A" w14:textId="77777777" w:rsidTr="0021157C">
        <w:trPr>
          <w:trHeight w:val="283"/>
        </w:trPr>
        <w:tc>
          <w:tcPr>
            <w:tcW w:w="709" w:type="dxa"/>
            <w:vMerge/>
            <w:hideMark/>
          </w:tcPr>
          <w:p w14:paraId="1E2835A0"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079DF80C"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продукту</w:t>
            </w:r>
          </w:p>
        </w:tc>
        <w:tc>
          <w:tcPr>
            <w:tcW w:w="1320" w:type="dxa"/>
            <w:shd w:val="clear" w:color="auto" w:fill="auto"/>
            <w:noWrap/>
            <w:hideMark/>
          </w:tcPr>
          <w:p w14:paraId="52418B52"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378AB403"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5F28AE28"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36AE10EB"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4ECBDFC9"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hideMark/>
          </w:tcPr>
          <w:p w14:paraId="7E5508BE" w14:textId="77777777" w:rsidR="00E72CCD" w:rsidRPr="001A0CB8" w:rsidRDefault="00E72CCD" w:rsidP="00E72CCD">
            <w:pPr>
              <w:jc w:val="center"/>
              <w:rPr>
                <w:rFonts w:ascii="Times New Roman" w:eastAsia="Times New Roman" w:hAnsi="Times New Roman"/>
                <w:color w:val="000000"/>
                <w:sz w:val="20"/>
                <w:szCs w:val="20"/>
                <w:lang w:eastAsia="uk-UA"/>
              </w:rPr>
            </w:pPr>
          </w:p>
        </w:tc>
      </w:tr>
      <w:tr w:rsidR="00E72CCD" w:rsidRPr="001A0CB8" w14:paraId="1FFCBED2" w14:textId="77777777" w:rsidTr="0021157C">
        <w:trPr>
          <w:trHeight w:val="283"/>
        </w:trPr>
        <w:tc>
          <w:tcPr>
            <w:tcW w:w="709" w:type="dxa"/>
            <w:vMerge/>
            <w:hideMark/>
          </w:tcPr>
          <w:p w14:paraId="10F2DDF5"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5039A983"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Кількість підприємств</w:t>
            </w:r>
          </w:p>
        </w:tc>
        <w:tc>
          <w:tcPr>
            <w:tcW w:w="1320" w:type="dxa"/>
            <w:shd w:val="clear" w:color="auto" w:fill="auto"/>
            <w:hideMark/>
          </w:tcPr>
          <w:p w14:paraId="4F28F88E"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од</w:t>
            </w:r>
          </w:p>
        </w:tc>
        <w:tc>
          <w:tcPr>
            <w:tcW w:w="1666" w:type="dxa"/>
            <w:shd w:val="clear" w:color="auto" w:fill="auto"/>
            <w:hideMark/>
          </w:tcPr>
          <w:p w14:paraId="71D443FD"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8</w:t>
            </w:r>
          </w:p>
        </w:tc>
        <w:tc>
          <w:tcPr>
            <w:tcW w:w="1666" w:type="dxa"/>
            <w:shd w:val="clear" w:color="auto" w:fill="auto"/>
            <w:hideMark/>
          </w:tcPr>
          <w:p w14:paraId="77412A08"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w:t>
            </w:r>
          </w:p>
        </w:tc>
        <w:tc>
          <w:tcPr>
            <w:tcW w:w="1666" w:type="dxa"/>
            <w:shd w:val="clear" w:color="auto" w:fill="auto"/>
            <w:hideMark/>
          </w:tcPr>
          <w:p w14:paraId="19F66F1E"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w:t>
            </w:r>
          </w:p>
        </w:tc>
        <w:tc>
          <w:tcPr>
            <w:tcW w:w="1666" w:type="dxa"/>
            <w:shd w:val="clear" w:color="auto" w:fill="auto"/>
            <w:hideMark/>
          </w:tcPr>
          <w:p w14:paraId="1E118F44"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w:t>
            </w:r>
          </w:p>
        </w:tc>
        <w:tc>
          <w:tcPr>
            <w:tcW w:w="1667" w:type="dxa"/>
            <w:shd w:val="clear" w:color="auto" w:fill="auto"/>
            <w:hideMark/>
          </w:tcPr>
          <w:p w14:paraId="22B1F47A"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w:t>
            </w:r>
          </w:p>
        </w:tc>
      </w:tr>
      <w:tr w:rsidR="00E72CCD" w:rsidRPr="001A0CB8" w14:paraId="6AD48652" w14:textId="77777777" w:rsidTr="0021157C">
        <w:trPr>
          <w:trHeight w:val="283"/>
        </w:trPr>
        <w:tc>
          <w:tcPr>
            <w:tcW w:w="709" w:type="dxa"/>
            <w:vMerge/>
            <w:hideMark/>
          </w:tcPr>
          <w:p w14:paraId="3E31313E"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003ADEC9"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ефективності</w:t>
            </w:r>
          </w:p>
        </w:tc>
        <w:tc>
          <w:tcPr>
            <w:tcW w:w="1320" w:type="dxa"/>
            <w:shd w:val="clear" w:color="auto" w:fill="auto"/>
            <w:noWrap/>
            <w:hideMark/>
          </w:tcPr>
          <w:p w14:paraId="6D816E87"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197A2303"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7D9DF697"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3009EA27"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0768B835"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noWrap/>
            <w:hideMark/>
          </w:tcPr>
          <w:p w14:paraId="576F7B28" w14:textId="77777777" w:rsidR="00E72CCD" w:rsidRPr="001A0CB8" w:rsidRDefault="00E72CCD" w:rsidP="00E72CCD">
            <w:pPr>
              <w:jc w:val="center"/>
              <w:rPr>
                <w:rFonts w:ascii="Times New Roman" w:eastAsia="Times New Roman" w:hAnsi="Times New Roman"/>
                <w:color w:val="000000"/>
                <w:sz w:val="20"/>
                <w:szCs w:val="20"/>
                <w:lang w:eastAsia="uk-UA"/>
              </w:rPr>
            </w:pPr>
          </w:p>
        </w:tc>
      </w:tr>
      <w:tr w:rsidR="00E72CCD" w:rsidRPr="001A0CB8" w14:paraId="19B1C786" w14:textId="77777777" w:rsidTr="0021157C">
        <w:trPr>
          <w:trHeight w:val="283"/>
        </w:trPr>
        <w:tc>
          <w:tcPr>
            <w:tcW w:w="709" w:type="dxa"/>
            <w:vMerge/>
            <w:hideMark/>
          </w:tcPr>
          <w:p w14:paraId="7631DAFE"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71AB2EFE"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Середня сума підтримки на одне збиткове підприємство</w:t>
            </w:r>
          </w:p>
        </w:tc>
        <w:tc>
          <w:tcPr>
            <w:tcW w:w="1320" w:type="dxa"/>
            <w:shd w:val="clear" w:color="auto" w:fill="auto"/>
            <w:hideMark/>
          </w:tcPr>
          <w:p w14:paraId="4F36B5B1"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грн</w:t>
            </w:r>
          </w:p>
        </w:tc>
        <w:tc>
          <w:tcPr>
            <w:tcW w:w="1666" w:type="dxa"/>
            <w:shd w:val="clear" w:color="auto" w:fill="auto"/>
            <w:hideMark/>
          </w:tcPr>
          <w:p w14:paraId="00E5250A"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25000</w:t>
            </w:r>
          </w:p>
        </w:tc>
        <w:tc>
          <w:tcPr>
            <w:tcW w:w="1666" w:type="dxa"/>
            <w:shd w:val="clear" w:color="auto" w:fill="auto"/>
            <w:hideMark/>
          </w:tcPr>
          <w:p w14:paraId="71CAAD06"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120000</w:t>
            </w:r>
          </w:p>
        </w:tc>
        <w:tc>
          <w:tcPr>
            <w:tcW w:w="1666" w:type="dxa"/>
            <w:shd w:val="clear" w:color="auto" w:fill="auto"/>
            <w:hideMark/>
          </w:tcPr>
          <w:p w14:paraId="075CA875"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144000</w:t>
            </w:r>
          </w:p>
        </w:tc>
        <w:tc>
          <w:tcPr>
            <w:tcW w:w="1666" w:type="dxa"/>
            <w:shd w:val="clear" w:color="auto" w:fill="auto"/>
            <w:hideMark/>
          </w:tcPr>
          <w:p w14:paraId="08B75777"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172800</w:t>
            </w:r>
          </w:p>
        </w:tc>
        <w:tc>
          <w:tcPr>
            <w:tcW w:w="1667" w:type="dxa"/>
            <w:shd w:val="clear" w:color="auto" w:fill="auto"/>
            <w:hideMark/>
          </w:tcPr>
          <w:p w14:paraId="7CA3243A"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207360</w:t>
            </w:r>
          </w:p>
        </w:tc>
      </w:tr>
      <w:tr w:rsidR="00E72CCD" w:rsidRPr="001A0CB8" w14:paraId="17AE1411" w14:textId="77777777" w:rsidTr="0021157C">
        <w:trPr>
          <w:trHeight w:val="283"/>
        </w:trPr>
        <w:tc>
          <w:tcPr>
            <w:tcW w:w="709" w:type="dxa"/>
            <w:vMerge/>
            <w:hideMark/>
          </w:tcPr>
          <w:p w14:paraId="54401C4C"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3A8A676D"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якості</w:t>
            </w:r>
          </w:p>
        </w:tc>
        <w:tc>
          <w:tcPr>
            <w:tcW w:w="1320" w:type="dxa"/>
            <w:shd w:val="clear" w:color="auto" w:fill="auto"/>
            <w:noWrap/>
            <w:hideMark/>
          </w:tcPr>
          <w:p w14:paraId="6AAE95F0"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46BB141E"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11FFAD60"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18AAF3A0"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7150F9FE"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noWrap/>
            <w:hideMark/>
          </w:tcPr>
          <w:p w14:paraId="4A93804E" w14:textId="77777777" w:rsidR="00E72CCD" w:rsidRPr="001A0CB8" w:rsidRDefault="00E72CCD" w:rsidP="00E72CCD">
            <w:pPr>
              <w:jc w:val="center"/>
              <w:rPr>
                <w:rFonts w:ascii="Times New Roman" w:eastAsia="Times New Roman" w:hAnsi="Times New Roman"/>
                <w:color w:val="000000"/>
                <w:sz w:val="20"/>
                <w:szCs w:val="20"/>
                <w:lang w:eastAsia="uk-UA"/>
              </w:rPr>
            </w:pPr>
          </w:p>
        </w:tc>
      </w:tr>
      <w:tr w:rsidR="00E72CCD" w:rsidRPr="001A0CB8" w14:paraId="3215A970" w14:textId="77777777" w:rsidTr="0021157C">
        <w:trPr>
          <w:trHeight w:val="283"/>
        </w:trPr>
        <w:tc>
          <w:tcPr>
            <w:tcW w:w="709" w:type="dxa"/>
            <w:vMerge/>
            <w:hideMark/>
          </w:tcPr>
          <w:p w14:paraId="0C44A0F4"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3FDF5CC6"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Питома вага коштів, яка надана, відповідно до запланованих на рік</w:t>
            </w:r>
          </w:p>
        </w:tc>
        <w:tc>
          <w:tcPr>
            <w:tcW w:w="1320" w:type="dxa"/>
            <w:shd w:val="clear" w:color="auto" w:fill="auto"/>
            <w:hideMark/>
          </w:tcPr>
          <w:p w14:paraId="76F6F13E"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w:t>
            </w:r>
          </w:p>
        </w:tc>
        <w:tc>
          <w:tcPr>
            <w:tcW w:w="1666" w:type="dxa"/>
            <w:shd w:val="clear" w:color="auto" w:fill="auto"/>
            <w:hideMark/>
          </w:tcPr>
          <w:p w14:paraId="7A91C524"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c>
          <w:tcPr>
            <w:tcW w:w="1666" w:type="dxa"/>
            <w:shd w:val="clear" w:color="auto" w:fill="auto"/>
            <w:hideMark/>
          </w:tcPr>
          <w:p w14:paraId="4544EC64"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c>
          <w:tcPr>
            <w:tcW w:w="1666" w:type="dxa"/>
            <w:shd w:val="clear" w:color="auto" w:fill="auto"/>
            <w:hideMark/>
          </w:tcPr>
          <w:p w14:paraId="002D8AFA"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c>
          <w:tcPr>
            <w:tcW w:w="1666" w:type="dxa"/>
            <w:shd w:val="clear" w:color="auto" w:fill="auto"/>
            <w:hideMark/>
          </w:tcPr>
          <w:p w14:paraId="6E3959B5"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c>
          <w:tcPr>
            <w:tcW w:w="1667" w:type="dxa"/>
            <w:shd w:val="clear" w:color="auto" w:fill="auto"/>
            <w:hideMark/>
          </w:tcPr>
          <w:p w14:paraId="29335A23"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r>
      <w:tr w:rsidR="00E72CCD" w:rsidRPr="001A0CB8" w14:paraId="5467EBC5" w14:textId="77777777" w:rsidTr="0021157C">
        <w:trPr>
          <w:trHeight w:val="283"/>
        </w:trPr>
        <w:tc>
          <w:tcPr>
            <w:tcW w:w="709" w:type="dxa"/>
            <w:vMerge w:val="restart"/>
            <w:shd w:val="clear" w:color="auto" w:fill="auto"/>
            <w:hideMark/>
          </w:tcPr>
          <w:p w14:paraId="0411F46C" w14:textId="4E10D34F"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w:t>
            </w:r>
            <w:r w:rsidR="00E61220">
              <w:rPr>
                <w:rFonts w:ascii="Times New Roman" w:eastAsia="Times New Roman" w:hAnsi="Times New Roman"/>
                <w:color w:val="000000"/>
                <w:sz w:val="20"/>
                <w:szCs w:val="20"/>
                <w:lang w:eastAsia="uk-UA"/>
              </w:rPr>
              <w:t>.</w:t>
            </w:r>
          </w:p>
        </w:tc>
        <w:tc>
          <w:tcPr>
            <w:tcW w:w="5375" w:type="dxa"/>
            <w:shd w:val="clear" w:color="auto" w:fill="auto"/>
            <w:hideMark/>
          </w:tcPr>
          <w:p w14:paraId="3FDA98B1"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Виготовлення технічної документації на багатоквартирні будинки</w:t>
            </w:r>
          </w:p>
        </w:tc>
        <w:tc>
          <w:tcPr>
            <w:tcW w:w="1320" w:type="dxa"/>
            <w:shd w:val="clear" w:color="auto" w:fill="auto"/>
            <w:hideMark/>
          </w:tcPr>
          <w:p w14:paraId="4020A6C0"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3FA9F588"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763D3DD1"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26796BD8"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1B2B0D1F"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hideMark/>
          </w:tcPr>
          <w:p w14:paraId="5DA314F5" w14:textId="77777777" w:rsidR="00E72CCD" w:rsidRPr="001A0CB8" w:rsidRDefault="00E72CCD" w:rsidP="00E72CCD">
            <w:pPr>
              <w:jc w:val="center"/>
              <w:rPr>
                <w:rFonts w:ascii="Times New Roman" w:eastAsia="Times New Roman" w:hAnsi="Times New Roman"/>
                <w:color w:val="000000"/>
                <w:sz w:val="20"/>
                <w:szCs w:val="20"/>
                <w:lang w:eastAsia="uk-UA"/>
              </w:rPr>
            </w:pPr>
          </w:p>
        </w:tc>
      </w:tr>
      <w:tr w:rsidR="00E72CCD" w:rsidRPr="001A0CB8" w14:paraId="05A4E80F" w14:textId="77777777" w:rsidTr="0021157C">
        <w:trPr>
          <w:trHeight w:val="283"/>
        </w:trPr>
        <w:tc>
          <w:tcPr>
            <w:tcW w:w="709" w:type="dxa"/>
            <w:vMerge/>
            <w:hideMark/>
          </w:tcPr>
          <w:p w14:paraId="31CCCC91"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18D0B503"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затрат</w:t>
            </w:r>
          </w:p>
        </w:tc>
        <w:tc>
          <w:tcPr>
            <w:tcW w:w="1320" w:type="dxa"/>
            <w:shd w:val="clear" w:color="auto" w:fill="auto"/>
            <w:noWrap/>
            <w:hideMark/>
          </w:tcPr>
          <w:p w14:paraId="19BD01DE"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02FD69F5"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4ED69A58"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19EC009C"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0DE0149A"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hideMark/>
          </w:tcPr>
          <w:p w14:paraId="688306B3" w14:textId="77777777" w:rsidR="00E72CCD" w:rsidRPr="001A0CB8" w:rsidRDefault="00E72CCD" w:rsidP="00E72CCD">
            <w:pPr>
              <w:jc w:val="center"/>
              <w:rPr>
                <w:rFonts w:ascii="Times New Roman" w:eastAsia="Times New Roman" w:hAnsi="Times New Roman"/>
                <w:color w:val="000000"/>
                <w:sz w:val="20"/>
                <w:szCs w:val="20"/>
                <w:lang w:eastAsia="uk-UA"/>
              </w:rPr>
            </w:pPr>
          </w:p>
        </w:tc>
      </w:tr>
      <w:tr w:rsidR="00E72CCD" w:rsidRPr="001A0CB8" w14:paraId="74B796BE" w14:textId="77777777" w:rsidTr="0021157C">
        <w:trPr>
          <w:trHeight w:val="283"/>
        </w:trPr>
        <w:tc>
          <w:tcPr>
            <w:tcW w:w="709" w:type="dxa"/>
            <w:vMerge/>
            <w:hideMark/>
          </w:tcPr>
          <w:p w14:paraId="22673190"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6BE517EF"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Обсяг видатків</w:t>
            </w:r>
          </w:p>
        </w:tc>
        <w:tc>
          <w:tcPr>
            <w:tcW w:w="1320" w:type="dxa"/>
            <w:shd w:val="clear" w:color="auto" w:fill="auto"/>
            <w:hideMark/>
          </w:tcPr>
          <w:p w14:paraId="4ED4159F"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тис. грн</w:t>
            </w:r>
          </w:p>
        </w:tc>
        <w:tc>
          <w:tcPr>
            <w:tcW w:w="1666" w:type="dxa"/>
            <w:shd w:val="clear" w:color="auto" w:fill="auto"/>
            <w:hideMark/>
          </w:tcPr>
          <w:p w14:paraId="394E60E2"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1440</w:t>
            </w:r>
          </w:p>
        </w:tc>
        <w:tc>
          <w:tcPr>
            <w:tcW w:w="1666" w:type="dxa"/>
            <w:shd w:val="clear" w:color="auto" w:fill="auto"/>
            <w:hideMark/>
          </w:tcPr>
          <w:p w14:paraId="0EE79C11"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1440</w:t>
            </w:r>
          </w:p>
        </w:tc>
        <w:tc>
          <w:tcPr>
            <w:tcW w:w="1666" w:type="dxa"/>
            <w:shd w:val="clear" w:color="auto" w:fill="auto"/>
            <w:hideMark/>
          </w:tcPr>
          <w:p w14:paraId="665AE31C"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1440</w:t>
            </w:r>
          </w:p>
        </w:tc>
        <w:tc>
          <w:tcPr>
            <w:tcW w:w="1666" w:type="dxa"/>
            <w:shd w:val="clear" w:color="auto" w:fill="auto"/>
            <w:hideMark/>
          </w:tcPr>
          <w:p w14:paraId="47C78615"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1440</w:t>
            </w:r>
          </w:p>
        </w:tc>
        <w:tc>
          <w:tcPr>
            <w:tcW w:w="1667" w:type="dxa"/>
            <w:shd w:val="clear" w:color="auto" w:fill="auto"/>
            <w:hideMark/>
          </w:tcPr>
          <w:p w14:paraId="4C6FB675"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1440</w:t>
            </w:r>
          </w:p>
        </w:tc>
      </w:tr>
      <w:tr w:rsidR="00E72CCD" w:rsidRPr="001A0CB8" w14:paraId="2A7BBEB8" w14:textId="77777777" w:rsidTr="0021157C">
        <w:trPr>
          <w:trHeight w:val="283"/>
        </w:trPr>
        <w:tc>
          <w:tcPr>
            <w:tcW w:w="709" w:type="dxa"/>
            <w:vMerge/>
            <w:hideMark/>
          </w:tcPr>
          <w:p w14:paraId="421EFAF9"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398EF75A"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продукту</w:t>
            </w:r>
          </w:p>
        </w:tc>
        <w:tc>
          <w:tcPr>
            <w:tcW w:w="1320" w:type="dxa"/>
            <w:shd w:val="clear" w:color="auto" w:fill="auto"/>
            <w:noWrap/>
            <w:hideMark/>
          </w:tcPr>
          <w:p w14:paraId="3CB409D1"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61E973C3"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540ADBB3"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3F9B5664"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454E178A"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hideMark/>
          </w:tcPr>
          <w:p w14:paraId="5FE9E179" w14:textId="77777777" w:rsidR="00E72CCD" w:rsidRPr="001A0CB8" w:rsidRDefault="00E72CCD" w:rsidP="00E72CCD">
            <w:pPr>
              <w:jc w:val="center"/>
              <w:rPr>
                <w:rFonts w:ascii="Times New Roman" w:eastAsia="Times New Roman" w:hAnsi="Times New Roman"/>
                <w:color w:val="000000"/>
                <w:sz w:val="20"/>
                <w:szCs w:val="20"/>
                <w:lang w:eastAsia="uk-UA"/>
              </w:rPr>
            </w:pPr>
          </w:p>
        </w:tc>
      </w:tr>
      <w:tr w:rsidR="00E72CCD" w:rsidRPr="001A0CB8" w14:paraId="313F0CC0" w14:textId="77777777" w:rsidTr="0021157C">
        <w:trPr>
          <w:trHeight w:val="283"/>
        </w:trPr>
        <w:tc>
          <w:tcPr>
            <w:tcW w:w="709" w:type="dxa"/>
            <w:vMerge/>
            <w:hideMark/>
          </w:tcPr>
          <w:p w14:paraId="68505190"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6C55EE68"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Кількість паспортів, які планується виготовити</w:t>
            </w:r>
          </w:p>
        </w:tc>
        <w:tc>
          <w:tcPr>
            <w:tcW w:w="1320" w:type="dxa"/>
            <w:shd w:val="clear" w:color="auto" w:fill="auto"/>
            <w:hideMark/>
          </w:tcPr>
          <w:p w14:paraId="37A7F79B"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од</w:t>
            </w:r>
          </w:p>
        </w:tc>
        <w:tc>
          <w:tcPr>
            <w:tcW w:w="1666" w:type="dxa"/>
            <w:shd w:val="clear" w:color="auto" w:fill="auto"/>
            <w:hideMark/>
          </w:tcPr>
          <w:p w14:paraId="41D2B778"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w:t>
            </w:r>
          </w:p>
        </w:tc>
        <w:tc>
          <w:tcPr>
            <w:tcW w:w="1666" w:type="dxa"/>
            <w:shd w:val="clear" w:color="auto" w:fill="auto"/>
            <w:hideMark/>
          </w:tcPr>
          <w:p w14:paraId="4BD55F58"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w:t>
            </w:r>
          </w:p>
        </w:tc>
        <w:tc>
          <w:tcPr>
            <w:tcW w:w="1666" w:type="dxa"/>
            <w:shd w:val="clear" w:color="auto" w:fill="auto"/>
            <w:hideMark/>
          </w:tcPr>
          <w:p w14:paraId="53B78A42"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w:t>
            </w:r>
          </w:p>
        </w:tc>
        <w:tc>
          <w:tcPr>
            <w:tcW w:w="1666" w:type="dxa"/>
            <w:shd w:val="clear" w:color="auto" w:fill="auto"/>
            <w:hideMark/>
          </w:tcPr>
          <w:p w14:paraId="433FF745"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w:t>
            </w:r>
          </w:p>
        </w:tc>
        <w:tc>
          <w:tcPr>
            <w:tcW w:w="1667" w:type="dxa"/>
            <w:shd w:val="clear" w:color="auto" w:fill="auto"/>
            <w:hideMark/>
          </w:tcPr>
          <w:p w14:paraId="07FDDE1F"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w:t>
            </w:r>
          </w:p>
        </w:tc>
      </w:tr>
      <w:tr w:rsidR="00E72CCD" w:rsidRPr="001A0CB8" w14:paraId="6ADA9C10" w14:textId="77777777" w:rsidTr="0021157C">
        <w:trPr>
          <w:trHeight w:val="283"/>
        </w:trPr>
        <w:tc>
          <w:tcPr>
            <w:tcW w:w="709" w:type="dxa"/>
            <w:vMerge/>
            <w:hideMark/>
          </w:tcPr>
          <w:p w14:paraId="5AD8F226"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4FCE71D2"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ефективності</w:t>
            </w:r>
          </w:p>
        </w:tc>
        <w:tc>
          <w:tcPr>
            <w:tcW w:w="1320" w:type="dxa"/>
            <w:shd w:val="clear" w:color="auto" w:fill="auto"/>
            <w:noWrap/>
            <w:hideMark/>
          </w:tcPr>
          <w:p w14:paraId="3DF17336"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72DDA3FF"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3BE9757B"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064CD5AA"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4CAD9666"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noWrap/>
            <w:hideMark/>
          </w:tcPr>
          <w:p w14:paraId="3A6FB75F" w14:textId="77777777" w:rsidR="00E72CCD" w:rsidRPr="001A0CB8" w:rsidRDefault="00E72CCD" w:rsidP="00E72CCD">
            <w:pPr>
              <w:jc w:val="center"/>
              <w:rPr>
                <w:rFonts w:ascii="Times New Roman" w:eastAsia="Times New Roman" w:hAnsi="Times New Roman"/>
                <w:color w:val="000000"/>
                <w:sz w:val="20"/>
                <w:szCs w:val="20"/>
                <w:lang w:eastAsia="uk-UA"/>
              </w:rPr>
            </w:pPr>
          </w:p>
        </w:tc>
      </w:tr>
      <w:tr w:rsidR="00E72CCD" w:rsidRPr="001A0CB8" w14:paraId="4059A287" w14:textId="77777777" w:rsidTr="0021157C">
        <w:trPr>
          <w:trHeight w:val="283"/>
        </w:trPr>
        <w:tc>
          <w:tcPr>
            <w:tcW w:w="709" w:type="dxa"/>
            <w:vMerge/>
            <w:hideMark/>
          </w:tcPr>
          <w:p w14:paraId="5FA208DF"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663B44FA"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Середні витрати на один паспорт</w:t>
            </w:r>
          </w:p>
        </w:tc>
        <w:tc>
          <w:tcPr>
            <w:tcW w:w="1320" w:type="dxa"/>
            <w:shd w:val="clear" w:color="auto" w:fill="auto"/>
            <w:hideMark/>
          </w:tcPr>
          <w:p w14:paraId="0AD20F3A"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грн</w:t>
            </w:r>
          </w:p>
        </w:tc>
        <w:tc>
          <w:tcPr>
            <w:tcW w:w="1666" w:type="dxa"/>
            <w:shd w:val="clear" w:color="auto" w:fill="auto"/>
            <w:hideMark/>
          </w:tcPr>
          <w:p w14:paraId="379EE6D5"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144000</w:t>
            </w:r>
          </w:p>
        </w:tc>
        <w:tc>
          <w:tcPr>
            <w:tcW w:w="1666" w:type="dxa"/>
            <w:shd w:val="clear" w:color="auto" w:fill="auto"/>
            <w:hideMark/>
          </w:tcPr>
          <w:p w14:paraId="660A4D26"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144000</w:t>
            </w:r>
          </w:p>
        </w:tc>
        <w:tc>
          <w:tcPr>
            <w:tcW w:w="1666" w:type="dxa"/>
            <w:shd w:val="clear" w:color="auto" w:fill="auto"/>
            <w:hideMark/>
          </w:tcPr>
          <w:p w14:paraId="343E877E"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144000</w:t>
            </w:r>
          </w:p>
        </w:tc>
        <w:tc>
          <w:tcPr>
            <w:tcW w:w="1666" w:type="dxa"/>
            <w:shd w:val="clear" w:color="auto" w:fill="auto"/>
            <w:hideMark/>
          </w:tcPr>
          <w:p w14:paraId="5DE0BAB3"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144000</w:t>
            </w:r>
          </w:p>
        </w:tc>
        <w:tc>
          <w:tcPr>
            <w:tcW w:w="1667" w:type="dxa"/>
            <w:shd w:val="clear" w:color="auto" w:fill="auto"/>
            <w:hideMark/>
          </w:tcPr>
          <w:p w14:paraId="11673B46"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144000</w:t>
            </w:r>
          </w:p>
        </w:tc>
      </w:tr>
      <w:tr w:rsidR="00E72CCD" w:rsidRPr="001A0CB8" w14:paraId="753E6080" w14:textId="77777777" w:rsidTr="0021157C">
        <w:trPr>
          <w:trHeight w:val="283"/>
        </w:trPr>
        <w:tc>
          <w:tcPr>
            <w:tcW w:w="709" w:type="dxa"/>
            <w:vMerge/>
            <w:hideMark/>
          </w:tcPr>
          <w:p w14:paraId="49BCF46D"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70F9DC33"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якості</w:t>
            </w:r>
          </w:p>
        </w:tc>
        <w:tc>
          <w:tcPr>
            <w:tcW w:w="1320" w:type="dxa"/>
            <w:shd w:val="clear" w:color="auto" w:fill="auto"/>
            <w:noWrap/>
            <w:hideMark/>
          </w:tcPr>
          <w:p w14:paraId="3C81923B"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51D3A518"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3F716462"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7C24D532"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2C13D7F3"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noWrap/>
            <w:hideMark/>
          </w:tcPr>
          <w:p w14:paraId="105057A0" w14:textId="77777777" w:rsidR="00E72CCD" w:rsidRPr="001A0CB8" w:rsidRDefault="00E72CCD" w:rsidP="00E72CCD">
            <w:pPr>
              <w:jc w:val="center"/>
              <w:rPr>
                <w:rFonts w:ascii="Times New Roman" w:eastAsia="Times New Roman" w:hAnsi="Times New Roman"/>
                <w:color w:val="000000"/>
                <w:sz w:val="20"/>
                <w:szCs w:val="20"/>
                <w:lang w:eastAsia="uk-UA"/>
              </w:rPr>
            </w:pPr>
          </w:p>
        </w:tc>
      </w:tr>
      <w:tr w:rsidR="00E72CCD" w:rsidRPr="001A0CB8" w14:paraId="08D0966C" w14:textId="77777777" w:rsidTr="0021157C">
        <w:trPr>
          <w:trHeight w:val="283"/>
        </w:trPr>
        <w:tc>
          <w:tcPr>
            <w:tcW w:w="709" w:type="dxa"/>
            <w:vMerge/>
            <w:hideMark/>
          </w:tcPr>
          <w:p w14:paraId="7509045C"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75F932FB"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Питома вага кількості паспортів, що планується виготовити, до кількості паспортів, що потребують виготовлення</w:t>
            </w:r>
          </w:p>
        </w:tc>
        <w:tc>
          <w:tcPr>
            <w:tcW w:w="1320" w:type="dxa"/>
            <w:shd w:val="clear" w:color="auto" w:fill="auto"/>
            <w:hideMark/>
          </w:tcPr>
          <w:p w14:paraId="7425C73C"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w:t>
            </w:r>
          </w:p>
        </w:tc>
        <w:tc>
          <w:tcPr>
            <w:tcW w:w="1666" w:type="dxa"/>
            <w:shd w:val="clear" w:color="auto" w:fill="auto"/>
            <w:hideMark/>
          </w:tcPr>
          <w:p w14:paraId="685932F8"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c>
          <w:tcPr>
            <w:tcW w:w="1666" w:type="dxa"/>
            <w:shd w:val="clear" w:color="auto" w:fill="auto"/>
            <w:hideMark/>
          </w:tcPr>
          <w:p w14:paraId="41053CC5"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c>
          <w:tcPr>
            <w:tcW w:w="1666" w:type="dxa"/>
            <w:shd w:val="clear" w:color="auto" w:fill="auto"/>
            <w:hideMark/>
          </w:tcPr>
          <w:p w14:paraId="00F921E5"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c>
          <w:tcPr>
            <w:tcW w:w="1666" w:type="dxa"/>
            <w:shd w:val="clear" w:color="auto" w:fill="auto"/>
            <w:hideMark/>
          </w:tcPr>
          <w:p w14:paraId="7095F6E0"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c>
          <w:tcPr>
            <w:tcW w:w="1667" w:type="dxa"/>
            <w:shd w:val="clear" w:color="auto" w:fill="auto"/>
            <w:hideMark/>
          </w:tcPr>
          <w:p w14:paraId="442CE16B"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r>
      <w:tr w:rsidR="00E72CCD" w:rsidRPr="001A0CB8" w14:paraId="1C8D3FC3" w14:textId="77777777" w:rsidTr="0021157C">
        <w:trPr>
          <w:trHeight w:val="283"/>
        </w:trPr>
        <w:tc>
          <w:tcPr>
            <w:tcW w:w="709" w:type="dxa"/>
            <w:vMerge w:val="restart"/>
            <w:shd w:val="clear" w:color="auto" w:fill="auto"/>
            <w:hideMark/>
          </w:tcPr>
          <w:p w14:paraId="45276AD3" w14:textId="7687548A"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w:t>
            </w:r>
            <w:r w:rsidR="00E61220">
              <w:rPr>
                <w:rFonts w:ascii="Times New Roman" w:eastAsia="Times New Roman" w:hAnsi="Times New Roman"/>
                <w:color w:val="000000"/>
                <w:sz w:val="20"/>
                <w:szCs w:val="20"/>
                <w:lang w:eastAsia="uk-UA"/>
              </w:rPr>
              <w:t>.</w:t>
            </w:r>
          </w:p>
        </w:tc>
        <w:tc>
          <w:tcPr>
            <w:tcW w:w="5375" w:type="dxa"/>
            <w:shd w:val="clear" w:color="auto" w:fill="auto"/>
            <w:hideMark/>
          </w:tcPr>
          <w:p w14:paraId="143A0655"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Обстеження житлового фонду спеціалізованими </w:t>
            </w:r>
            <w:proofErr w:type="spellStart"/>
            <w:r w:rsidRPr="001A0CB8">
              <w:rPr>
                <w:rFonts w:ascii="Times New Roman" w:eastAsia="Times New Roman" w:hAnsi="Times New Roman"/>
                <w:color w:val="000000"/>
                <w:sz w:val="20"/>
                <w:szCs w:val="20"/>
                <w:lang w:eastAsia="uk-UA"/>
              </w:rPr>
              <w:t>проєктними</w:t>
            </w:r>
            <w:proofErr w:type="spellEnd"/>
            <w:r w:rsidRPr="001A0CB8">
              <w:rPr>
                <w:rFonts w:ascii="Times New Roman" w:eastAsia="Times New Roman" w:hAnsi="Times New Roman"/>
                <w:color w:val="000000"/>
                <w:sz w:val="20"/>
                <w:szCs w:val="20"/>
                <w:lang w:eastAsia="uk-UA"/>
              </w:rPr>
              <w:t xml:space="preserve"> організаціями,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 пошкодженого в результаті військових дій (у тому числі відокремлені житлові будинки садибного типу, зблоковані будинки з окремими квартирами, що мають свій власний вхід з вулиці, котеджі та будинки одноквартирні підвищеної комфортності, будинки садибного типу, дачні та садові; квартири (житлові приміщення) у багатоквартирному будинку; допоміжні будівлі (сараї, гаражі, вбиральні тощо)</w:t>
            </w:r>
          </w:p>
        </w:tc>
        <w:tc>
          <w:tcPr>
            <w:tcW w:w="1320" w:type="dxa"/>
            <w:shd w:val="clear" w:color="auto" w:fill="auto"/>
            <w:hideMark/>
          </w:tcPr>
          <w:p w14:paraId="1111B104"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6EC09A87"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6DF51019"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6D776E04"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19C46EB1"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hideMark/>
          </w:tcPr>
          <w:p w14:paraId="1FD72AAF" w14:textId="77777777" w:rsidR="00E72CCD" w:rsidRPr="001A0CB8" w:rsidRDefault="00E72CCD" w:rsidP="00E72CCD">
            <w:pPr>
              <w:jc w:val="center"/>
              <w:rPr>
                <w:rFonts w:ascii="Times New Roman" w:eastAsia="Times New Roman" w:hAnsi="Times New Roman"/>
                <w:color w:val="000000"/>
                <w:sz w:val="20"/>
                <w:szCs w:val="20"/>
                <w:lang w:eastAsia="uk-UA"/>
              </w:rPr>
            </w:pPr>
          </w:p>
        </w:tc>
      </w:tr>
      <w:tr w:rsidR="00E72CCD" w:rsidRPr="001A0CB8" w14:paraId="7105D2C6" w14:textId="77777777" w:rsidTr="0021157C">
        <w:trPr>
          <w:trHeight w:val="283"/>
        </w:trPr>
        <w:tc>
          <w:tcPr>
            <w:tcW w:w="709" w:type="dxa"/>
            <w:vMerge/>
            <w:hideMark/>
          </w:tcPr>
          <w:p w14:paraId="71D3DA8D"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677454B2"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затрат</w:t>
            </w:r>
          </w:p>
        </w:tc>
        <w:tc>
          <w:tcPr>
            <w:tcW w:w="1320" w:type="dxa"/>
            <w:shd w:val="clear" w:color="auto" w:fill="auto"/>
            <w:noWrap/>
            <w:hideMark/>
          </w:tcPr>
          <w:p w14:paraId="74E22C11"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23C18E99"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53885853"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30B152B4"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1DBE821C"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hideMark/>
          </w:tcPr>
          <w:p w14:paraId="309220EC" w14:textId="77777777" w:rsidR="00E72CCD" w:rsidRPr="001A0CB8" w:rsidRDefault="00E72CCD" w:rsidP="00E72CCD">
            <w:pPr>
              <w:jc w:val="center"/>
              <w:rPr>
                <w:rFonts w:ascii="Times New Roman" w:eastAsia="Times New Roman" w:hAnsi="Times New Roman"/>
                <w:color w:val="000000"/>
                <w:sz w:val="20"/>
                <w:szCs w:val="20"/>
                <w:lang w:eastAsia="uk-UA"/>
              </w:rPr>
            </w:pPr>
          </w:p>
        </w:tc>
      </w:tr>
      <w:tr w:rsidR="00E72CCD" w:rsidRPr="001A0CB8" w14:paraId="21B51AE0" w14:textId="77777777" w:rsidTr="0021157C">
        <w:trPr>
          <w:trHeight w:val="283"/>
        </w:trPr>
        <w:tc>
          <w:tcPr>
            <w:tcW w:w="709" w:type="dxa"/>
            <w:vMerge/>
            <w:hideMark/>
          </w:tcPr>
          <w:p w14:paraId="0773FC5B"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07A4DD71"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Обсяг видатків</w:t>
            </w:r>
          </w:p>
        </w:tc>
        <w:tc>
          <w:tcPr>
            <w:tcW w:w="1320" w:type="dxa"/>
            <w:shd w:val="clear" w:color="auto" w:fill="auto"/>
            <w:hideMark/>
          </w:tcPr>
          <w:p w14:paraId="5ACFFC3C"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тис. грн</w:t>
            </w:r>
          </w:p>
        </w:tc>
        <w:tc>
          <w:tcPr>
            <w:tcW w:w="1666" w:type="dxa"/>
            <w:shd w:val="clear" w:color="auto" w:fill="auto"/>
            <w:hideMark/>
          </w:tcPr>
          <w:p w14:paraId="780C6EDF"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11800</w:t>
            </w:r>
          </w:p>
        </w:tc>
        <w:tc>
          <w:tcPr>
            <w:tcW w:w="1666" w:type="dxa"/>
            <w:shd w:val="clear" w:color="auto" w:fill="auto"/>
            <w:hideMark/>
          </w:tcPr>
          <w:p w14:paraId="1006627E"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14160</w:t>
            </w:r>
          </w:p>
        </w:tc>
        <w:tc>
          <w:tcPr>
            <w:tcW w:w="1666" w:type="dxa"/>
            <w:shd w:val="clear" w:color="auto" w:fill="auto"/>
            <w:hideMark/>
          </w:tcPr>
          <w:p w14:paraId="5FFD2A74"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16992</w:t>
            </w:r>
          </w:p>
        </w:tc>
        <w:tc>
          <w:tcPr>
            <w:tcW w:w="1666" w:type="dxa"/>
            <w:shd w:val="clear" w:color="auto" w:fill="auto"/>
            <w:hideMark/>
          </w:tcPr>
          <w:p w14:paraId="0E528434"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20390,4</w:t>
            </w:r>
          </w:p>
        </w:tc>
        <w:tc>
          <w:tcPr>
            <w:tcW w:w="1667" w:type="dxa"/>
            <w:shd w:val="clear" w:color="auto" w:fill="auto"/>
            <w:hideMark/>
          </w:tcPr>
          <w:p w14:paraId="0EA66D20"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24468,48</w:t>
            </w:r>
          </w:p>
        </w:tc>
      </w:tr>
      <w:tr w:rsidR="00E72CCD" w:rsidRPr="001A0CB8" w14:paraId="0B15D22B" w14:textId="77777777" w:rsidTr="0021157C">
        <w:trPr>
          <w:trHeight w:val="283"/>
        </w:trPr>
        <w:tc>
          <w:tcPr>
            <w:tcW w:w="709" w:type="dxa"/>
            <w:vMerge/>
            <w:hideMark/>
          </w:tcPr>
          <w:p w14:paraId="3BD4CA55"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6D62F93D"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продукту</w:t>
            </w:r>
          </w:p>
        </w:tc>
        <w:tc>
          <w:tcPr>
            <w:tcW w:w="1320" w:type="dxa"/>
            <w:shd w:val="clear" w:color="auto" w:fill="auto"/>
            <w:noWrap/>
            <w:hideMark/>
          </w:tcPr>
          <w:p w14:paraId="09009B9D"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775E92A6"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022CE87D"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0FDFB265"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13CB7BE7"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hideMark/>
          </w:tcPr>
          <w:p w14:paraId="005D01AC" w14:textId="77777777" w:rsidR="00E72CCD" w:rsidRPr="001A0CB8" w:rsidRDefault="00E72CCD" w:rsidP="00E72CCD">
            <w:pPr>
              <w:jc w:val="center"/>
              <w:rPr>
                <w:rFonts w:ascii="Times New Roman" w:eastAsia="Times New Roman" w:hAnsi="Times New Roman"/>
                <w:color w:val="000000"/>
                <w:sz w:val="20"/>
                <w:szCs w:val="20"/>
                <w:lang w:eastAsia="uk-UA"/>
              </w:rPr>
            </w:pPr>
          </w:p>
        </w:tc>
      </w:tr>
      <w:tr w:rsidR="00E72CCD" w:rsidRPr="001A0CB8" w14:paraId="305D1EF4" w14:textId="77777777" w:rsidTr="0021157C">
        <w:trPr>
          <w:trHeight w:val="283"/>
        </w:trPr>
        <w:tc>
          <w:tcPr>
            <w:tcW w:w="709" w:type="dxa"/>
            <w:vMerge/>
            <w:hideMark/>
          </w:tcPr>
          <w:p w14:paraId="5F2C7551"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479D8766"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Кількість об’єктів, що заплановано обстежити</w:t>
            </w:r>
          </w:p>
        </w:tc>
        <w:tc>
          <w:tcPr>
            <w:tcW w:w="1320" w:type="dxa"/>
            <w:shd w:val="clear" w:color="auto" w:fill="auto"/>
            <w:hideMark/>
          </w:tcPr>
          <w:p w14:paraId="01601C97"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од</w:t>
            </w:r>
          </w:p>
        </w:tc>
        <w:tc>
          <w:tcPr>
            <w:tcW w:w="1666" w:type="dxa"/>
            <w:shd w:val="clear" w:color="auto" w:fill="auto"/>
            <w:hideMark/>
          </w:tcPr>
          <w:p w14:paraId="5F3579BC"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150</w:t>
            </w:r>
          </w:p>
        </w:tc>
        <w:tc>
          <w:tcPr>
            <w:tcW w:w="1666" w:type="dxa"/>
            <w:shd w:val="clear" w:color="auto" w:fill="auto"/>
            <w:hideMark/>
          </w:tcPr>
          <w:p w14:paraId="218C19EF"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c>
          <w:tcPr>
            <w:tcW w:w="1666" w:type="dxa"/>
            <w:shd w:val="clear" w:color="auto" w:fill="auto"/>
            <w:hideMark/>
          </w:tcPr>
          <w:p w14:paraId="16CBB5B3"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c>
          <w:tcPr>
            <w:tcW w:w="1666" w:type="dxa"/>
            <w:shd w:val="clear" w:color="auto" w:fill="auto"/>
            <w:hideMark/>
          </w:tcPr>
          <w:p w14:paraId="20065FA2"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c>
          <w:tcPr>
            <w:tcW w:w="1667" w:type="dxa"/>
            <w:shd w:val="clear" w:color="auto" w:fill="auto"/>
            <w:hideMark/>
          </w:tcPr>
          <w:p w14:paraId="2F8F87E5"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r>
      <w:tr w:rsidR="00E72CCD" w:rsidRPr="001A0CB8" w14:paraId="631D36F5" w14:textId="77777777" w:rsidTr="0021157C">
        <w:trPr>
          <w:trHeight w:val="283"/>
        </w:trPr>
        <w:tc>
          <w:tcPr>
            <w:tcW w:w="709" w:type="dxa"/>
            <w:vMerge/>
            <w:hideMark/>
          </w:tcPr>
          <w:p w14:paraId="7F794A68"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6B287AD4"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ефективності</w:t>
            </w:r>
          </w:p>
        </w:tc>
        <w:tc>
          <w:tcPr>
            <w:tcW w:w="1320" w:type="dxa"/>
            <w:shd w:val="clear" w:color="auto" w:fill="auto"/>
            <w:noWrap/>
            <w:hideMark/>
          </w:tcPr>
          <w:p w14:paraId="0AFD0B62"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28AA6587"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2C05A4FD"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6F97598B"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1C532F52"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noWrap/>
            <w:hideMark/>
          </w:tcPr>
          <w:p w14:paraId="3E4B2026" w14:textId="77777777" w:rsidR="00E72CCD" w:rsidRPr="001A0CB8" w:rsidRDefault="00E72CCD" w:rsidP="00E72CCD">
            <w:pPr>
              <w:jc w:val="center"/>
              <w:rPr>
                <w:rFonts w:ascii="Times New Roman" w:eastAsia="Times New Roman" w:hAnsi="Times New Roman"/>
                <w:color w:val="000000"/>
                <w:sz w:val="20"/>
                <w:szCs w:val="20"/>
                <w:lang w:eastAsia="uk-UA"/>
              </w:rPr>
            </w:pPr>
          </w:p>
        </w:tc>
      </w:tr>
      <w:tr w:rsidR="00E72CCD" w:rsidRPr="001A0CB8" w14:paraId="680F883B" w14:textId="77777777" w:rsidTr="0021157C">
        <w:trPr>
          <w:trHeight w:val="283"/>
        </w:trPr>
        <w:tc>
          <w:tcPr>
            <w:tcW w:w="709" w:type="dxa"/>
            <w:vMerge/>
            <w:hideMark/>
          </w:tcPr>
          <w:p w14:paraId="72D23715"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059817EB"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Середні витрати на обстеження одного об’єкта</w:t>
            </w:r>
          </w:p>
        </w:tc>
        <w:tc>
          <w:tcPr>
            <w:tcW w:w="1320" w:type="dxa"/>
            <w:shd w:val="clear" w:color="auto" w:fill="auto"/>
            <w:hideMark/>
          </w:tcPr>
          <w:p w14:paraId="36DA4C71"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грн</w:t>
            </w:r>
          </w:p>
        </w:tc>
        <w:tc>
          <w:tcPr>
            <w:tcW w:w="1666" w:type="dxa"/>
            <w:shd w:val="clear" w:color="auto" w:fill="auto"/>
            <w:hideMark/>
          </w:tcPr>
          <w:p w14:paraId="6FB35C1F"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78666,66667</w:t>
            </w:r>
          </w:p>
        </w:tc>
        <w:tc>
          <w:tcPr>
            <w:tcW w:w="1666" w:type="dxa"/>
            <w:shd w:val="clear" w:color="auto" w:fill="auto"/>
            <w:hideMark/>
          </w:tcPr>
          <w:p w14:paraId="4EE1FFA1"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141600</w:t>
            </w:r>
          </w:p>
        </w:tc>
        <w:tc>
          <w:tcPr>
            <w:tcW w:w="1666" w:type="dxa"/>
            <w:shd w:val="clear" w:color="auto" w:fill="auto"/>
            <w:hideMark/>
          </w:tcPr>
          <w:p w14:paraId="4F18B2C2"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169920</w:t>
            </w:r>
          </w:p>
        </w:tc>
        <w:tc>
          <w:tcPr>
            <w:tcW w:w="1666" w:type="dxa"/>
            <w:shd w:val="clear" w:color="auto" w:fill="auto"/>
            <w:hideMark/>
          </w:tcPr>
          <w:p w14:paraId="018E8C34"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203904</w:t>
            </w:r>
          </w:p>
        </w:tc>
        <w:tc>
          <w:tcPr>
            <w:tcW w:w="1667" w:type="dxa"/>
            <w:shd w:val="clear" w:color="auto" w:fill="auto"/>
            <w:hideMark/>
          </w:tcPr>
          <w:p w14:paraId="54A5648E"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244684,8</w:t>
            </w:r>
          </w:p>
        </w:tc>
      </w:tr>
      <w:tr w:rsidR="00E72CCD" w:rsidRPr="001A0CB8" w14:paraId="2906E072" w14:textId="77777777" w:rsidTr="0021157C">
        <w:trPr>
          <w:trHeight w:val="283"/>
        </w:trPr>
        <w:tc>
          <w:tcPr>
            <w:tcW w:w="709" w:type="dxa"/>
            <w:vMerge/>
            <w:hideMark/>
          </w:tcPr>
          <w:p w14:paraId="36EA3346"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51BDD73A"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якості</w:t>
            </w:r>
          </w:p>
        </w:tc>
        <w:tc>
          <w:tcPr>
            <w:tcW w:w="1320" w:type="dxa"/>
            <w:shd w:val="clear" w:color="auto" w:fill="auto"/>
            <w:noWrap/>
            <w:hideMark/>
          </w:tcPr>
          <w:p w14:paraId="7AF69AE4"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61A12053"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7D6207F6"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34D85337"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69FD3FB7"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noWrap/>
            <w:hideMark/>
          </w:tcPr>
          <w:p w14:paraId="33824E69" w14:textId="77777777" w:rsidR="00E72CCD" w:rsidRPr="001A0CB8" w:rsidRDefault="00E72CCD" w:rsidP="00E72CCD">
            <w:pPr>
              <w:jc w:val="center"/>
              <w:rPr>
                <w:rFonts w:ascii="Times New Roman" w:eastAsia="Times New Roman" w:hAnsi="Times New Roman"/>
                <w:color w:val="000000"/>
                <w:sz w:val="20"/>
                <w:szCs w:val="20"/>
                <w:lang w:eastAsia="uk-UA"/>
              </w:rPr>
            </w:pPr>
          </w:p>
        </w:tc>
      </w:tr>
      <w:tr w:rsidR="00E72CCD" w:rsidRPr="001A0CB8" w14:paraId="7D382D82" w14:textId="77777777" w:rsidTr="0021157C">
        <w:trPr>
          <w:trHeight w:val="283"/>
        </w:trPr>
        <w:tc>
          <w:tcPr>
            <w:tcW w:w="709" w:type="dxa"/>
            <w:vMerge/>
            <w:hideMark/>
          </w:tcPr>
          <w:p w14:paraId="07DD4823"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4F252E92"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Питома вага кількості об’єктів, що планується обстежити, до кількості об’єктів, що потребують обстеження</w:t>
            </w:r>
          </w:p>
        </w:tc>
        <w:tc>
          <w:tcPr>
            <w:tcW w:w="1320" w:type="dxa"/>
            <w:shd w:val="clear" w:color="auto" w:fill="auto"/>
            <w:hideMark/>
          </w:tcPr>
          <w:p w14:paraId="6078784B"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w:t>
            </w:r>
          </w:p>
        </w:tc>
        <w:tc>
          <w:tcPr>
            <w:tcW w:w="1666" w:type="dxa"/>
            <w:shd w:val="clear" w:color="auto" w:fill="auto"/>
            <w:hideMark/>
          </w:tcPr>
          <w:p w14:paraId="08ABCC9C"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c>
          <w:tcPr>
            <w:tcW w:w="1666" w:type="dxa"/>
            <w:shd w:val="clear" w:color="auto" w:fill="auto"/>
            <w:hideMark/>
          </w:tcPr>
          <w:p w14:paraId="41D53DB6"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c>
          <w:tcPr>
            <w:tcW w:w="1666" w:type="dxa"/>
            <w:shd w:val="clear" w:color="auto" w:fill="auto"/>
            <w:hideMark/>
          </w:tcPr>
          <w:p w14:paraId="2CAD3C12"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c>
          <w:tcPr>
            <w:tcW w:w="1666" w:type="dxa"/>
            <w:shd w:val="clear" w:color="auto" w:fill="auto"/>
            <w:hideMark/>
          </w:tcPr>
          <w:p w14:paraId="0CE646EC"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c>
          <w:tcPr>
            <w:tcW w:w="1667" w:type="dxa"/>
            <w:shd w:val="clear" w:color="auto" w:fill="auto"/>
            <w:hideMark/>
          </w:tcPr>
          <w:p w14:paraId="793B910A"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r>
      <w:tr w:rsidR="00E72CCD" w:rsidRPr="001A0CB8" w14:paraId="69BBE686" w14:textId="77777777" w:rsidTr="0021157C">
        <w:trPr>
          <w:trHeight w:val="283"/>
        </w:trPr>
        <w:tc>
          <w:tcPr>
            <w:tcW w:w="709" w:type="dxa"/>
            <w:vMerge w:val="restart"/>
            <w:shd w:val="clear" w:color="auto" w:fill="auto"/>
            <w:hideMark/>
          </w:tcPr>
          <w:p w14:paraId="6F36BE3F" w14:textId="40C31FFA"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w:t>
            </w:r>
            <w:r w:rsidR="00E61220">
              <w:rPr>
                <w:rFonts w:ascii="Times New Roman" w:eastAsia="Times New Roman" w:hAnsi="Times New Roman"/>
                <w:color w:val="000000"/>
                <w:sz w:val="20"/>
                <w:szCs w:val="20"/>
                <w:lang w:eastAsia="uk-UA"/>
              </w:rPr>
              <w:t>.</w:t>
            </w:r>
          </w:p>
        </w:tc>
        <w:tc>
          <w:tcPr>
            <w:tcW w:w="5375" w:type="dxa"/>
            <w:shd w:val="clear" w:color="auto" w:fill="auto"/>
            <w:hideMark/>
          </w:tcPr>
          <w:p w14:paraId="222D77FE"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Встановлення відсутніх, заміна існуючих покажчиків вулиць (аншлагів), номерних та інформаційних знаків на будинках та об’єктах благоустрою</w:t>
            </w:r>
          </w:p>
        </w:tc>
        <w:tc>
          <w:tcPr>
            <w:tcW w:w="1320" w:type="dxa"/>
            <w:shd w:val="clear" w:color="auto" w:fill="auto"/>
            <w:hideMark/>
          </w:tcPr>
          <w:p w14:paraId="4560FD8D"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34EBDF7E"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57E9B35F"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3B93321B"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18F6138C"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hideMark/>
          </w:tcPr>
          <w:p w14:paraId="33589E41" w14:textId="77777777" w:rsidR="00E72CCD" w:rsidRPr="001A0CB8" w:rsidRDefault="00E72CCD" w:rsidP="00E72CCD">
            <w:pPr>
              <w:jc w:val="center"/>
              <w:rPr>
                <w:rFonts w:ascii="Times New Roman" w:eastAsia="Times New Roman" w:hAnsi="Times New Roman"/>
                <w:color w:val="000000"/>
                <w:sz w:val="20"/>
                <w:szCs w:val="20"/>
                <w:lang w:eastAsia="uk-UA"/>
              </w:rPr>
            </w:pPr>
          </w:p>
        </w:tc>
      </w:tr>
      <w:tr w:rsidR="00E72CCD" w:rsidRPr="001A0CB8" w14:paraId="4DEDF6BB" w14:textId="77777777" w:rsidTr="0021157C">
        <w:trPr>
          <w:trHeight w:val="283"/>
        </w:trPr>
        <w:tc>
          <w:tcPr>
            <w:tcW w:w="709" w:type="dxa"/>
            <w:vMerge/>
            <w:hideMark/>
          </w:tcPr>
          <w:p w14:paraId="68878462"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31EE9E69"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затрат</w:t>
            </w:r>
          </w:p>
        </w:tc>
        <w:tc>
          <w:tcPr>
            <w:tcW w:w="1320" w:type="dxa"/>
            <w:shd w:val="clear" w:color="auto" w:fill="auto"/>
            <w:noWrap/>
            <w:hideMark/>
          </w:tcPr>
          <w:p w14:paraId="2A3FF0D2"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7206777C"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7D22D005"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3B93594F"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1ED61187"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hideMark/>
          </w:tcPr>
          <w:p w14:paraId="156B3C1E" w14:textId="77777777" w:rsidR="00E72CCD" w:rsidRPr="001A0CB8" w:rsidRDefault="00E72CCD" w:rsidP="00E72CCD">
            <w:pPr>
              <w:jc w:val="center"/>
              <w:rPr>
                <w:rFonts w:ascii="Times New Roman" w:eastAsia="Times New Roman" w:hAnsi="Times New Roman"/>
                <w:color w:val="000000"/>
                <w:sz w:val="20"/>
                <w:szCs w:val="20"/>
                <w:lang w:eastAsia="uk-UA"/>
              </w:rPr>
            </w:pPr>
          </w:p>
        </w:tc>
      </w:tr>
      <w:tr w:rsidR="00E72CCD" w:rsidRPr="001A0CB8" w14:paraId="67B596DF" w14:textId="77777777" w:rsidTr="0021157C">
        <w:trPr>
          <w:trHeight w:val="283"/>
        </w:trPr>
        <w:tc>
          <w:tcPr>
            <w:tcW w:w="709" w:type="dxa"/>
            <w:vMerge/>
            <w:hideMark/>
          </w:tcPr>
          <w:p w14:paraId="3D1F47BD"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740FF566"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Обсяг видатків</w:t>
            </w:r>
          </w:p>
        </w:tc>
        <w:tc>
          <w:tcPr>
            <w:tcW w:w="1320" w:type="dxa"/>
            <w:shd w:val="clear" w:color="auto" w:fill="auto"/>
            <w:hideMark/>
          </w:tcPr>
          <w:p w14:paraId="23463ECC"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тис. грн</w:t>
            </w:r>
          </w:p>
        </w:tc>
        <w:tc>
          <w:tcPr>
            <w:tcW w:w="1666" w:type="dxa"/>
            <w:shd w:val="clear" w:color="auto" w:fill="auto"/>
            <w:hideMark/>
          </w:tcPr>
          <w:p w14:paraId="58E3CB95"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1480</w:t>
            </w:r>
          </w:p>
        </w:tc>
        <w:tc>
          <w:tcPr>
            <w:tcW w:w="1666" w:type="dxa"/>
            <w:shd w:val="clear" w:color="auto" w:fill="auto"/>
            <w:hideMark/>
          </w:tcPr>
          <w:p w14:paraId="36060B2A"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1776</w:t>
            </w:r>
          </w:p>
        </w:tc>
        <w:tc>
          <w:tcPr>
            <w:tcW w:w="1666" w:type="dxa"/>
            <w:shd w:val="clear" w:color="auto" w:fill="auto"/>
            <w:hideMark/>
          </w:tcPr>
          <w:p w14:paraId="20E723A6"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2131,2</w:t>
            </w:r>
          </w:p>
        </w:tc>
        <w:tc>
          <w:tcPr>
            <w:tcW w:w="1666" w:type="dxa"/>
            <w:shd w:val="clear" w:color="auto" w:fill="auto"/>
            <w:hideMark/>
          </w:tcPr>
          <w:p w14:paraId="5E4F6587"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2557,44</w:t>
            </w:r>
          </w:p>
        </w:tc>
        <w:tc>
          <w:tcPr>
            <w:tcW w:w="1667" w:type="dxa"/>
            <w:shd w:val="clear" w:color="auto" w:fill="auto"/>
            <w:hideMark/>
          </w:tcPr>
          <w:p w14:paraId="26F6DE29"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3068,928</w:t>
            </w:r>
          </w:p>
        </w:tc>
      </w:tr>
      <w:tr w:rsidR="00E72CCD" w:rsidRPr="001A0CB8" w14:paraId="4C1E4F43" w14:textId="77777777" w:rsidTr="0021157C">
        <w:trPr>
          <w:trHeight w:val="283"/>
        </w:trPr>
        <w:tc>
          <w:tcPr>
            <w:tcW w:w="709" w:type="dxa"/>
            <w:vMerge/>
            <w:hideMark/>
          </w:tcPr>
          <w:p w14:paraId="3C69C9E5"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41732AB6" w14:textId="77777777" w:rsidR="00E72CCD" w:rsidRPr="001A0CB8" w:rsidRDefault="00E72CCD" w:rsidP="00D02E1A">
            <w:pPr>
              <w:keepNext/>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продукту</w:t>
            </w:r>
          </w:p>
        </w:tc>
        <w:tc>
          <w:tcPr>
            <w:tcW w:w="1320" w:type="dxa"/>
            <w:shd w:val="clear" w:color="auto" w:fill="auto"/>
            <w:noWrap/>
            <w:hideMark/>
          </w:tcPr>
          <w:p w14:paraId="7A3A5DC2"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2C2BCCEB"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27612D83"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561BC1C5"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01E591D7"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hideMark/>
          </w:tcPr>
          <w:p w14:paraId="5F188E77" w14:textId="77777777" w:rsidR="00E72CCD" w:rsidRPr="001A0CB8" w:rsidRDefault="00E72CCD" w:rsidP="00E72CCD">
            <w:pPr>
              <w:jc w:val="center"/>
              <w:rPr>
                <w:rFonts w:ascii="Times New Roman" w:eastAsia="Times New Roman" w:hAnsi="Times New Roman"/>
                <w:color w:val="000000"/>
                <w:sz w:val="20"/>
                <w:szCs w:val="20"/>
                <w:lang w:eastAsia="uk-UA"/>
              </w:rPr>
            </w:pPr>
          </w:p>
        </w:tc>
      </w:tr>
      <w:tr w:rsidR="00E72CCD" w:rsidRPr="001A0CB8" w14:paraId="14079FDB" w14:textId="77777777" w:rsidTr="0021157C">
        <w:trPr>
          <w:trHeight w:val="283"/>
        </w:trPr>
        <w:tc>
          <w:tcPr>
            <w:tcW w:w="709" w:type="dxa"/>
            <w:vMerge/>
            <w:hideMark/>
          </w:tcPr>
          <w:p w14:paraId="41D39AA0"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6DDFCB6E"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Кількість покажчиків вулиць (аншлагів), номерних та інформаційних знаків, які заплановано встановити або замінити</w:t>
            </w:r>
          </w:p>
        </w:tc>
        <w:tc>
          <w:tcPr>
            <w:tcW w:w="1320" w:type="dxa"/>
            <w:shd w:val="clear" w:color="auto" w:fill="auto"/>
            <w:hideMark/>
          </w:tcPr>
          <w:p w14:paraId="3D8C3CF6"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од</w:t>
            </w:r>
          </w:p>
        </w:tc>
        <w:tc>
          <w:tcPr>
            <w:tcW w:w="1666" w:type="dxa"/>
            <w:shd w:val="clear" w:color="auto" w:fill="auto"/>
            <w:hideMark/>
          </w:tcPr>
          <w:p w14:paraId="480B88E7"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150</w:t>
            </w:r>
          </w:p>
        </w:tc>
        <w:tc>
          <w:tcPr>
            <w:tcW w:w="1666" w:type="dxa"/>
            <w:shd w:val="clear" w:color="auto" w:fill="auto"/>
            <w:hideMark/>
          </w:tcPr>
          <w:p w14:paraId="7D8FD018"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150</w:t>
            </w:r>
          </w:p>
        </w:tc>
        <w:tc>
          <w:tcPr>
            <w:tcW w:w="1666" w:type="dxa"/>
            <w:shd w:val="clear" w:color="auto" w:fill="auto"/>
            <w:hideMark/>
          </w:tcPr>
          <w:p w14:paraId="112F222E"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150</w:t>
            </w:r>
          </w:p>
        </w:tc>
        <w:tc>
          <w:tcPr>
            <w:tcW w:w="1666" w:type="dxa"/>
            <w:shd w:val="clear" w:color="auto" w:fill="auto"/>
            <w:hideMark/>
          </w:tcPr>
          <w:p w14:paraId="583F031F"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150</w:t>
            </w:r>
          </w:p>
        </w:tc>
        <w:tc>
          <w:tcPr>
            <w:tcW w:w="1667" w:type="dxa"/>
            <w:shd w:val="clear" w:color="auto" w:fill="auto"/>
            <w:hideMark/>
          </w:tcPr>
          <w:p w14:paraId="04678FE3"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150</w:t>
            </w:r>
          </w:p>
        </w:tc>
      </w:tr>
      <w:tr w:rsidR="00E72CCD" w:rsidRPr="001A0CB8" w14:paraId="77A0D4EB" w14:textId="77777777" w:rsidTr="0021157C">
        <w:trPr>
          <w:trHeight w:val="283"/>
        </w:trPr>
        <w:tc>
          <w:tcPr>
            <w:tcW w:w="709" w:type="dxa"/>
            <w:vMerge/>
            <w:hideMark/>
          </w:tcPr>
          <w:p w14:paraId="038C445E"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37277947"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ефективності</w:t>
            </w:r>
          </w:p>
        </w:tc>
        <w:tc>
          <w:tcPr>
            <w:tcW w:w="1320" w:type="dxa"/>
            <w:shd w:val="clear" w:color="auto" w:fill="auto"/>
            <w:noWrap/>
            <w:hideMark/>
          </w:tcPr>
          <w:p w14:paraId="00647C4D"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2A0151D8"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0FAD83F8"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0EAC8150"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0AE980BB"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noWrap/>
            <w:hideMark/>
          </w:tcPr>
          <w:p w14:paraId="3AFC2EEC" w14:textId="77777777" w:rsidR="00E72CCD" w:rsidRPr="001A0CB8" w:rsidRDefault="00E72CCD" w:rsidP="00E72CCD">
            <w:pPr>
              <w:jc w:val="center"/>
              <w:rPr>
                <w:rFonts w:ascii="Times New Roman" w:eastAsia="Times New Roman" w:hAnsi="Times New Roman"/>
                <w:color w:val="000000"/>
                <w:sz w:val="20"/>
                <w:szCs w:val="20"/>
                <w:lang w:eastAsia="uk-UA"/>
              </w:rPr>
            </w:pPr>
          </w:p>
        </w:tc>
      </w:tr>
      <w:tr w:rsidR="00E72CCD" w:rsidRPr="001A0CB8" w14:paraId="2AACCECB" w14:textId="77777777" w:rsidTr="0021157C">
        <w:trPr>
          <w:trHeight w:val="283"/>
        </w:trPr>
        <w:tc>
          <w:tcPr>
            <w:tcW w:w="709" w:type="dxa"/>
            <w:vMerge/>
            <w:hideMark/>
          </w:tcPr>
          <w:p w14:paraId="70153C9F"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79C38656"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Середні витрати на встановлення або заміну 1 покажчика вулиці (аншлагу), номерного або інформаційного знаку на будинках та об’єктах благоустрою</w:t>
            </w:r>
          </w:p>
        </w:tc>
        <w:tc>
          <w:tcPr>
            <w:tcW w:w="1320" w:type="dxa"/>
            <w:shd w:val="clear" w:color="auto" w:fill="auto"/>
            <w:hideMark/>
          </w:tcPr>
          <w:p w14:paraId="5D0584B5"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грн</w:t>
            </w:r>
          </w:p>
        </w:tc>
        <w:tc>
          <w:tcPr>
            <w:tcW w:w="1666" w:type="dxa"/>
            <w:shd w:val="clear" w:color="auto" w:fill="auto"/>
            <w:hideMark/>
          </w:tcPr>
          <w:p w14:paraId="37C0EA26"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9866,666667</w:t>
            </w:r>
          </w:p>
        </w:tc>
        <w:tc>
          <w:tcPr>
            <w:tcW w:w="1666" w:type="dxa"/>
            <w:shd w:val="clear" w:color="auto" w:fill="auto"/>
            <w:hideMark/>
          </w:tcPr>
          <w:p w14:paraId="7EE377D6"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11840</w:t>
            </w:r>
          </w:p>
        </w:tc>
        <w:tc>
          <w:tcPr>
            <w:tcW w:w="1666" w:type="dxa"/>
            <w:shd w:val="clear" w:color="auto" w:fill="auto"/>
            <w:hideMark/>
          </w:tcPr>
          <w:p w14:paraId="77794A3E"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14208</w:t>
            </w:r>
          </w:p>
        </w:tc>
        <w:tc>
          <w:tcPr>
            <w:tcW w:w="1666" w:type="dxa"/>
            <w:shd w:val="clear" w:color="auto" w:fill="auto"/>
            <w:hideMark/>
          </w:tcPr>
          <w:p w14:paraId="03223652"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17049,6</w:t>
            </w:r>
          </w:p>
        </w:tc>
        <w:tc>
          <w:tcPr>
            <w:tcW w:w="1667" w:type="dxa"/>
            <w:shd w:val="clear" w:color="auto" w:fill="auto"/>
            <w:hideMark/>
          </w:tcPr>
          <w:p w14:paraId="528A9CC3"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20459,52</w:t>
            </w:r>
          </w:p>
        </w:tc>
      </w:tr>
      <w:tr w:rsidR="00E72CCD" w:rsidRPr="001A0CB8" w14:paraId="6696356E" w14:textId="77777777" w:rsidTr="0021157C">
        <w:trPr>
          <w:trHeight w:val="283"/>
        </w:trPr>
        <w:tc>
          <w:tcPr>
            <w:tcW w:w="709" w:type="dxa"/>
            <w:vMerge/>
            <w:hideMark/>
          </w:tcPr>
          <w:p w14:paraId="42860615"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2AA42048"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якості</w:t>
            </w:r>
          </w:p>
        </w:tc>
        <w:tc>
          <w:tcPr>
            <w:tcW w:w="1320" w:type="dxa"/>
            <w:shd w:val="clear" w:color="auto" w:fill="auto"/>
            <w:noWrap/>
            <w:hideMark/>
          </w:tcPr>
          <w:p w14:paraId="75773D06"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7A6D0B55"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4458BB55"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1B1784AC"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70497753"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noWrap/>
            <w:hideMark/>
          </w:tcPr>
          <w:p w14:paraId="4D7397DF" w14:textId="77777777" w:rsidR="00E72CCD" w:rsidRPr="001A0CB8" w:rsidRDefault="00E72CCD" w:rsidP="00E72CCD">
            <w:pPr>
              <w:jc w:val="center"/>
              <w:rPr>
                <w:rFonts w:ascii="Times New Roman" w:eastAsia="Times New Roman" w:hAnsi="Times New Roman"/>
                <w:color w:val="000000"/>
                <w:sz w:val="20"/>
                <w:szCs w:val="20"/>
                <w:lang w:eastAsia="uk-UA"/>
              </w:rPr>
            </w:pPr>
          </w:p>
        </w:tc>
      </w:tr>
      <w:tr w:rsidR="00E72CCD" w:rsidRPr="001A0CB8" w14:paraId="0B795B0B" w14:textId="77777777" w:rsidTr="0021157C">
        <w:trPr>
          <w:trHeight w:val="283"/>
        </w:trPr>
        <w:tc>
          <w:tcPr>
            <w:tcW w:w="709" w:type="dxa"/>
            <w:vMerge/>
            <w:hideMark/>
          </w:tcPr>
          <w:p w14:paraId="2B8C9A9F"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4C14A18C"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Питома вага покажчиків вулиць (аншлагів), номерних та інформаційних знаків на будинках та об’єктах благоустрою, які встановлено, до кількості запланованих на рік</w:t>
            </w:r>
          </w:p>
        </w:tc>
        <w:tc>
          <w:tcPr>
            <w:tcW w:w="1320" w:type="dxa"/>
            <w:shd w:val="clear" w:color="auto" w:fill="auto"/>
            <w:hideMark/>
          </w:tcPr>
          <w:p w14:paraId="4E866541"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w:t>
            </w:r>
          </w:p>
        </w:tc>
        <w:tc>
          <w:tcPr>
            <w:tcW w:w="1666" w:type="dxa"/>
            <w:shd w:val="clear" w:color="auto" w:fill="auto"/>
            <w:hideMark/>
          </w:tcPr>
          <w:p w14:paraId="14E74FF3"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c>
          <w:tcPr>
            <w:tcW w:w="1666" w:type="dxa"/>
            <w:shd w:val="clear" w:color="auto" w:fill="auto"/>
            <w:hideMark/>
          </w:tcPr>
          <w:p w14:paraId="08F2CEE2"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c>
          <w:tcPr>
            <w:tcW w:w="1666" w:type="dxa"/>
            <w:shd w:val="clear" w:color="auto" w:fill="auto"/>
            <w:hideMark/>
          </w:tcPr>
          <w:p w14:paraId="65F77104"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c>
          <w:tcPr>
            <w:tcW w:w="1666" w:type="dxa"/>
            <w:shd w:val="clear" w:color="auto" w:fill="auto"/>
            <w:hideMark/>
          </w:tcPr>
          <w:p w14:paraId="60B79A24"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c>
          <w:tcPr>
            <w:tcW w:w="1667" w:type="dxa"/>
            <w:shd w:val="clear" w:color="auto" w:fill="auto"/>
            <w:hideMark/>
          </w:tcPr>
          <w:p w14:paraId="7EA1424C"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r>
      <w:tr w:rsidR="00E72CCD" w:rsidRPr="001A0CB8" w14:paraId="0DF9E13F" w14:textId="77777777" w:rsidTr="0021157C">
        <w:trPr>
          <w:trHeight w:val="283"/>
        </w:trPr>
        <w:tc>
          <w:tcPr>
            <w:tcW w:w="709" w:type="dxa"/>
            <w:vMerge w:val="restart"/>
            <w:shd w:val="clear" w:color="auto" w:fill="auto"/>
            <w:hideMark/>
          </w:tcPr>
          <w:p w14:paraId="49A66B2B" w14:textId="18AE9EC0"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w:t>
            </w:r>
            <w:r w:rsidR="00E61220">
              <w:rPr>
                <w:rFonts w:ascii="Times New Roman" w:eastAsia="Times New Roman" w:hAnsi="Times New Roman"/>
                <w:color w:val="000000"/>
                <w:sz w:val="20"/>
                <w:szCs w:val="20"/>
                <w:lang w:eastAsia="uk-UA"/>
              </w:rPr>
              <w:t>.</w:t>
            </w:r>
          </w:p>
        </w:tc>
        <w:tc>
          <w:tcPr>
            <w:tcW w:w="5375" w:type="dxa"/>
            <w:shd w:val="clear" w:color="auto" w:fill="auto"/>
            <w:hideMark/>
          </w:tcPr>
          <w:p w14:paraId="106A36FA"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Проведення розрахунків нормативів питного водопостачання для населення м. Миколаєва</w:t>
            </w:r>
          </w:p>
        </w:tc>
        <w:tc>
          <w:tcPr>
            <w:tcW w:w="1320" w:type="dxa"/>
            <w:shd w:val="clear" w:color="auto" w:fill="auto"/>
            <w:hideMark/>
          </w:tcPr>
          <w:p w14:paraId="55CBCCF1"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06821544"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477691C4"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2AC2F1A8"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13BD91A0"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hideMark/>
          </w:tcPr>
          <w:p w14:paraId="6A886790" w14:textId="77777777" w:rsidR="00E72CCD" w:rsidRPr="001A0CB8" w:rsidRDefault="00E72CCD" w:rsidP="00E72CCD">
            <w:pPr>
              <w:jc w:val="center"/>
              <w:rPr>
                <w:rFonts w:ascii="Times New Roman" w:eastAsia="Times New Roman" w:hAnsi="Times New Roman"/>
                <w:color w:val="000000"/>
                <w:sz w:val="20"/>
                <w:szCs w:val="20"/>
                <w:lang w:eastAsia="uk-UA"/>
              </w:rPr>
            </w:pPr>
          </w:p>
        </w:tc>
      </w:tr>
      <w:tr w:rsidR="00E72CCD" w:rsidRPr="001A0CB8" w14:paraId="544FB716" w14:textId="77777777" w:rsidTr="0021157C">
        <w:trPr>
          <w:trHeight w:val="283"/>
        </w:trPr>
        <w:tc>
          <w:tcPr>
            <w:tcW w:w="709" w:type="dxa"/>
            <w:vMerge/>
            <w:hideMark/>
          </w:tcPr>
          <w:p w14:paraId="4642F0DF"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111F83B1"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затрат</w:t>
            </w:r>
          </w:p>
        </w:tc>
        <w:tc>
          <w:tcPr>
            <w:tcW w:w="1320" w:type="dxa"/>
            <w:shd w:val="clear" w:color="auto" w:fill="auto"/>
            <w:noWrap/>
            <w:hideMark/>
          </w:tcPr>
          <w:p w14:paraId="010BC744"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3BE82464"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53C8DC02"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5BAD0933"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1846C684"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hideMark/>
          </w:tcPr>
          <w:p w14:paraId="6E3A7963" w14:textId="77777777" w:rsidR="00E72CCD" w:rsidRPr="001A0CB8" w:rsidRDefault="00E72CCD" w:rsidP="00E72CCD">
            <w:pPr>
              <w:jc w:val="center"/>
              <w:rPr>
                <w:rFonts w:ascii="Times New Roman" w:eastAsia="Times New Roman" w:hAnsi="Times New Roman"/>
                <w:color w:val="000000"/>
                <w:sz w:val="20"/>
                <w:szCs w:val="20"/>
                <w:lang w:eastAsia="uk-UA"/>
              </w:rPr>
            </w:pPr>
          </w:p>
        </w:tc>
      </w:tr>
      <w:tr w:rsidR="00E72CCD" w:rsidRPr="001A0CB8" w14:paraId="3E7DE9B5" w14:textId="77777777" w:rsidTr="0021157C">
        <w:trPr>
          <w:trHeight w:val="283"/>
        </w:trPr>
        <w:tc>
          <w:tcPr>
            <w:tcW w:w="709" w:type="dxa"/>
            <w:vMerge/>
            <w:hideMark/>
          </w:tcPr>
          <w:p w14:paraId="112FA508"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6BDAD5CE"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Обсяг видатків</w:t>
            </w:r>
          </w:p>
        </w:tc>
        <w:tc>
          <w:tcPr>
            <w:tcW w:w="1320" w:type="dxa"/>
            <w:shd w:val="clear" w:color="auto" w:fill="auto"/>
            <w:hideMark/>
          </w:tcPr>
          <w:p w14:paraId="45493EFD"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тис. грн</w:t>
            </w:r>
          </w:p>
        </w:tc>
        <w:tc>
          <w:tcPr>
            <w:tcW w:w="1666" w:type="dxa"/>
            <w:shd w:val="clear" w:color="auto" w:fill="auto"/>
            <w:hideMark/>
          </w:tcPr>
          <w:p w14:paraId="26025331"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666" w:type="dxa"/>
            <w:shd w:val="clear" w:color="auto" w:fill="auto"/>
            <w:hideMark/>
          </w:tcPr>
          <w:p w14:paraId="423E4C21"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450</w:t>
            </w:r>
          </w:p>
        </w:tc>
        <w:tc>
          <w:tcPr>
            <w:tcW w:w="1666" w:type="dxa"/>
            <w:shd w:val="clear" w:color="auto" w:fill="auto"/>
            <w:hideMark/>
          </w:tcPr>
          <w:p w14:paraId="6AFB52D8"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666" w:type="dxa"/>
            <w:shd w:val="clear" w:color="auto" w:fill="auto"/>
            <w:hideMark/>
          </w:tcPr>
          <w:p w14:paraId="46A625E6"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667" w:type="dxa"/>
            <w:shd w:val="clear" w:color="auto" w:fill="auto"/>
            <w:hideMark/>
          </w:tcPr>
          <w:p w14:paraId="6F08C517"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540</w:t>
            </w:r>
          </w:p>
        </w:tc>
      </w:tr>
      <w:tr w:rsidR="00E72CCD" w:rsidRPr="001A0CB8" w14:paraId="00D4B564" w14:textId="77777777" w:rsidTr="0021157C">
        <w:trPr>
          <w:trHeight w:val="283"/>
        </w:trPr>
        <w:tc>
          <w:tcPr>
            <w:tcW w:w="709" w:type="dxa"/>
            <w:vMerge/>
            <w:hideMark/>
          </w:tcPr>
          <w:p w14:paraId="7F7BA363"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4537F69D"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продукту</w:t>
            </w:r>
          </w:p>
        </w:tc>
        <w:tc>
          <w:tcPr>
            <w:tcW w:w="1320" w:type="dxa"/>
            <w:shd w:val="clear" w:color="auto" w:fill="auto"/>
            <w:noWrap/>
            <w:hideMark/>
          </w:tcPr>
          <w:p w14:paraId="0EFCC360"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11DFE14A"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54D29C30"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2EBEC224"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672ABDB6"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hideMark/>
          </w:tcPr>
          <w:p w14:paraId="6DBCD8C3" w14:textId="77777777" w:rsidR="00E72CCD" w:rsidRPr="001A0CB8" w:rsidRDefault="00E72CCD" w:rsidP="00E72CCD">
            <w:pPr>
              <w:jc w:val="center"/>
              <w:rPr>
                <w:rFonts w:ascii="Times New Roman" w:eastAsia="Times New Roman" w:hAnsi="Times New Roman"/>
                <w:color w:val="000000"/>
                <w:sz w:val="20"/>
                <w:szCs w:val="20"/>
                <w:lang w:eastAsia="uk-UA"/>
              </w:rPr>
            </w:pPr>
          </w:p>
        </w:tc>
      </w:tr>
      <w:tr w:rsidR="00E72CCD" w:rsidRPr="001A0CB8" w14:paraId="78780013" w14:textId="77777777" w:rsidTr="0021157C">
        <w:trPr>
          <w:trHeight w:val="283"/>
        </w:trPr>
        <w:tc>
          <w:tcPr>
            <w:tcW w:w="709" w:type="dxa"/>
            <w:vMerge/>
            <w:hideMark/>
          </w:tcPr>
          <w:p w14:paraId="7B3F7D3D"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4DB48B0A"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Визначення нормативів питного водопостачання населенню</w:t>
            </w:r>
          </w:p>
        </w:tc>
        <w:tc>
          <w:tcPr>
            <w:tcW w:w="1320" w:type="dxa"/>
            <w:shd w:val="clear" w:color="auto" w:fill="auto"/>
            <w:hideMark/>
          </w:tcPr>
          <w:p w14:paraId="2246EA02"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од</w:t>
            </w:r>
          </w:p>
        </w:tc>
        <w:tc>
          <w:tcPr>
            <w:tcW w:w="1666" w:type="dxa"/>
            <w:shd w:val="clear" w:color="auto" w:fill="auto"/>
            <w:hideMark/>
          </w:tcPr>
          <w:p w14:paraId="158C0D5F"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666" w:type="dxa"/>
            <w:shd w:val="clear" w:color="auto" w:fill="auto"/>
            <w:hideMark/>
          </w:tcPr>
          <w:p w14:paraId="38E9A34B"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w:t>
            </w:r>
          </w:p>
        </w:tc>
        <w:tc>
          <w:tcPr>
            <w:tcW w:w="1666" w:type="dxa"/>
            <w:shd w:val="clear" w:color="auto" w:fill="auto"/>
            <w:hideMark/>
          </w:tcPr>
          <w:p w14:paraId="762A4D68"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666" w:type="dxa"/>
            <w:shd w:val="clear" w:color="auto" w:fill="auto"/>
            <w:hideMark/>
          </w:tcPr>
          <w:p w14:paraId="4FE894D4"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667" w:type="dxa"/>
            <w:shd w:val="clear" w:color="auto" w:fill="auto"/>
            <w:hideMark/>
          </w:tcPr>
          <w:p w14:paraId="28A26135"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w:t>
            </w:r>
          </w:p>
        </w:tc>
      </w:tr>
      <w:tr w:rsidR="00E72CCD" w:rsidRPr="001A0CB8" w14:paraId="678E4442" w14:textId="77777777" w:rsidTr="0021157C">
        <w:trPr>
          <w:trHeight w:val="283"/>
        </w:trPr>
        <w:tc>
          <w:tcPr>
            <w:tcW w:w="709" w:type="dxa"/>
            <w:vMerge/>
            <w:hideMark/>
          </w:tcPr>
          <w:p w14:paraId="2EA7C03B"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74865D7D"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ефективності</w:t>
            </w:r>
          </w:p>
        </w:tc>
        <w:tc>
          <w:tcPr>
            <w:tcW w:w="1320" w:type="dxa"/>
            <w:shd w:val="clear" w:color="auto" w:fill="auto"/>
            <w:noWrap/>
            <w:hideMark/>
          </w:tcPr>
          <w:p w14:paraId="61BD7E3E"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3DA0F7DA"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63512C2D"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3C18AD37"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19B9DBEB"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noWrap/>
            <w:hideMark/>
          </w:tcPr>
          <w:p w14:paraId="0A367E0C" w14:textId="77777777" w:rsidR="00E72CCD" w:rsidRPr="001A0CB8" w:rsidRDefault="00E72CCD" w:rsidP="00E72CCD">
            <w:pPr>
              <w:jc w:val="center"/>
              <w:rPr>
                <w:rFonts w:ascii="Times New Roman" w:eastAsia="Times New Roman" w:hAnsi="Times New Roman"/>
                <w:color w:val="000000"/>
                <w:sz w:val="20"/>
                <w:szCs w:val="20"/>
                <w:lang w:eastAsia="uk-UA"/>
              </w:rPr>
            </w:pPr>
          </w:p>
        </w:tc>
      </w:tr>
      <w:tr w:rsidR="00E72CCD" w:rsidRPr="001A0CB8" w14:paraId="161DFB18" w14:textId="77777777" w:rsidTr="0021157C">
        <w:trPr>
          <w:trHeight w:val="283"/>
        </w:trPr>
        <w:tc>
          <w:tcPr>
            <w:tcW w:w="709" w:type="dxa"/>
            <w:vMerge/>
            <w:hideMark/>
          </w:tcPr>
          <w:p w14:paraId="57DD9721"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6AFBB031"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Середні витрати на 1 захід</w:t>
            </w:r>
          </w:p>
        </w:tc>
        <w:tc>
          <w:tcPr>
            <w:tcW w:w="1320" w:type="dxa"/>
            <w:shd w:val="clear" w:color="auto" w:fill="auto"/>
            <w:hideMark/>
          </w:tcPr>
          <w:p w14:paraId="54A33485"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грн</w:t>
            </w:r>
          </w:p>
        </w:tc>
        <w:tc>
          <w:tcPr>
            <w:tcW w:w="1666" w:type="dxa"/>
            <w:shd w:val="clear" w:color="auto" w:fill="auto"/>
            <w:hideMark/>
          </w:tcPr>
          <w:p w14:paraId="1422C1BD"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666" w:type="dxa"/>
            <w:shd w:val="clear" w:color="auto" w:fill="auto"/>
            <w:hideMark/>
          </w:tcPr>
          <w:p w14:paraId="146F26F6"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450000</w:t>
            </w:r>
          </w:p>
        </w:tc>
        <w:tc>
          <w:tcPr>
            <w:tcW w:w="1666" w:type="dxa"/>
            <w:shd w:val="clear" w:color="auto" w:fill="auto"/>
            <w:hideMark/>
          </w:tcPr>
          <w:p w14:paraId="073660CB"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666" w:type="dxa"/>
            <w:shd w:val="clear" w:color="auto" w:fill="auto"/>
            <w:hideMark/>
          </w:tcPr>
          <w:p w14:paraId="4C2C12C7"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667" w:type="dxa"/>
            <w:shd w:val="clear" w:color="auto" w:fill="auto"/>
            <w:hideMark/>
          </w:tcPr>
          <w:p w14:paraId="51D93DA0"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540000</w:t>
            </w:r>
          </w:p>
        </w:tc>
      </w:tr>
      <w:tr w:rsidR="00E72CCD" w:rsidRPr="001A0CB8" w14:paraId="492CEBDC" w14:textId="77777777" w:rsidTr="0021157C">
        <w:trPr>
          <w:trHeight w:val="283"/>
        </w:trPr>
        <w:tc>
          <w:tcPr>
            <w:tcW w:w="709" w:type="dxa"/>
            <w:vMerge/>
            <w:hideMark/>
          </w:tcPr>
          <w:p w14:paraId="173684A3"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218B2E8B"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якості</w:t>
            </w:r>
          </w:p>
        </w:tc>
        <w:tc>
          <w:tcPr>
            <w:tcW w:w="1320" w:type="dxa"/>
            <w:shd w:val="clear" w:color="auto" w:fill="auto"/>
            <w:noWrap/>
            <w:hideMark/>
          </w:tcPr>
          <w:p w14:paraId="73854F5A"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5C422D20"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71CA0129"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6D9B683E"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7DFB1785"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noWrap/>
            <w:hideMark/>
          </w:tcPr>
          <w:p w14:paraId="24C2330B" w14:textId="77777777" w:rsidR="00E72CCD" w:rsidRPr="001A0CB8" w:rsidRDefault="00E72CCD" w:rsidP="00E72CCD">
            <w:pPr>
              <w:jc w:val="center"/>
              <w:rPr>
                <w:rFonts w:ascii="Times New Roman" w:eastAsia="Times New Roman" w:hAnsi="Times New Roman"/>
                <w:color w:val="000000"/>
                <w:sz w:val="20"/>
                <w:szCs w:val="20"/>
                <w:lang w:eastAsia="uk-UA"/>
              </w:rPr>
            </w:pPr>
          </w:p>
        </w:tc>
      </w:tr>
      <w:tr w:rsidR="00E72CCD" w:rsidRPr="001A0CB8" w14:paraId="53B15797" w14:textId="77777777" w:rsidTr="0021157C">
        <w:trPr>
          <w:trHeight w:val="283"/>
        </w:trPr>
        <w:tc>
          <w:tcPr>
            <w:tcW w:w="709" w:type="dxa"/>
            <w:vMerge/>
            <w:hideMark/>
          </w:tcPr>
          <w:p w14:paraId="5B613FF8"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3CE00042"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Темп зростання середніх витрат на 1 захід, порівняно з попереднім роком</w:t>
            </w:r>
          </w:p>
        </w:tc>
        <w:tc>
          <w:tcPr>
            <w:tcW w:w="1320" w:type="dxa"/>
            <w:shd w:val="clear" w:color="auto" w:fill="auto"/>
            <w:hideMark/>
          </w:tcPr>
          <w:p w14:paraId="7876C4C8"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w:t>
            </w:r>
          </w:p>
        </w:tc>
        <w:tc>
          <w:tcPr>
            <w:tcW w:w="1666" w:type="dxa"/>
            <w:shd w:val="clear" w:color="auto" w:fill="auto"/>
            <w:hideMark/>
          </w:tcPr>
          <w:p w14:paraId="7F682091"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w:t>
            </w:r>
          </w:p>
        </w:tc>
        <w:tc>
          <w:tcPr>
            <w:tcW w:w="1666" w:type="dxa"/>
            <w:shd w:val="clear" w:color="auto" w:fill="auto"/>
            <w:hideMark/>
          </w:tcPr>
          <w:p w14:paraId="58B65AE0"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c>
          <w:tcPr>
            <w:tcW w:w="1666" w:type="dxa"/>
            <w:shd w:val="clear" w:color="auto" w:fill="auto"/>
            <w:hideMark/>
          </w:tcPr>
          <w:p w14:paraId="66C93B7C"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w:t>
            </w:r>
          </w:p>
        </w:tc>
        <w:tc>
          <w:tcPr>
            <w:tcW w:w="1666" w:type="dxa"/>
            <w:shd w:val="clear" w:color="auto" w:fill="auto"/>
            <w:hideMark/>
          </w:tcPr>
          <w:p w14:paraId="50FBE467"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w:t>
            </w:r>
          </w:p>
        </w:tc>
        <w:tc>
          <w:tcPr>
            <w:tcW w:w="1667" w:type="dxa"/>
            <w:shd w:val="clear" w:color="auto" w:fill="auto"/>
            <w:hideMark/>
          </w:tcPr>
          <w:p w14:paraId="6A7633E2"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r>
      <w:tr w:rsidR="00E72CCD" w:rsidRPr="001A0CB8" w14:paraId="709DF0C2" w14:textId="77777777" w:rsidTr="0021157C">
        <w:trPr>
          <w:trHeight w:val="283"/>
        </w:trPr>
        <w:tc>
          <w:tcPr>
            <w:tcW w:w="709" w:type="dxa"/>
            <w:vMerge w:val="restart"/>
            <w:shd w:val="clear" w:color="auto" w:fill="auto"/>
            <w:hideMark/>
          </w:tcPr>
          <w:p w14:paraId="557A2AAC" w14:textId="7E0CF8EC"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w:t>
            </w:r>
            <w:r w:rsidR="00E61220">
              <w:rPr>
                <w:rFonts w:ascii="Times New Roman" w:eastAsia="Times New Roman" w:hAnsi="Times New Roman"/>
                <w:color w:val="000000"/>
                <w:sz w:val="20"/>
                <w:szCs w:val="20"/>
                <w:lang w:eastAsia="uk-UA"/>
              </w:rPr>
              <w:t>.</w:t>
            </w:r>
          </w:p>
        </w:tc>
        <w:tc>
          <w:tcPr>
            <w:tcW w:w="5375" w:type="dxa"/>
            <w:shd w:val="clear" w:color="auto" w:fill="auto"/>
            <w:hideMark/>
          </w:tcPr>
          <w:p w14:paraId="4AC3FB20"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Забезпечення сприятливих умов для створення та функціонування ОСББ,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 проведення інформаційно-роз’яснювальних заходів щодо переваг створення ОСББ, підготовка і друк методичних матеріалів щодо створення та діяльності ОСББ</w:t>
            </w:r>
          </w:p>
        </w:tc>
        <w:tc>
          <w:tcPr>
            <w:tcW w:w="1320" w:type="dxa"/>
            <w:shd w:val="clear" w:color="auto" w:fill="auto"/>
            <w:hideMark/>
          </w:tcPr>
          <w:p w14:paraId="5B85D104"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37B070DA"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06E63257"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4825F099"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728BF1E0"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hideMark/>
          </w:tcPr>
          <w:p w14:paraId="7DCB0579" w14:textId="77777777" w:rsidR="00E72CCD" w:rsidRPr="001A0CB8" w:rsidRDefault="00E72CCD" w:rsidP="00E72CCD">
            <w:pPr>
              <w:jc w:val="center"/>
              <w:rPr>
                <w:rFonts w:ascii="Times New Roman" w:eastAsia="Times New Roman" w:hAnsi="Times New Roman"/>
                <w:color w:val="000000"/>
                <w:sz w:val="20"/>
                <w:szCs w:val="20"/>
                <w:lang w:eastAsia="uk-UA"/>
              </w:rPr>
            </w:pPr>
          </w:p>
        </w:tc>
      </w:tr>
      <w:tr w:rsidR="00E72CCD" w:rsidRPr="001A0CB8" w14:paraId="492C0B3A" w14:textId="77777777" w:rsidTr="0021157C">
        <w:trPr>
          <w:trHeight w:val="283"/>
        </w:trPr>
        <w:tc>
          <w:tcPr>
            <w:tcW w:w="709" w:type="dxa"/>
            <w:vMerge/>
            <w:hideMark/>
          </w:tcPr>
          <w:p w14:paraId="762A41C7"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4E2A6082"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затрат</w:t>
            </w:r>
          </w:p>
        </w:tc>
        <w:tc>
          <w:tcPr>
            <w:tcW w:w="1320" w:type="dxa"/>
            <w:shd w:val="clear" w:color="auto" w:fill="auto"/>
            <w:noWrap/>
            <w:hideMark/>
          </w:tcPr>
          <w:p w14:paraId="4AC546C0"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0D380055"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3871626B"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70D97CC8"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629503A8"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hideMark/>
          </w:tcPr>
          <w:p w14:paraId="09BA3FBE" w14:textId="77777777" w:rsidR="00E72CCD" w:rsidRPr="001A0CB8" w:rsidRDefault="00E72CCD" w:rsidP="00E72CCD">
            <w:pPr>
              <w:jc w:val="center"/>
              <w:rPr>
                <w:rFonts w:ascii="Times New Roman" w:eastAsia="Times New Roman" w:hAnsi="Times New Roman"/>
                <w:color w:val="000000"/>
                <w:sz w:val="20"/>
                <w:szCs w:val="20"/>
                <w:lang w:eastAsia="uk-UA"/>
              </w:rPr>
            </w:pPr>
          </w:p>
        </w:tc>
      </w:tr>
      <w:tr w:rsidR="00E72CCD" w:rsidRPr="001A0CB8" w14:paraId="60655F3A" w14:textId="77777777" w:rsidTr="0021157C">
        <w:trPr>
          <w:trHeight w:val="283"/>
        </w:trPr>
        <w:tc>
          <w:tcPr>
            <w:tcW w:w="709" w:type="dxa"/>
            <w:vMerge/>
            <w:hideMark/>
          </w:tcPr>
          <w:p w14:paraId="39B79A8B"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53B0A49B"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Обсяг видатків</w:t>
            </w:r>
          </w:p>
        </w:tc>
        <w:tc>
          <w:tcPr>
            <w:tcW w:w="1320" w:type="dxa"/>
            <w:shd w:val="clear" w:color="auto" w:fill="auto"/>
            <w:hideMark/>
          </w:tcPr>
          <w:p w14:paraId="3AA7AD8B"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тис. грн</w:t>
            </w:r>
          </w:p>
        </w:tc>
        <w:tc>
          <w:tcPr>
            <w:tcW w:w="1666" w:type="dxa"/>
            <w:shd w:val="clear" w:color="auto" w:fill="auto"/>
            <w:hideMark/>
          </w:tcPr>
          <w:p w14:paraId="4DB9822A"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420</w:t>
            </w:r>
          </w:p>
        </w:tc>
        <w:tc>
          <w:tcPr>
            <w:tcW w:w="1666" w:type="dxa"/>
            <w:shd w:val="clear" w:color="auto" w:fill="auto"/>
            <w:hideMark/>
          </w:tcPr>
          <w:p w14:paraId="60C368D6"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504</w:t>
            </w:r>
          </w:p>
        </w:tc>
        <w:tc>
          <w:tcPr>
            <w:tcW w:w="1666" w:type="dxa"/>
            <w:shd w:val="clear" w:color="auto" w:fill="auto"/>
            <w:hideMark/>
          </w:tcPr>
          <w:p w14:paraId="4399C2F1"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604,8</w:t>
            </w:r>
          </w:p>
        </w:tc>
        <w:tc>
          <w:tcPr>
            <w:tcW w:w="1666" w:type="dxa"/>
            <w:shd w:val="clear" w:color="auto" w:fill="auto"/>
            <w:hideMark/>
          </w:tcPr>
          <w:p w14:paraId="7CD87249"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725,76</w:t>
            </w:r>
          </w:p>
        </w:tc>
        <w:tc>
          <w:tcPr>
            <w:tcW w:w="1667" w:type="dxa"/>
            <w:shd w:val="clear" w:color="auto" w:fill="auto"/>
            <w:hideMark/>
          </w:tcPr>
          <w:p w14:paraId="16A55973"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870,912</w:t>
            </w:r>
          </w:p>
        </w:tc>
      </w:tr>
      <w:tr w:rsidR="00E72CCD" w:rsidRPr="001A0CB8" w14:paraId="65B9CB8F" w14:textId="77777777" w:rsidTr="0021157C">
        <w:trPr>
          <w:trHeight w:val="283"/>
        </w:trPr>
        <w:tc>
          <w:tcPr>
            <w:tcW w:w="709" w:type="dxa"/>
            <w:vMerge/>
            <w:hideMark/>
          </w:tcPr>
          <w:p w14:paraId="2C0314BB"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0D3F098D"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продукту</w:t>
            </w:r>
          </w:p>
        </w:tc>
        <w:tc>
          <w:tcPr>
            <w:tcW w:w="1320" w:type="dxa"/>
            <w:shd w:val="clear" w:color="auto" w:fill="auto"/>
            <w:noWrap/>
            <w:hideMark/>
          </w:tcPr>
          <w:p w14:paraId="465E21DE"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24460B9B"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2E37F780"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341EBA33"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19DA020F"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hideMark/>
          </w:tcPr>
          <w:p w14:paraId="5B8DB085" w14:textId="77777777" w:rsidR="00E72CCD" w:rsidRPr="001A0CB8" w:rsidRDefault="00E72CCD" w:rsidP="00E72CCD">
            <w:pPr>
              <w:jc w:val="center"/>
              <w:rPr>
                <w:rFonts w:ascii="Times New Roman" w:eastAsia="Times New Roman" w:hAnsi="Times New Roman"/>
                <w:color w:val="000000"/>
                <w:sz w:val="20"/>
                <w:szCs w:val="20"/>
                <w:lang w:eastAsia="uk-UA"/>
              </w:rPr>
            </w:pPr>
          </w:p>
        </w:tc>
      </w:tr>
      <w:tr w:rsidR="00E72CCD" w:rsidRPr="001A0CB8" w14:paraId="5BB05EC3" w14:textId="77777777" w:rsidTr="0021157C">
        <w:trPr>
          <w:trHeight w:val="283"/>
        </w:trPr>
        <w:tc>
          <w:tcPr>
            <w:tcW w:w="709" w:type="dxa"/>
            <w:vMerge/>
            <w:hideMark/>
          </w:tcPr>
          <w:p w14:paraId="23C326B6"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10B0CDF7"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Запланована кількість заходів</w:t>
            </w:r>
          </w:p>
        </w:tc>
        <w:tc>
          <w:tcPr>
            <w:tcW w:w="1320" w:type="dxa"/>
            <w:shd w:val="clear" w:color="auto" w:fill="auto"/>
            <w:hideMark/>
          </w:tcPr>
          <w:p w14:paraId="69DA38E5"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73C5A3EC"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002E82CF"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135CEC3C"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6EDF73A4"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hideMark/>
          </w:tcPr>
          <w:p w14:paraId="0D644B7B" w14:textId="77777777" w:rsidR="00E72CCD" w:rsidRPr="001A0CB8" w:rsidRDefault="00E72CCD" w:rsidP="00E72CCD">
            <w:pPr>
              <w:jc w:val="center"/>
              <w:rPr>
                <w:rFonts w:ascii="Times New Roman" w:eastAsia="Times New Roman" w:hAnsi="Times New Roman"/>
                <w:color w:val="000000"/>
                <w:sz w:val="20"/>
                <w:szCs w:val="20"/>
                <w:lang w:eastAsia="uk-UA"/>
              </w:rPr>
            </w:pPr>
          </w:p>
        </w:tc>
      </w:tr>
      <w:tr w:rsidR="00E72CCD" w:rsidRPr="001A0CB8" w14:paraId="5DF78E7B" w14:textId="77777777" w:rsidTr="0021157C">
        <w:trPr>
          <w:trHeight w:val="283"/>
        </w:trPr>
        <w:tc>
          <w:tcPr>
            <w:tcW w:w="709" w:type="dxa"/>
            <w:vMerge/>
            <w:hideMark/>
          </w:tcPr>
          <w:p w14:paraId="183037B5"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0CD5DE91"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Кількість товарів, що планується придбати</w:t>
            </w:r>
          </w:p>
        </w:tc>
        <w:tc>
          <w:tcPr>
            <w:tcW w:w="1320" w:type="dxa"/>
            <w:shd w:val="clear" w:color="auto" w:fill="auto"/>
            <w:hideMark/>
          </w:tcPr>
          <w:p w14:paraId="03C822EB"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од</w:t>
            </w:r>
          </w:p>
        </w:tc>
        <w:tc>
          <w:tcPr>
            <w:tcW w:w="1666" w:type="dxa"/>
            <w:shd w:val="clear" w:color="auto" w:fill="auto"/>
            <w:hideMark/>
          </w:tcPr>
          <w:p w14:paraId="2FF0345D"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350</w:t>
            </w:r>
          </w:p>
        </w:tc>
        <w:tc>
          <w:tcPr>
            <w:tcW w:w="1666" w:type="dxa"/>
            <w:shd w:val="clear" w:color="auto" w:fill="auto"/>
            <w:hideMark/>
          </w:tcPr>
          <w:p w14:paraId="2D15A6F5"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350</w:t>
            </w:r>
          </w:p>
        </w:tc>
        <w:tc>
          <w:tcPr>
            <w:tcW w:w="1666" w:type="dxa"/>
            <w:shd w:val="clear" w:color="auto" w:fill="auto"/>
            <w:hideMark/>
          </w:tcPr>
          <w:p w14:paraId="32B2D04F"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350</w:t>
            </w:r>
          </w:p>
        </w:tc>
        <w:tc>
          <w:tcPr>
            <w:tcW w:w="1666" w:type="dxa"/>
            <w:shd w:val="clear" w:color="auto" w:fill="auto"/>
            <w:hideMark/>
          </w:tcPr>
          <w:p w14:paraId="10EE2F3C"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350</w:t>
            </w:r>
          </w:p>
        </w:tc>
        <w:tc>
          <w:tcPr>
            <w:tcW w:w="1667" w:type="dxa"/>
            <w:shd w:val="clear" w:color="auto" w:fill="auto"/>
            <w:hideMark/>
          </w:tcPr>
          <w:p w14:paraId="1C96BDAE"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350</w:t>
            </w:r>
          </w:p>
        </w:tc>
      </w:tr>
      <w:tr w:rsidR="00E72CCD" w:rsidRPr="001A0CB8" w14:paraId="4CB1A528" w14:textId="77777777" w:rsidTr="0021157C">
        <w:trPr>
          <w:trHeight w:val="283"/>
        </w:trPr>
        <w:tc>
          <w:tcPr>
            <w:tcW w:w="709" w:type="dxa"/>
            <w:vMerge/>
            <w:hideMark/>
          </w:tcPr>
          <w:p w14:paraId="7D21EF74"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19EC2F20"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ефективності</w:t>
            </w:r>
          </w:p>
        </w:tc>
        <w:tc>
          <w:tcPr>
            <w:tcW w:w="1320" w:type="dxa"/>
            <w:shd w:val="clear" w:color="auto" w:fill="auto"/>
            <w:noWrap/>
            <w:hideMark/>
          </w:tcPr>
          <w:p w14:paraId="14D8AD61"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5780120B"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6741057D"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447C6FEA"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74DE463C"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noWrap/>
            <w:hideMark/>
          </w:tcPr>
          <w:p w14:paraId="0E397106" w14:textId="77777777" w:rsidR="00E72CCD" w:rsidRPr="001A0CB8" w:rsidRDefault="00E72CCD" w:rsidP="00E72CCD">
            <w:pPr>
              <w:jc w:val="center"/>
              <w:rPr>
                <w:rFonts w:ascii="Times New Roman" w:eastAsia="Times New Roman" w:hAnsi="Times New Roman"/>
                <w:color w:val="000000"/>
                <w:sz w:val="20"/>
                <w:szCs w:val="20"/>
                <w:lang w:eastAsia="uk-UA"/>
              </w:rPr>
            </w:pPr>
          </w:p>
        </w:tc>
      </w:tr>
      <w:tr w:rsidR="00E72CCD" w:rsidRPr="001A0CB8" w14:paraId="5DDC7B33" w14:textId="77777777" w:rsidTr="0021157C">
        <w:trPr>
          <w:trHeight w:val="283"/>
        </w:trPr>
        <w:tc>
          <w:tcPr>
            <w:tcW w:w="709" w:type="dxa"/>
            <w:vMerge/>
            <w:hideMark/>
          </w:tcPr>
          <w:p w14:paraId="5619CF4A"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373228F8"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Середні витрати на проведення одного заходу</w:t>
            </w:r>
          </w:p>
        </w:tc>
        <w:tc>
          <w:tcPr>
            <w:tcW w:w="1320" w:type="dxa"/>
            <w:shd w:val="clear" w:color="auto" w:fill="auto"/>
            <w:hideMark/>
          </w:tcPr>
          <w:p w14:paraId="1A5A78D4"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1BDA227A"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1A696469"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583DCB90"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55B72EB9"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hideMark/>
          </w:tcPr>
          <w:p w14:paraId="6F88601F" w14:textId="77777777" w:rsidR="00E72CCD" w:rsidRPr="001A0CB8" w:rsidRDefault="00E72CCD" w:rsidP="00E72CCD">
            <w:pPr>
              <w:jc w:val="center"/>
              <w:rPr>
                <w:rFonts w:ascii="Times New Roman" w:eastAsia="Times New Roman" w:hAnsi="Times New Roman"/>
                <w:color w:val="000000"/>
                <w:sz w:val="20"/>
                <w:szCs w:val="20"/>
                <w:lang w:eastAsia="uk-UA"/>
              </w:rPr>
            </w:pPr>
          </w:p>
        </w:tc>
      </w:tr>
      <w:tr w:rsidR="00E72CCD" w:rsidRPr="001A0CB8" w14:paraId="3CAA068E" w14:textId="77777777" w:rsidTr="0021157C">
        <w:trPr>
          <w:trHeight w:val="283"/>
        </w:trPr>
        <w:tc>
          <w:tcPr>
            <w:tcW w:w="709" w:type="dxa"/>
            <w:vMerge/>
            <w:hideMark/>
          </w:tcPr>
          <w:p w14:paraId="6E6F29C4"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39A24707"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Середні витрати на придбання одного товару</w:t>
            </w:r>
          </w:p>
        </w:tc>
        <w:tc>
          <w:tcPr>
            <w:tcW w:w="1320" w:type="dxa"/>
            <w:shd w:val="clear" w:color="auto" w:fill="auto"/>
            <w:hideMark/>
          </w:tcPr>
          <w:p w14:paraId="218BB714"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грн</w:t>
            </w:r>
          </w:p>
        </w:tc>
        <w:tc>
          <w:tcPr>
            <w:tcW w:w="1666" w:type="dxa"/>
            <w:shd w:val="clear" w:color="auto" w:fill="auto"/>
            <w:hideMark/>
          </w:tcPr>
          <w:p w14:paraId="07FB4473"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1200</w:t>
            </w:r>
          </w:p>
        </w:tc>
        <w:tc>
          <w:tcPr>
            <w:tcW w:w="1666" w:type="dxa"/>
            <w:shd w:val="clear" w:color="auto" w:fill="auto"/>
            <w:hideMark/>
          </w:tcPr>
          <w:p w14:paraId="4D7D9C82"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1440</w:t>
            </w:r>
          </w:p>
        </w:tc>
        <w:tc>
          <w:tcPr>
            <w:tcW w:w="1666" w:type="dxa"/>
            <w:shd w:val="clear" w:color="auto" w:fill="auto"/>
            <w:hideMark/>
          </w:tcPr>
          <w:p w14:paraId="66EA11EC"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1728</w:t>
            </w:r>
          </w:p>
        </w:tc>
        <w:tc>
          <w:tcPr>
            <w:tcW w:w="1666" w:type="dxa"/>
            <w:shd w:val="clear" w:color="auto" w:fill="auto"/>
            <w:hideMark/>
          </w:tcPr>
          <w:p w14:paraId="3CBE7DC0"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2073,6</w:t>
            </w:r>
          </w:p>
        </w:tc>
        <w:tc>
          <w:tcPr>
            <w:tcW w:w="1667" w:type="dxa"/>
            <w:shd w:val="clear" w:color="auto" w:fill="auto"/>
            <w:hideMark/>
          </w:tcPr>
          <w:p w14:paraId="72EB019E"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2488,32</w:t>
            </w:r>
          </w:p>
        </w:tc>
      </w:tr>
      <w:tr w:rsidR="00E72CCD" w:rsidRPr="001A0CB8" w14:paraId="7D8EB5FE" w14:textId="77777777" w:rsidTr="0021157C">
        <w:trPr>
          <w:trHeight w:val="283"/>
        </w:trPr>
        <w:tc>
          <w:tcPr>
            <w:tcW w:w="709" w:type="dxa"/>
            <w:vMerge/>
            <w:hideMark/>
          </w:tcPr>
          <w:p w14:paraId="61CA4EAD"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29391B91"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якості</w:t>
            </w:r>
          </w:p>
        </w:tc>
        <w:tc>
          <w:tcPr>
            <w:tcW w:w="1320" w:type="dxa"/>
            <w:shd w:val="clear" w:color="auto" w:fill="auto"/>
            <w:noWrap/>
            <w:hideMark/>
          </w:tcPr>
          <w:p w14:paraId="0EE33F8D"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3F09CEB4"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764B97FE"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4D12EBDA"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69EED858"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noWrap/>
            <w:hideMark/>
          </w:tcPr>
          <w:p w14:paraId="0AEE931F" w14:textId="77777777" w:rsidR="00E72CCD" w:rsidRPr="001A0CB8" w:rsidRDefault="00E72CCD" w:rsidP="00E72CCD">
            <w:pPr>
              <w:jc w:val="center"/>
              <w:rPr>
                <w:rFonts w:ascii="Times New Roman" w:eastAsia="Times New Roman" w:hAnsi="Times New Roman"/>
                <w:color w:val="000000"/>
                <w:sz w:val="20"/>
                <w:szCs w:val="20"/>
                <w:lang w:eastAsia="uk-UA"/>
              </w:rPr>
            </w:pPr>
          </w:p>
        </w:tc>
      </w:tr>
      <w:tr w:rsidR="00E72CCD" w:rsidRPr="001A0CB8" w14:paraId="1731C00D" w14:textId="77777777" w:rsidTr="0021157C">
        <w:trPr>
          <w:trHeight w:val="283"/>
        </w:trPr>
        <w:tc>
          <w:tcPr>
            <w:tcW w:w="709" w:type="dxa"/>
            <w:vMerge/>
            <w:hideMark/>
          </w:tcPr>
          <w:p w14:paraId="66E8D824"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0DB8DB7C"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Відсоток  запланованих заходів в порівнянні з потребою у їх проведенні</w:t>
            </w:r>
          </w:p>
        </w:tc>
        <w:tc>
          <w:tcPr>
            <w:tcW w:w="1320" w:type="dxa"/>
            <w:shd w:val="clear" w:color="auto" w:fill="auto"/>
            <w:hideMark/>
          </w:tcPr>
          <w:p w14:paraId="07C8E7F0"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41768508"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7ADA4923"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2334BDA0"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395B6AFB"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hideMark/>
          </w:tcPr>
          <w:p w14:paraId="03240072" w14:textId="77777777" w:rsidR="00E72CCD" w:rsidRPr="001A0CB8" w:rsidRDefault="00E72CCD" w:rsidP="00E72CCD">
            <w:pPr>
              <w:jc w:val="center"/>
              <w:rPr>
                <w:rFonts w:ascii="Times New Roman" w:eastAsia="Times New Roman" w:hAnsi="Times New Roman"/>
                <w:color w:val="000000"/>
                <w:sz w:val="20"/>
                <w:szCs w:val="20"/>
                <w:lang w:eastAsia="uk-UA"/>
              </w:rPr>
            </w:pPr>
          </w:p>
        </w:tc>
      </w:tr>
      <w:tr w:rsidR="00E72CCD" w:rsidRPr="001A0CB8" w14:paraId="1DFCEB4D" w14:textId="77777777" w:rsidTr="0021157C">
        <w:trPr>
          <w:trHeight w:val="283"/>
        </w:trPr>
        <w:tc>
          <w:tcPr>
            <w:tcW w:w="709" w:type="dxa"/>
            <w:vMerge/>
            <w:hideMark/>
          </w:tcPr>
          <w:p w14:paraId="6AA173C3"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4EE2E3CB"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Динаміка придбання товару, порівняно з попереднім роком</w:t>
            </w:r>
          </w:p>
        </w:tc>
        <w:tc>
          <w:tcPr>
            <w:tcW w:w="1320" w:type="dxa"/>
            <w:shd w:val="clear" w:color="auto" w:fill="auto"/>
            <w:hideMark/>
          </w:tcPr>
          <w:p w14:paraId="7149C86C"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w:t>
            </w:r>
          </w:p>
        </w:tc>
        <w:tc>
          <w:tcPr>
            <w:tcW w:w="1666" w:type="dxa"/>
            <w:shd w:val="clear" w:color="auto" w:fill="auto"/>
            <w:hideMark/>
          </w:tcPr>
          <w:p w14:paraId="369AC3BB"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c>
          <w:tcPr>
            <w:tcW w:w="1666" w:type="dxa"/>
            <w:shd w:val="clear" w:color="auto" w:fill="auto"/>
            <w:hideMark/>
          </w:tcPr>
          <w:p w14:paraId="6A53B75F"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c>
          <w:tcPr>
            <w:tcW w:w="1666" w:type="dxa"/>
            <w:shd w:val="clear" w:color="auto" w:fill="auto"/>
            <w:hideMark/>
          </w:tcPr>
          <w:p w14:paraId="28AE9A92"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c>
          <w:tcPr>
            <w:tcW w:w="1666" w:type="dxa"/>
            <w:shd w:val="clear" w:color="auto" w:fill="auto"/>
            <w:hideMark/>
          </w:tcPr>
          <w:p w14:paraId="4D6C8B76"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c>
          <w:tcPr>
            <w:tcW w:w="1667" w:type="dxa"/>
            <w:shd w:val="clear" w:color="auto" w:fill="auto"/>
            <w:hideMark/>
          </w:tcPr>
          <w:p w14:paraId="582EFF17"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r>
      <w:tr w:rsidR="00E72CCD" w:rsidRPr="001A0CB8" w14:paraId="74EBB142" w14:textId="77777777" w:rsidTr="0021157C">
        <w:trPr>
          <w:trHeight w:val="283"/>
        </w:trPr>
        <w:tc>
          <w:tcPr>
            <w:tcW w:w="709" w:type="dxa"/>
            <w:vMerge w:val="restart"/>
            <w:shd w:val="clear" w:color="auto" w:fill="auto"/>
            <w:hideMark/>
          </w:tcPr>
          <w:p w14:paraId="0ADBA990" w14:textId="52B67962"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8</w:t>
            </w:r>
            <w:r w:rsidR="00E61220">
              <w:rPr>
                <w:rFonts w:ascii="Times New Roman" w:eastAsia="Times New Roman" w:hAnsi="Times New Roman"/>
                <w:color w:val="000000"/>
                <w:sz w:val="20"/>
                <w:szCs w:val="20"/>
                <w:lang w:eastAsia="uk-UA"/>
              </w:rPr>
              <w:t>.</w:t>
            </w:r>
          </w:p>
        </w:tc>
        <w:tc>
          <w:tcPr>
            <w:tcW w:w="5375" w:type="dxa"/>
            <w:shd w:val="clear" w:color="auto" w:fill="auto"/>
            <w:hideMark/>
          </w:tcPr>
          <w:p w14:paraId="2804C2D2"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Оплата витрат на оплату спожитих житлово-комунальних послуг за житлові/нежитлові приміщення комунальної форми власності**</w:t>
            </w:r>
          </w:p>
        </w:tc>
        <w:tc>
          <w:tcPr>
            <w:tcW w:w="1320" w:type="dxa"/>
            <w:shd w:val="clear" w:color="auto" w:fill="auto"/>
            <w:hideMark/>
          </w:tcPr>
          <w:p w14:paraId="59B2AD08"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36A4F555"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71648728"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38A1FC19"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39511A95"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hideMark/>
          </w:tcPr>
          <w:p w14:paraId="77759540" w14:textId="77777777" w:rsidR="00E72CCD" w:rsidRPr="001A0CB8" w:rsidRDefault="00E72CCD" w:rsidP="00E72CCD">
            <w:pPr>
              <w:jc w:val="center"/>
              <w:rPr>
                <w:rFonts w:ascii="Times New Roman" w:eastAsia="Times New Roman" w:hAnsi="Times New Roman"/>
                <w:color w:val="000000"/>
                <w:sz w:val="20"/>
                <w:szCs w:val="20"/>
                <w:lang w:eastAsia="uk-UA"/>
              </w:rPr>
            </w:pPr>
          </w:p>
        </w:tc>
      </w:tr>
      <w:tr w:rsidR="00E72CCD" w:rsidRPr="001A0CB8" w14:paraId="4A5901C4" w14:textId="77777777" w:rsidTr="0021157C">
        <w:trPr>
          <w:trHeight w:val="283"/>
        </w:trPr>
        <w:tc>
          <w:tcPr>
            <w:tcW w:w="709" w:type="dxa"/>
            <w:vMerge/>
            <w:hideMark/>
          </w:tcPr>
          <w:p w14:paraId="10FC184E"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323D2E65"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затрат</w:t>
            </w:r>
          </w:p>
        </w:tc>
        <w:tc>
          <w:tcPr>
            <w:tcW w:w="1320" w:type="dxa"/>
            <w:shd w:val="clear" w:color="auto" w:fill="auto"/>
            <w:noWrap/>
            <w:hideMark/>
          </w:tcPr>
          <w:p w14:paraId="7029AC29"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09BE8813"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6D76F905"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083C36E5"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0912AF42"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hideMark/>
          </w:tcPr>
          <w:p w14:paraId="2CDA3611" w14:textId="77777777" w:rsidR="00E72CCD" w:rsidRPr="001A0CB8" w:rsidRDefault="00E72CCD" w:rsidP="00E72CCD">
            <w:pPr>
              <w:jc w:val="center"/>
              <w:rPr>
                <w:rFonts w:ascii="Times New Roman" w:eastAsia="Times New Roman" w:hAnsi="Times New Roman"/>
                <w:color w:val="000000"/>
                <w:sz w:val="20"/>
                <w:szCs w:val="20"/>
                <w:lang w:eastAsia="uk-UA"/>
              </w:rPr>
            </w:pPr>
          </w:p>
        </w:tc>
      </w:tr>
      <w:tr w:rsidR="00E72CCD" w:rsidRPr="001A0CB8" w14:paraId="3C028BBC" w14:textId="77777777" w:rsidTr="0021157C">
        <w:trPr>
          <w:trHeight w:val="283"/>
        </w:trPr>
        <w:tc>
          <w:tcPr>
            <w:tcW w:w="709" w:type="dxa"/>
            <w:vMerge/>
            <w:hideMark/>
          </w:tcPr>
          <w:p w14:paraId="53A5A301"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146B3F4C"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Обсяг видатків</w:t>
            </w:r>
          </w:p>
        </w:tc>
        <w:tc>
          <w:tcPr>
            <w:tcW w:w="1320" w:type="dxa"/>
            <w:shd w:val="clear" w:color="auto" w:fill="auto"/>
            <w:hideMark/>
          </w:tcPr>
          <w:p w14:paraId="71680998"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тис. грн</w:t>
            </w:r>
          </w:p>
        </w:tc>
        <w:tc>
          <w:tcPr>
            <w:tcW w:w="1666" w:type="dxa"/>
            <w:shd w:val="clear" w:color="auto" w:fill="auto"/>
            <w:hideMark/>
          </w:tcPr>
          <w:p w14:paraId="3F44F4E5"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10000</w:t>
            </w:r>
          </w:p>
        </w:tc>
        <w:tc>
          <w:tcPr>
            <w:tcW w:w="1666" w:type="dxa"/>
            <w:shd w:val="clear" w:color="auto" w:fill="auto"/>
            <w:hideMark/>
          </w:tcPr>
          <w:p w14:paraId="5373C597"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12000</w:t>
            </w:r>
          </w:p>
        </w:tc>
        <w:tc>
          <w:tcPr>
            <w:tcW w:w="1666" w:type="dxa"/>
            <w:shd w:val="clear" w:color="auto" w:fill="auto"/>
            <w:hideMark/>
          </w:tcPr>
          <w:p w14:paraId="1B7007E0"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14400</w:t>
            </w:r>
          </w:p>
        </w:tc>
        <w:tc>
          <w:tcPr>
            <w:tcW w:w="1666" w:type="dxa"/>
            <w:shd w:val="clear" w:color="auto" w:fill="auto"/>
            <w:hideMark/>
          </w:tcPr>
          <w:p w14:paraId="33EAE3EF"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17280</w:t>
            </w:r>
          </w:p>
        </w:tc>
        <w:tc>
          <w:tcPr>
            <w:tcW w:w="1667" w:type="dxa"/>
            <w:shd w:val="clear" w:color="auto" w:fill="auto"/>
            <w:hideMark/>
          </w:tcPr>
          <w:p w14:paraId="55370D35"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20736</w:t>
            </w:r>
          </w:p>
        </w:tc>
      </w:tr>
      <w:tr w:rsidR="00E72CCD" w:rsidRPr="001A0CB8" w14:paraId="48A8F6C7" w14:textId="77777777" w:rsidTr="0021157C">
        <w:trPr>
          <w:trHeight w:val="283"/>
        </w:trPr>
        <w:tc>
          <w:tcPr>
            <w:tcW w:w="709" w:type="dxa"/>
            <w:vMerge/>
            <w:hideMark/>
          </w:tcPr>
          <w:p w14:paraId="48B79133"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454A2C91"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продукту</w:t>
            </w:r>
          </w:p>
        </w:tc>
        <w:tc>
          <w:tcPr>
            <w:tcW w:w="1320" w:type="dxa"/>
            <w:shd w:val="clear" w:color="auto" w:fill="auto"/>
            <w:noWrap/>
            <w:hideMark/>
          </w:tcPr>
          <w:p w14:paraId="499C84C0"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149D9DEF"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7DC087AD"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5E21FE58"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5927519B"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hideMark/>
          </w:tcPr>
          <w:p w14:paraId="547286C4" w14:textId="77777777" w:rsidR="00E72CCD" w:rsidRPr="001A0CB8" w:rsidRDefault="00E72CCD" w:rsidP="00E72CCD">
            <w:pPr>
              <w:jc w:val="center"/>
              <w:rPr>
                <w:rFonts w:ascii="Times New Roman" w:eastAsia="Times New Roman" w:hAnsi="Times New Roman"/>
                <w:color w:val="000000"/>
                <w:sz w:val="20"/>
                <w:szCs w:val="20"/>
                <w:lang w:eastAsia="uk-UA"/>
              </w:rPr>
            </w:pPr>
          </w:p>
        </w:tc>
      </w:tr>
      <w:tr w:rsidR="00E72CCD" w:rsidRPr="001A0CB8" w14:paraId="04CC68E3" w14:textId="77777777" w:rsidTr="0021157C">
        <w:trPr>
          <w:trHeight w:val="283"/>
        </w:trPr>
        <w:tc>
          <w:tcPr>
            <w:tcW w:w="709" w:type="dxa"/>
            <w:vMerge/>
            <w:hideMark/>
          </w:tcPr>
          <w:p w14:paraId="15100783"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22FCF08D"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Кількість підприємств, які надають послуги</w:t>
            </w:r>
          </w:p>
        </w:tc>
        <w:tc>
          <w:tcPr>
            <w:tcW w:w="1320" w:type="dxa"/>
            <w:shd w:val="clear" w:color="auto" w:fill="auto"/>
            <w:hideMark/>
          </w:tcPr>
          <w:p w14:paraId="5CA52165"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од</w:t>
            </w:r>
          </w:p>
        </w:tc>
        <w:tc>
          <w:tcPr>
            <w:tcW w:w="1666" w:type="dxa"/>
            <w:shd w:val="clear" w:color="auto" w:fill="auto"/>
            <w:hideMark/>
          </w:tcPr>
          <w:p w14:paraId="45FF072B"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w:t>
            </w:r>
          </w:p>
        </w:tc>
        <w:tc>
          <w:tcPr>
            <w:tcW w:w="1666" w:type="dxa"/>
            <w:shd w:val="clear" w:color="auto" w:fill="auto"/>
            <w:hideMark/>
          </w:tcPr>
          <w:p w14:paraId="63C2D08A"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w:t>
            </w:r>
          </w:p>
        </w:tc>
        <w:tc>
          <w:tcPr>
            <w:tcW w:w="1666" w:type="dxa"/>
            <w:shd w:val="clear" w:color="auto" w:fill="auto"/>
            <w:hideMark/>
          </w:tcPr>
          <w:p w14:paraId="43C728C2"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w:t>
            </w:r>
          </w:p>
        </w:tc>
        <w:tc>
          <w:tcPr>
            <w:tcW w:w="1666" w:type="dxa"/>
            <w:shd w:val="clear" w:color="auto" w:fill="auto"/>
            <w:hideMark/>
          </w:tcPr>
          <w:p w14:paraId="4A736029"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w:t>
            </w:r>
          </w:p>
        </w:tc>
        <w:tc>
          <w:tcPr>
            <w:tcW w:w="1667" w:type="dxa"/>
            <w:shd w:val="clear" w:color="auto" w:fill="auto"/>
            <w:hideMark/>
          </w:tcPr>
          <w:p w14:paraId="473CDBE3"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w:t>
            </w:r>
          </w:p>
        </w:tc>
      </w:tr>
      <w:tr w:rsidR="00E72CCD" w:rsidRPr="001A0CB8" w14:paraId="2E07E3B7" w14:textId="77777777" w:rsidTr="0021157C">
        <w:trPr>
          <w:trHeight w:val="283"/>
        </w:trPr>
        <w:tc>
          <w:tcPr>
            <w:tcW w:w="709" w:type="dxa"/>
            <w:vMerge/>
            <w:hideMark/>
          </w:tcPr>
          <w:p w14:paraId="30E082A4"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30008D91"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ефективності</w:t>
            </w:r>
          </w:p>
        </w:tc>
        <w:tc>
          <w:tcPr>
            <w:tcW w:w="1320" w:type="dxa"/>
            <w:shd w:val="clear" w:color="auto" w:fill="auto"/>
            <w:noWrap/>
            <w:hideMark/>
          </w:tcPr>
          <w:p w14:paraId="2043D22A"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64E24A9B"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585502BC"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5056CBC0"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2CD35C58"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noWrap/>
            <w:hideMark/>
          </w:tcPr>
          <w:p w14:paraId="438A5C68" w14:textId="77777777" w:rsidR="00E72CCD" w:rsidRPr="001A0CB8" w:rsidRDefault="00E72CCD" w:rsidP="00E72CCD">
            <w:pPr>
              <w:jc w:val="center"/>
              <w:rPr>
                <w:rFonts w:ascii="Times New Roman" w:eastAsia="Times New Roman" w:hAnsi="Times New Roman"/>
                <w:color w:val="000000"/>
                <w:sz w:val="20"/>
                <w:szCs w:val="20"/>
                <w:lang w:eastAsia="uk-UA"/>
              </w:rPr>
            </w:pPr>
          </w:p>
        </w:tc>
      </w:tr>
      <w:tr w:rsidR="00E72CCD" w:rsidRPr="001A0CB8" w14:paraId="7C3EFCCF" w14:textId="77777777" w:rsidTr="0021157C">
        <w:trPr>
          <w:trHeight w:val="283"/>
        </w:trPr>
        <w:tc>
          <w:tcPr>
            <w:tcW w:w="709" w:type="dxa"/>
            <w:vMerge/>
            <w:hideMark/>
          </w:tcPr>
          <w:p w14:paraId="7FB7A676"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437A0BE8"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Середня сума відшкодування на одне підприємство</w:t>
            </w:r>
          </w:p>
        </w:tc>
        <w:tc>
          <w:tcPr>
            <w:tcW w:w="1320" w:type="dxa"/>
            <w:shd w:val="clear" w:color="auto" w:fill="auto"/>
            <w:hideMark/>
          </w:tcPr>
          <w:p w14:paraId="3C2793AE"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грн</w:t>
            </w:r>
          </w:p>
        </w:tc>
        <w:tc>
          <w:tcPr>
            <w:tcW w:w="1666" w:type="dxa"/>
            <w:shd w:val="clear" w:color="auto" w:fill="auto"/>
            <w:hideMark/>
          </w:tcPr>
          <w:p w14:paraId="5559503A"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5000000</w:t>
            </w:r>
          </w:p>
        </w:tc>
        <w:tc>
          <w:tcPr>
            <w:tcW w:w="1666" w:type="dxa"/>
            <w:shd w:val="clear" w:color="auto" w:fill="auto"/>
            <w:hideMark/>
          </w:tcPr>
          <w:p w14:paraId="5E67AEFD"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6000000</w:t>
            </w:r>
          </w:p>
        </w:tc>
        <w:tc>
          <w:tcPr>
            <w:tcW w:w="1666" w:type="dxa"/>
            <w:shd w:val="clear" w:color="auto" w:fill="auto"/>
            <w:hideMark/>
          </w:tcPr>
          <w:p w14:paraId="4AB10BA8"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7200000</w:t>
            </w:r>
          </w:p>
        </w:tc>
        <w:tc>
          <w:tcPr>
            <w:tcW w:w="1666" w:type="dxa"/>
            <w:shd w:val="clear" w:color="auto" w:fill="auto"/>
            <w:hideMark/>
          </w:tcPr>
          <w:p w14:paraId="05190D84"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8640000</w:t>
            </w:r>
          </w:p>
        </w:tc>
        <w:tc>
          <w:tcPr>
            <w:tcW w:w="1667" w:type="dxa"/>
            <w:shd w:val="clear" w:color="auto" w:fill="auto"/>
            <w:hideMark/>
          </w:tcPr>
          <w:p w14:paraId="2D28407E"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10368000</w:t>
            </w:r>
          </w:p>
        </w:tc>
      </w:tr>
      <w:tr w:rsidR="00E72CCD" w:rsidRPr="001A0CB8" w14:paraId="13406129" w14:textId="77777777" w:rsidTr="0021157C">
        <w:trPr>
          <w:trHeight w:val="283"/>
        </w:trPr>
        <w:tc>
          <w:tcPr>
            <w:tcW w:w="709" w:type="dxa"/>
            <w:vMerge/>
            <w:hideMark/>
          </w:tcPr>
          <w:p w14:paraId="177585A4"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1294A28C"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якості</w:t>
            </w:r>
          </w:p>
        </w:tc>
        <w:tc>
          <w:tcPr>
            <w:tcW w:w="1320" w:type="dxa"/>
            <w:shd w:val="clear" w:color="auto" w:fill="auto"/>
            <w:noWrap/>
            <w:hideMark/>
          </w:tcPr>
          <w:p w14:paraId="6B2C90A6"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27B62E90"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13250057"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0D8ABBA9"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1E4E02C3"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noWrap/>
            <w:hideMark/>
          </w:tcPr>
          <w:p w14:paraId="31CCA771" w14:textId="77777777" w:rsidR="00E72CCD" w:rsidRPr="001A0CB8" w:rsidRDefault="00E72CCD" w:rsidP="00E72CCD">
            <w:pPr>
              <w:jc w:val="center"/>
              <w:rPr>
                <w:rFonts w:ascii="Times New Roman" w:eastAsia="Times New Roman" w:hAnsi="Times New Roman"/>
                <w:color w:val="000000"/>
                <w:sz w:val="20"/>
                <w:szCs w:val="20"/>
                <w:lang w:eastAsia="uk-UA"/>
              </w:rPr>
            </w:pPr>
          </w:p>
        </w:tc>
      </w:tr>
      <w:tr w:rsidR="00E72CCD" w:rsidRPr="001A0CB8" w14:paraId="6CD30630" w14:textId="77777777" w:rsidTr="0021157C">
        <w:trPr>
          <w:trHeight w:val="283"/>
        </w:trPr>
        <w:tc>
          <w:tcPr>
            <w:tcW w:w="709" w:type="dxa"/>
            <w:vMerge/>
            <w:hideMark/>
          </w:tcPr>
          <w:p w14:paraId="27DC23D5"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43577639"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Питома вага  коштів на відшкодування витрат на оплату спожитих житлово-комунальних послуг </w:t>
            </w:r>
            <w:r w:rsidRPr="001A0CB8">
              <w:rPr>
                <w:rFonts w:ascii="Times New Roman" w:eastAsia="Times New Roman" w:hAnsi="Times New Roman"/>
                <w:color w:val="000000"/>
                <w:sz w:val="20"/>
                <w:szCs w:val="20"/>
                <w:lang w:eastAsia="uk-UA"/>
              </w:rPr>
              <w:lastRenderedPageBreak/>
              <w:t>за житлові/нежитлові  приміщення комунальної форми власності, які надані, відповідно до запланованих на рік</w:t>
            </w:r>
          </w:p>
        </w:tc>
        <w:tc>
          <w:tcPr>
            <w:tcW w:w="1320" w:type="dxa"/>
            <w:shd w:val="clear" w:color="auto" w:fill="auto"/>
            <w:hideMark/>
          </w:tcPr>
          <w:p w14:paraId="0D5F4C5D"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lastRenderedPageBreak/>
              <w:t>%</w:t>
            </w:r>
          </w:p>
        </w:tc>
        <w:tc>
          <w:tcPr>
            <w:tcW w:w="1666" w:type="dxa"/>
            <w:shd w:val="clear" w:color="auto" w:fill="auto"/>
            <w:hideMark/>
          </w:tcPr>
          <w:p w14:paraId="1C015598"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c>
          <w:tcPr>
            <w:tcW w:w="1666" w:type="dxa"/>
            <w:shd w:val="clear" w:color="auto" w:fill="auto"/>
            <w:hideMark/>
          </w:tcPr>
          <w:p w14:paraId="7A3D5878"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c>
          <w:tcPr>
            <w:tcW w:w="1666" w:type="dxa"/>
            <w:shd w:val="clear" w:color="auto" w:fill="auto"/>
            <w:hideMark/>
          </w:tcPr>
          <w:p w14:paraId="1E77F2E6"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c>
          <w:tcPr>
            <w:tcW w:w="1666" w:type="dxa"/>
            <w:shd w:val="clear" w:color="auto" w:fill="auto"/>
            <w:hideMark/>
          </w:tcPr>
          <w:p w14:paraId="7AAE2C68"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c>
          <w:tcPr>
            <w:tcW w:w="1667" w:type="dxa"/>
            <w:shd w:val="clear" w:color="auto" w:fill="auto"/>
            <w:hideMark/>
          </w:tcPr>
          <w:p w14:paraId="06EA7D3B"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r>
      <w:tr w:rsidR="00E72CCD" w:rsidRPr="001A0CB8" w14:paraId="1B6AA352" w14:textId="77777777" w:rsidTr="0021157C">
        <w:trPr>
          <w:trHeight w:val="283"/>
        </w:trPr>
        <w:tc>
          <w:tcPr>
            <w:tcW w:w="709" w:type="dxa"/>
            <w:vMerge w:val="restart"/>
            <w:shd w:val="clear" w:color="auto" w:fill="auto"/>
            <w:hideMark/>
          </w:tcPr>
          <w:p w14:paraId="76A163C2" w14:textId="3D5B83FC" w:rsidR="00E72CCD" w:rsidRPr="001A0CB8" w:rsidRDefault="00E72CCD" w:rsidP="00E72CCD">
            <w:pPr>
              <w:spacing w:line="230"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9</w:t>
            </w:r>
            <w:r w:rsidR="00E61220">
              <w:rPr>
                <w:rFonts w:ascii="Times New Roman" w:eastAsia="Times New Roman" w:hAnsi="Times New Roman"/>
                <w:color w:val="000000"/>
                <w:sz w:val="20"/>
                <w:szCs w:val="20"/>
                <w:lang w:eastAsia="uk-UA"/>
              </w:rPr>
              <w:t>.</w:t>
            </w:r>
          </w:p>
        </w:tc>
        <w:tc>
          <w:tcPr>
            <w:tcW w:w="5375" w:type="dxa"/>
            <w:shd w:val="clear" w:color="auto" w:fill="auto"/>
            <w:hideMark/>
          </w:tcPr>
          <w:p w14:paraId="287D014A" w14:textId="77777777" w:rsidR="00E72CCD" w:rsidRPr="001A0CB8" w:rsidRDefault="00E72CCD" w:rsidP="00E72CCD">
            <w:pPr>
              <w:spacing w:line="230" w:lineRule="auto"/>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Інвентаризація та оцінка об’єктів благоустрою, що не мають балансової належності</w:t>
            </w:r>
          </w:p>
        </w:tc>
        <w:tc>
          <w:tcPr>
            <w:tcW w:w="1320" w:type="dxa"/>
            <w:shd w:val="clear" w:color="auto" w:fill="auto"/>
            <w:hideMark/>
          </w:tcPr>
          <w:p w14:paraId="5EA73871"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1666" w:type="dxa"/>
            <w:shd w:val="clear" w:color="auto" w:fill="auto"/>
            <w:hideMark/>
          </w:tcPr>
          <w:p w14:paraId="502D289B"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1666" w:type="dxa"/>
            <w:shd w:val="clear" w:color="auto" w:fill="auto"/>
            <w:hideMark/>
          </w:tcPr>
          <w:p w14:paraId="6F7BAF2D"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1666" w:type="dxa"/>
            <w:shd w:val="clear" w:color="auto" w:fill="auto"/>
            <w:hideMark/>
          </w:tcPr>
          <w:p w14:paraId="76FC4EA0"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1666" w:type="dxa"/>
            <w:shd w:val="clear" w:color="auto" w:fill="auto"/>
            <w:hideMark/>
          </w:tcPr>
          <w:p w14:paraId="486144F0"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1667" w:type="dxa"/>
            <w:shd w:val="clear" w:color="auto" w:fill="auto"/>
            <w:hideMark/>
          </w:tcPr>
          <w:p w14:paraId="569E8BEB"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r>
      <w:tr w:rsidR="00E72CCD" w:rsidRPr="001A0CB8" w14:paraId="6F8C5C25" w14:textId="77777777" w:rsidTr="0021157C">
        <w:trPr>
          <w:trHeight w:val="283"/>
        </w:trPr>
        <w:tc>
          <w:tcPr>
            <w:tcW w:w="709" w:type="dxa"/>
            <w:vMerge/>
            <w:hideMark/>
          </w:tcPr>
          <w:p w14:paraId="6508384F"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5375" w:type="dxa"/>
            <w:shd w:val="clear" w:color="auto" w:fill="auto"/>
            <w:hideMark/>
          </w:tcPr>
          <w:p w14:paraId="07651F65" w14:textId="77777777" w:rsidR="00E72CCD" w:rsidRPr="001A0CB8" w:rsidRDefault="00E72CCD" w:rsidP="00E72CCD">
            <w:pPr>
              <w:spacing w:line="230" w:lineRule="auto"/>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затрат</w:t>
            </w:r>
          </w:p>
        </w:tc>
        <w:tc>
          <w:tcPr>
            <w:tcW w:w="1320" w:type="dxa"/>
            <w:shd w:val="clear" w:color="auto" w:fill="auto"/>
            <w:noWrap/>
            <w:hideMark/>
          </w:tcPr>
          <w:p w14:paraId="4D72205C"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1666" w:type="dxa"/>
            <w:shd w:val="clear" w:color="auto" w:fill="auto"/>
            <w:hideMark/>
          </w:tcPr>
          <w:p w14:paraId="2E504BE1"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1666" w:type="dxa"/>
            <w:shd w:val="clear" w:color="auto" w:fill="auto"/>
            <w:hideMark/>
          </w:tcPr>
          <w:p w14:paraId="597BC423"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1666" w:type="dxa"/>
            <w:shd w:val="clear" w:color="auto" w:fill="auto"/>
            <w:hideMark/>
          </w:tcPr>
          <w:p w14:paraId="7C2064E7"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1666" w:type="dxa"/>
            <w:shd w:val="clear" w:color="auto" w:fill="auto"/>
            <w:hideMark/>
          </w:tcPr>
          <w:p w14:paraId="01CBEB3B"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1667" w:type="dxa"/>
            <w:shd w:val="clear" w:color="auto" w:fill="auto"/>
            <w:hideMark/>
          </w:tcPr>
          <w:p w14:paraId="070BECE9"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r>
      <w:tr w:rsidR="00E72CCD" w:rsidRPr="001A0CB8" w14:paraId="5DA2CF37" w14:textId="77777777" w:rsidTr="0021157C">
        <w:trPr>
          <w:trHeight w:val="283"/>
        </w:trPr>
        <w:tc>
          <w:tcPr>
            <w:tcW w:w="709" w:type="dxa"/>
            <w:vMerge/>
            <w:hideMark/>
          </w:tcPr>
          <w:p w14:paraId="76B7DC6F"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5375" w:type="dxa"/>
            <w:shd w:val="clear" w:color="auto" w:fill="auto"/>
            <w:hideMark/>
          </w:tcPr>
          <w:p w14:paraId="069079B3" w14:textId="77777777" w:rsidR="00E72CCD" w:rsidRPr="001A0CB8" w:rsidRDefault="00E72CCD" w:rsidP="00E72CCD">
            <w:pPr>
              <w:spacing w:line="230" w:lineRule="auto"/>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Обсяг видатків</w:t>
            </w:r>
          </w:p>
        </w:tc>
        <w:tc>
          <w:tcPr>
            <w:tcW w:w="1320" w:type="dxa"/>
            <w:shd w:val="clear" w:color="auto" w:fill="auto"/>
            <w:hideMark/>
          </w:tcPr>
          <w:p w14:paraId="6F9986BD"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тис. грн</w:t>
            </w:r>
          </w:p>
        </w:tc>
        <w:tc>
          <w:tcPr>
            <w:tcW w:w="1666" w:type="dxa"/>
            <w:shd w:val="clear" w:color="auto" w:fill="auto"/>
            <w:hideMark/>
          </w:tcPr>
          <w:p w14:paraId="6FD30222"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9000</w:t>
            </w:r>
          </w:p>
        </w:tc>
        <w:tc>
          <w:tcPr>
            <w:tcW w:w="1666" w:type="dxa"/>
            <w:shd w:val="clear" w:color="auto" w:fill="auto"/>
            <w:hideMark/>
          </w:tcPr>
          <w:p w14:paraId="0D05CDC3"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10800</w:t>
            </w:r>
          </w:p>
        </w:tc>
        <w:tc>
          <w:tcPr>
            <w:tcW w:w="1666" w:type="dxa"/>
            <w:shd w:val="clear" w:color="auto" w:fill="auto"/>
            <w:hideMark/>
          </w:tcPr>
          <w:p w14:paraId="32B36B9C"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12960</w:t>
            </w:r>
          </w:p>
        </w:tc>
        <w:tc>
          <w:tcPr>
            <w:tcW w:w="1666" w:type="dxa"/>
            <w:shd w:val="clear" w:color="auto" w:fill="auto"/>
            <w:hideMark/>
          </w:tcPr>
          <w:p w14:paraId="28341B3C"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15552</w:t>
            </w:r>
          </w:p>
        </w:tc>
        <w:tc>
          <w:tcPr>
            <w:tcW w:w="1667" w:type="dxa"/>
            <w:shd w:val="clear" w:color="auto" w:fill="auto"/>
            <w:hideMark/>
          </w:tcPr>
          <w:p w14:paraId="7205A549"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18662,4</w:t>
            </w:r>
          </w:p>
        </w:tc>
      </w:tr>
      <w:tr w:rsidR="00E72CCD" w:rsidRPr="001A0CB8" w14:paraId="324D1A95" w14:textId="77777777" w:rsidTr="0021157C">
        <w:trPr>
          <w:trHeight w:val="283"/>
        </w:trPr>
        <w:tc>
          <w:tcPr>
            <w:tcW w:w="709" w:type="dxa"/>
            <w:vMerge/>
            <w:hideMark/>
          </w:tcPr>
          <w:p w14:paraId="49F447D2"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5375" w:type="dxa"/>
            <w:shd w:val="clear" w:color="auto" w:fill="auto"/>
            <w:hideMark/>
          </w:tcPr>
          <w:p w14:paraId="3B743122" w14:textId="77777777" w:rsidR="00E72CCD" w:rsidRPr="001A0CB8" w:rsidRDefault="00E72CCD" w:rsidP="00E72CCD">
            <w:pPr>
              <w:spacing w:line="230" w:lineRule="auto"/>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продукту</w:t>
            </w:r>
          </w:p>
        </w:tc>
        <w:tc>
          <w:tcPr>
            <w:tcW w:w="1320" w:type="dxa"/>
            <w:shd w:val="clear" w:color="auto" w:fill="auto"/>
            <w:noWrap/>
            <w:hideMark/>
          </w:tcPr>
          <w:p w14:paraId="738DCA21"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1666" w:type="dxa"/>
            <w:shd w:val="clear" w:color="auto" w:fill="auto"/>
            <w:hideMark/>
          </w:tcPr>
          <w:p w14:paraId="21903998"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1666" w:type="dxa"/>
            <w:shd w:val="clear" w:color="auto" w:fill="auto"/>
            <w:hideMark/>
          </w:tcPr>
          <w:p w14:paraId="34FE3B62"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1666" w:type="dxa"/>
            <w:shd w:val="clear" w:color="auto" w:fill="auto"/>
            <w:hideMark/>
          </w:tcPr>
          <w:p w14:paraId="1838FD2A"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1666" w:type="dxa"/>
            <w:shd w:val="clear" w:color="auto" w:fill="auto"/>
            <w:hideMark/>
          </w:tcPr>
          <w:p w14:paraId="5D54F093"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1667" w:type="dxa"/>
            <w:shd w:val="clear" w:color="auto" w:fill="auto"/>
            <w:hideMark/>
          </w:tcPr>
          <w:p w14:paraId="1E9E19B6"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r>
      <w:tr w:rsidR="00E72CCD" w:rsidRPr="001A0CB8" w14:paraId="525080F6" w14:textId="77777777" w:rsidTr="0021157C">
        <w:trPr>
          <w:trHeight w:val="283"/>
        </w:trPr>
        <w:tc>
          <w:tcPr>
            <w:tcW w:w="709" w:type="dxa"/>
            <w:vMerge/>
            <w:hideMark/>
          </w:tcPr>
          <w:p w14:paraId="53019A33"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5375" w:type="dxa"/>
            <w:shd w:val="clear" w:color="auto" w:fill="auto"/>
            <w:hideMark/>
          </w:tcPr>
          <w:p w14:paraId="7F8568B8" w14:textId="77777777" w:rsidR="00E72CCD" w:rsidRPr="001A0CB8" w:rsidRDefault="00E72CCD" w:rsidP="00E72CCD">
            <w:pPr>
              <w:spacing w:line="230" w:lineRule="auto"/>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Кількість об’єктів, що потребують проведення інвентаризації та оцінки</w:t>
            </w:r>
          </w:p>
        </w:tc>
        <w:tc>
          <w:tcPr>
            <w:tcW w:w="1320" w:type="dxa"/>
            <w:shd w:val="clear" w:color="auto" w:fill="auto"/>
            <w:hideMark/>
          </w:tcPr>
          <w:p w14:paraId="3C0F6503"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од</w:t>
            </w:r>
          </w:p>
        </w:tc>
        <w:tc>
          <w:tcPr>
            <w:tcW w:w="1666" w:type="dxa"/>
            <w:shd w:val="clear" w:color="auto" w:fill="auto"/>
            <w:hideMark/>
          </w:tcPr>
          <w:p w14:paraId="35A2FBD5"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500</w:t>
            </w:r>
          </w:p>
        </w:tc>
        <w:tc>
          <w:tcPr>
            <w:tcW w:w="1666" w:type="dxa"/>
            <w:shd w:val="clear" w:color="auto" w:fill="auto"/>
            <w:hideMark/>
          </w:tcPr>
          <w:p w14:paraId="48A3E8C1"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500</w:t>
            </w:r>
          </w:p>
        </w:tc>
        <w:tc>
          <w:tcPr>
            <w:tcW w:w="1666" w:type="dxa"/>
            <w:shd w:val="clear" w:color="auto" w:fill="auto"/>
            <w:hideMark/>
          </w:tcPr>
          <w:p w14:paraId="53250DCD"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500</w:t>
            </w:r>
          </w:p>
        </w:tc>
        <w:tc>
          <w:tcPr>
            <w:tcW w:w="1666" w:type="dxa"/>
            <w:shd w:val="clear" w:color="auto" w:fill="auto"/>
            <w:hideMark/>
          </w:tcPr>
          <w:p w14:paraId="4F8F5B92"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500</w:t>
            </w:r>
          </w:p>
        </w:tc>
        <w:tc>
          <w:tcPr>
            <w:tcW w:w="1667" w:type="dxa"/>
            <w:shd w:val="clear" w:color="auto" w:fill="auto"/>
            <w:hideMark/>
          </w:tcPr>
          <w:p w14:paraId="49B8D1AC"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500</w:t>
            </w:r>
          </w:p>
        </w:tc>
      </w:tr>
      <w:tr w:rsidR="00E72CCD" w:rsidRPr="001A0CB8" w14:paraId="6AE916AA" w14:textId="77777777" w:rsidTr="0021157C">
        <w:trPr>
          <w:trHeight w:val="283"/>
        </w:trPr>
        <w:tc>
          <w:tcPr>
            <w:tcW w:w="709" w:type="dxa"/>
            <w:vMerge/>
            <w:hideMark/>
          </w:tcPr>
          <w:p w14:paraId="75703029"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5375" w:type="dxa"/>
            <w:shd w:val="clear" w:color="auto" w:fill="auto"/>
            <w:hideMark/>
          </w:tcPr>
          <w:p w14:paraId="6BF48A14" w14:textId="77777777" w:rsidR="00E72CCD" w:rsidRPr="001A0CB8" w:rsidRDefault="00E72CCD" w:rsidP="00E72CCD">
            <w:pPr>
              <w:spacing w:line="230" w:lineRule="auto"/>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ефективності</w:t>
            </w:r>
          </w:p>
        </w:tc>
        <w:tc>
          <w:tcPr>
            <w:tcW w:w="1320" w:type="dxa"/>
            <w:shd w:val="clear" w:color="auto" w:fill="auto"/>
            <w:noWrap/>
            <w:hideMark/>
          </w:tcPr>
          <w:p w14:paraId="1F6224C4"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132944A7"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313B7F27"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5289D5C1"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0CDA3E1C"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1667" w:type="dxa"/>
            <w:shd w:val="clear" w:color="auto" w:fill="auto"/>
            <w:noWrap/>
            <w:hideMark/>
          </w:tcPr>
          <w:p w14:paraId="2B8D685A"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r>
      <w:tr w:rsidR="00E72CCD" w:rsidRPr="001A0CB8" w14:paraId="199F6494" w14:textId="77777777" w:rsidTr="0021157C">
        <w:trPr>
          <w:trHeight w:val="283"/>
        </w:trPr>
        <w:tc>
          <w:tcPr>
            <w:tcW w:w="709" w:type="dxa"/>
            <w:vMerge/>
            <w:hideMark/>
          </w:tcPr>
          <w:p w14:paraId="0B176D06"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5375" w:type="dxa"/>
            <w:shd w:val="clear" w:color="auto" w:fill="auto"/>
            <w:hideMark/>
          </w:tcPr>
          <w:p w14:paraId="1CBE3CFF" w14:textId="77777777" w:rsidR="00E72CCD" w:rsidRPr="001A0CB8" w:rsidRDefault="00E72CCD" w:rsidP="00E72CCD">
            <w:pPr>
              <w:spacing w:line="230" w:lineRule="auto"/>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Середні витрати на проведення інвентаризації та оцінки 1 об’єкта</w:t>
            </w:r>
          </w:p>
        </w:tc>
        <w:tc>
          <w:tcPr>
            <w:tcW w:w="1320" w:type="dxa"/>
            <w:shd w:val="clear" w:color="auto" w:fill="auto"/>
            <w:hideMark/>
          </w:tcPr>
          <w:p w14:paraId="4936D6DB"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грн</w:t>
            </w:r>
          </w:p>
        </w:tc>
        <w:tc>
          <w:tcPr>
            <w:tcW w:w="1666" w:type="dxa"/>
            <w:shd w:val="clear" w:color="auto" w:fill="auto"/>
            <w:hideMark/>
          </w:tcPr>
          <w:p w14:paraId="57DD6FB1"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18000</w:t>
            </w:r>
          </w:p>
        </w:tc>
        <w:tc>
          <w:tcPr>
            <w:tcW w:w="1666" w:type="dxa"/>
            <w:shd w:val="clear" w:color="auto" w:fill="auto"/>
            <w:hideMark/>
          </w:tcPr>
          <w:p w14:paraId="6512B4DC"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21600</w:t>
            </w:r>
          </w:p>
        </w:tc>
        <w:tc>
          <w:tcPr>
            <w:tcW w:w="1666" w:type="dxa"/>
            <w:shd w:val="clear" w:color="auto" w:fill="auto"/>
            <w:hideMark/>
          </w:tcPr>
          <w:p w14:paraId="19B15AC7"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25920</w:t>
            </w:r>
          </w:p>
        </w:tc>
        <w:tc>
          <w:tcPr>
            <w:tcW w:w="1666" w:type="dxa"/>
            <w:shd w:val="clear" w:color="auto" w:fill="auto"/>
            <w:hideMark/>
          </w:tcPr>
          <w:p w14:paraId="43F44BA0"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31104</w:t>
            </w:r>
          </w:p>
        </w:tc>
        <w:tc>
          <w:tcPr>
            <w:tcW w:w="1667" w:type="dxa"/>
            <w:shd w:val="clear" w:color="auto" w:fill="auto"/>
            <w:hideMark/>
          </w:tcPr>
          <w:p w14:paraId="0E060FF8"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37324,8</w:t>
            </w:r>
          </w:p>
        </w:tc>
      </w:tr>
      <w:tr w:rsidR="00E72CCD" w:rsidRPr="001A0CB8" w14:paraId="7E922191" w14:textId="77777777" w:rsidTr="0021157C">
        <w:trPr>
          <w:trHeight w:val="283"/>
        </w:trPr>
        <w:tc>
          <w:tcPr>
            <w:tcW w:w="709" w:type="dxa"/>
            <w:vMerge/>
            <w:hideMark/>
          </w:tcPr>
          <w:p w14:paraId="12E2402F"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5375" w:type="dxa"/>
            <w:shd w:val="clear" w:color="auto" w:fill="auto"/>
            <w:hideMark/>
          </w:tcPr>
          <w:p w14:paraId="0CC50A51" w14:textId="77777777" w:rsidR="00E72CCD" w:rsidRPr="001A0CB8" w:rsidRDefault="00E72CCD" w:rsidP="00E72CCD">
            <w:pPr>
              <w:spacing w:line="230" w:lineRule="auto"/>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якості</w:t>
            </w:r>
          </w:p>
        </w:tc>
        <w:tc>
          <w:tcPr>
            <w:tcW w:w="1320" w:type="dxa"/>
            <w:shd w:val="clear" w:color="auto" w:fill="auto"/>
            <w:noWrap/>
            <w:hideMark/>
          </w:tcPr>
          <w:p w14:paraId="7E298496"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19D0736B"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6CE88C56"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305CAF7C"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6EC505C8"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1667" w:type="dxa"/>
            <w:shd w:val="clear" w:color="auto" w:fill="auto"/>
            <w:noWrap/>
            <w:hideMark/>
          </w:tcPr>
          <w:p w14:paraId="177BAC6A"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r>
      <w:tr w:rsidR="00E72CCD" w:rsidRPr="001A0CB8" w14:paraId="5E74BF44" w14:textId="77777777" w:rsidTr="0021157C">
        <w:trPr>
          <w:trHeight w:val="283"/>
        </w:trPr>
        <w:tc>
          <w:tcPr>
            <w:tcW w:w="709" w:type="dxa"/>
            <w:vMerge/>
            <w:hideMark/>
          </w:tcPr>
          <w:p w14:paraId="471EA752"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5375" w:type="dxa"/>
            <w:shd w:val="clear" w:color="auto" w:fill="auto"/>
            <w:hideMark/>
          </w:tcPr>
          <w:p w14:paraId="7E05C123" w14:textId="77777777" w:rsidR="00E72CCD" w:rsidRPr="001A0CB8" w:rsidRDefault="00E72CCD" w:rsidP="00E72CCD">
            <w:pPr>
              <w:spacing w:line="230" w:lineRule="auto"/>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Питома вага кількості об’єктів, по яких проведено інвентаризацію та оцінку до кількості об’єктів, що її потребують на рік</w:t>
            </w:r>
          </w:p>
        </w:tc>
        <w:tc>
          <w:tcPr>
            <w:tcW w:w="1320" w:type="dxa"/>
            <w:shd w:val="clear" w:color="auto" w:fill="auto"/>
            <w:hideMark/>
          </w:tcPr>
          <w:p w14:paraId="3DCF5F70"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w:t>
            </w:r>
          </w:p>
        </w:tc>
        <w:tc>
          <w:tcPr>
            <w:tcW w:w="1666" w:type="dxa"/>
            <w:shd w:val="clear" w:color="auto" w:fill="auto"/>
            <w:hideMark/>
          </w:tcPr>
          <w:p w14:paraId="578D321D"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c>
          <w:tcPr>
            <w:tcW w:w="1666" w:type="dxa"/>
            <w:shd w:val="clear" w:color="auto" w:fill="auto"/>
            <w:hideMark/>
          </w:tcPr>
          <w:p w14:paraId="5EC867FD"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c>
          <w:tcPr>
            <w:tcW w:w="1666" w:type="dxa"/>
            <w:shd w:val="clear" w:color="auto" w:fill="auto"/>
            <w:hideMark/>
          </w:tcPr>
          <w:p w14:paraId="494A2C80"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c>
          <w:tcPr>
            <w:tcW w:w="1666" w:type="dxa"/>
            <w:shd w:val="clear" w:color="auto" w:fill="auto"/>
            <w:hideMark/>
          </w:tcPr>
          <w:p w14:paraId="3D9A114D"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c>
          <w:tcPr>
            <w:tcW w:w="1667" w:type="dxa"/>
            <w:shd w:val="clear" w:color="auto" w:fill="auto"/>
            <w:hideMark/>
          </w:tcPr>
          <w:p w14:paraId="5A9698E7"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r>
      <w:tr w:rsidR="00E72CCD" w:rsidRPr="001A0CB8" w14:paraId="32455B8D" w14:textId="77777777" w:rsidTr="0021157C">
        <w:trPr>
          <w:trHeight w:val="283"/>
        </w:trPr>
        <w:tc>
          <w:tcPr>
            <w:tcW w:w="709" w:type="dxa"/>
            <w:vMerge w:val="restart"/>
            <w:shd w:val="clear" w:color="auto" w:fill="auto"/>
            <w:hideMark/>
          </w:tcPr>
          <w:p w14:paraId="3FDA7C61" w14:textId="7AE33D26" w:rsidR="00E72CCD" w:rsidRPr="001A0CB8" w:rsidRDefault="00E72CCD" w:rsidP="00E72CCD">
            <w:pPr>
              <w:spacing w:line="230"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w:t>
            </w:r>
            <w:r w:rsidR="00E61220">
              <w:rPr>
                <w:rFonts w:ascii="Times New Roman" w:eastAsia="Times New Roman" w:hAnsi="Times New Roman"/>
                <w:color w:val="000000"/>
                <w:sz w:val="20"/>
                <w:szCs w:val="20"/>
                <w:lang w:eastAsia="uk-UA"/>
              </w:rPr>
              <w:t>.</w:t>
            </w:r>
          </w:p>
        </w:tc>
        <w:tc>
          <w:tcPr>
            <w:tcW w:w="5375" w:type="dxa"/>
            <w:shd w:val="clear" w:color="auto" w:fill="auto"/>
            <w:hideMark/>
          </w:tcPr>
          <w:p w14:paraId="3BE26590" w14:textId="77777777" w:rsidR="00E72CCD" w:rsidRPr="001A0CB8" w:rsidRDefault="00E72CCD" w:rsidP="00E72CCD">
            <w:pPr>
              <w:spacing w:line="230" w:lineRule="auto"/>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Тампонаж колодязів міських інженерних мереж,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 які не мають балансової приналежності</w:t>
            </w:r>
          </w:p>
        </w:tc>
        <w:tc>
          <w:tcPr>
            <w:tcW w:w="1320" w:type="dxa"/>
            <w:shd w:val="clear" w:color="auto" w:fill="auto"/>
            <w:hideMark/>
          </w:tcPr>
          <w:p w14:paraId="775F145C"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1666" w:type="dxa"/>
            <w:shd w:val="clear" w:color="auto" w:fill="auto"/>
            <w:hideMark/>
          </w:tcPr>
          <w:p w14:paraId="159CFF77"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1666" w:type="dxa"/>
            <w:shd w:val="clear" w:color="auto" w:fill="auto"/>
            <w:hideMark/>
          </w:tcPr>
          <w:p w14:paraId="43013D64"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1666" w:type="dxa"/>
            <w:shd w:val="clear" w:color="auto" w:fill="auto"/>
            <w:hideMark/>
          </w:tcPr>
          <w:p w14:paraId="219CF1E8"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1666" w:type="dxa"/>
            <w:shd w:val="clear" w:color="auto" w:fill="auto"/>
            <w:hideMark/>
          </w:tcPr>
          <w:p w14:paraId="1CF91D30"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1667" w:type="dxa"/>
            <w:shd w:val="clear" w:color="auto" w:fill="auto"/>
            <w:hideMark/>
          </w:tcPr>
          <w:p w14:paraId="1BE16DFE"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r>
      <w:tr w:rsidR="00E72CCD" w:rsidRPr="001A0CB8" w14:paraId="7791D6D1" w14:textId="77777777" w:rsidTr="0021157C">
        <w:trPr>
          <w:trHeight w:val="283"/>
        </w:trPr>
        <w:tc>
          <w:tcPr>
            <w:tcW w:w="709" w:type="dxa"/>
            <w:vMerge/>
            <w:hideMark/>
          </w:tcPr>
          <w:p w14:paraId="29D6057E"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5375" w:type="dxa"/>
            <w:shd w:val="clear" w:color="auto" w:fill="auto"/>
            <w:hideMark/>
          </w:tcPr>
          <w:p w14:paraId="129D8160" w14:textId="77777777" w:rsidR="00E72CCD" w:rsidRPr="001A0CB8" w:rsidRDefault="00E72CCD" w:rsidP="00E72CCD">
            <w:pPr>
              <w:spacing w:line="230" w:lineRule="auto"/>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затрат</w:t>
            </w:r>
          </w:p>
        </w:tc>
        <w:tc>
          <w:tcPr>
            <w:tcW w:w="1320" w:type="dxa"/>
            <w:shd w:val="clear" w:color="auto" w:fill="auto"/>
            <w:noWrap/>
            <w:hideMark/>
          </w:tcPr>
          <w:p w14:paraId="3F79081B"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1666" w:type="dxa"/>
            <w:shd w:val="clear" w:color="auto" w:fill="auto"/>
            <w:hideMark/>
          </w:tcPr>
          <w:p w14:paraId="2138D18C"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1666" w:type="dxa"/>
            <w:shd w:val="clear" w:color="auto" w:fill="auto"/>
            <w:hideMark/>
          </w:tcPr>
          <w:p w14:paraId="1BCBA441"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1666" w:type="dxa"/>
            <w:shd w:val="clear" w:color="auto" w:fill="auto"/>
            <w:hideMark/>
          </w:tcPr>
          <w:p w14:paraId="6E691486"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1666" w:type="dxa"/>
            <w:shd w:val="clear" w:color="auto" w:fill="auto"/>
            <w:hideMark/>
          </w:tcPr>
          <w:p w14:paraId="50453A63"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1667" w:type="dxa"/>
            <w:shd w:val="clear" w:color="auto" w:fill="auto"/>
            <w:hideMark/>
          </w:tcPr>
          <w:p w14:paraId="0ADDBC6A"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r>
      <w:tr w:rsidR="00E72CCD" w:rsidRPr="001A0CB8" w14:paraId="697CF6CF" w14:textId="77777777" w:rsidTr="0021157C">
        <w:trPr>
          <w:trHeight w:val="283"/>
        </w:trPr>
        <w:tc>
          <w:tcPr>
            <w:tcW w:w="709" w:type="dxa"/>
            <w:vMerge/>
            <w:hideMark/>
          </w:tcPr>
          <w:p w14:paraId="30EB057D"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5375" w:type="dxa"/>
            <w:shd w:val="clear" w:color="auto" w:fill="auto"/>
            <w:hideMark/>
          </w:tcPr>
          <w:p w14:paraId="433E6619" w14:textId="77777777" w:rsidR="00E72CCD" w:rsidRPr="001A0CB8" w:rsidRDefault="00E72CCD" w:rsidP="00E72CCD">
            <w:pPr>
              <w:spacing w:line="230" w:lineRule="auto"/>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Обсяг видатків</w:t>
            </w:r>
          </w:p>
        </w:tc>
        <w:tc>
          <w:tcPr>
            <w:tcW w:w="1320" w:type="dxa"/>
            <w:shd w:val="clear" w:color="auto" w:fill="auto"/>
            <w:hideMark/>
          </w:tcPr>
          <w:p w14:paraId="4BDFB72E"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тис. грн</w:t>
            </w:r>
          </w:p>
        </w:tc>
        <w:tc>
          <w:tcPr>
            <w:tcW w:w="1666" w:type="dxa"/>
            <w:shd w:val="clear" w:color="auto" w:fill="auto"/>
            <w:hideMark/>
          </w:tcPr>
          <w:p w14:paraId="60834157"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5000</w:t>
            </w:r>
          </w:p>
        </w:tc>
        <w:tc>
          <w:tcPr>
            <w:tcW w:w="1666" w:type="dxa"/>
            <w:shd w:val="clear" w:color="auto" w:fill="auto"/>
            <w:hideMark/>
          </w:tcPr>
          <w:p w14:paraId="266E9A72"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6000</w:t>
            </w:r>
          </w:p>
        </w:tc>
        <w:tc>
          <w:tcPr>
            <w:tcW w:w="1666" w:type="dxa"/>
            <w:shd w:val="clear" w:color="auto" w:fill="auto"/>
            <w:hideMark/>
          </w:tcPr>
          <w:p w14:paraId="7C27DA35"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7200</w:t>
            </w:r>
          </w:p>
        </w:tc>
        <w:tc>
          <w:tcPr>
            <w:tcW w:w="1666" w:type="dxa"/>
            <w:shd w:val="clear" w:color="auto" w:fill="auto"/>
            <w:hideMark/>
          </w:tcPr>
          <w:p w14:paraId="1FEB1872"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8640</w:t>
            </w:r>
          </w:p>
        </w:tc>
        <w:tc>
          <w:tcPr>
            <w:tcW w:w="1667" w:type="dxa"/>
            <w:shd w:val="clear" w:color="auto" w:fill="auto"/>
            <w:hideMark/>
          </w:tcPr>
          <w:p w14:paraId="19158430"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10368</w:t>
            </w:r>
          </w:p>
        </w:tc>
      </w:tr>
      <w:tr w:rsidR="00E72CCD" w:rsidRPr="001A0CB8" w14:paraId="5000E0C6" w14:textId="77777777" w:rsidTr="0021157C">
        <w:trPr>
          <w:trHeight w:val="283"/>
        </w:trPr>
        <w:tc>
          <w:tcPr>
            <w:tcW w:w="709" w:type="dxa"/>
            <w:vMerge/>
            <w:hideMark/>
          </w:tcPr>
          <w:p w14:paraId="7A154713"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5375" w:type="dxa"/>
            <w:shd w:val="clear" w:color="auto" w:fill="auto"/>
            <w:hideMark/>
          </w:tcPr>
          <w:p w14:paraId="1D54A8FA" w14:textId="77777777" w:rsidR="00E72CCD" w:rsidRPr="001A0CB8" w:rsidRDefault="00E72CCD" w:rsidP="00E72CCD">
            <w:pPr>
              <w:spacing w:line="230" w:lineRule="auto"/>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продукту</w:t>
            </w:r>
          </w:p>
        </w:tc>
        <w:tc>
          <w:tcPr>
            <w:tcW w:w="1320" w:type="dxa"/>
            <w:shd w:val="clear" w:color="auto" w:fill="auto"/>
            <w:noWrap/>
            <w:hideMark/>
          </w:tcPr>
          <w:p w14:paraId="53E34913"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1666" w:type="dxa"/>
            <w:shd w:val="clear" w:color="auto" w:fill="auto"/>
            <w:hideMark/>
          </w:tcPr>
          <w:p w14:paraId="517737F7"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1666" w:type="dxa"/>
            <w:shd w:val="clear" w:color="auto" w:fill="auto"/>
            <w:hideMark/>
          </w:tcPr>
          <w:p w14:paraId="65AAE54E"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1666" w:type="dxa"/>
            <w:shd w:val="clear" w:color="auto" w:fill="auto"/>
            <w:hideMark/>
          </w:tcPr>
          <w:p w14:paraId="682BD4B9"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1666" w:type="dxa"/>
            <w:shd w:val="clear" w:color="auto" w:fill="auto"/>
            <w:hideMark/>
          </w:tcPr>
          <w:p w14:paraId="748CB2EB"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1667" w:type="dxa"/>
            <w:shd w:val="clear" w:color="auto" w:fill="auto"/>
            <w:hideMark/>
          </w:tcPr>
          <w:p w14:paraId="54B8C8EC"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r>
      <w:tr w:rsidR="00E72CCD" w:rsidRPr="001A0CB8" w14:paraId="0C39666F" w14:textId="77777777" w:rsidTr="0021157C">
        <w:trPr>
          <w:trHeight w:val="283"/>
        </w:trPr>
        <w:tc>
          <w:tcPr>
            <w:tcW w:w="709" w:type="dxa"/>
            <w:vMerge/>
            <w:hideMark/>
          </w:tcPr>
          <w:p w14:paraId="4CBBDA01"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5375" w:type="dxa"/>
            <w:shd w:val="clear" w:color="auto" w:fill="auto"/>
            <w:hideMark/>
          </w:tcPr>
          <w:p w14:paraId="5DA73C8A" w14:textId="77777777" w:rsidR="00E72CCD" w:rsidRPr="001A0CB8" w:rsidRDefault="00E72CCD" w:rsidP="00E72CCD">
            <w:pPr>
              <w:spacing w:line="230" w:lineRule="auto"/>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Кількість колодязів міських інженерних мереж, що потребують проведення тампонажу</w:t>
            </w:r>
          </w:p>
        </w:tc>
        <w:tc>
          <w:tcPr>
            <w:tcW w:w="1320" w:type="dxa"/>
            <w:shd w:val="clear" w:color="auto" w:fill="auto"/>
            <w:hideMark/>
          </w:tcPr>
          <w:p w14:paraId="73CA74B6"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од</w:t>
            </w:r>
          </w:p>
        </w:tc>
        <w:tc>
          <w:tcPr>
            <w:tcW w:w="1666" w:type="dxa"/>
            <w:shd w:val="clear" w:color="auto" w:fill="auto"/>
            <w:hideMark/>
          </w:tcPr>
          <w:p w14:paraId="38EC709D"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500</w:t>
            </w:r>
          </w:p>
        </w:tc>
        <w:tc>
          <w:tcPr>
            <w:tcW w:w="1666" w:type="dxa"/>
            <w:shd w:val="clear" w:color="auto" w:fill="auto"/>
            <w:hideMark/>
          </w:tcPr>
          <w:p w14:paraId="61A912AC"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500</w:t>
            </w:r>
          </w:p>
        </w:tc>
        <w:tc>
          <w:tcPr>
            <w:tcW w:w="1666" w:type="dxa"/>
            <w:shd w:val="clear" w:color="auto" w:fill="auto"/>
            <w:hideMark/>
          </w:tcPr>
          <w:p w14:paraId="2E3E2FF2"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500</w:t>
            </w:r>
          </w:p>
        </w:tc>
        <w:tc>
          <w:tcPr>
            <w:tcW w:w="1666" w:type="dxa"/>
            <w:shd w:val="clear" w:color="auto" w:fill="auto"/>
            <w:hideMark/>
          </w:tcPr>
          <w:p w14:paraId="22C21A20"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500</w:t>
            </w:r>
          </w:p>
        </w:tc>
        <w:tc>
          <w:tcPr>
            <w:tcW w:w="1667" w:type="dxa"/>
            <w:shd w:val="clear" w:color="auto" w:fill="auto"/>
            <w:hideMark/>
          </w:tcPr>
          <w:p w14:paraId="0B7114D8"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500</w:t>
            </w:r>
          </w:p>
        </w:tc>
      </w:tr>
      <w:tr w:rsidR="00E72CCD" w:rsidRPr="001A0CB8" w14:paraId="0AEEB46F" w14:textId="77777777" w:rsidTr="0021157C">
        <w:trPr>
          <w:trHeight w:val="283"/>
        </w:trPr>
        <w:tc>
          <w:tcPr>
            <w:tcW w:w="709" w:type="dxa"/>
            <w:vMerge/>
            <w:hideMark/>
          </w:tcPr>
          <w:p w14:paraId="111B5A23"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5375" w:type="dxa"/>
            <w:shd w:val="clear" w:color="auto" w:fill="auto"/>
            <w:hideMark/>
          </w:tcPr>
          <w:p w14:paraId="615DB1D3" w14:textId="77777777" w:rsidR="00E72CCD" w:rsidRPr="001A0CB8" w:rsidRDefault="00E72CCD" w:rsidP="00E72CCD">
            <w:pPr>
              <w:spacing w:line="230" w:lineRule="auto"/>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ефективності</w:t>
            </w:r>
          </w:p>
        </w:tc>
        <w:tc>
          <w:tcPr>
            <w:tcW w:w="1320" w:type="dxa"/>
            <w:shd w:val="clear" w:color="auto" w:fill="auto"/>
            <w:noWrap/>
            <w:hideMark/>
          </w:tcPr>
          <w:p w14:paraId="627BE5EF"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4630EC72"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5DEBBD76"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37D02EDC"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48A28357"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1667" w:type="dxa"/>
            <w:shd w:val="clear" w:color="auto" w:fill="auto"/>
            <w:noWrap/>
            <w:hideMark/>
          </w:tcPr>
          <w:p w14:paraId="1D957D25"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r>
      <w:tr w:rsidR="00E72CCD" w:rsidRPr="001A0CB8" w14:paraId="69B77A17" w14:textId="77777777" w:rsidTr="0021157C">
        <w:trPr>
          <w:trHeight w:val="283"/>
        </w:trPr>
        <w:tc>
          <w:tcPr>
            <w:tcW w:w="709" w:type="dxa"/>
            <w:vMerge/>
            <w:hideMark/>
          </w:tcPr>
          <w:p w14:paraId="028CBE73"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5375" w:type="dxa"/>
            <w:shd w:val="clear" w:color="auto" w:fill="auto"/>
            <w:hideMark/>
          </w:tcPr>
          <w:p w14:paraId="6C72F720" w14:textId="77777777" w:rsidR="00E72CCD" w:rsidRPr="001A0CB8" w:rsidRDefault="00E72CCD" w:rsidP="00E72CCD">
            <w:pPr>
              <w:spacing w:line="230" w:lineRule="auto"/>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Середні витрати на проведення тампонажу 1 колодязя</w:t>
            </w:r>
          </w:p>
        </w:tc>
        <w:tc>
          <w:tcPr>
            <w:tcW w:w="1320" w:type="dxa"/>
            <w:shd w:val="clear" w:color="auto" w:fill="auto"/>
            <w:hideMark/>
          </w:tcPr>
          <w:p w14:paraId="117F6D0F"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грн</w:t>
            </w:r>
          </w:p>
        </w:tc>
        <w:tc>
          <w:tcPr>
            <w:tcW w:w="1666" w:type="dxa"/>
            <w:shd w:val="clear" w:color="auto" w:fill="auto"/>
            <w:hideMark/>
          </w:tcPr>
          <w:p w14:paraId="6087882D"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10000</w:t>
            </w:r>
          </w:p>
        </w:tc>
        <w:tc>
          <w:tcPr>
            <w:tcW w:w="1666" w:type="dxa"/>
            <w:shd w:val="clear" w:color="auto" w:fill="auto"/>
            <w:hideMark/>
          </w:tcPr>
          <w:p w14:paraId="4A801B3C"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12000</w:t>
            </w:r>
          </w:p>
        </w:tc>
        <w:tc>
          <w:tcPr>
            <w:tcW w:w="1666" w:type="dxa"/>
            <w:shd w:val="clear" w:color="auto" w:fill="auto"/>
            <w:hideMark/>
          </w:tcPr>
          <w:p w14:paraId="2FA1B46D"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14400</w:t>
            </w:r>
          </w:p>
        </w:tc>
        <w:tc>
          <w:tcPr>
            <w:tcW w:w="1666" w:type="dxa"/>
            <w:shd w:val="clear" w:color="auto" w:fill="auto"/>
            <w:hideMark/>
          </w:tcPr>
          <w:p w14:paraId="69937517"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17280</w:t>
            </w:r>
          </w:p>
        </w:tc>
        <w:tc>
          <w:tcPr>
            <w:tcW w:w="1667" w:type="dxa"/>
            <w:shd w:val="clear" w:color="auto" w:fill="auto"/>
            <w:hideMark/>
          </w:tcPr>
          <w:p w14:paraId="58FFD5BC"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20736</w:t>
            </w:r>
          </w:p>
        </w:tc>
      </w:tr>
      <w:tr w:rsidR="00E72CCD" w:rsidRPr="001A0CB8" w14:paraId="126F60FB" w14:textId="77777777" w:rsidTr="0021157C">
        <w:trPr>
          <w:trHeight w:val="283"/>
        </w:trPr>
        <w:tc>
          <w:tcPr>
            <w:tcW w:w="709" w:type="dxa"/>
            <w:vMerge/>
            <w:hideMark/>
          </w:tcPr>
          <w:p w14:paraId="3ED3BAAB"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5375" w:type="dxa"/>
            <w:shd w:val="clear" w:color="auto" w:fill="auto"/>
            <w:hideMark/>
          </w:tcPr>
          <w:p w14:paraId="5BAD04B1" w14:textId="77777777" w:rsidR="00E72CCD" w:rsidRPr="001A0CB8" w:rsidRDefault="00E72CCD" w:rsidP="00E72CCD">
            <w:pPr>
              <w:spacing w:line="230" w:lineRule="auto"/>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якості</w:t>
            </w:r>
          </w:p>
        </w:tc>
        <w:tc>
          <w:tcPr>
            <w:tcW w:w="1320" w:type="dxa"/>
            <w:shd w:val="clear" w:color="auto" w:fill="auto"/>
            <w:noWrap/>
            <w:hideMark/>
          </w:tcPr>
          <w:p w14:paraId="1799DA96"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04636FA2"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75BE43BC"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1F3971BE"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79CD55F8"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1667" w:type="dxa"/>
            <w:shd w:val="clear" w:color="auto" w:fill="auto"/>
            <w:noWrap/>
            <w:hideMark/>
          </w:tcPr>
          <w:p w14:paraId="55680407"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r>
      <w:tr w:rsidR="00E72CCD" w:rsidRPr="001A0CB8" w14:paraId="240490C5" w14:textId="77777777" w:rsidTr="0021157C">
        <w:trPr>
          <w:trHeight w:val="283"/>
        </w:trPr>
        <w:tc>
          <w:tcPr>
            <w:tcW w:w="709" w:type="dxa"/>
            <w:vMerge/>
            <w:hideMark/>
          </w:tcPr>
          <w:p w14:paraId="55E827E4"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5375" w:type="dxa"/>
            <w:shd w:val="clear" w:color="auto" w:fill="auto"/>
            <w:hideMark/>
          </w:tcPr>
          <w:p w14:paraId="464F4433" w14:textId="77777777" w:rsidR="00E72CCD" w:rsidRPr="001A0CB8" w:rsidRDefault="00E72CCD" w:rsidP="00E72CCD">
            <w:pPr>
              <w:spacing w:line="230" w:lineRule="auto"/>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Відсоток колодязів міських інженерних мереж, у тому числі без визначеного власника, по яких проведено тампонаж, до кількості колодязів, що заплановані на рік</w:t>
            </w:r>
          </w:p>
        </w:tc>
        <w:tc>
          <w:tcPr>
            <w:tcW w:w="1320" w:type="dxa"/>
            <w:shd w:val="clear" w:color="auto" w:fill="auto"/>
            <w:hideMark/>
          </w:tcPr>
          <w:p w14:paraId="69F8215B"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w:t>
            </w:r>
          </w:p>
        </w:tc>
        <w:tc>
          <w:tcPr>
            <w:tcW w:w="1666" w:type="dxa"/>
            <w:shd w:val="clear" w:color="auto" w:fill="auto"/>
            <w:hideMark/>
          </w:tcPr>
          <w:p w14:paraId="6F248F2D"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c>
          <w:tcPr>
            <w:tcW w:w="1666" w:type="dxa"/>
            <w:shd w:val="clear" w:color="auto" w:fill="auto"/>
            <w:hideMark/>
          </w:tcPr>
          <w:p w14:paraId="6895997F"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c>
          <w:tcPr>
            <w:tcW w:w="1666" w:type="dxa"/>
            <w:shd w:val="clear" w:color="auto" w:fill="auto"/>
            <w:hideMark/>
          </w:tcPr>
          <w:p w14:paraId="4E2E898F"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c>
          <w:tcPr>
            <w:tcW w:w="1666" w:type="dxa"/>
            <w:shd w:val="clear" w:color="auto" w:fill="auto"/>
            <w:hideMark/>
          </w:tcPr>
          <w:p w14:paraId="6A60066B"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c>
          <w:tcPr>
            <w:tcW w:w="1667" w:type="dxa"/>
            <w:shd w:val="clear" w:color="auto" w:fill="auto"/>
            <w:hideMark/>
          </w:tcPr>
          <w:p w14:paraId="00E31E0D"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r>
      <w:tr w:rsidR="00E72CCD" w:rsidRPr="001A0CB8" w14:paraId="155A3A9B" w14:textId="77777777" w:rsidTr="0021157C">
        <w:trPr>
          <w:trHeight w:val="283"/>
        </w:trPr>
        <w:tc>
          <w:tcPr>
            <w:tcW w:w="709" w:type="dxa"/>
            <w:vMerge w:val="restart"/>
            <w:shd w:val="clear" w:color="auto" w:fill="auto"/>
            <w:hideMark/>
          </w:tcPr>
          <w:p w14:paraId="5E32AA4F" w14:textId="7AADDC81" w:rsidR="00E72CCD" w:rsidRPr="001A0CB8" w:rsidRDefault="00E72CCD" w:rsidP="00E72CCD">
            <w:pPr>
              <w:spacing w:line="230"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11</w:t>
            </w:r>
            <w:r w:rsidR="00E61220">
              <w:rPr>
                <w:rFonts w:ascii="Times New Roman" w:eastAsia="Times New Roman" w:hAnsi="Times New Roman"/>
                <w:color w:val="000000"/>
                <w:sz w:val="20"/>
                <w:szCs w:val="20"/>
                <w:lang w:eastAsia="uk-UA"/>
              </w:rPr>
              <w:t>.</w:t>
            </w:r>
          </w:p>
        </w:tc>
        <w:tc>
          <w:tcPr>
            <w:tcW w:w="5375" w:type="dxa"/>
            <w:shd w:val="clear" w:color="auto" w:fill="auto"/>
            <w:hideMark/>
          </w:tcPr>
          <w:p w14:paraId="58BC8EBF" w14:textId="77777777" w:rsidR="00E72CCD" w:rsidRPr="001A0CB8" w:rsidRDefault="00E72CCD" w:rsidP="00E72CCD">
            <w:pPr>
              <w:spacing w:line="230" w:lineRule="auto"/>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Викопіювання ділянки з містобудівної документації зі схемою прив’язки до систем водопостачання та водовідведення (зйомка)</w:t>
            </w:r>
          </w:p>
        </w:tc>
        <w:tc>
          <w:tcPr>
            <w:tcW w:w="1320" w:type="dxa"/>
            <w:shd w:val="clear" w:color="auto" w:fill="auto"/>
            <w:hideMark/>
          </w:tcPr>
          <w:p w14:paraId="54BD2913"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1666" w:type="dxa"/>
            <w:shd w:val="clear" w:color="auto" w:fill="auto"/>
            <w:hideMark/>
          </w:tcPr>
          <w:p w14:paraId="77DDA91F"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1666" w:type="dxa"/>
            <w:shd w:val="clear" w:color="auto" w:fill="auto"/>
            <w:hideMark/>
          </w:tcPr>
          <w:p w14:paraId="0DAE07B2"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1666" w:type="dxa"/>
            <w:shd w:val="clear" w:color="auto" w:fill="auto"/>
            <w:hideMark/>
          </w:tcPr>
          <w:p w14:paraId="6869EDD6"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1666" w:type="dxa"/>
            <w:shd w:val="clear" w:color="auto" w:fill="auto"/>
            <w:hideMark/>
          </w:tcPr>
          <w:p w14:paraId="42D61118"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1667" w:type="dxa"/>
            <w:shd w:val="clear" w:color="auto" w:fill="auto"/>
            <w:hideMark/>
          </w:tcPr>
          <w:p w14:paraId="295AA434"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r>
      <w:tr w:rsidR="00E72CCD" w:rsidRPr="001A0CB8" w14:paraId="0347C30A" w14:textId="77777777" w:rsidTr="0021157C">
        <w:trPr>
          <w:trHeight w:val="283"/>
        </w:trPr>
        <w:tc>
          <w:tcPr>
            <w:tcW w:w="709" w:type="dxa"/>
            <w:vMerge/>
            <w:hideMark/>
          </w:tcPr>
          <w:p w14:paraId="41870C5F"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5375" w:type="dxa"/>
            <w:shd w:val="clear" w:color="auto" w:fill="auto"/>
            <w:hideMark/>
          </w:tcPr>
          <w:p w14:paraId="74F27DF6" w14:textId="77777777" w:rsidR="00E72CCD" w:rsidRPr="001A0CB8" w:rsidRDefault="00E72CCD" w:rsidP="00E72CCD">
            <w:pPr>
              <w:spacing w:line="230" w:lineRule="auto"/>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затрат</w:t>
            </w:r>
          </w:p>
        </w:tc>
        <w:tc>
          <w:tcPr>
            <w:tcW w:w="1320" w:type="dxa"/>
            <w:shd w:val="clear" w:color="auto" w:fill="auto"/>
            <w:noWrap/>
            <w:hideMark/>
          </w:tcPr>
          <w:p w14:paraId="15D74453"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1666" w:type="dxa"/>
            <w:shd w:val="clear" w:color="auto" w:fill="auto"/>
            <w:hideMark/>
          </w:tcPr>
          <w:p w14:paraId="7E64E4AA"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1666" w:type="dxa"/>
            <w:shd w:val="clear" w:color="auto" w:fill="auto"/>
            <w:hideMark/>
          </w:tcPr>
          <w:p w14:paraId="7FA536A7"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1666" w:type="dxa"/>
            <w:shd w:val="clear" w:color="auto" w:fill="auto"/>
            <w:hideMark/>
          </w:tcPr>
          <w:p w14:paraId="002EB043"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1666" w:type="dxa"/>
            <w:shd w:val="clear" w:color="auto" w:fill="auto"/>
            <w:hideMark/>
          </w:tcPr>
          <w:p w14:paraId="1A2CBD1B"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1667" w:type="dxa"/>
            <w:shd w:val="clear" w:color="auto" w:fill="auto"/>
            <w:hideMark/>
          </w:tcPr>
          <w:p w14:paraId="415F6238"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r>
      <w:tr w:rsidR="00E72CCD" w:rsidRPr="001A0CB8" w14:paraId="46CC0376" w14:textId="77777777" w:rsidTr="0021157C">
        <w:trPr>
          <w:trHeight w:val="283"/>
        </w:trPr>
        <w:tc>
          <w:tcPr>
            <w:tcW w:w="709" w:type="dxa"/>
            <w:vMerge/>
            <w:hideMark/>
          </w:tcPr>
          <w:p w14:paraId="73120144"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5375" w:type="dxa"/>
            <w:shd w:val="clear" w:color="auto" w:fill="auto"/>
            <w:hideMark/>
          </w:tcPr>
          <w:p w14:paraId="14C7751C" w14:textId="77777777" w:rsidR="00E72CCD" w:rsidRPr="001A0CB8" w:rsidRDefault="00E72CCD" w:rsidP="00E72CCD">
            <w:pPr>
              <w:spacing w:line="230" w:lineRule="auto"/>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Обсяг видатків</w:t>
            </w:r>
          </w:p>
        </w:tc>
        <w:tc>
          <w:tcPr>
            <w:tcW w:w="1320" w:type="dxa"/>
            <w:shd w:val="clear" w:color="auto" w:fill="auto"/>
            <w:hideMark/>
          </w:tcPr>
          <w:p w14:paraId="42E470D7"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тис. грн</w:t>
            </w:r>
          </w:p>
        </w:tc>
        <w:tc>
          <w:tcPr>
            <w:tcW w:w="1666" w:type="dxa"/>
            <w:shd w:val="clear" w:color="auto" w:fill="auto"/>
            <w:hideMark/>
          </w:tcPr>
          <w:p w14:paraId="50C9AE63"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1580</w:t>
            </w:r>
          </w:p>
        </w:tc>
        <w:tc>
          <w:tcPr>
            <w:tcW w:w="1666" w:type="dxa"/>
            <w:shd w:val="clear" w:color="auto" w:fill="auto"/>
            <w:hideMark/>
          </w:tcPr>
          <w:p w14:paraId="6433F457"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1896</w:t>
            </w:r>
          </w:p>
        </w:tc>
        <w:tc>
          <w:tcPr>
            <w:tcW w:w="1666" w:type="dxa"/>
            <w:shd w:val="clear" w:color="auto" w:fill="auto"/>
            <w:hideMark/>
          </w:tcPr>
          <w:p w14:paraId="3831886B"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2275,2</w:t>
            </w:r>
          </w:p>
        </w:tc>
        <w:tc>
          <w:tcPr>
            <w:tcW w:w="1666" w:type="dxa"/>
            <w:shd w:val="clear" w:color="auto" w:fill="auto"/>
            <w:hideMark/>
          </w:tcPr>
          <w:p w14:paraId="5F4B5067"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2730,24</w:t>
            </w:r>
          </w:p>
        </w:tc>
        <w:tc>
          <w:tcPr>
            <w:tcW w:w="1667" w:type="dxa"/>
            <w:shd w:val="clear" w:color="auto" w:fill="auto"/>
            <w:hideMark/>
          </w:tcPr>
          <w:p w14:paraId="67586FF5"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3276,288</w:t>
            </w:r>
          </w:p>
        </w:tc>
      </w:tr>
      <w:tr w:rsidR="00E72CCD" w:rsidRPr="001A0CB8" w14:paraId="405C6B95" w14:textId="77777777" w:rsidTr="0021157C">
        <w:trPr>
          <w:trHeight w:val="283"/>
        </w:trPr>
        <w:tc>
          <w:tcPr>
            <w:tcW w:w="709" w:type="dxa"/>
            <w:vMerge/>
            <w:hideMark/>
          </w:tcPr>
          <w:p w14:paraId="1BADB091"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5375" w:type="dxa"/>
            <w:shd w:val="clear" w:color="auto" w:fill="auto"/>
            <w:hideMark/>
          </w:tcPr>
          <w:p w14:paraId="715B7753" w14:textId="77777777" w:rsidR="00E72CCD" w:rsidRPr="001A0CB8" w:rsidRDefault="00E72CCD" w:rsidP="00E72CCD">
            <w:pPr>
              <w:spacing w:line="230" w:lineRule="auto"/>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продукту</w:t>
            </w:r>
          </w:p>
        </w:tc>
        <w:tc>
          <w:tcPr>
            <w:tcW w:w="1320" w:type="dxa"/>
            <w:shd w:val="clear" w:color="auto" w:fill="auto"/>
            <w:noWrap/>
            <w:hideMark/>
          </w:tcPr>
          <w:p w14:paraId="5CFDA463"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1666" w:type="dxa"/>
            <w:shd w:val="clear" w:color="auto" w:fill="auto"/>
            <w:hideMark/>
          </w:tcPr>
          <w:p w14:paraId="09983FE9"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1666" w:type="dxa"/>
            <w:shd w:val="clear" w:color="auto" w:fill="auto"/>
            <w:hideMark/>
          </w:tcPr>
          <w:p w14:paraId="30D88E3C"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1666" w:type="dxa"/>
            <w:shd w:val="clear" w:color="auto" w:fill="auto"/>
            <w:hideMark/>
          </w:tcPr>
          <w:p w14:paraId="7ED55D4C"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1666" w:type="dxa"/>
            <w:shd w:val="clear" w:color="auto" w:fill="auto"/>
            <w:hideMark/>
          </w:tcPr>
          <w:p w14:paraId="5A693414"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1667" w:type="dxa"/>
            <w:shd w:val="clear" w:color="auto" w:fill="auto"/>
            <w:hideMark/>
          </w:tcPr>
          <w:p w14:paraId="10FFCCB1"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r>
      <w:tr w:rsidR="00E72CCD" w:rsidRPr="001A0CB8" w14:paraId="794CFB6F" w14:textId="77777777" w:rsidTr="0021157C">
        <w:trPr>
          <w:trHeight w:val="283"/>
        </w:trPr>
        <w:tc>
          <w:tcPr>
            <w:tcW w:w="709" w:type="dxa"/>
            <w:vMerge/>
            <w:hideMark/>
          </w:tcPr>
          <w:p w14:paraId="3497FF55"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5375" w:type="dxa"/>
            <w:shd w:val="clear" w:color="auto" w:fill="auto"/>
            <w:hideMark/>
          </w:tcPr>
          <w:p w14:paraId="462B2F4E" w14:textId="77777777" w:rsidR="00E72CCD" w:rsidRPr="001A0CB8" w:rsidRDefault="00E72CCD" w:rsidP="00E72CCD">
            <w:pPr>
              <w:spacing w:line="230" w:lineRule="auto"/>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Кількість ділянок, які потребують викопіювання з містобудівної документації зі схемою прив’язки до систем водопостачання та водовідведення (зйомка)</w:t>
            </w:r>
          </w:p>
        </w:tc>
        <w:tc>
          <w:tcPr>
            <w:tcW w:w="1320" w:type="dxa"/>
            <w:shd w:val="clear" w:color="auto" w:fill="auto"/>
            <w:hideMark/>
          </w:tcPr>
          <w:p w14:paraId="01C28B7F"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од</w:t>
            </w:r>
          </w:p>
        </w:tc>
        <w:tc>
          <w:tcPr>
            <w:tcW w:w="1666" w:type="dxa"/>
            <w:shd w:val="clear" w:color="auto" w:fill="auto"/>
            <w:hideMark/>
          </w:tcPr>
          <w:p w14:paraId="1F6E378B"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120</w:t>
            </w:r>
          </w:p>
        </w:tc>
        <w:tc>
          <w:tcPr>
            <w:tcW w:w="1666" w:type="dxa"/>
            <w:shd w:val="clear" w:color="auto" w:fill="auto"/>
            <w:hideMark/>
          </w:tcPr>
          <w:p w14:paraId="62559003"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120</w:t>
            </w:r>
          </w:p>
        </w:tc>
        <w:tc>
          <w:tcPr>
            <w:tcW w:w="1666" w:type="dxa"/>
            <w:shd w:val="clear" w:color="auto" w:fill="auto"/>
            <w:hideMark/>
          </w:tcPr>
          <w:p w14:paraId="07829CA2"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120</w:t>
            </w:r>
          </w:p>
        </w:tc>
        <w:tc>
          <w:tcPr>
            <w:tcW w:w="1666" w:type="dxa"/>
            <w:shd w:val="clear" w:color="auto" w:fill="auto"/>
            <w:hideMark/>
          </w:tcPr>
          <w:p w14:paraId="38BFA8A7"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120</w:t>
            </w:r>
          </w:p>
        </w:tc>
        <w:tc>
          <w:tcPr>
            <w:tcW w:w="1667" w:type="dxa"/>
            <w:shd w:val="clear" w:color="auto" w:fill="auto"/>
            <w:hideMark/>
          </w:tcPr>
          <w:p w14:paraId="2BB5D22E"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120</w:t>
            </w:r>
          </w:p>
        </w:tc>
      </w:tr>
      <w:tr w:rsidR="00E72CCD" w:rsidRPr="001A0CB8" w14:paraId="1A6D1F41" w14:textId="77777777" w:rsidTr="0021157C">
        <w:trPr>
          <w:trHeight w:val="283"/>
        </w:trPr>
        <w:tc>
          <w:tcPr>
            <w:tcW w:w="709" w:type="dxa"/>
            <w:vMerge/>
            <w:hideMark/>
          </w:tcPr>
          <w:p w14:paraId="1956D187"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5375" w:type="dxa"/>
            <w:shd w:val="clear" w:color="auto" w:fill="auto"/>
            <w:hideMark/>
          </w:tcPr>
          <w:p w14:paraId="32B0F9CA" w14:textId="77777777" w:rsidR="00E72CCD" w:rsidRPr="001A0CB8" w:rsidRDefault="00E72CCD" w:rsidP="00E72CCD">
            <w:pPr>
              <w:spacing w:line="230" w:lineRule="auto"/>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ефективності</w:t>
            </w:r>
          </w:p>
        </w:tc>
        <w:tc>
          <w:tcPr>
            <w:tcW w:w="1320" w:type="dxa"/>
            <w:shd w:val="clear" w:color="auto" w:fill="auto"/>
            <w:noWrap/>
            <w:hideMark/>
          </w:tcPr>
          <w:p w14:paraId="4A6B9ABE"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1D1C3521"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5E2EFF1D"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4BFDEA5B"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67147155"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1667" w:type="dxa"/>
            <w:shd w:val="clear" w:color="auto" w:fill="auto"/>
            <w:noWrap/>
            <w:hideMark/>
          </w:tcPr>
          <w:p w14:paraId="164CC6A3"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r>
      <w:tr w:rsidR="00E72CCD" w:rsidRPr="001A0CB8" w14:paraId="5A321E2B" w14:textId="77777777" w:rsidTr="0021157C">
        <w:trPr>
          <w:trHeight w:val="283"/>
        </w:trPr>
        <w:tc>
          <w:tcPr>
            <w:tcW w:w="709" w:type="dxa"/>
            <w:vMerge/>
            <w:hideMark/>
          </w:tcPr>
          <w:p w14:paraId="6754B164"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5375" w:type="dxa"/>
            <w:shd w:val="clear" w:color="auto" w:fill="auto"/>
            <w:hideMark/>
          </w:tcPr>
          <w:p w14:paraId="37262CAF" w14:textId="77777777" w:rsidR="00E72CCD" w:rsidRPr="001A0CB8" w:rsidRDefault="00E72CCD" w:rsidP="00E72CCD">
            <w:pPr>
              <w:spacing w:line="230" w:lineRule="auto"/>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Середні витрати на виконання 1 заходу</w:t>
            </w:r>
          </w:p>
        </w:tc>
        <w:tc>
          <w:tcPr>
            <w:tcW w:w="1320" w:type="dxa"/>
            <w:shd w:val="clear" w:color="auto" w:fill="auto"/>
            <w:hideMark/>
          </w:tcPr>
          <w:p w14:paraId="4E8D09DE"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грн</w:t>
            </w:r>
          </w:p>
        </w:tc>
        <w:tc>
          <w:tcPr>
            <w:tcW w:w="1666" w:type="dxa"/>
            <w:shd w:val="clear" w:color="auto" w:fill="auto"/>
            <w:hideMark/>
          </w:tcPr>
          <w:p w14:paraId="13C070C1"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13166,66667</w:t>
            </w:r>
          </w:p>
        </w:tc>
        <w:tc>
          <w:tcPr>
            <w:tcW w:w="1666" w:type="dxa"/>
            <w:shd w:val="clear" w:color="auto" w:fill="auto"/>
            <w:hideMark/>
          </w:tcPr>
          <w:p w14:paraId="58B24D31"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15800</w:t>
            </w:r>
          </w:p>
        </w:tc>
        <w:tc>
          <w:tcPr>
            <w:tcW w:w="1666" w:type="dxa"/>
            <w:shd w:val="clear" w:color="auto" w:fill="auto"/>
            <w:hideMark/>
          </w:tcPr>
          <w:p w14:paraId="4B4829AA"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18960</w:t>
            </w:r>
          </w:p>
        </w:tc>
        <w:tc>
          <w:tcPr>
            <w:tcW w:w="1666" w:type="dxa"/>
            <w:shd w:val="clear" w:color="auto" w:fill="auto"/>
            <w:hideMark/>
          </w:tcPr>
          <w:p w14:paraId="2A7348EF"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22752</w:t>
            </w:r>
          </w:p>
        </w:tc>
        <w:tc>
          <w:tcPr>
            <w:tcW w:w="1667" w:type="dxa"/>
            <w:shd w:val="clear" w:color="auto" w:fill="auto"/>
            <w:hideMark/>
          </w:tcPr>
          <w:p w14:paraId="23C1BB10"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27302,4</w:t>
            </w:r>
          </w:p>
        </w:tc>
      </w:tr>
      <w:tr w:rsidR="00E72CCD" w:rsidRPr="001A0CB8" w14:paraId="56FC4315" w14:textId="77777777" w:rsidTr="0021157C">
        <w:trPr>
          <w:trHeight w:val="283"/>
        </w:trPr>
        <w:tc>
          <w:tcPr>
            <w:tcW w:w="709" w:type="dxa"/>
            <w:vMerge/>
            <w:hideMark/>
          </w:tcPr>
          <w:p w14:paraId="4FBC2ACA"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00C2790E"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якості</w:t>
            </w:r>
          </w:p>
        </w:tc>
        <w:tc>
          <w:tcPr>
            <w:tcW w:w="1320" w:type="dxa"/>
            <w:shd w:val="clear" w:color="auto" w:fill="auto"/>
            <w:noWrap/>
            <w:hideMark/>
          </w:tcPr>
          <w:p w14:paraId="3FAAB041"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123880DD"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1CB455A9"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4D46F0C9"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3590384B"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noWrap/>
            <w:hideMark/>
          </w:tcPr>
          <w:p w14:paraId="78CC76F3" w14:textId="77777777" w:rsidR="00E72CCD" w:rsidRPr="001A0CB8" w:rsidRDefault="00E72CCD" w:rsidP="00E72CCD">
            <w:pPr>
              <w:jc w:val="center"/>
              <w:rPr>
                <w:rFonts w:ascii="Times New Roman" w:eastAsia="Times New Roman" w:hAnsi="Times New Roman"/>
                <w:color w:val="000000"/>
                <w:sz w:val="20"/>
                <w:szCs w:val="20"/>
                <w:lang w:eastAsia="uk-UA"/>
              </w:rPr>
            </w:pPr>
          </w:p>
        </w:tc>
      </w:tr>
      <w:tr w:rsidR="00E72CCD" w:rsidRPr="001A0CB8" w14:paraId="516E042C" w14:textId="77777777" w:rsidTr="0021157C">
        <w:trPr>
          <w:trHeight w:val="283"/>
        </w:trPr>
        <w:tc>
          <w:tcPr>
            <w:tcW w:w="709" w:type="dxa"/>
            <w:vMerge/>
            <w:hideMark/>
          </w:tcPr>
          <w:p w14:paraId="26A671BE"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5A665C31"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Питома вага ділянок, які потребують викопіювання з містобудівної документації зі схемою прив’язки до систем водопостачання та водовідведення (зйомка) до кількості ділянок, які потребували викопіювання на рік</w:t>
            </w:r>
          </w:p>
        </w:tc>
        <w:tc>
          <w:tcPr>
            <w:tcW w:w="1320" w:type="dxa"/>
            <w:shd w:val="clear" w:color="auto" w:fill="auto"/>
            <w:hideMark/>
          </w:tcPr>
          <w:p w14:paraId="23EB994C"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w:t>
            </w:r>
          </w:p>
        </w:tc>
        <w:tc>
          <w:tcPr>
            <w:tcW w:w="1666" w:type="dxa"/>
            <w:shd w:val="clear" w:color="auto" w:fill="auto"/>
            <w:hideMark/>
          </w:tcPr>
          <w:p w14:paraId="2064B5C1"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c>
          <w:tcPr>
            <w:tcW w:w="1666" w:type="dxa"/>
            <w:shd w:val="clear" w:color="auto" w:fill="auto"/>
            <w:hideMark/>
          </w:tcPr>
          <w:p w14:paraId="529D68FB"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c>
          <w:tcPr>
            <w:tcW w:w="1666" w:type="dxa"/>
            <w:shd w:val="clear" w:color="auto" w:fill="auto"/>
            <w:hideMark/>
          </w:tcPr>
          <w:p w14:paraId="7BD1440A"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c>
          <w:tcPr>
            <w:tcW w:w="1666" w:type="dxa"/>
            <w:shd w:val="clear" w:color="auto" w:fill="auto"/>
            <w:hideMark/>
          </w:tcPr>
          <w:p w14:paraId="262C3230"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c>
          <w:tcPr>
            <w:tcW w:w="1667" w:type="dxa"/>
            <w:shd w:val="clear" w:color="auto" w:fill="auto"/>
            <w:hideMark/>
          </w:tcPr>
          <w:p w14:paraId="088E2D56"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r>
      <w:tr w:rsidR="00E72CCD" w:rsidRPr="001A0CB8" w14:paraId="4BD4F236" w14:textId="77777777" w:rsidTr="0021157C">
        <w:trPr>
          <w:trHeight w:val="283"/>
        </w:trPr>
        <w:tc>
          <w:tcPr>
            <w:tcW w:w="709" w:type="dxa"/>
            <w:shd w:val="clear" w:color="auto" w:fill="auto"/>
            <w:hideMark/>
          </w:tcPr>
          <w:p w14:paraId="04A2F437" w14:textId="7AF12AE2"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12</w:t>
            </w:r>
            <w:r w:rsidR="00E61220">
              <w:rPr>
                <w:rFonts w:ascii="Times New Roman" w:eastAsia="Times New Roman" w:hAnsi="Times New Roman"/>
                <w:color w:val="000000"/>
                <w:sz w:val="20"/>
                <w:szCs w:val="20"/>
                <w:lang w:eastAsia="uk-UA"/>
              </w:rPr>
              <w:t>.</w:t>
            </w:r>
          </w:p>
        </w:tc>
        <w:tc>
          <w:tcPr>
            <w:tcW w:w="5375" w:type="dxa"/>
            <w:shd w:val="clear" w:color="auto" w:fill="auto"/>
            <w:hideMark/>
          </w:tcPr>
          <w:p w14:paraId="7A7F887E"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Демонтаж незаконно встановлених малих архітектурних форм, споруд</w:t>
            </w:r>
          </w:p>
        </w:tc>
        <w:tc>
          <w:tcPr>
            <w:tcW w:w="1320" w:type="dxa"/>
            <w:shd w:val="clear" w:color="auto" w:fill="auto"/>
            <w:hideMark/>
          </w:tcPr>
          <w:p w14:paraId="09A4318E"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7B0DB7B9"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584E3BAD"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4C544545"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57F257B5"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hideMark/>
          </w:tcPr>
          <w:p w14:paraId="071BAD53" w14:textId="77777777" w:rsidR="00E72CCD" w:rsidRPr="001A0CB8" w:rsidRDefault="00E72CCD" w:rsidP="00E72CCD">
            <w:pPr>
              <w:jc w:val="center"/>
              <w:rPr>
                <w:rFonts w:ascii="Times New Roman" w:eastAsia="Times New Roman" w:hAnsi="Times New Roman"/>
                <w:color w:val="000000"/>
                <w:sz w:val="20"/>
                <w:szCs w:val="20"/>
                <w:lang w:eastAsia="uk-UA"/>
              </w:rPr>
            </w:pPr>
          </w:p>
        </w:tc>
      </w:tr>
      <w:tr w:rsidR="00E72CCD" w:rsidRPr="001A0CB8" w14:paraId="5F704135" w14:textId="77777777" w:rsidTr="0021157C">
        <w:trPr>
          <w:trHeight w:val="283"/>
        </w:trPr>
        <w:tc>
          <w:tcPr>
            <w:tcW w:w="709" w:type="dxa"/>
            <w:vMerge w:val="restart"/>
            <w:shd w:val="clear" w:color="auto" w:fill="auto"/>
            <w:hideMark/>
          </w:tcPr>
          <w:p w14:paraId="435CF023"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12.1</w:t>
            </w:r>
          </w:p>
        </w:tc>
        <w:tc>
          <w:tcPr>
            <w:tcW w:w="5375" w:type="dxa"/>
            <w:shd w:val="clear" w:color="auto" w:fill="auto"/>
            <w:hideMark/>
          </w:tcPr>
          <w:p w14:paraId="5F75457B"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Демонтаж малих архітектурних форм, ветхих та самовільно збудованих споруд</w:t>
            </w:r>
          </w:p>
        </w:tc>
        <w:tc>
          <w:tcPr>
            <w:tcW w:w="1320" w:type="dxa"/>
            <w:shd w:val="clear" w:color="auto" w:fill="auto"/>
            <w:hideMark/>
          </w:tcPr>
          <w:p w14:paraId="30F76690"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1E2664DA"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41F7BE0F"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58432E7F"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245BB14E"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hideMark/>
          </w:tcPr>
          <w:p w14:paraId="6CADB7C7" w14:textId="77777777" w:rsidR="00E72CCD" w:rsidRPr="001A0CB8" w:rsidRDefault="00E72CCD" w:rsidP="00E72CCD">
            <w:pPr>
              <w:jc w:val="center"/>
              <w:rPr>
                <w:rFonts w:ascii="Times New Roman" w:eastAsia="Times New Roman" w:hAnsi="Times New Roman"/>
                <w:color w:val="000000"/>
                <w:sz w:val="20"/>
                <w:szCs w:val="20"/>
                <w:lang w:eastAsia="uk-UA"/>
              </w:rPr>
            </w:pPr>
          </w:p>
        </w:tc>
      </w:tr>
      <w:tr w:rsidR="00E72CCD" w:rsidRPr="001A0CB8" w14:paraId="4663FBD4" w14:textId="77777777" w:rsidTr="0021157C">
        <w:trPr>
          <w:trHeight w:val="283"/>
        </w:trPr>
        <w:tc>
          <w:tcPr>
            <w:tcW w:w="709" w:type="dxa"/>
            <w:vMerge/>
            <w:hideMark/>
          </w:tcPr>
          <w:p w14:paraId="70826817"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55E03264"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затрат</w:t>
            </w:r>
          </w:p>
        </w:tc>
        <w:tc>
          <w:tcPr>
            <w:tcW w:w="1320" w:type="dxa"/>
            <w:shd w:val="clear" w:color="auto" w:fill="auto"/>
            <w:noWrap/>
            <w:hideMark/>
          </w:tcPr>
          <w:p w14:paraId="14F9FFDF"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55D9C3CF"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1E39C613"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297093A1"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5EDC6153"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hideMark/>
          </w:tcPr>
          <w:p w14:paraId="478EA530" w14:textId="77777777" w:rsidR="00E72CCD" w:rsidRPr="001A0CB8" w:rsidRDefault="00E72CCD" w:rsidP="00E72CCD">
            <w:pPr>
              <w:jc w:val="center"/>
              <w:rPr>
                <w:rFonts w:ascii="Times New Roman" w:eastAsia="Times New Roman" w:hAnsi="Times New Roman"/>
                <w:color w:val="000000"/>
                <w:sz w:val="20"/>
                <w:szCs w:val="20"/>
                <w:lang w:eastAsia="uk-UA"/>
              </w:rPr>
            </w:pPr>
          </w:p>
        </w:tc>
      </w:tr>
      <w:tr w:rsidR="00E72CCD" w:rsidRPr="001A0CB8" w14:paraId="777DE4C1" w14:textId="77777777" w:rsidTr="0021157C">
        <w:trPr>
          <w:trHeight w:val="283"/>
        </w:trPr>
        <w:tc>
          <w:tcPr>
            <w:tcW w:w="709" w:type="dxa"/>
            <w:vMerge/>
            <w:hideMark/>
          </w:tcPr>
          <w:p w14:paraId="04C0C23F"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71E89046"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Обсяг видатків</w:t>
            </w:r>
          </w:p>
        </w:tc>
        <w:tc>
          <w:tcPr>
            <w:tcW w:w="1320" w:type="dxa"/>
            <w:shd w:val="clear" w:color="auto" w:fill="auto"/>
            <w:hideMark/>
          </w:tcPr>
          <w:p w14:paraId="01F3BFC6"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тис. грн</w:t>
            </w:r>
          </w:p>
        </w:tc>
        <w:tc>
          <w:tcPr>
            <w:tcW w:w="1666" w:type="dxa"/>
            <w:shd w:val="clear" w:color="auto" w:fill="auto"/>
            <w:hideMark/>
          </w:tcPr>
          <w:p w14:paraId="7F10C998"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4000</w:t>
            </w:r>
          </w:p>
        </w:tc>
        <w:tc>
          <w:tcPr>
            <w:tcW w:w="1666" w:type="dxa"/>
            <w:shd w:val="clear" w:color="auto" w:fill="auto"/>
            <w:hideMark/>
          </w:tcPr>
          <w:p w14:paraId="4212D50A"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4800</w:t>
            </w:r>
          </w:p>
        </w:tc>
        <w:tc>
          <w:tcPr>
            <w:tcW w:w="1666" w:type="dxa"/>
            <w:shd w:val="clear" w:color="auto" w:fill="auto"/>
            <w:hideMark/>
          </w:tcPr>
          <w:p w14:paraId="6783C51C"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5760</w:t>
            </w:r>
          </w:p>
        </w:tc>
        <w:tc>
          <w:tcPr>
            <w:tcW w:w="1666" w:type="dxa"/>
            <w:shd w:val="clear" w:color="auto" w:fill="auto"/>
            <w:hideMark/>
          </w:tcPr>
          <w:p w14:paraId="452DB344"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6912</w:t>
            </w:r>
          </w:p>
        </w:tc>
        <w:tc>
          <w:tcPr>
            <w:tcW w:w="1667" w:type="dxa"/>
            <w:shd w:val="clear" w:color="auto" w:fill="auto"/>
            <w:hideMark/>
          </w:tcPr>
          <w:p w14:paraId="0543075B"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8294,4</w:t>
            </w:r>
          </w:p>
        </w:tc>
      </w:tr>
      <w:tr w:rsidR="00E72CCD" w:rsidRPr="001A0CB8" w14:paraId="6E1CD1EF" w14:textId="77777777" w:rsidTr="0021157C">
        <w:trPr>
          <w:trHeight w:val="283"/>
        </w:trPr>
        <w:tc>
          <w:tcPr>
            <w:tcW w:w="709" w:type="dxa"/>
            <w:vMerge/>
            <w:hideMark/>
          </w:tcPr>
          <w:p w14:paraId="33BDB0E2"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0F378FD1"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продукту</w:t>
            </w:r>
          </w:p>
        </w:tc>
        <w:tc>
          <w:tcPr>
            <w:tcW w:w="1320" w:type="dxa"/>
            <w:shd w:val="clear" w:color="auto" w:fill="auto"/>
            <w:noWrap/>
            <w:hideMark/>
          </w:tcPr>
          <w:p w14:paraId="619503DD"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2CC2254E"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2F1DEA05"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29A77CA3"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1965433F"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hideMark/>
          </w:tcPr>
          <w:p w14:paraId="5CD18D0B" w14:textId="77777777" w:rsidR="00E72CCD" w:rsidRPr="001A0CB8" w:rsidRDefault="00E72CCD" w:rsidP="00E72CCD">
            <w:pPr>
              <w:jc w:val="center"/>
              <w:rPr>
                <w:rFonts w:ascii="Times New Roman" w:eastAsia="Times New Roman" w:hAnsi="Times New Roman"/>
                <w:color w:val="000000"/>
                <w:sz w:val="20"/>
                <w:szCs w:val="20"/>
                <w:lang w:eastAsia="uk-UA"/>
              </w:rPr>
            </w:pPr>
          </w:p>
        </w:tc>
      </w:tr>
      <w:tr w:rsidR="00E72CCD" w:rsidRPr="001A0CB8" w14:paraId="6F45E56D" w14:textId="77777777" w:rsidTr="0021157C">
        <w:trPr>
          <w:trHeight w:val="283"/>
        </w:trPr>
        <w:tc>
          <w:tcPr>
            <w:tcW w:w="709" w:type="dxa"/>
            <w:vMerge/>
            <w:hideMark/>
          </w:tcPr>
          <w:p w14:paraId="62AEB017"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62A63C58" w14:textId="3D47E318"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Кількість малих архітектурних форм, ветхих та самовільно збудованих споруд, які підлягають демонтажу</w:t>
            </w:r>
          </w:p>
        </w:tc>
        <w:tc>
          <w:tcPr>
            <w:tcW w:w="1320" w:type="dxa"/>
            <w:shd w:val="clear" w:color="auto" w:fill="auto"/>
            <w:hideMark/>
          </w:tcPr>
          <w:p w14:paraId="1E65DB94"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од</w:t>
            </w:r>
          </w:p>
        </w:tc>
        <w:tc>
          <w:tcPr>
            <w:tcW w:w="1666" w:type="dxa"/>
            <w:shd w:val="clear" w:color="auto" w:fill="auto"/>
            <w:hideMark/>
          </w:tcPr>
          <w:p w14:paraId="44A58DEA"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300</w:t>
            </w:r>
          </w:p>
        </w:tc>
        <w:tc>
          <w:tcPr>
            <w:tcW w:w="1666" w:type="dxa"/>
            <w:shd w:val="clear" w:color="auto" w:fill="auto"/>
            <w:hideMark/>
          </w:tcPr>
          <w:p w14:paraId="1E4218FC"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300</w:t>
            </w:r>
          </w:p>
        </w:tc>
        <w:tc>
          <w:tcPr>
            <w:tcW w:w="1666" w:type="dxa"/>
            <w:shd w:val="clear" w:color="auto" w:fill="auto"/>
            <w:hideMark/>
          </w:tcPr>
          <w:p w14:paraId="68C54041"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300</w:t>
            </w:r>
          </w:p>
        </w:tc>
        <w:tc>
          <w:tcPr>
            <w:tcW w:w="1666" w:type="dxa"/>
            <w:shd w:val="clear" w:color="auto" w:fill="auto"/>
            <w:hideMark/>
          </w:tcPr>
          <w:p w14:paraId="723EED1B"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300</w:t>
            </w:r>
          </w:p>
        </w:tc>
        <w:tc>
          <w:tcPr>
            <w:tcW w:w="1667" w:type="dxa"/>
            <w:shd w:val="clear" w:color="auto" w:fill="auto"/>
            <w:hideMark/>
          </w:tcPr>
          <w:p w14:paraId="731B096F"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300</w:t>
            </w:r>
          </w:p>
        </w:tc>
      </w:tr>
      <w:tr w:rsidR="00E72CCD" w:rsidRPr="001A0CB8" w14:paraId="116E290C" w14:textId="77777777" w:rsidTr="0021157C">
        <w:trPr>
          <w:trHeight w:val="283"/>
        </w:trPr>
        <w:tc>
          <w:tcPr>
            <w:tcW w:w="709" w:type="dxa"/>
            <w:vMerge/>
            <w:hideMark/>
          </w:tcPr>
          <w:p w14:paraId="677F7B69"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20AE4BE1"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ефективності</w:t>
            </w:r>
          </w:p>
        </w:tc>
        <w:tc>
          <w:tcPr>
            <w:tcW w:w="1320" w:type="dxa"/>
            <w:shd w:val="clear" w:color="auto" w:fill="auto"/>
            <w:noWrap/>
            <w:hideMark/>
          </w:tcPr>
          <w:p w14:paraId="59A1BD52"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2CE8D0AD"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7A9A472C"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0BA96A62"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7D62EDC4"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noWrap/>
            <w:hideMark/>
          </w:tcPr>
          <w:p w14:paraId="574872EF" w14:textId="77777777" w:rsidR="00E72CCD" w:rsidRPr="001A0CB8" w:rsidRDefault="00E72CCD" w:rsidP="00E72CCD">
            <w:pPr>
              <w:jc w:val="center"/>
              <w:rPr>
                <w:rFonts w:ascii="Times New Roman" w:eastAsia="Times New Roman" w:hAnsi="Times New Roman"/>
                <w:color w:val="000000"/>
                <w:sz w:val="20"/>
                <w:szCs w:val="20"/>
                <w:lang w:eastAsia="uk-UA"/>
              </w:rPr>
            </w:pPr>
          </w:p>
        </w:tc>
      </w:tr>
      <w:tr w:rsidR="00E72CCD" w:rsidRPr="001A0CB8" w14:paraId="51C106E3" w14:textId="77777777" w:rsidTr="0021157C">
        <w:trPr>
          <w:trHeight w:val="283"/>
        </w:trPr>
        <w:tc>
          <w:tcPr>
            <w:tcW w:w="709" w:type="dxa"/>
            <w:vMerge/>
            <w:hideMark/>
          </w:tcPr>
          <w:p w14:paraId="4A296C41"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322ACA9D" w14:textId="77777777" w:rsidR="00E72CCD" w:rsidRPr="001A0CB8" w:rsidRDefault="00E72CCD" w:rsidP="00E72CCD">
            <w:pPr>
              <w:rPr>
                <w:rFonts w:ascii="Times New Roman" w:eastAsia="Times New Roman" w:hAnsi="Times New Roman"/>
                <w:color w:val="000000"/>
                <w:sz w:val="20"/>
                <w:szCs w:val="20"/>
                <w:lang w:eastAsia="uk-UA"/>
              </w:rPr>
            </w:pPr>
            <w:r w:rsidRPr="00F61899">
              <w:rPr>
                <w:rFonts w:ascii="Times New Roman" w:eastAsia="Times New Roman" w:hAnsi="Times New Roman"/>
                <w:color w:val="000000" w:themeColor="text1"/>
                <w:sz w:val="20"/>
                <w:szCs w:val="20"/>
                <w:lang w:eastAsia="uk-UA"/>
              </w:rPr>
              <w:t>Середні витрати на виконання демонтажу 1 об’єкта</w:t>
            </w:r>
          </w:p>
        </w:tc>
        <w:tc>
          <w:tcPr>
            <w:tcW w:w="1320" w:type="dxa"/>
            <w:shd w:val="clear" w:color="auto" w:fill="auto"/>
            <w:hideMark/>
          </w:tcPr>
          <w:p w14:paraId="2EABAA13"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грн</w:t>
            </w:r>
          </w:p>
        </w:tc>
        <w:tc>
          <w:tcPr>
            <w:tcW w:w="1666" w:type="dxa"/>
            <w:shd w:val="clear" w:color="auto" w:fill="auto"/>
            <w:hideMark/>
          </w:tcPr>
          <w:p w14:paraId="0AA867DB"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13333,33333</w:t>
            </w:r>
          </w:p>
        </w:tc>
        <w:tc>
          <w:tcPr>
            <w:tcW w:w="1666" w:type="dxa"/>
            <w:shd w:val="clear" w:color="auto" w:fill="auto"/>
            <w:hideMark/>
          </w:tcPr>
          <w:p w14:paraId="79A504F0"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16000</w:t>
            </w:r>
          </w:p>
        </w:tc>
        <w:tc>
          <w:tcPr>
            <w:tcW w:w="1666" w:type="dxa"/>
            <w:shd w:val="clear" w:color="auto" w:fill="auto"/>
            <w:hideMark/>
          </w:tcPr>
          <w:p w14:paraId="4ABB56DC"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19200</w:t>
            </w:r>
          </w:p>
        </w:tc>
        <w:tc>
          <w:tcPr>
            <w:tcW w:w="1666" w:type="dxa"/>
            <w:shd w:val="clear" w:color="auto" w:fill="auto"/>
            <w:hideMark/>
          </w:tcPr>
          <w:p w14:paraId="10001083"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23040</w:t>
            </w:r>
          </w:p>
        </w:tc>
        <w:tc>
          <w:tcPr>
            <w:tcW w:w="1667" w:type="dxa"/>
            <w:shd w:val="clear" w:color="auto" w:fill="auto"/>
            <w:hideMark/>
          </w:tcPr>
          <w:p w14:paraId="6D863C37"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27648</w:t>
            </w:r>
          </w:p>
        </w:tc>
      </w:tr>
      <w:tr w:rsidR="00E72CCD" w:rsidRPr="001A0CB8" w14:paraId="267076D1" w14:textId="77777777" w:rsidTr="0021157C">
        <w:trPr>
          <w:trHeight w:val="283"/>
        </w:trPr>
        <w:tc>
          <w:tcPr>
            <w:tcW w:w="709" w:type="dxa"/>
            <w:vMerge/>
            <w:hideMark/>
          </w:tcPr>
          <w:p w14:paraId="75320482"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1AE3EB76"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якості</w:t>
            </w:r>
          </w:p>
        </w:tc>
        <w:tc>
          <w:tcPr>
            <w:tcW w:w="1320" w:type="dxa"/>
            <w:shd w:val="clear" w:color="auto" w:fill="auto"/>
            <w:noWrap/>
            <w:hideMark/>
          </w:tcPr>
          <w:p w14:paraId="34CCC7A3"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2F1393C7"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1D1911C9"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65CC1359"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610F3A89"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noWrap/>
            <w:hideMark/>
          </w:tcPr>
          <w:p w14:paraId="2045879E" w14:textId="77777777" w:rsidR="00E72CCD" w:rsidRPr="001A0CB8" w:rsidRDefault="00E72CCD" w:rsidP="00E72CCD">
            <w:pPr>
              <w:jc w:val="center"/>
              <w:rPr>
                <w:rFonts w:ascii="Times New Roman" w:eastAsia="Times New Roman" w:hAnsi="Times New Roman"/>
                <w:color w:val="000000"/>
                <w:sz w:val="20"/>
                <w:szCs w:val="20"/>
                <w:lang w:eastAsia="uk-UA"/>
              </w:rPr>
            </w:pPr>
          </w:p>
        </w:tc>
      </w:tr>
      <w:tr w:rsidR="00E72CCD" w:rsidRPr="001A0CB8" w14:paraId="7F5113D0" w14:textId="77777777" w:rsidTr="0021157C">
        <w:trPr>
          <w:trHeight w:val="283"/>
        </w:trPr>
        <w:tc>
          <w:tcPr>
            <w:tcW w:w="709" w:type="dxa"/>
            <w:vMerge/>
            <w:hideMark/>
          </w:tcPr>
          <w:p w14:paraId="438AEF2A"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440603C9" w14:textId="49EA5190" w:rsidR="00E72CCD" w:rsidRPr="001A0CB8" w:rsidRDefault="00E72CCD" w:rsidP="00E72CCD">
            <w:pPr>
              <w:rPr>
                <w:rFonts w:ascii="Times New Roman" w:eastAsia="Times New Roman" w:hAnsi="Times New Roman"/>
                <w:color w:val="000000"/>
                <w:sz w:val="20"/>
                <w:szCs w:val="20"/>
                <w:lang w:eastAsia="uk-UA"/>
              </w:rPr>
            </w:pPr>
            <w:r>
              <w:rPr>
                <w:rFonts w:ascii="Times New Roman" w:eastAsia="Times New Roman" w:hAnsi="Times New Roman"/>
                <w:color w:val="000000"/>
                <w:sz w:val="20"/>
                <w:szCs w:val="20"/>
                <w:lang w:eastAsia="uk-UA"/>
              </w:rPr>
              <w:t>П</w:t>
            </w:r>
            <w:r w:rsidRPr="001A0CB8">
              <w:rPr>
                <w:rFonts w:ascii="Times New Roman" w:eastAsia="Times New Roman" w:hAnsi="Times New Roman"/>
                <w:color w:val="000000"/>
                <w:sz w:val="20"/>
                <w:szCs w:val="20"/>
                <w:lang w:eastAsia="uk-UA"/>
              </w:rPr>
              <w:t>итома вага кількості  малих архітектурних форм, ветхих та самовільно збудованих споруд, які демонтовано, до кількості запланованих до демонтажу на рік</w:t>
            </w:r>
          </w:p>
        </w:tc>
        <w:tc>
          <w:tcPr>
            <w:tcW w:w="1320" w:type="dxa"/>
            <w:shd w:val="clear" w:color="auto" w:fill="auto"/>
            <w:hideMark/>
          </w:tcPr>
          <w:p w14:paraId="35CC1494"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w:t>
            </w:r>
          </w:p>
        </w:tc>
        <w:tc>
          <w:tcPr>
            <w:tcW w:w="1666" w:type="dxa"/>
            <w:shd w:val="clear" w:color="auto" w:fill="auto"/>
            <w:hideMark/>
          </w:tcPr>
          <w:p w14:paraId="713E5472"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c>
          <w:tcPr>
            <w:tcW w:w="1666" w:type="dxa"/>
            <w:shd w:val="clear" w:color="auto" w:fill="auto"/>
            <w:hideMark/>
          </w:tcPr>
          <w:p w14:paraId="7F3A7BB7"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c>
          <w:tcPr>
            <w:tcW w:w="1666" w:type="dxa"/>
            <w:shd w:val="clear" w:color="auto" w:fill="auto"/>
            <w:hideMark/>
          </w:tcPr>
          <w:p w14:paraId="01A927AD"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c>
          <w:tcPr>
            <w:tcW w:w="1666" w:type="dxa"/>
            <w:shd w:val="clear" w:color="auto" w:fill="auto"/>
            <w:hideMark/>
          </w:tcPr>
          <w:p w14:paraId="5163C5A1"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c>
          <w:tcPr>
            <w:tcW w:w="1667" w:type="dxa"/>
            <w:shd w:val="clear" w:color="auto" w:fill="auto"/>
            <w:hideMark/>
          </w:tcPr>
          <w:p w14:paraId="7BA18AA7"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r>
      <w:tr w:rsidR="00E72CCD" w:rsidRPr="001A0CB8" w14:paraId="3864783C" w14:textId="77777777" w:rsidTr="0021157C">
        <w:trPr>
          <w:trHeight w:val="283"/>
        </w:trPr>
        <w:tc>
          <w:tcPr>
            <w:tcW w:w="709" w:type="dxa"/>
            <w:vMerge w:val="restart"/>
            <w:shd w:val="clear" w:color="auto" w:fill="auto"/>
            <w:hideMark/>
          </w:tcPr>
          <w:p w14:paraId="6472092C"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12.2</w:t>
            </w:r>
          </w:p>
        </w:tc>
        <w:tc>
          <w:tcPr>
            <w:tcW w:w="5375" w:type="dxa"/>
            <w:shd w:val="clear" w:color="auto" w:fill="auto"/>
            <w:hideMark/>
          </w:tcPr>
          <w:p w14:paraId="05D6CB82"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Видалення на фасадах будівель, споруд, малих архітектурних форм графіті. Облаштування </w:t>
            </w:r>
            <w:proofErr w:type="spellStart"/>
            <w:r w:rsidRPr="001A0CB8">
              <w:rPr>
                <w:rFonts w:ascii="Times New Roman" w:eastAsia="Times New Roman" w:hAnsi="Times New Roman"/>
                <w:color w:val="000000"/>
                <w:sz w:val="20"/>
                <w:szCs w:val="20"/>
                <w:lang w:eastAsia="uk-UA"/>
              </w:rPr>
              <w:t>антивандального</w:t>
            </w:r>
            <w:proofErr w:type="spellEnd"/>
            <w:r w:rsidRPr="001A0CB8">
              <w:rPr>
                <w:rFonts w:ascii="Times New Roman" w:eastAsia="Times New Roman" w:hAnsi="Times New Roman"/>
                <w:color w:val="000000"/>
                <w:sz w:val="20"/>
                <w:szCs w:val="20"/>
                <w:lang w:eastAsia="uk-UA"/>
              </w:rPr>
              <w:t xml:space="preserve"> покриття в місцях незаконного розміщення реклами</w:t>
            </w:r>
          </w:p>
        </w:tc>
        <w:tc>
          <w:tcPr>
            <w:tcW w:w="1320" w:type="dxa"/>
            <w:shd w:val="clear" w:color="auto" w:fill="auto"/>
            <w:hideMark/>
          </w:tcPr>
          <w:p w14:paraId="1C49EAA2"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5ABB095D"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54631DAF"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7976A7CD"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58104C85"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hideMark/>
          </w:tcPr>
          <w:p w14:paraId="04547DA3" w14:textId="77777777" w:rsidR="00E72CCD" w:rsidRPr="001A0CB8" w:rsidRDefault="00E72CCD" w:rsidP="00E72CCD">
            <w:pPr>
              <w:jc w:val="center"/>
              <w:rPr>
                <w:rFonts w:ascii="Times New Roman" w:eastAsia="Times New Roman" w:hAnsi="Times New Roman"/>
                <w:color w:val="000000"/>
                <w:sz w:val="20"/>
                <w:szCs w:val="20"/>
                <w:lang w:eastAsia="uk-UA"/>
              </w:rPr>
            </w:pPr>
          </w:p>
        </w:tc>
      </w:tr>
      <w:tr w:rsidR="00E72CCD" w:rsidRPr="001A0CB8" w14:paraId="44453FC9" w14:textId="77777777" w:rsidTr="0021157C">
        <w:trPr>
          <w:trHeight w:val="283"/>
        </w:trPr>
        <w:tc>
          <w:tcPr>
            <w:tcW w:w="709" w:type="dxa"/>
            <w:vMerge/>
            <w:hideMark/>
          </w:tcPr>
          <w:p w14:paraId="01655B1C"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2864F553"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затрат</w:t>
            </w:r>
          </w:p>
        </w:tc>
        <w:tc>
          <w:tcPr>
            <w:tcW w:w="1320" w:type="dxa"/>
            <w:shd w:val="clear" w:color="auto" w:fill="auto"/>
            <w:noWrap/>
            <w:hideMark/>
          </w:tcPr>
          <w:p w14:paraId="442434D0"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3C0AF5BA"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0B81C0C8"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0BCD74D4"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64079705"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hideMark/>
          </w:tcPr>
          <w:p w14:paraId="123988E4" w14:textId="77777777" w:rsidR="00E72CCD" w:rsidRPr="001A0CB8" w:rsidRDefault="00E72CCD" w:rsidP="00E72CCD">
            <w:pPr>
              <w:jc w:val="center"/>
              <w:rPr>
                <w:rFonts w:ascii="Times New Roman" w:eastAsia="Times New Roman" w:hAnsi="Times New Roman"/>
                <w:color w:val="000000"/>
                <w:sz w:val="20"/>
                <w:szCs w:val="20"/>
                <w:lang w:eastAsia="uk-UA"/>
              </w:rPr>
            </w:pPr>
          </w:p>
        </w:tc>
      </w:tr>
      <w:tr w:rsidR="00E72CCD" w:rsidRPr="001A0CB8" w14:paraId="70672F20" w14:textId="77777777" w:rsidTr="0021157C">
        <w:trPr>
          <w:trHeight w:val="283"/>
        </w:trPr>
        <w:tc>
          <w:tcPr>
            <w:tcW w:w="709" w:type="dxa"/>
            <w:vMerge/>
            <w:hideMark/>
          </w:tcPr>
          <w:p w14:paraId="2FACDB43"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156459A2"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Обсяг видатків</w:t>
            </w:r>
          </w:p>
        </w:tc>
        <w:tc>
          <w:tcPr>
            <w:tcW w:w="1320" w:type="dxa"/>
            <w:shd w:val="clear" w:color="auto" w:fill="auto"/>
            <w:hideMark/>
          </w:tcPr>
          <w:p w14:paraId="45CF497C"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тис. грн</w:t>
            </w:r>
          </w:p>
        </w:tc>
        <w:tc>
          <w:tcPr>
            <w:tcW w:w="1666" w:type="dxa"/>
            <w:shd w:val="clear" w:color="auto" w:fill="auto"/>
            <w:hideMark/>
          </w:tcPr>
          <w:p w14:paraId="3C42E547"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1100</w:t>
            </w:r>
          </w:p>
        </w:tc>
        <w:tc>
          <w:tcPr>
            <w:tcW w:w="1666" w:type="dxa"/>
            <w:shd w:val="clear" w:color="auto" w:fill="auto"/>
            <w:hideMark/>
          </w:tcPr>
          <w:p w14:paraId="6D62965A"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1320</w:t>
            </w:r>
          </w:p>
        </w:tc>
        <w:tc>
          <w:tcPr>
            <w:tcW w:w="1666" w:type="dxa"/>
            <w:shd w:val="clear" w:color="auto" w:fill="auto"/>
            <w:hideMark/>
          </w:tcPr>
          <w:p w14:paraId="7A2EF86C"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1584</w:t>
            </w:r>
          </w:p>
        </w:tc>
        <w:tc>
          <w:tcPr>
            <w:tcW w:w="1666" w:type="dxa"/>
            <w:shd w:val="clear" w:color="auto" w:fill="auto"/>
            <w:hideMark/>
          </w:tcPr>
          <w:p w14:paraId="76FD3FA4"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1900,8</w:t>
            </w:r>
          </w:p>
        </w:tc>
        <w:tc>
          <w:tcPr>
            <w:tcW w:w="1667" w:type="dxa"/>
            <w:shd w:val="clear" w:color="auto" w:fill="auto"/>
            <w:hideMark/>
          </w:tcPr>
          <w:p w14:paraId="6C7F72E2"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2280,96</w:t>
            </w:r>
          </w:p>
        </w:tc>
      </w:tr>
      <w:tr w:rsidR="00E72CCD" w:rsidRPr="001A0CB8" w14:paraId="6A4525BE" w14:textId="77777777" w:rsidTr="0021157C">
        <w:trPr>
          <w:trHeight w:val="283"/>
        </w:trPr>
        <w:tc>
          <w:tcPr>
            <w:tcW w:w="709" w:type="dxa"/>
            <w:vMerge/>
            <w:hideMark/>
          </w:tcPr>
          <w:p w14:paraId="4187D589"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1317CCCD"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продукту</w:t>
            </w:r>
          </w:p>
        </w:tc>
        <w:tc>
          <w:tcPr>
            <w:tcW w:w="1320" w:type="dxa"/>
            <w:shd w:val="clear" w:color="auto" w:fill="auto"/>
            <w:noWrap/>
            <w:hideMark/>
          </w:tcPr>
          <w:p w14:paraId="13189AC2"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31F5C67D"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3CCC8439"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0CF95E3E"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55A13AB4"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hideMark/>
          </w:tcPr>
          <w:p w14:paraId="2555DE7D" w14:textId="77777777" w:rsidR="00E72CCD" w:rsidRPr="001A0CB8" w:rsidRDefault="00E72CCD" w:rsidP="00E72CCD">
            <w:pPr>
              <w:jc w:val="center"/>
              <w:rPr>
                <w:rFonts w:ascii="Times New Roman" w:eastAsia="Times New Roman" w:hAnsi="Times New Roman"/>
                <w:color w:val="000000"/>
                <w:sz w:val="20"/>
                <w:szCs w:val="20"/>
                <w:lang w:eastAsia="uk-UA"/>
              </w:rPr>
            </w:pPr>
          </w:p>
        </w:tc>
      </w:tr>
      <w:tr w:rsidR="00E72CCD" w:rsidRPr="001A0CB8" w14:paraId="2B9986CB" w14:textId="77777777" w:rsidTr="0021157C">
        <w:trPr>
          <w:trHeight w:val="283"/>
        </w:trPr>
        <w:tc>
          <w:tcPr>
            <w:tcW w:w="709" w:type="dxa"/>
            <w:vMerge/>
            <w:hideMark/>
          </w:tcPr>
          <w:p w14:paraId="79C5DD09"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36BD9B81"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Кількість об’єктів, на фасадах яких розміщено графіті та/або потребують облаштування </w:t>
            </w:r>
            <w:proofErr w:type="spellStart"/>
            <w:r w:rsidRPr="001A0CB8">
              <w:rPr>
                <w:rFonts w:ascii="Times New Roman" w:eastAsia="Times New Roman" w:hAnsi="Times New Roman"/>
                <w:color w:val="000000"/>
                <w:sz w:val="20"/>
                <w:szCs w:val="20"/>
                <w:lang w:eastAsia="uk-UA"/>
              </w:rPr>
              <w:t>антивандального</w:t>
            </w:r>
            <w:proofErr w:type="spellEnd"/>
            <w:r w:rsidRPr="001A0CB8">
              <w:rPr>
                <w:rFonts w:ascii="Times New Roman" w:eastAsia="Times New Roman" w:hAnsi="Times New Roman"/>
                <w:color w:val="000000"/>
                <w:sz w:val="20"/>
                <w:szCs w:val="20"/>
                <w:lang w:eastAsia="uk-UA"/>
              </w:rPr>
              <w:t xml:space="preserve"> покриття</w:t>
            </w:r>
          </w:p>
        </w:tc>
        <w:tc>
          <w:tcPr>
            <w:tcW w:w="1320" w:type="dxa"/>
            <w:shd w:val="clear" w:color="auto" w:fill="auto"/>
            <w:hideMark/>
          </w:tcPr>
          <w:p w14:paraId="230379CF"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од</w:t>
            </w:r>
          </w:p>
        </w:tc>
        <w:tc>
          <w:tcPr>
            <w:tcW w:w="1666" w:type="dxa"/>
            <w:shd w:val="clear" w:color="auto" w:fill="auto"/>
            <w:hideMark/>
          </w:tcPr>
          <w:p w14:paraId="5764BAC9"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c>
          <w:tcPr>
            <w:tcW w:w="1666" w:type="dxa"/>
            <w:shd w:val="clear" w:color="auto" w:fill="auto"/>
            <w:hideMark/>
          </w:tcPr>
          <w:p w14:paraId="4E5EA0E3"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c>
          <w:tcPr>
            <w:tcW w:w="1666" w:type="dxa"/>
            <w:shd w:val="clear" w:color="auto" w:fill="auto"/>
            <w:hideMark/>
          </w:tcPr>
          <w:p w14:paraId="1F4F0593"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c>
          <w:tcPr>
            <w:tcW w:w="1666" w:type="dxa"/>
            <w:shd w:val="clear" w:color="auto" w:fill="auto"/>
            <w:hideMark/>
          </w:tcPr>
          <w:p w14:paraId="35959B77"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c>
          <w:tcPr>
            <w:tcW w:w="1667" w:type="dxa"/>
            <w:shd w:val="clear" w:color="auto" w:fill="auto"/>
            <w:hideMark/>
          </w:tcPr>
          <w:p w14:paraId="4779ED83"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r>
      <w:tr w:rsidR="00E72CCD" w:rsidRPr="001A0CB8" w14:paraId="6C0045AC" w14:textId="77777777" w:rsidTr="0021157C">
        <w:trPr>
          <w:trHeight w:val="283"/>
        </w:trPr>
        <w:tc>
          <w:tcPr>
            <w:tcW w:w="709" w:type="dxa"/>
            <w:vMerge/>
            <w:hideMark/>
          </w:tcPr>
          <w:p w14:paraId="3BD4E92C"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72020523"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ефективності</w:t>
            </w:r>
          </w:p>
        </w:tc>
        <w:tc>
          <w:tcPr>
            <w:tcW w:w="1320" w:type="dxa"/>
            <w:shd w:val="clear" w:color="auto" w:fill="auto"/>
            <w:noWrap/>
            <w:hideMark/>
          </w:tcPr>
          <w:p w14:paraId="528C0CD8"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61D5A17E"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5BA1559C"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575E1EA8"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50CAFCD4"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noWrap/>
            <w:hideMark/>
          </w:tcPr>
          <w:p w14:paraId="16523D24" w14:textId="77777777" w:rsidR="00E72CCD" w:rsidRPr="001A0CB8" w:rsidRDefault="00E72CCD" w:rsidP="00E72CCD">
            <w:pPr>
              <w:jc w:val="center"/>
              <w:rPr>
                <w:rFonts w:ascii="Times New Roman" w:eastAsia="Times New Roman" w:hAnsi="Times New Roman"/>
                <w:color w:val="000000"/>
                <w:sz w:val="20"/>
                <w:szCs w:val="20"/>
                <w:lang w:eastAsia="uk-UA"/>
              </w:rPr>
            </w:pPr>
          </w:p>
        </w:tc>
      </w:tr>
      <w:tr w:rsidR="00E72CCD" w:rsidRPr="001A0CB8" w14:paraId="2A0D4216" w14:textId="77777777" w:rsidTr="0021157C">
        <w:trPr>
          <w:trHeight w:val="283"/>
        </w:trPr>
        <w:tc>
          <w:tcPr>
            <w:tcW w:w="709" w:type="dxa"/>
            <w:vMerge/>
            <w:hideMark/>
          </w:tcPr>
          <w:p w14:paraId="617DCF25"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32809B6E"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Середні витрати на виконання 1 заходу</w:t>
            </w:r>
          </w:p>
        </w:tc>
        <w:tc>
          <w:tcPr>
            <w:tcW w:w="1320" w:type="dxa"/>
            <w:shd w:val="clear" w:color="auto" w:fill="auto"/>
            <w:hideMark/>
          </w:tcPr>
          <w:p w14:paraId="0AD78E66"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грн</w:t>
            </w:r>
          </w:p>
        </w:tc>
        <w:tc>
          <w:tcPr>
            <w:tcW w:w="1666" w:type="dxa"/>
            <w:shd w:val="clear" w:color="auto" w:fill="auto"/>
            <w:hideMark/>
          </w:tcPr>
          <w:p w14:paraId="0A7EA4D1"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11000</w:t>
            </w:r>
          </w:p>
        </w:tc>
        <w:tc>
          <w:tcPr>
            <w:tcW w:w="1666" w:type="dxa"/>
            <w:shd w:val="clear" w:color="auto" w:fill="auto"/>
            <w:hideMark/>
          </w:tcPr>
          <w:p w14:paraId="37859D86"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13200</w:t>
            </w:r>
          </w:p>
        </w:tc>
        <w:tc>
          <w:tcPr>
            <w:tcW w:w="1666" w:type="dxa"/>
            <w:shd w:val="clear" w:color="auto" w:fill="auto"/>
            <w:hideMark/>
          </w:tcPr>
          <w:p w14:paraId="1BF8EEFB"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15840</w:t>
            </w:r>
          </w:p>
        </w:tc>
        <w:tc>
          <w:tcPr>
            <w:tcW w:w="1666" w:type="dxa"/>
            <w:shd w:val="clear" w:color="auto" w:fill="auto"/>
            <w:hideMark/>
          </w:tcPr>
          <w:p w14:paraId="37F4C9BB"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19008</w:t>
            </w:r>
          </w:p>
        </w:tc>
        <w:tc>
          <w:tcPr>
            <w:tcW w:w="1667" w:type="dxa"/>
            <w:shd w:val="clear" w:color="auto" w:fill="auto"/>
            <w:hideMark/>
          </w:tcPr>
          <w:p w14:paraId="44EBEDC4"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22809,6</w:t>
            </w:r>
          </w:p>
        </w:tc>
      </w:tr>
      <w:tr w:rsidR="00E72CCD" w:rsidRPr="001A0CB8" w14:paraId="586F7985" w14:textId="77777777" w:rsidTr="0021157C">
        <w:trPr>
          <w:trHeight w:val="283"/>
        </w:trPr>
        <w:tc>
          <w:tcPr>
            <w:tcW w:w="709" w:type="dxa"/>
            <w:vMerge/>
            <w:hideMark/>
          </w:tcPr>
          <w:p w14:paraId="59ACFD37"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5C7AFBCC"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якості</w:t>
            </w:r>
          </w:p>
        </w:tc>
        <w:tc>
          <w:tcPr>
            <w:tcW w:w="1320" w:type="dxa"/>
            <w:shd w:val="clear" w:color="auto" w:fill="auto"/>
            <w:noWrap/>
            <w:hideMark/>
          </w:tcPr>
          <w:p w14:paraId="751AB29F"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1C438516"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65555244"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1541DA2A"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1A5B4079"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noWrap/>
            <w:hideMark/>
          </w:tcPr>
          <w:p w14:paraId="39C512D0" w14:textId="77777777" w:rsidR="00E72CCD" w:rsidRPr="001A0CB8" w:rsidRDefault="00E72CCD" w:rsidP="00E72CCD">
            <w:pPr>
              <w:jc w:val="center"/>
              <w:rPr>
                <w:rFonts w:ascii="Times New Roman" w:eastAsia="Times New Roman" w:hAnsi="Times New Roman"/>
                <w:color w:val="000000"/>
                <w:sz w:val="20"/>
                <w:szCs w:val="20"/>
                <w:lang w:eastAsia="uk-UA"/>
              </w:rPr>
            </w:pPr>
          </w:p>
        </w:tc>
      </w:tr>
      <w:tr w:rsidR="00E72CCD" w:rsidRPr="001A0CB8" w14:paraId="62A16EB8" w14:textId="77777777" w:rsidTr="0021157C">
        <w:trPr>
          <w:trHeight w:val="283"/>
        </w:trPr>
        <w:tc>
          <w:tcPr>
            <w:tcW w:w="709" w:type="dxa"/>
            <w:vMerge/>
            <w:hideMark/>
          </w:tcPr>
          <w:p w14:paraId="4795D9DA"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5AD367AC"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Питома вага виконаних заходів щодо ліквідації на фасадах будівель, споруд, малих архітектурних форм графіті антисоціального змісту. Облаштування </w:t>
            </w:r>
            <w:proofErr w:type="spellStart"/>
            <w:r w:rsidRPr="001A0CB8">
              <w:rPr>
                <w:rFonts w:ascii="Times New Roman" w:eastAsia="Times New Roman" w:hAnsi="Times New Roman"/>
                <w:color w:val="000000"/>
                <w:sz w:val="20"/>
                <w:szCs w:val="20"/>
                <w:lang w:eastAsia="uk-UA"/>
              </w:rPr>
              <w:t>антивандального</w:t>
            </w:r>
            <w:proofErr w:type="spellEnd"/>
            <w:r w:rsidRPr="001A0CB8">
              <w:rPr>
                <w:rFonts w:ascii="Times New Roman" w:eastAsia="Times New Roman" w:hAnsi="Times New Roman"/>
                <w:color w:val="000000"/>
                <w:sz w:val="20"/>
                <w:szCs w:val="20"/>
                <w:lang w:eastAsia="uk-UA"/>
              </w:rPr>
              <w:t xml:space="preserve"> покриття в місцях незаконного розміщення реклами до запланованих на рік</w:t>
            </w:r>
          </w:p>
        </w:tc>
        <w:tc>
          <w:tcPr>
            <w:tcW w:w="1320" w:type="dxa"/>
            <w:shd w:val="clear" w:color="auto" w:fill="auto"/>
            <w:hideMark/>
          </w:tcPr>
          <w:p w14:paraId="7B3D0567"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w:t>
            </w:r>
          </w:p>
        </w:tc>
        <w:tc>
          <w:tcPr>
            <w:tcW w:w="1666" w:type="dxa"/>
            <w:shd w:val="clear" w:color="auto" w:fill="auto"/>
            <w:hideMark/>
          </w:tcPr>
          <w:p w14:paraId="6F052B0A"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c>
          <w:tcPr>
            <w:tcW w:w="1666" w:type="dxa"/>
            <w:shd w:val="clear" w:color="auto" w:fill="auto"/>
            <w:hideMark/>
          </w:tcPr>
          <w:p w14:paraId="34510AC1"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c>
          <w:tcPr>
            <w:tcW w:w="1666" w:type="dxa"/>
            <w:shd w:val="clear" w:color="auto" w:fill="auto"/>
            <w:hideMark/>
          </w:tcPr>
          <w:p w14:paraId="24166C26"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c>
          <w:tcPr>
            <w:tcW w:w="1666" w:type="dxa"/>
            <w:shd w:val="clear" w:color="auto" w:fill="auto"/>
            <w:hideMark/>
          </w:tcPr>
          <w:p w14:paraId="0B3FC613"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c>
          <w:tcPr>
            <w:tcW w:w="1667" w:type="dxa"/>
            <w:shd w:val="clear" w:color="auto" w:fill="auto"/>
            <w:hideMark/>
          </w:tcPr>
          <w:p w14:paraId="289E7955"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r>
      <w:tr w:rsidR="00E72CCD" w:rsidRPr="001A0CB8" w14:paraId="4F96B189" w14:textId="77777777" w:rsidTr="0021157C">
        <w:trPr>
          <w:trHeight w:val="283"/>
        </w:trPr>
        <w:tc>
          <w:tcPr>
            <w:tcW w:w="709" w:type="dxa"/>
            <w:vMerge w:val="restart"/>
            <w:shd w:val="clear" w:color="auto" w:fill="auto"/>
            <w:hideMark/>
          </w:tcPr>
          <w:p w14:paraId="66217590" w14:textId="11072135"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13</w:t>
            </w:r>
            <w:r w:rsidR="00E61220">
              <w:rPr>
                <w:rFonts w:ascii="Times New Roman" w:eastAsia="Times New Roman" w:hAnsi="Times New Roman"/>
                <w:color w:val="000000"/>
                <w:sz w:val="20"/>
                <w:szCs w:val="20"/>
                <w:lang w:eastAsia="uk-UA"/>
              </w:rPr>
              <w:t>.</w:t>
            </w:r>
          </w:p>
        </w:tc>
        <w:tc>
          <w:tcPr>
            <w:tcW w:w="5375" w:type="dxa"/>
            <w:shd w:val="clear" w:color="auto" w:fill="auto"/>
            <w:hideMark/>
          </w:tcPr>
          <w:p w14:paraId="2CA804A8" w14:textId="6E4C41E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Оплата за видачу сертифіката за об’єктами закінченого будівництва, які не мають такого сертифікат</w:t>
            </w:r>
            <w:r>
              <w:rPr>
                <w:rFonts w:ascii="Times New Roman" w:eastAsia="Times New Roman" w:hAnsi="Times New Roman"/>
                <w:color w:val="000000"/>
                <w:sz w:val="20"/>
                <w:szCs w:val="20"/>
                <w:lang w:eastAsia="uk-UA"/>
              </w:rPr>
              <w:t>а</w:t>
            </w:r>
          </w:p>
        </w:tc>
        <w:tc>
          <w:tcPr>
            <w:tcW w:w="1320" w:type="dxa"/>
            <w:shd w:val="clear" w:color="auto" w:fill="auto"/>
            <w:hideMark/>
          </w:tcPr>
          <w:p w14:paraId="44C777B9"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3348D41E"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0BFE498F"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3558B171"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269C0243"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hideMark/>
          </w:tcPr>
          <w:p w14:paraId="4A0F7F62" w14:textId="77777777" w:rsidR="00E72CCD" w:rsidRPr="001A0CB8" w:rsidRDefault="00E72CCD" w:rsidP="00E72CCD">
            <w:pPr>
              <w:jc w:val="center"/>
              <w:rPr>
                <w:rFonts w:ascii="Times New Roman" w:eastAsia="Times New Roman" w:hAnsi="Times New Roman"/>
                <w:color w:val="000000"/>
                <w:sz w:val="20"/>
                <w:szCs w:val="20"/>
                <w:lang w:eastAsia="uk-UA"/>
              </w:rPr>
            </w:pPr>
          </w:p>
        </w:tc>
      </w:tr>
      <w:tr w:rsidR="00E72CCD" w:rsidRPr="001A0CB8" w14:paraId="6E10F02D" w14:textId="77777777" w:rsidTr="0021157C">
        <w:trPr>
          <w:trHeight w:val="283"/>
        </w:trPr>
        <w:tc>
          <w:tcPr>
            <w:tcW w:w="709" w:type="dxa"/>
            <w:vMerge/>
            <w:hideMark/>
          </w:tcPr>
          <w:p w14:paraId="6325B3ED"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38747F2A"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затрат</w:t>
            </w:r>
          </w:p>
        </w:tc>
        <w:tc>
          <w:tcPr>
            <w:tcW w:w="1320" w:type="dxa"/>
            <w:shd w:val="clear" w:color="auto" w:fill="auto"/>
            <w:noWrap/>
            <w:hideMark/>
          </w:tcPr>
          <w:p w14:paraId="683F2F98"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5B11C30B"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53745B41"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31DDB9C9"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222D2073"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hideMark/>
          </w:tcPr>
          <w:p w14:paraId="384299BE" w14:textId="77777777" w:rsidR="00E72CCD" w:rsidRPr="001A0CB8" w:rsidRDefault="00E72CCD" w:rsidP="00E72CCD">
            <w:pPr>
              <w:jc w:val="center"/>
              <w:rPr>
                <w:rFonts w:ascii="Times New Roman" w:eastAsia="Times New Roman" w:hAnsi="Times New Roman"/>
                <w:color w:val="000000"/>
                <w:sz w:val="20"/>
                <w:szCs w:val="20"/>
                <w:lang w:eastAsia="uk-UA"/>
              </w:rPr>
            </w:pPr>
          </w:p>
        </w:tc>
      </w:tr>
      <w:tr w:rsidR="00E72CCD" w:rsidRPr="001A0CB8" w14:paraId="5EA71947" w14:textId="77777777" w:rsidTr="0021157C">
        <w:trPr>
          <w:trHeight w:val="283"/>
        </w:trPr>
        <w:tc>
          <w:tcPr>
            <w:tcW w:w="709" w:type="dxa"/>
            <w:vMerge/>
            <w:hideMark/>
          </w:tcPr>
          <w:p w14:paraId="1ADAEC9B"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5BB3AC55"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Обсяг видатків</w:t>
            </w:r>
          </w:p>
        </w:tc>
        <w:tc>
          <w:tcPr>
            <w:tcW w:w="1320" w:type="dxa"/>
            <w:shd w:val="clear" w:color="auto" w:fill="auto"/>
            <w:hideMark/>
          </w:tcPr>
          <w:p w14:paraId="16E7114C"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тис. грн</w:t>
            </w:r>
          </w:p>
        </w:tc>
        <w:tc>
          <w:tcPr>
            <w:tcW w:w="1666" w:type="dxa"/>
            <w:shd w:val="clear" w:color="auto" w:fill="auto"/>
            <w:hideMark/>
          </w:tcPr>
          <w:p w14:paraId="398F50F9"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1300</w:t>
            </w:r>
          </w:p>
        </w:tc>
        <w:tc>
          <w:tcPr>
            <w:tcW w:w="1666" w:type="dxa"/>
            <w:shd w:val="clear" w:color="auto" w:fill="auto"/>
            <w:hideMark/>
          </w:tcPr>
          <w:p w14:paraId="4A223B6B"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1560</w:t>
            </w:r>
          </w:p>
        </w:tc>
        <w:tc>
          <w:tcPr>
            <w:tcW w:w="1666" w:type="dxa"/>
            <w:shd w:val="clear" w:color="auto" w:fill="auto"/>
            <w:hideMark/>
          </w:tcPr>
          <w:p w14:paraId="1E4E6558"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1872</w:t>
            </w:r>
          </w:p>
        </w:tc>
        <w:tc>
          <w:tcPr>
            <w:tcW w:w="1666" w:type="dxa"/>
            <w:shd w:val="clear" w:color="auto" w:fill="auto"/>
            <w:hideMark/>
          </w:tcPr>
          <w:p w14:paraId="4092A2E8"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2246,4</w:t>
            </w:r>
          </w:p>
        </w:tc>
        <w:tc>
          <w:tcPr>
            <w:tcW w:w="1667" w:type="dxa"/>
            <w:shd w:val="clear" w:color="auto" w:fill="auto"/>
            <w:hideMark/>
          </w:tcPr>
          <w:p w14:paraId="54807220"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2695,68</w:t>
            </w:r>
          </w:p>
        </w:tc>
      </w:tr>
      <w:tr w:rsidR="00E72CCD" w:rsidRPr="001A0CB8" w14:paraId="32B90BEF" w14:textId="77777777" w:rsidTr="0021157C">
        <w:trPr>
          <w:trHeight w:val="283"/>
        </w:trPr>
        <w:tc>
          <w:tcPr>
            <w:tcW w:w="709" w:type="dxa"/>
            <w:vMerge/>
            <w:hideMark/>
          </w:tcPr>
          <w:p w14:paraId="4B81A8F6"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483BBBFC"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продукту</w:t>
            </w:r>
          </w:p>
        </w:tc>
        <w:tc>
          <w:tcPr>
            <w:tcW w:w="1320" w:type="dxa"/>
            <w:shd w:val="clear" w:color="auto" w:fill="auto"/>
            <w:noWrap/>
            <w:hideMark/>
          </w:tcPr>
          <w:p w14:paraId="36A78B7D"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549F0530"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7396E6EA"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7F258F19"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5EEFA818"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hideMark/>
          </w:tcPr>
          <w:p w14:paraId="2B107DDB" w14:textId="77777777" w:rsidR="00E72CCD" w:rsidRPr="001A0CB8" w:rsidRDefault="00E72CCD" w:rsidP="00E72CCD">
            <w:pPr>
              <w:jc w:val="center"/>
              <w:rPr>
                <w:rFonts w:ascii="Times New Roman" w:eastAsia="Times New Roman" w:hAnsi="Times New Roman"/>
                <w:color w:val="000000"/>
                <w:sz w:val="20"/>
                <w:szCs w:val="20"/>
                <w:lang w:eastAsia="uk-UA"/>
              </w:rPr>
            </w:pPr>
          </w:p>
        </w:tc>
      </w:tr>
      <w:tr w:rsidR="00E72CCD" w:rsidRPr="001A0CB8" w14:paraId="5E2D099A" w14:textId="77777777" w:rsidTr="0021157C">
        <w:trPr>
          <w:trHeight w:val="283"/>
        </w:trPr>
        <w:tc>
          <w:tcPr>
            <w:tcW w:w="709" w:type="dxa"/>
            <w:vMerge/>
            <w:hideMark/>
          </w:tcPr>
          <w:p w14:paraId="000B8D58"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563A2150"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Кількість сертифікатів, які заплановано отримати</w:t>
            </w:r>
          </w:p>
        </w:tc>
        <w:tc>
          <w:tcPr>
            <w:tcW w:w="1320" w:type="dxa"/>
            <w:shd w:val="clear" w:color="auto" w:fill="auto"/>
            <w:hideMark/>
          </w:tcPr>
          <w:p w14:paraId="0F1CEAAF"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од</w:t>
            </w:r>
          </w:p>
        </w:tc>
        <w:tc>
          <w:tcPr>
            <w:tcW w:w="1666" w:type="dxa"/>
            <w:shd w:val="clear" w:color="auto" w:fill="auto"/>
            <w:hideMark/>
          </w:tcPr>
          <w:p w14:paraId="6363FCE9"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70</w:t>
            </w:r>
          </w:p>
        </w:tc>
        <w:tc>
          <w:tcPr>
            <w:tcW w:w="1666" w:type="dxa"/>
            <w:shd w:val="clear" w:color="auto" w:fill="auto"/>
            <w:hideMark/>
          </w:tcPr>
          <w:p w14:paraId="0DEA5F79"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70</w:t>
            </w:r>
          </w:p>
        </w:tc>
        <w:tc>
          <w:tcPr>
            <w:tcW w:w="1666" w:type="dxa"/>
            <w:shd w:val="clear" w:color="auto" w:fill="auto"/>
            <w:hideMark/>
          </w:tcPr>
          <w:p w14:paraId="735D5CDA"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70</w:t>
            </w:r>
          </w:p>
        </w:tc>
        <w:tc>
          <w:tcPr>
            <w:tcW w:w="1666" w:type="dxa"/>
            <w:shd w:val="clear" w:color="auto" w:fill="auto"/>
            <w:hideMark/>
          </w:tcPr>
          <w:p w14:paraId="5FC0045D"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70</w:t>
            </w:r>
          </w:p>
        </w:tc>
        <w:tc>
          <w:tcPr>
            <w:tcW w:w="1667" w:type="dxa"/>
            <w:shd w:val="clear" w:color="auto" w:fill="auto"/>
            <w:hideMark/>
          </w:tcPr>
          <w:p w14:paraId="647456A6"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70</w:t>
            </w:r>
          </w:p>
        </w:tc>
      </w:tr>
      <w:tr w:rsidR="00E72CCD" w:rsidRPr="001A0CB8" w14:paraId="6C22FF88" w14:textId="77777777" w:rsidTr="0021157C">
        <w:trPr>
          <w:trHeight w:val="283"/>
        </w:trPr>
        <w:tc>
          <w:tcPr>
            <w:tcW w:w="709" w:type="dxa"/>
            <w:vMerge/>
            <w:hideMark/>
          </w:tcPr>
          <w:p w14:paraId="00D636FC"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35081373"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ефективності</w:t>
            </w:r>
          </w:p>
        </w:tc>
        <w:tc>
          <w:tcPr>
            <w:tcW w:w="1320" w:type="dxa"/>
            <w:shd w:val="clear" w:color="auto" w:fill="auto"/>
            <w:noWrap/>
            <w:hideMark/>
          </w:tcPr>
          <w:p w14:paraId="11DEFB92"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3265D862"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082AFC9D"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7429B610"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7F3A6DA5"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noWrap/>
            <w:hideMark/>
          </w:tcPr>
          <w:p w14:paraId="7F8D55D6" w14:textId="77777777" w:rsidR="00E72CCD" w:rsidRPr="001A0CB8" w:rsidRDefault="00E72CCD" w:rsidP="00E72CCD">
            <w:pPr>
              <w:jc w:val="center"/>
              <w:rPr>
                <w:rFonts w:ascii="Times New Roman" w:eastAsia="Times New Roman" w:hAnsi="Times New Roman"/>
                <w:color w:val="000000"/>
                <w:sz w:val="20"/>
                <w:szCs w:val="20"/>
                <w:lang w:eastAsia="uk-UA"/>
              </w:rPr>
            </w:pPr>
          </w:p>
        </w:tc>
      </w:tr>
      <w:tr w:rsidR="00E72CCD" w:rsidRPr="001A0CB8" w14:paraId="35A03ECD" w14:textId="77777777" w:rsidTr="0021157C">
        <w:trPr>
          <w:trHeight w:val="283"/>
        </w:trPr>
        <w:tc>
          <w:tcPr>
            <w:tcW w:w="709" w:type="dxa"/>
            <w:vMerge/>
            <w:hideMark/>
          </w:tcPr>
          <w:p w14:paraId="15B1E9F0"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65685475"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Середні витрати на 1 сертифікат</w:t>
            </w:r>
          </w:p>
        </w:tc>
        <w:tc>
          <w:tcPr>
            <w:tcW w:w="1320" w:type="dxa"/>
            <w:shd w:val="clear" w:color="auto" w:fill="auto"/>
            <w:hideMark/>
          </w:tcPr>
          <w:p w14:paraId="6E7CF626"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грн</w:t>
            </w:r>
          </w:p>
        </w:tc>
        <w:tc>
          <w:tcPr>
            <w:tcW w:w="1666" w:type="dxa"/>
            <w:shd w:val="clear" w:color="auto" w:fill="auto"/>
            <w:hideMark/>
          </w:tcPr>
          <w:p w14:paraId="4AFC145A"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18571,42857</w:t>
            </w:r>
          </w:p>
        </w:tc>
        <w:tc>
          <w:tcPr>
            <w:tcW w:w="1666" w:type="dxa"/>
            <w:shd w:val="clear" w:color="auto" w:fill="auto"/>
            <w:hideMark/>
          </w:tcPr>
          <w:p w14:paraId="43A5A6F9"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22285,71429</w:t>
            </w:r>
          </w:p>
        </w:tc>
        <w:tc>
          <w:tcPr>
            <w:tcW w:w="1666" w:type="dxa"/>
            <w:shd w:val="clear" w:color="auto" w:fill="auto"/>
            <w:hideMark/>
          </w:tcPr>
          <w:p w14:paraId="450375F9"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26742,85714</w:t>
            </w:r>
          </w:p>
        </w:tc>
        <w:tc>
          <w:tcPr>
            <w:tcW w:w="1666" w:type="dxa"/>
            <w:shd w:val="clear" w:color="auto" w:fill="auto"/>
            <w:hideMark/>
          </w:tcPr>
          <w:p w14:paraId="30D1B14B"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32091,42857</w:t>
            </w:r>
          </w:p>
        </w:tc>
        <w:tc>
          <w:tcPr>
            <w:tcW w:w="1667" w:type="dxa"/>
            <w:shd w:val="clear" w:color="auto" w:fill="auto"/>
            <w:hideMark/>
          </w:tcPr>
          <w:p w14:paraId="778B49EF"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38509,71429</w:t>
            </w:r>
          </w:p>
        </w:tc>
      </w:tr>
      <w:tr w:rsidR="00E72CCD" w:rsidRPr="001A0CB8" w14:paraId="033CC8AB" w14:textId="77777777" w:rsidTr="0021157C">
        <w:trPr>
          <w:trHeight w:val="283"/>
        </w:trPr>
        <w:tc>
          <w:tcPr>
            <w:tcW w:w="709" w:type="dxa"/>
            <w:vMerge/>
            <w:hideMark/>
          </w:tcPr>
          <w:p w14:paraId="5F960461"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1932E923"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якості</w:t>
            </w:r>
          </w:p>
        </w:tc>
        <w:tc>
          <w:tcPr>
            <w:tcW w:w="1320" w:type="dxa"/>
            <w:shd w:val="clear" w:color="auto" w:fill="auto"/>
            <w:noWrap/>
            <w:hideMark/>
          </w:tcPr>
          <w:p w14:paraId="5126ACC5"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53BEDF3A"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5C868FDB"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3149B1F5"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733CBEF8"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noWrap/>
            <w:hideMark/>
          </w:tcPr>
          <w:p w14:paraId="7C772E6B" w14:textId="77777777" w:rsidR="00E72CCD" w:rsidRPr="001A0CB8" w:rsidRDefault="00E72CCD" w:rsidP="00E72CCD">
            <w:pPr>
              <w:jc w:val="center"/>
              <w:rPr>
                <w:rFonts w:ascii="Times New Roman" w:eastAsia="Times New Roman" w:hAnsi="Times New Roman"/>
                <w:color w:val="000000"/>
                <w:sz w:val="20"/>
                <w:szCs w:val="20"/>
                <w:lang w:eastAsia="uk-UA"/>
              </w:rPr>
            </w:pPr>
          </w:p>
        </w:tc>
      </w:tr>
      <w:tr w:rsidR="00E72CCD" w:rsidRPr="001A0CB8" w14:paraId="33717B06" w14:textId="77777777" w:rsidTr="0021157C">
        <w:trPr>
          <w:trHeight w:val="283"/>
        </w:trPr>
        <w:tc>
          <w:tcPr>
            <w:tcW w:w="709" w:type="dxa"/>
            <w:vMerge/>
            <w:hideMark/>
          </w:tcPr>
          <w:p w14:paraId="4DEAFD18"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4AFC6BAB"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Питома вага одержаних сертифікатів до кількості сертифікатів, які потрібно отримати</w:t>
            </w:r>
          </w:p>
        </w:tc>
        <w:tc>
          <w:tcPr>
            <w:tcW w:w="1320" w:type="dxa"/>
            <w:shd w:val="clear" w:color="auto" w:fill="auto"/>
            <w:hideMark/>
          </w:tcPr>
          <w:p w14:paraId="50BB69D1"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w:t>
            </w:r>
          </w:p>
        </w:tc>
        <w:tc>
          <w:tcPr>
            <w:tcW w:w="1666" w:type="dxa"/>
            <w:shd w:val="clear" w:color="auto" w:fill="auto"/>
            <w:hideMark/>
          </w:tcPr>
          <w:p w14:paraId="40D769F1"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c>
          <w:tcPr>
            <w:tcW w:w="1666" w:type="dxa"/>
            <w:shd w:val="clear" w:color="auto" w:fill="auto"/>
            <w:hideMark/>
          </w:tcPr>
          <w:p w14:paraId="2308156C"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c>
          <w:tcPr>
            <w:tcW w:w="1666" w:type="dxa"/>
            <w:shd w:val="clear" w:color="auto" w:fill="auto"/>
            <w:hideMark/>
          </w:tcPr>
          <w:p w14:paraId="082AA608"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c>
          <w:tcPr>
            <w:tcW w:w="1666" w:type="dxa"/>
            <w:shd w:val="clear" w:color="auto" w:fill="auto"/>
            <w:hideMark/>
          </w:tcPr>
          <w:p w14:paraId="6730338E"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c>
          <w:tcPr>
            <w:tcW w:w="1667" w:type="dxa"/>
            <w:shd w:val="clear" w:color="auto" w:fill="auto"/>
            <w:hideMark/>
          </w:tcPr>
          <w:p w14:paraId="3F36C6B2"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r>
      <w:tr w:rsidR="00E72CCD" w:rsidRPr="001A0CB8" w14:paraId="77FA9D3A" w14:textId="77777777" w:rsidTr="0021157C">
        <w:trPr>
          <w:trHeight w:val="283"/>
        </w:trPr>
        <w:tc>
          <w:tcPr>
            <w:tcW w:w="709" w:type="dxa"/>
            <w:vMerge w:val="restart"/>
            <w:shd w:val="clear" w:color="auto" w:fill="auto"/>
            <w:hideMark/>
          </w:tcPr>
          <w:p w14:paraId="23895F49" w14:textId="5991A088"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14</w:t>
            </w:r>
            <w:r w:rsidR="00E61220">
              <w:rPr>
                <w:rFonts w:ascii="Times New Roman" w:eastAsia="Times New Roman" w:hAnsi="Times New Roman"/>
                <w:color w:val="000000"/>
                <w:sz w:val="20"/>
                <w:szCs w:val="20"/>
                <w:lang w:eastAsia="uk-UA"/>
              </w:rPr>
              <w:t>.</w:t>
            </w:r>
          </w:p>
        </w:tc>
        <w:tc>
          <w:tcPr>
            <w:tcW w:w="5375" w:type="dxa"/>
            <w:shd w:val="clear" w:color="auto" w:fill="auto"/>
            <w:hideMark/>
          </w:tcPr>
          <w:p w14:paraId="68193FA5"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Придбання матеріалів, обладнання, інвентарю, </w:t>
            </w:r>
            <w:proofErr w:type="spellStart"/>
            <w:r w:rsidRPr="001A0CB8">
              <w:rPr>
                <w:rFonts w:ascii="Times New Roman" w:eastAsia="Times New Roman" w:hAnsi="Times New Roman"/>
                <w:color w:val="000000"/>
                <w:sz w:val="20"/>
                <w:szCs w:val="20"/>
                <w:lang w:eastAsia="uk-UA"/>
              </w:rPr>
              <w:t>спецавтотехніки</w:t>
            </w:r>
            <w:proofErr w:type="spellEnd"/>
            <w:r w:rsidRPr="001A0CB8">
              <w:rPr>
                <w:rFonts w:ascii="Times New Roman" w:eastAsia="Times New Roman" w:hAnsi="Times New Roman"/>
                <w:color w:val="000000"/>
                <w:sz w:val="20"/>
                <w:szCs w:val="20"/>
                <w:lang w:eastAsia="uk-UA"/>
              </w:rPr>
              <w:t xml:space="preserve"> для благоустрою міста</w:t>
            </w:r>
          </w:p>
        </w:tc>
        <w:tc>
          <w:tcPr>
            <w:tcW w:w="1320" w:type="dxa"/>
            <w:shd w:val="clear" w:color="auto" w:fill="auto"/>
            <w:hideMark/>
          </w:tcPr>
          <w:p w14:paraId="2BAB8BC3"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6F1D841D"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5A62494A"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07A2865C"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01092F2C"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hideMark/>
          </w:tcPr>
          <w:p w14:paraId="586363DB" w14:textId="77777777" w:rsidR="00E72CCD" w:rsidRPr="001A0CB8" w:rsidRDefault="00E72CCD" w:rsidP="00E72CCD">
            <w:pPr>
              <w:jc w:val="center"/>
              <w:rPr>
                <w:rFonts w:ascii="Times New Roman" w:eastAsia="Times New Roman" w:hAnsi="Times New Roman"/>
                <w:color w:val="000000"/>
                <w:sz w:val="20"/>
                <w:szCs w:val="20"/>
                <w:lang w:eastAsia="uk-UA"/>
              </w:rPr>
            </w:pPr>
          </w:p>
        </w:tc>
      </w:tr>
      <w:tr w:rsidR="00E72CCD" w:rsidRPr="001A0CB8" w14:paraId="0C34C4AB" w14:textId="77777777" w:rsidTr="0021157C">
        <w:trPr>
          <w:trHeight w:val="283"/>
        </w:trPr>
        <w:tc>
          <w:tcPr>
            <w:tcW w:w="709" w:type="dxa"/>
            <w:vMerge/>
            <w:hideMark/>
          </w:tcPr>
          <w:p w14:paraId="646EA91D"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045A9EDF"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затрат</w:t>
            </w:r>
          </w:p>
        </w:tc>
        <w:tc>
          <w:tcPr>
            <w:tcW w:w="1320" w:type="dxa"/>
            <w:shd w:val="clear" w:color="auto" w:fill="auto"/>
            <w:noWrap/>
            <w:hideMark/>
          </w:tcPr>
          <w:p w14:paraId="238D829E"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06D8A452"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402484C1"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5405A4F9"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7796BB85"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hideMark/>
          </w:tcPr>
          <w:p w14:paraId="6CA4E010" w14:textId="77777777" w:rsidR="00E72CCD" w:rsidRPr="001A0CB8" w:rsidRDefault="00E72CCD" w:rsidP="00E72CCD">
            <w:pPr>
              <w:jc w:val="center"/>
              <w:rPr>
                <w:rFonts w:ascii="Times New Roman" w:eastAsia="Times New Roman" w:hAnsi="Times New Roman"/>
                <w:color w:val="000000"/>
                <w:sz w:val="20"/>
                <w:szCs w:val="20"/>
                <w:lang w:eastAsia="uk-UA"/>
              </w:rPr>
            </w:pPr>
          </w:p>
        </w:tc>
      </w:tr>
      <w:tr w:rsidR="00E72CCD" w:rsidRPr="001A0CB8" w14:paraId="029249D5" w14:textId="77777777" w:rsidTr="0021157C">
        <w:trPr>
          <w:trHeight w:val="283"/>
        </w:trPr>
        <w:tc>
          <w:tcPr>
            <w:tcW w:w="709" w:type="dxa"/>
            <w:vMerge/>
            <w:hideMark/>
          </w:tcPr>
          <w:p w14:paraId="5F699B87"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718067DA"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Обсяг видатків</w:t>
            </w:r>
          </w:p>
        </w:tc>
        <w:tc>
          <w:tcPr>
            <w:tcW w:w="1320" w:type="dxa"/>
            <w:shd w:val="clear" w:color="auto" w:fill="auto"/>
            <w:hideMark/>
          </w:tcPr>
          <w:p w14:paraId="661CFFEB"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тис. грн</w:t>
            </w:r>
          </w:p>
        </w:tc>
        <w:tc>
          <w:tcPr>
            <w:tcW w:w="1666" w:type="dxa"/>
            <w:shd w:val="clear" w:color="auto" w:fill="auto"/>
            <w:hideMark/>
          </w:tcPr>
          <w:p w14:paraId="0192BF9A"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400000</w:t>
            </w:r>
          </w:p>
        </w:tc>
        <w:tc>
          <w:tcPr>
            <w:tcW w:w="1666" w:type="dxa"/>
            <w:shd w:val="clear" w:color="auto" w:fill="auto"/>
            <w:hideMark/>
          </w:tcPr>
          <w:p w14:paraId="75CD39A1"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480000</w:t>
            </w:r>
          </w:p>
        </w:tc>
        <w:tc>
          <w:tcPr>
            <w:tcW w:w="1666" w:type="dxa"/>
            <w:shd w:val="clear" w:color="auto" w:fill="auto"/>
            <w:hideMark/>
          </w:tcPr>
          <w:p w14:paraId="5D28C8A7"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576000</w:t>
            </w:r>
          </w:p>
        </w:tc>
        <w:tc>
          <w:tcPr>
            <w:tcW w:w="1666" w:type="dxa"/>
            <w:shd w:val="clear" w:color="auto" w:fill="auto"/>
            <w:hideMark/>
          </w:tcPr>
          <w:p w14:paraId="00A69B18"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691200</w:t>
            </w:r>
          </w:p>
        </w:tc>
        <w:tc>
          <w:tcPr>
            <w:tcW w:w="1667" w:type="dxa"/>
            <w:shd w:val="clear" w:color="auto" w:fill="auto"/>
            <w:hideMark/>
          </w:tcPr>
          <w:p w14:paraId="129894D4"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829440</w:t>
            </w:r>
          </w:p>
        </w:tc>
      </w:tr>
      <w:tr w:rsidR="00E72CCD" w:rsidRPr="001A0CB8" w14:paraId="303AB422" w14:textId="77777777" w:rsidTr="0021157C">
        <w:trPr>
          <w:trHeight w:val="283"/>
        </w:trPr>
        <w:tc>
          <w:tcPr>
            <w:tcW w:w="709" w:type="dxa"/>
            <w:vMerge/>
            <w:hideMark/>
          </w:tcPr>
          <w:p w14:paraId="412733ED"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17FFEE7F"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продукту</w:t>
            </w:r>
          </w:p>
        </w:tc>
        <w:tc>
          <w:tcPr>
            <w:tcW w:w="1320" w:type="dxa"/>
            <w:shd w:val="clear" w:color="auto" w:fill="auto"/>
            <w:noWrap/>
            <w:hideMark/>
          </w:tcPr>
          <w:p w14:paraId="506D3356"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085742BC"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16A7EDA2"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43541055"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0B03545D"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hideMark/>
          </w:tcPr>
          <w:p w14:paraId="19C83234" w14:textId="77777777" w:rsidR="00E72CCD" w:rsidRPr="001A0CB8" w:rsidRDefault="00E72CCD" w:rsidP="00E72CCD">
            <w:pPr>
              <w:jc w:val="center"/>
              <w:rPr>
                <w:rFonts w:ascii="Times New Roman" w:eastAsia="Times New Roman" w:hAnsi="Times New Roman"/>
                <w:color w:val="000000"/>
                <w:sz w:val="20"/>
                <w:szCs w:val="20"/>
                <w:lang w:eastAsia="uk-UA"/>
              </w:rPr>
            </w:pPr>
          </w:p>
        </w:tc>
      </w:tr>
      <w:tr w:rsidR="00E72CCD" w:rsidRPr="001A0CB8" w14:paraId="7D10C136" w14:textId="77777777" w:rsidTr="0021157C">
        <w:trPr>
          <w:trHeight w:val="283"/>
        </w:trPr>
        <w:tc>
          <w:tcPr>
            <w:tcW w:w="709" w:type="dxa"/>
            <w:vMerge/>
            <w:hideMark/>
          </w:tcPr>
          <w:p w14:paraId="571D3B84"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17811584"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Запланована кількість придбання матеріалів, обладнання, інвентарю, </w:t>
            </w:r>
            <w:proofErr w:type="spellStart"/>
            <w:r w:rsidRPr="001A0CB8">
              <w:rPr>
                <w:rFonts w:ascii="Times New Roman" w:eastAsia="Times New Roman" w:hAnsi="Times New Roman"/>
                <w:color w:val="000000"/>
                <w:sz w:val="20"/>
                <w:szCs w:val="20"/>
                <w:lang w:eastAsia="uk-UA"/>
              </w:rPr>
              <w:t>спецавтотехніки</w:t>
            </w:r>
            <w:proofErr w:type="spellEnd"/>
            <w:r w:rsidRPr="001A0CB8">
              <w:rPr>
                <w:rFonts w:ascii="Times New Roman" w:eastAsia="Times New Roman" w:hAnsi="Times New Roman"/>
                <w:color w:val="000000"/>
                <w:sz w:val="20"/>
                <w:szCs w:val="20"/>
                <w:lang w:eastAsia="uk-UA"/>
              </w:rPr>
              <w:t xml:space="preserve"> для благоустрою міста</w:t>
            </w:r>
          </w:p>
        </w:tc>
        <w:tc>
          <w:tcPr>
            <w:tcW w:w="1320" w:type="dxa"/>
            <w:shd w:val="clear" w:color="auto" w:fill="auto"/>
            <w:hideMark/>
          </w:tcPr>
          <w:p w14:paraId="4E232545"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од</w:t>
            </w:r>
          </w:p>
        </w:tc>
        <w:tc>
          <w:tcPr>
            <w:tcW w:w="1666" w:type="dxa"/>
            <w:shd w:val="clear" w:color="auto" w:fill="auto"/>
            <w:hideMark/>
          </w:tcPr>
          <w:p w14:paraId="3559AA60"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c>
          <w:tcPr>
            <w:tcW w:w="1666" w:type="dxa"/>
            <w:shd w:val="clear" w:color="auto" w:fill="auto"/>
            <w:hideMark/>
          </w:tcPr>
          <w:p w14:paraId="4BE9E457"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c>
          <w:tcPr>
            <w:tcW w:w="1666" w:type="dxa"/>
            <w:shd w:val="clear" w:color="auto" w:fill="auto"/>
            <w:hideMark/>
          </w:tcPr>
          <w:p w14:paraId="66E9B1AC"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c>
          <w:tcPr>
            <w:tcW w:w="1666" w:type="dxa"/>
            <w:shd w:val="clear" w:color="auto" w:fill="auto"/>
            <w:hideMark/>
          </w:tcPr>
          <w:p w14:paraId="2E520C0C"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c>
          <w:tcPr>
            <w:tcW w:w="1667" w:type="dxa"/>
            <w:shd w:val="clear" w:color="auto" w:fill="auto"/>
            <w:hideMark/>
          </w:tcPr>
          <w:p w14:paraId="1CA4E5CE"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r>
      <w:tr w:rsidR="00E72CCD" w:rsidRPr="001A0CB8" w14:paraId="0DCA2F47" w14:textId="77777777" w:rsidTr="0021157C">
        <w:trPr>
          <w:trHeight w:val="283"/>
        </w:trPr>
        <w:tc>
          <w:tcPr>
            <w:tcW w:w="709" w:type="dxa"/>
            <w:vMerge/>
            <w:hideMark/>
          </w:tcPr>
          <w:p w14:paraId="06D1295C"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212C61E6"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ефективності</w:t>
            </w:r>
          </w:p>
        </w:tc>
        <w:tc>
          <w:tcPr>
            <w:tcW w:w="1320" w:type="dxa"/>
            <w:shd w:val="clear" w:color="auto" w:fill="auto"/>
            <w:noWrap/>
            <w:hideMark/>
          </w:tcPr>
          <w:p w14:paraId="3EB4863A"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2E8E3876"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2118D518"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50B3C578"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1BAB7EF0"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noWrap/>
            <w:hideMark/>
          </w:tcPr>
          <w:p w14:paraId="1D3177B5" w14:textId="77777777" w:rsidR="00E72CCD" w:rsidRPr="001A0CB8" w:rsidRDefault="00E72CCD" w:rsidP="00E72CCD">
            <w:pPr>
              <w:jc w:val="center"/>
              <w:rPr>
                <w:rFonts w:ascii="Times New Roman" w:eastAsia="Times New Roman" w:hAnsi="Times New Roman"/>
                <w:color w:val="000000"/>
                <w:sz w:val="20"/>
                <w:szCs w:val="20"/>
                <w:lang w:eastAsia="uk-UA"/>
              </w:rPr>
            </w:pPr>
          </w:p>
        </w:tc>
      </w:tr>
      <w:tr w:rsidR="00E72CCD" w:rsidRPr="001A0CB8" w14:paraId="13A68D25" w14:textId="77777777" w:rsidTr="0021157C">
        <w:trPr>
          <w:trHeight w:val="283"/>
        </w:trPr>
        <w:tc>
          <w:tcPr>
            <w:tcW w:w="709" w:type="dxa"/>
            <w:vMerge/>
            <w:hideMark/>
          </w:tcPr>
          <w:p w14:paraId="20846613"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124CB1FC"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Середні витрати на придбання одиниці матеріалів, обладнання, інвентарю, </w:t>
            </w:r>
            <w:proofErr w:type="spellStart"/>
            <w:r w:rsidRPr="001A0CB8">
              <w:rPr>
                <w:rFonts w:ascii="Times New Roman" w:eastAsia="Times New Roman" w:hAnsi="Times New Roman"/>
                <w:color w:val="000000"/>
                <w:sz w:val="20"/>
                <w:szCs w:val="20"/>
                <w:lang w:eastAsia="uk-UA"/>
              </w:rPr>
              <w:t>спецавтотехніки</w:t>
            </w:r>
            <w:proofErr w:type="spellEnd"/>
            <w:r w:rsidRPr="001A0CB8">
              <w:rPr>
                <w:rFonts w:ascii="Times New Roman" w:eastAsia="Times New Roman" w:hAnsi="Times New Roman"/>
                <w:color w:val="000000"/>
                <w:sz w:val="20"/>
                <w:szCs w:val="20"/>
                <w:lang w:eastAsia="uk-UA"/>
              </w:rPr>
              <w:t xml:space="preserve"> для благоустрою міста</w:t>
            </w:r>
          </w:p>
        </w:tc>
        <w:tc>
          <w:tcPr>
            <w:tcW w:w="1320" w:type="dxa"/>
            <w:shd w:val="clear" w:color="auto" w:fill="auto"/>
            <w:hideMark/>
          </w:tcPr>
          <w:p w14:paraId="2354C42D"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грн</w:t>
            </w:r>
          </w:p>
        </w:tc>
        <w:tc>
          <w:tcPr>
            <w:tcW w:w="1666" w:type="dxa"/>
            <w:shd w:val="clear" w:color="auto" w:fill="auto"/>
            <w:hideMark/>
          </w:tcPr>
          <w:p w14:paraId="05F6AB99"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4000000</w:t>
            </w:r>
          </w:p>
        </w:tc>
        <w:tc>
          <w:tcPr>
            <w:tcW w:w="1666" w:type="dxa"/>
            <w:shd w:val="clear" w:color="auto" w:fill="auto"/>
            <w:hideMark/>
          </w:tcPr>
          <w:p w14:paraId="6321B75D"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4800000</w:t>
            </w:r>
          </w:p>
        </w:tc>
        <w:tc>
          <w:tcPr>
            <w:tcW w:w="1666" w:type="dxa"/>
            <w:shd w:val="clear" w:color="auto" w:fill="auto"/>
            <w:hideMark/>
          </w:tcPr>
          <w:p w14:paraId="1F846020"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5760000</w:t>
            </w:r>
          </w:p>
        </w:tc>
        <w:tc>
          <w:tcPr>
            <w:tcW w:w="1666" w:type="dxa"/>
            <w:shd w:val="clear" w:color="auto" w:fill="auto"/>
            <w:hideMark/>
          </w:tcPr>
          <w:p w14:paraId="34687056"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6912000</w:t>
            </w:r>
          </w:p>
        </w:tc>
        <w:tc>
          <w:tcPr>
            <w:tcW w:w="1667" w:type="dxa"/>
            <w:shd w:val="clear" w:color="auto" w:fill="auto"/>
            <w:hideMark/>
          </w:tcPr>
          <w:p w14:paraId="25AA5C60"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8294400</w:t>
            </w:r>
          </w:p>
        </w:tc>
      </w:tr>
      <w:tr w:rsidR="00E72CCD" w:rsidRPr="001A0CB8" w14:paraId="0E740305" w14:textId="77777777" w:rsidTr="0021157C">
        <w:trPr>
          <w:trHeight w:val="283"/>
        </w:trPr>
        <w:tc>
          <w:tcPr>
            <w:tcW w:w="709" w:type="dxa"/>
            <w:vMerge/>
            <w:hideMark/>
          </w:tcPr>
          <w:p w14:paraId="778175BE"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3C8EE7CB"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якості</w:t>
            </w:r>
          </w:p>
        </w:tc>
        <w:tc>
          <w:tcPr>
            <w:tcW w:w="1320" w:type="dxa"/>
            <w:shd w:val="clear" w:color="auto" w:fill="auto"/>
            <w:noWrap/>
            <w:hideMark/>
          </w:tcPr>
          <w:p w14:paraId="515F34A1"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4C72F52E"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7134C6BE"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10B9497C"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2F44C13C"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noWrap/>
            <w:hideMark/>
          </w:tcPr>
          <w:p w14:paraId="7BB5F48F" w14:textId="77777777" w:rsidR="00E72CCD" w:rsidRPr="001A0CB8" w:rsidRDefault="00E72CCD" w:rsidP="00E72CCD">
            <w:pPr>
              <w:jc w:val="center"/>
              <w:rPr>
                <w:rFonts w:ascii="Times New Roman" w:eastAsia="Times New Roman" w:hAnsi="Times New Roman"/>
                <w:color w:val="000000"/>
                <w:sz w:val="20"/>
                <w:szCs w:val="20"/>
                <w:lang w:eastAsia="uk-UA"/>
              </w:rPr>
            </w:pPr>
          </w:p>
        </w:tc>
      </w:tr>
      <w:tr w:rsidR="00E72CCD" w:rsidRPr="001A0CB8" w14:paraId="15AE9639" w14:textId="77777777" w:rsidTr="0021157C">
        <w:trPr>
          <w:trHeight w:val="283"/>
        </w:trPr>
        <w:tc>
          <w:tcPr>
            <w:tcW w:w="709" w:type="dxa"/>
            <w:vMerge/>
            <w:hideMark/>
          </w:tcPr>
          <w:p w14:paraId="13A48E0B"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2AE9EA74"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Відсоток придбання  матеріалів, обладнання, інвентарю, </w:t>
            </w:r>
            <w:proofErr w:type="spellStart"/>
            <w:r w:rsidRPr="001A0CB8">
              <w:rPr>
                <w:rFonts w:ascii="Times New Roman" w:eastAsia="Times New Roman" w:hAnsi="Times New Roman"/>
                <w:color w:val="000000"/>
                <w:sz w:val="20"/>
                <w:szCs w:val="20"/>
                <w:lang w:eastAsia="uk-UA"/>
              </w:rPr>
              <w:t>спецавтотехніки</w:t>
            </w:r>
            <w:proofErr w:type="spellEnd"/>
            <w:r w:rsidRPr="001A0CB8">
              <w:rPr>
                <w:rFonts w:ascii="Times New Roman" w:eastAsia="Times New Roman" w:hAnsi="Times New Roman"/>
                <w:color w:val="000000"/>
                <w:sz w:val="20"/>
                <w:szCs w:val="20"/>
                <w:lang w:eastAsia="uk-UA"/>
              </w:rPr>
              <w:t xml:space="preserve"> для благоустрою міста до запланованих</w:t>
            </w:r>
          </w:p>
        </w:tc>
        <w:tc>
          <w:tcPr>
            <w:tcW w:w="1320" w:type="dxa"/>
            <w:shd w:val="clear" w:color="auto" w:fill="auto"/>
            <w:hideMark/>
          </w:tcPr>
          <w:p w14:paraId="6AD42F4B"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w:t>
            </w:r>
          </w:p>
        </w:tc>
        <w:tc>
          <w:tcPr>
            <w:tcW w:w="1666" w:type="dxa"/>
            <w:shd w:val="clear" w:color="auto" w:fill="auto"/>
            <w:hideMark/>
          </w:tcPr>
          <w:p w14:paraId="69273133"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c>
          <w:tcPr>
            <w:tcW w:w="1666" w:type="dxa"/>
            <w:shd w:val="clear" w:color="auto" w:fill="auto"/>
            <w:hideMark/>
          </w:tcPr>
          <w:p w14:paraId="1F977388"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c>
          <w:tcPr>
            <w:tcW w:w="1666" w:type="dxa"/>
            <w:shd w:val="clear" w:color="auto" w:fill="auto"/>
            <w:hideMark/>
          </w:tcPr>
          <w:p w14:paraId="1037E181"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c>
          <w:tcPr>
            <w:tcW w:w="1666" w:type="dxa"/>
            <w:shd w:val="clear" w:color="auto" w:fill="auto"/>
            <w:hideMark/>
          </w:tcPr>
          <w:p w14:paraId="4AD2D513"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c>
          <w:tcPr>
            <w:tcW w:w="1667" w:type="dxa"/>
            <w:shd w:val="clear" w:color="auto" w:fill="auto"/>
            <w:hideMark/>
          </w:tcPr>
          <w:p w14:paraId="1545111F"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r>
      <w:tr w:rsidR="00E72CCD" w:rsidRPr="001A0CB8" w14:paraId="5680928D" w14:textId="77777777" w:rsidTr="0021157C">
        <w:trPr>
          <w:trHeight w:val="283"/>
        </w:trPr>
        <w:tc>
          <w:tcPr>
            <w:tcW w:w="709" w:type="dxa"/>
            <w:vMerge w:val="restart"/>
            <w:shd w:val="clear" w:color="auto" w:fill="auto"/>
            <w:hideMark/>
          </w:tcPr>
          <w:p w14:paraId="65C5D8E1" w14:textId="42C856AD"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15</w:t>
            </w:r>
            <w:r w:rsidR="00E61220">
              <w:rPr>
                <w:rFonts w:ascii="Times New Roman" w:eastAsia="Times New Roman" w:hAnsi="Times New Roman"/>
                <w:color w:val="000000"/>
                <w:sz w:val="20"/>
                <w:szCs w:val="20"/>
                <w:lang w:eastAsia="uk-UA"/>
              </w:rPr>
              <w:t>.</w:t>
            </w:r>
          </w:p>
        </w:tc>
        <w:tc>
          <w:tcPr>
            <w:tcW w:w="5375" w:type="dxa"/>
            <w:shd w:val="clear" w:color="auto" w:fill="auto"/>
            <w:hideMark/>
          </w:tcPr>
          <w:p w14:paraId="721E1736"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Ліквідація несанкціонованих звалищ</w:t>
            </w:r>
          </w:p>
        </w:tc>
        <w:tc>
          <w:tcPr>
            <w:tcW w:w="1320" w:type="dxa"/>
            <w:shd w:val="clear" w:color="auto" w:fill="auto"/>
            <w:hideMark/>
          </w:tcPr>
          <w:p w14:paraId="076D6CE7"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0BF79E2E"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357C1065"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738DC9AE"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217F13FF"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hideMark/>
          </w:tcPr>
          <w:p w14:paraId="232ED3D0" w14:textId="77777777" w:rsidR="00E72CCD" w:rsidRPr="001A0CB8" w:rsidRDefault="00E72CCD" w:rsidP="00E72CCD">
            <w:pPr>
              <w:jc w:val="center"/>
              <w:rPr>
                <w:rFonts w:ascii="Times New Roman" w:eastAsia="Times New Roman" w:hAnsi="Times New Roman"/>
                <w:color w:val="000000"/>
                <w:sz w:val="20"/>
                <w:szCs w:val="20"/>
                <w:lang w:eastAsia="uk-UA"/>
              </w:rPr>
            </w:pPr>
          </w:p>
        </w:tc>
      </w:tr>
      <w:tr w:rsidR="00E72CCD" w:rsidRPr="001A0CB8" w14:paraId="26126B28" w14:textId="77777777" w:rsidTr="0021157C">
        <w:trPr>
          <w:trHeight w:val="283"/>
        </w:trPr>
        <w:tc>
          <w:tcPr>
            <w:tcW w:w="709" w:type="dxa"/>
            <w:vMerge/>
            <w:hideMark/>
          </w:tcPr>
          <w:p w14:paraId="1D8309B6"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47184077"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затрат</w:t>
            </w:r>
          </w:p>
        </w:tc>
        <w:tc>
          <w:tcPr>
            <w:tcW w:w="1320" w:type="dxa"/>
            <w:shd w:val="clear" w:color="auto" w:fill="auto"/>
            <w:noWrap/>
            <w:hideMark/>
          </w:tcPr>
          <w:p w14:paraId="086DFBA9"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7E5C417B"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344909A4"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71039917"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3214F042"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hideMark/>
          </w:tcPr>
          <w:p w14:paraId="6851D2D7" w14:textId="77777777" w:rsidR="00E72CCD" w:rsidRPr="001A0CB8" w:rsidRDefault="00E72CCD" w:rsidP="00E72CCD">
            <w:pPr>
              <w:jc w:val="center"/>
              <w:rPr>
                <w:rFonts w:ascii="Times New Roman" w:eastAsia="Times New Roman" w:hAnsi="Times New Roman"/>
                <w:color w:val="000000"/>
                <w:sz w:val="20"/>
                <w:szCs w:val="20"/>
                <w:lang w:eastAsia="uk-UA"/>
              </w:rPr>
            </w:pPr>
          </w:p>
        </w:tc>
      </w:tr>
      <w:tr w:rsidR="00E72CCD" w:rsidRPr="001A0CB8" w14:paraId="3C39C183" w14:textId="77777777" w:rsidTr="0021157C">
        <w:trPr>
          <w:trHeight w:val="283"/>
        </w:trPr>
        <w:tc>
          <w:tcPr>
            <w:tcW w:w="709" w:type="dxa"/>
            <w:vMerge/>
            <w:hideMark/>
          </w:tcPr>
          <w:p w14:paraId="2BA5AA56"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0D845FB1"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Обсяг видатків</w:t>
            </w:r>
          </w:p>
        </w:tc>
        <w:tc>
          <w:tcPr>
            <w:tcW w:w="1320" w:type="dxa"/>
            <w:shd w:val="clear" w:color="auto" w:fill="auto"/>
            <w:hideMark/>
          </w:tcPr>
          <w:p w14:paraId="2A57B07D"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тис. грн</w:t>
            </w:r>
          </w:p>
        </w:tc>
        <w:tc>
          <w:tcPr>
            <w:tcW w:w="1666" w:type="dxa"/>
            <w:shd w:val="clear" w:color="auto" w:fill="auto"/>
            <w:hideMark/>
          </w:tcPr>
          <w:p w14:paraId="011A852E"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44000</w:t>
            </w:r>
          </w:p>
        </w:tc>
        <w:tc>
          <w:tcPr>
            <w:tcW w:w="1666" w:type="dxa"/>
            <w:shd w:val="clear" w:color="auto" w:fill="auto"/>
            <w:hideMark/>
          </w:tcPr>
          <w:p w14:paraId="7173DA0C"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52800</w:t>
            </w:r>
          </w:p>
        </w:tc>
        <w:tc>
          <w:tcPr>
            <w:tcW w:w="1666" w:type="dxa"/>
            <w:shd w:val="clear" w:color="auto" w:fill="auto"/>
            <w:hideMark/>
          </w:tcPr>
          <w:p w14:paraId="0481023D"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63360</w:t>
            </w:r>
          </w:p>
        </w:tc>
        <w:tc>
          <w:tcPr>
            <w:tcW w:w="1666" w:type="dxa"/>
            <w:shd w:val="clear" w:color="auto" w:fill="auto"/>
            <w:hideMark/>
          </w:tcPr>
          <w:p w14:paraId="643F912F"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76032</w:t>
            </w:r>
          </w:p>
        </w:tc>
        <w:tc>
          <w:tcPr>
            <w:tcW w:w="1667" w:type="dxa"/>
            <w:shd w:val="clear" w:color="auto" w:fill="auto"/>
            <w:hideMark/>
          </w:tcPr>
          <w:p w14:paraId="75B1ACA9"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91238,4</w:t>
            </w:r>
          </w:p>
        </w:tc>
      </w:tr>
      <w:tr w:rsidR="00E72CCD" w:rsidRPr="001A0CB8" w14:paraId="5BE146CD" w14:textId="77777777" w:rsidTr="0021157C">
        <w:trPr>
          <w:trHeight w:val="283"/>
        </w:trPr>
        <w:tc>
          <w:tcPr>
            <w:tcW w:w="709" w:type="dxa"/>
            <w:vMerge/>
            <w:hideMark/>
          </w:tcPr>
          <w:p w14:paraId="0EC18AA5"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31F09D6E"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продукту</w:t>
            </w:r>
          </w:p>
        </w:tc>
        <w:tc>
          <w:tcPr>
            <w:tcW w:w="1320" w:type="dxa"/>
            <w:shd w:val="clear" w:color="auto" w:fill="auto"/>
            <w:noWrap/>
            <w:hideMark/>
          </w:tcPr>
          <w:p w14:paraId="76D4555B"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4ADB8070"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61DB369B"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31CAC40F"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4AD02E91"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hideMark/>
          </w:tcPr>
          <w:p w14:paraId="2F975694" w14:textId="77777777" w:rsidR="00E72CCD" w:rsidRPr="001A0CB8" w:rsidRDefault="00E72CCD" w:rsidP="00E72CCD">
            <w:pPr>
              <w:jc w:val="center"/>
              <w:rPr>
                <w:rFonts w:ascii="Times New Roman" w:eastAsia="Times New Roman" w:hAnsi="Times New Roman"/>
                <w:color w:val="000000"/>
                <w:sz w:val="20"/>
                <w:szCs w:val="20"/>
                <w:lang w:eastAsia="uk-UA"/>
              </w:rPr>
            </w:pPr>
          </w:p>
        </w:tc>
      </w:tr>
      <w:tr w:rsidR="00E72CCD" w:rsidRPr="001A0CB8" w14:paraId="16B8B4E8" w14:textId="77777777" w:rsidTr="0021157C">
        <w:trPr>
          <w:trHeight w:val="283"/>
        </w:trPr>
        <w:tc>
          <w:tcPr>
            <w:tcW w:w="709" w:type="dxa"/>
            <w:vMerge/>
            <w:hideMark/>
          </w:tcPr>
          <w:p w14:paraId="6C661AE9"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242340D3"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Обсяг несанкціонованих звалищ, які заплановано ліквідувати</w:t>
            </w:r>
          </w:p>
        </w:tc>
        <w:tc>
          <w:tcPr>
            <w:tcW w:w="1320" w:type="dxa"/>
            <w:shd w:val="clear" w:color="auto" w:fill="auto"/>
            <w:hideMark/>
          </w:tcPr>
          <w:p w14:paraId="777AB2F2"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куб. м</w:t>
            </w:r>
          </w:p>
        </w:tc>
        <w:tc>
          <w:tcPr>
            <w:tcW w:w="1666" w:type="dxa"/>
            <w:shd w:val="clear" w:color="auto" w:fill="auto"/>
            <w:hideMark/>
          </w:tcPr>
          <w:p w14:paraId="392FD504"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24000</w:t>
            </w:r>
          </w:p>
        </w:tc>
        <w:tc>
          <w:tcPr>
            <w:tcW w:w="1666" w:type="dxa"/>
            <w:shd w:val="clear" w:color="auto" w:fill="auto"/>
            <w:hideMark/>
          </w:tcPr>
          <w:p w14:paraId="7B0BD1E4"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24000</w:t>
            </w:r>
          </w:p>
        </w:tc>
        <w:tc>
          <w:tcPr>
            <w:tcW w:w="1666" w:type="dxa"/>
            <w:shd w:val="clear" w:color="auto" w:fill="auto"/>
            <w:hideMark/>
          </w:tcPr>
          <w:p w14:paraId="0F80170F"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24000</w:t>
            </w:r>
          </w:p>
        </w:tc>
        <w:tc>
          <w:tcPr>
            <w:tcW w:w="1666" w:type="dxa"/>
            <w:shd w:val="clear" w:color="auto" w:fill="auto"/>
            <w:hideMark/>
          </w:tcPr>
          <w:p w14:paraId="40015E69"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24000</w:t>
            </w:r>
          </w:p>
        </w:tc>
        <w:tc>
          <w:tcPr>
            <w:tcW w:w="1667" w:type="dxa"/>
            <w:shd w:val="clear" w:color="auto" w:fill="auto"/>
            <w:hideMark/>
          </w:tcPr>
          <w:p w14:paraId="0F8FB252"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24000</w:t>
            </w:r>
          </w:p>
        </w:tc>
      </w:tr>
      <w:tr w:rsidR="00E72CCD" w:rsidRPr="001A0CB8" w14:paraId="3568ADC4" w14:textId="77777777" w:rsidTr="0021157C">
        <w:trPr>
          <w:trHeight w:val="283"/>
        </w:trPr>
        <w:tc>
          <w:tcPr>
            <w:tcW w:w="709" w:type="dxa"/>
            <w:vMerge/>
            <w:hideMark/>
          </w:tcPr>
          <w:p w14:paraId="4700D5D6"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06185D5E"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ефективності</w:t>
            </w:r>
          </w:p>
        </w:tc>
        <w:tc>
          <w:tcPr>
            <w:tcW w:w="1320" w:type="dxa"/>
            <w:shd w:val="clear" w:color="auto" w:fill="auto"/>
            <w:noWrap/>
            <w:hideMark/>
          </w:tcPr>
          <w:p w14:paraId="6FC2A4D4"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193A5660"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6E105001"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02DA19DF"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041F3BE2"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noWrap/>
            <w:hideMark/>
          </w:tcPr>
          <w:p w14:paraId="3D49059A" w14:textId="77777777" w:rsidR="00E72CCD" w:rsidRPr="001A0CB8" w:rsidRDefault="00E72CCD" w:rsidP="00E72CCD">
            <w:pPr>
              <w:jc w:val="center"/>
              <w:rPr>
                <w:rFonts w:ascii="Times New Roman" w:eastAsia="Times New Roman" w:hAnsi="Times New Roman"/>
                <w:color w:val="000000"/>
                <w:sz w:val="20"/>
                <w:szCs w:val="20"/>
                <w:lang w:eastAsia="uk-UA"/>
              </w:rPr>
            </w:pPr>
          </w:p>
        </w:tc>
      </w:tr>
      <w:tr w:rsidR="00E72CCD" w:rsidRPr="001A0CB8" w14:paraId="30F608F3" w14:textId="77777777" w:rsidTr="0021157C">
        <w:trPr>
          <w:trHeight w:val="283"/>
        </w:trPr>
        <w:tc>
          <w:tcPr>
            <w:tcW w:w="709" w:type="dxa"/>
            <w:vMerge/>
            <w:hideMark/>
          </w:tcPr>
          <w:p w14:paraId="0BDF180A"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08A9F753"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Середні витрати на ліквідацію 1 куб. м несанкціонованих звалищ</w:t>
            </w:r>
          </w:p>
        </w:tc>
        <w:tc>
          <w:tcPr>
            <w:tcW w:w="1320" w:type="dxa"/>
            <w:shd w:val="clear" w:color="auto" w:fill="auto"/>
            <w:hideMark/>
          </w:tcPr>
          <w:p w14:paraId="7B81EDC3"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грн</w:t>
            </w:r>
          </w:p>
        </w:tc>
        <w:tc>
          <w:tcPr>
            <w:tcW w:w="1666" w:type="dxa"/>
            <w:shd w:val="clear" w:color="auto" w:fill="auto"/>
            <w:hideMark/>
          </w:tcPr>
          <w:p w14:paraId="428B3E09"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1833,333333</w:t>
            </w:r>
          </w:p>
        </w:tc>
        <w:tc>
          <w:tcPr>
            <w:tcW w:w="1666" w:type="dxa"/>
            <w:shd w:val="clear" w:color="auto" w:fill="auto"/>
            <w:hideMark/>
          </w:tcPr>
          <w:p w14:paraId="72D7C432"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2200</w:t>
            </w:r>
          </w:p>
        </w:tc>
        <w:tc>
          <w:tcPr>
            <w:tcW w:w="1666" w:type="dxa"/>
            <w:shd w:val="clear" w:color="auto" w:fill="auto"/>
            <w:hideMark/>
          </w:tcPr>
          <w:p w14:paraId="5A8EA5B4"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2640</w:t>
            </w:r>
          </w:p>
        </w:tc>
        <w:tc>
          <w:tcPr>
            <w:tcW w:w="1666" w:type="dxa"/>
            <w:shd w:val="clear" w:color="auto" w:fill="auto"/>
            <w:hideMark/>
          </w:tcPr>
          <w:p w14:paraId="2D77C7D4"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3168</w:t>
            </w:r>
          </w:p>
        </w:tc>
        <w:tc>
          <w:tcPr>
            <w:tcW w:w="1667" w:type="dxa"/>
            <w:shd w:val="clear" w:color="auto" w:fill="auto"/>
            <w:hideMark/>
          </w:tcPr>
          <w:p w14:paraId="6739D6E5"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3801,6</w:t>
            </w:r>
          </w:p>
        </w:tc>
      </w:tr>
      <w:tr w:rsidR="00E72CCD" w:rsidRPr="001A0CB8" w14:paraId="55A8371C" w14:textId="77777777" w:rsidTr="0021157C">
        <w:trPr>
          <w:trHeight w:val="283"/>
        </w:trPr>
        <w:tc>
          <w:tcPr>
            <w:tcW w:w="709" w:type="dxa"/>
            <w:vMerge/>
            <w:hideMark/>
          </w:tcPr>
          <w:p w14:paraId="69C2327C"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p>
        </w:tc>
        <w:tc>
          <w:tcPr>
            <w:tcW w:w="5375" w:type="dxa"/>
            <w:shd w:val="clear" w:color="auto" w:fill="auto"/>
            <w:hideMark/>
          </w:tcPr>
          <w:p w14:paraId="5A17A194" w14:textId="77777777" w:rsidR="00E72CCD" w:rsidRPr="001A0CB8" w:rsidRDefault="00E72CCD" w:rsidP="00E72CCD">
            <w:pPr>
              <w:spacing w:line="254" w:lineRule="auto"/>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якості</w:t>
            </w:r>
          </w:p>
        </w:tc>
        <w:tc>
          <w:tcPr>
            <w:tcW w:w="1320" w:type="dxa"/>
            <w:shd w:val="clear" w:color="auto" w:fill="auto"/>
            <w:noWrap/>
            <w:hideMark/>
          </w:tcPr>
          <w:p w14:paraId="579E7F22"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7680296B"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2DC1E78E"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02DD0BD4"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751B844D"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p>
        </w:tc>
        <w:tc>
          <w:tcPr>
            <w:tcW w:w="1667" w:type="dxa"/>
            <w:shd w:val="clear" w:color="auto" w:fill="auto"/>
            <w:noWrap/>
            <w:hideMark/>
          </w:tcPr>
          <w:p w14:paraId="3BAF7855"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p>
        </w:tc>
      </w:tr>
      <w:tr w:rsidR="00E72CCD" w:rsidRPr="001A0CB8" w14:paraId="17AF9102" w14:textId="77777777" w:rsidTr="0021157C">
        <w:trPr>
          <w:trHeight w:val="283"/>
        </w:trPr>
        <w:tc>
          <w:tcPr>
            <w:tcW w:w="709" w:type="dxa"/>
            <w:vMerge/>
            <w:hideMark/>
          </w:tcPr>
          <w:p w14:paraId="31570C08"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p>
        </w:tc>
        <w:tc>
          <w:tcPr>
            <w:tcW w:w="5375" w:type="dxa"/>
            <w:shd w:val="clear" w:color="auto" w:fill="auto"/>
            <w:hideMark/>
          </w:tcPr>
          <w:p w14:paraId="73756718" w14:textId="77777777" w:rsidR="00E72CCD" w:rsidRPr="001A0CB8" w:rsidRDefault="00E72CCD" w:rsidP="00E72CCD">
            <w:pPr>
              <w:spacing w:line="254" w:lineRule="auto"/>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Відсоток об’єктів, які будуть забезпечені санітарним очищенням, відповідно до запланованих на рік</w:t>
            </w:r>
          </w:p>
        </w:tc>
        <w:tc>
          <w:tcPr>
            <w:tcW w:w="1320" w:type="dxa"/>
            <w:shd w:val="clear" w:color="auto" w:fill="auto"/>
            <w:hideMark/>
          </w:tcPr>
          <w:p w14:paraId="7A00FBE7"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w:t>
            </w:r>
          </w:p>
        </w:tc>
        <w:tc>
          <w:tcPr>
            <w:tcW w:w="1666" w:type="dxa"/>
            <w:shd w:val="clear" w:color="auto" w:fill="auto"/>
            <w:hideMark/>
          </w:tcPr>
          <w:p w14:paraId="12CCB43F"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c>
          <w:tcPr>
            <w:tcW w:w="1666" w:type="dxa"/>
            <w:shd w:val="clear" w:color="auto" w:fill="auto"/>
            <w:hideMark/>
          </w:tcPr>
          <w:p w14:paraId="522B9AF2"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c>
          <w:tcPr>
            <w:tcW w:w="1666" w:type="dxa"/>
            <w:shd w:val="clear" w:color="auto" w:fill="auto"/>
            <w:hideMark/>
          </w:tcPr>
          <w:p w14:paraId="6DE40962"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c>
          <w:tcPr>
            <w:tcW w:w="1666" w:type="dxa"/>
            <w:shd w:val="clear" w:color="auto" w:fill="auto"/>
            <w:hideMark/>
          </w:tcPr>
          <w:p w14:paraId="6048DBC7"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c>
          <w:tcPr>
            <w:tcW w:w="1667" w:type="dxa"/>
            <w:shd w:val="clear" w:color="auto" w:fill="auto"/>
            <w:hideMark/>
          </w:tcPr>
          <w:p w14:paraId="66243FC7"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r>
      <w:tr w:rsidR="00E72CCD" w:rsidRPr="001A0CB8" w14:paraId="0E40602A" w14:textId="77777777" w:rsidTr="0021157C">
        <w:trPr>
          <w:trHeight w:val="283"/>
        </w:trPr>
        <w:tc>
          <w:tcPr>
            <w:tcW w:w="709" w:type="dxa"/>
            <w:vMerge w:val="restart"/>
            <w:shd w:val="clear" w:color="auto" w:fill="auto"/>
            <w:hideMark/>
          </w:tcPr>
          <w:p w14:paraId="455AB9CA" w14:textId="1AB1F973" w:rsidR="00E72CCD" w:rsidRPr="001A0CB8" w:rsidRDefault="00E72CCD" w:rsidP="00E72CCD">
            <w:pPr>
              <w:spacing w:line="254"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16</w:t>
            </w:r>
            <w:r w:rsidR="00E61220">
              <w:rPr>
                <w:rFonts w:ascii="Times New Roman" w:eastAsia="Times New Roman" w:hAnsi="Times New Roman"/>
                <w:color w:val="000000"/>
                <w:sz w:val="20"/>
                <w:szCs w:val="20"/>
                <w:lang w:eastAsia="uk-UA"/>
              </w:rPr>
              <w:t>.</w:t>
            </w:r>
          </w:p>
        </w:tc>
        <w:tc>
          <w:tcPr>
            <w:tcW w:w="5375" w:type="dxa"/>
            <w:shd w:val="clear" w:color="auto" w:fill="auto"/>
            <w:hideMark/>
          </w:tcPr>
          <w:p w14:paraId="44965FD6" w14:textId="369C836C" w:rsidR="00E72CCD" w:rsidRPr="001A0CB8" w:rsidRDefault="00E72CCD" w:rsidP="00E72CCD">
            <w:pPr>
              <w:spacing w:line="254" w:lineRule="auto"/>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Збирання та вивезення побутових відходів з мікрорайону Велика </w:t>
            </w:r>
            <w:proofErr w:type="spellStart"/>
            <w:r w:rsidRPr="001A0CB8">
              <w:rPr>
                <w:rFonts w:ascii="Times New Roman" w:eastAsia="Times New Roman" w:hAnsi="Times New Roman"/>
                <w:color w:val="000000"/>
                <w:sz w:val="20"/>
                <w:szCs w:val="20"/>
                <w:lang w:eastAsia="uk-UA"/>
              </w:rPr>
              <w:t>Корениха</w:t>
            </w:r>
            <w:proofErr w:type="spellEnd"/>
            <w:r w:rsidRPr="001A0CB8">
              <w:rPr>
                <w:rFonts w:ascii="Times New Roman" w:eastAsia="Times New Roman" w:hAnsi="Times New Roman"/>
                <w:color w:val="000000"/>
                <w:sz w:val="20"/>
                <w:szCs w:val="20"/>
                <w:lang w:eastAsia="uk-UA"/>
              </w:rPr>
              <w:t xml:space="preserve"> (Заводський район)</w:t>
            </w:r>
            <w:r>
              <w:rPr>
                <w:rFonts w:ascii="Times New Roman" w:eastAsia="Times New Roman" w:hAnsi="Times New Roman"/>
                <w:color w:val="000000"/>
                <w:sz w:val="20"/>
                <w:szCs w:val="20"/>
                <w:lang w:eastAsia="uk-UA"/>
              </w:rPr>
              <w:t xml:space="preserve"> м. Миколаєва</w:t>
            </w:r>
          </w:p>
        </w:tc>
        <w:tc>
          <w:tcPr>
            <w:tcW w:w="1320" w:type="dxa"/>
            <w:shd w:val="clear" w:color="auto" w:fill="auto"/>
            <w:hideMark/>
          </w:tcPr>
          <w:p w14:paraId="57E76C55"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p>
        </w:tc>
        <w:tc>
          <w:tcPr>
            <w:tcW w:w="1666" w:type="dxa"/>
            <w:shd w:val="clear" w:color="auto" w:fill="auto"/>
            <w:hideMark/>
          </w:tcPr>
          <w:p w14:paraId="6433DFAE"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p>
        </w:tc>
        <w:tc>
          <w:tcPr>
            <w:tcW w:w="1666" w:type="dxa"/>
            <w:shd w:val="clear" w:color="auto" w:fill="auto"/>
            <w:hideMark/>
          </w:tcPr>
          <w:p w14:paraId="3518F825"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p>
        </w:tc>
        <w:tc>
          <w:tcPr>
            <w:tcW w:w="1666" w:type="dxa"/>
            <w:shd w:val="clear" w:color="auto" w:fill="auto"/>
            <w:hideMark/>
          </w:tcPr>
          <w:p w14:paraId="19F4666E"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p>
        </w:tc>
        <w:tc>
          <w:tcPr>
            <w:tcW w:w="1666" w:type="dxa"/>
            <w:shd w:val="clear" w:color="auto" w:fill="auto"/>
            <w:hideMark/>
          </w:tcPr>
          <w:p w14:paraId="500A4C46"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p>
        </w:tc>
        <w:tc>
          <w:tcPr>
            <w:tcW w:w="1667" w:type="dxa"/>
            <w:shd w:val="clear" w:color="auto" w:fill="auto"/>
            <w:hideMark/>
          </w:tcPr>
          <w:p w14:paraId="361CE9C1"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p>
        </w:tc>
      </w:tr>
      <w:tr w:rsidR="00E72CCD" w:rsidRPr="001A0CB8" w14:paraId="5AEC695B" w14:textId="77777777" w:rsidTr="0021157C">
        <w:trPr>
          <w:trHeight w:val="283"/>
        </w:trPr>
        <w:tc>
          <w:tcPr>
            <w:tcW w:w="709" w:type="dxa"/>
            <w:vMerge/>
            <w:hideMark/>
          </w:tcPr>
          <w:p w14:paraId="56B5F6EF"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p>
        </w:tc>
        <w:tc>
          <w:tcPr>
            <w:tcW w:w="5375" w:type="dxa"/>
            <w:shd w:val="clear" w:color="auto" w:fill="auto"/>
            <w:hideMark/>
          </w:tcPr>
          <w:p w14:paraId="1DCF1A33" w14:textId="77777777" w:rsidR="00E72CCD" w:rsidRPr="001A0CB8" w:rsidRDefault="00E72CCD" w:rsidP="00E72CCD">
            <w:pPr>
              <w:spacing w:line="254" w:lineRule="auto"/>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затрат</w:t>
            </w:r>
          </w:p>
        </w:tc>
        <w:tc>
          <w:tcPr>
            <w:tcW w:w="1320" w:type="dxa"/>
            <w:shd w:val="clear" w:color="auto" w:fill="auto"/>
            <w:noWrap/>
            <w:hideMark/>
          </w:tcPr>
          <w:p w14:paraId="2D2CD52B"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p>
        </w:tc>
        <w:tc>
          <w:tcPr>
            <w:tcW w:w="1666" w:type="dxa"/>
            <w:shd w:val="clear" w:color="auto" w:fill="auto"/>
            <w:hideMark/>
          </w:tcPr>
          <w:p w14:paraId="2BFAA6C4"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p>
        </w:tc>
        <w:tc>
          <w:tcPr>
            <w:tcW w:w="1666" w:type="dxa"/>
            <w:shd w:val="clear" w:color="auto" w:fill="auto"/>
            <w:hideMark/>
          </w:tcPr>
          <w:p w14:paraId="49DC865E"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p>
        </w:tc>
        <w:tc>
          <w:tcPr>
            <w:tcW w:w="1666" w:type="dxa"/>
            <w:shd w:val="clear" w:color="auto" w:fill="auto"/>
            <w:hideMark/>
          </w:tcPr>
          <w:p w14:paraId="2C1BA3D5"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p>
        </w:tc>
        <w:tc>
          <w:tcPr>
            <w:tcW w:w="1666" w:type="dxa"/>
            <w:shd w:val="clear" w:color="auto" w:fill="auto"/>
            <w:hideMark/>
          </w:tcPr>
          <w:p w14:paraId="3B68FA7F"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p>
        </w:tc>
        <w:tc>
          <w:tcPr>
            <w:tcW w:w="1667" w:type="dxa"/>
            <w:shd w:val="clear" w:color="auto" w:fill="auto"/>
            <w:hideMark/>
          </w:tcPr>
          <w:p w14:paraId="455EA4FD"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p>
        </w:tc>
      </w:tr>
      <w:tr w:rsidR="00E72CCD" w:rsidRPr="001A0CB8" w14:paraId="27A3E126" w14:textId="77777777" w:rsidTr="0021157C">
        <w:trPr>
          <w:trHeight w:val="283"/>
        </w:trPr>
        <w:tc>
          <w:tcPr>
            <w:tcW w:w="709" w:type="dxa"/>
            <w:vMerge/>
            <w:hideMark/>
          </w:tcPr>
          <w:p w14:paraId="3A92B408"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p>
        </w:tc>
        <w:tc>
          <w:tcPr>
            <w:tcW w:w="5375" w:type="dxa"/>
            <w:shd w:val="clear" w:color="auto" w:fill="auto"/>
            <w:hideMark/>
          </w:tcPr>
          <w:p w14:paraId="291166EE" w14:textId="77777777" w:rsidR="00E72CCD" w:rsidRPr="001A0CB8" w:rsidRDefault="00E72CCD" w:rsidP="00E72CCD">
            <w:pPr>
              <w:spacing w:line="254" w:lineRule="auto"/>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Обсяг видатків</w:t>
            </w:r>
          </w:p>
        </w:tc>
        <w:tc>
          <w:tcPr>
            <w:tcW w:w="1320" w:type="dxa"/>
            <w:shd w:val="clear" w:color="auto" w:fill="auto"/>
            <w:hideMark/>
          </w:tcPr>
          <w:p w14:paraId="1BA69201"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тис. грн</w:t>
            </w:r>
          </w:p>
        </w:tc>
        <w:tc>
          <w:tcPr>
            <w:tcW w:w="1666" w:type="dxa"/>
            <w:shd w:val="clear" w:color="auto" w:fill="auto"/>
            <w:hideMark/>
          </w:tcPr>
          <w:p w14:paraId="603BE629"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1800</w:t>
            </w:r>
          </w:p>
        </w:tc>
        <w:tc>
          <w:tcPr>
            <w:tcW w:w="1666" w:type="dxa"/>
            <w:shd w:val="clear" w:color="auto" w:fill="auto"/>
            <w:hideMark/>
          </w:tcPr>
          <w:p w14:paraId="74F99CC4"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2160</w:t>
            </w:r>
          </w:p>
        </w:tc>
        <w:tc>
          <w:tcPr>
            <w:tcW w:w="1666" w:type="dxa"/>
            <w:shd w:val="clear" w:color="auto" w:fill="auto"/>
            <w:hideMark/>
          </w:tcPr>
          <w:p w14:paraId="26FFFE4B"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2592</w:t>
            </w:r>
          </w:p>
        </w:tc>
        <w:tc>
          <w:tcPr>
            <w:tcW w:w="1666" w:type="dxa"/>
            <w:shd w:val="clear" w:color="auto" w:fill="auto"/>
            <w:hideMark/>
          </w:tcPr>
          <w:p w14:paraId="45CB5D16"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3110,4</w:t>
            </w:r>
          </w:p>
        </w:tc>
        <w:tc>
          <w:tcPr>
            <w:tcW w:w="1667" w:type="dxa"/>
            <w:shd w:val="clear" w:color="auto" w:fill="auto"/>
            <w:hideMark/>
          </w:tcPr>
          <w:p w14:paraId="25BEE6AA"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3732,48</w:t>
            </w:r>
          </w:p>
        </w:tc>
      </w:tr>
      <w:tr w:rsidR="00E72CCD" w:rsidRPr="001A0CB8" w14:paraId="75484945" w14:textId="77777777" w:rsidTr="0021157C">
        <w:trPr>
          <w:trHeight w:val="283"/>
        </w:trPr>
        <w:tc>
          <w:tcPr>
            <w:tcW w:w="709" w:type="dxa"/>
            <w:vMerge/>
            <w:hideMark/>
          </w:tcPr>
          <w:p w14:paraId="55013D07"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p>
        </w:tc>
        <w:tc>
          <w:tcPr>
            <w:tcW w:w="5375" w:type="dxa"/>
            <w:shd w:val="clear" w:color="auto" w:fill="auto"/>
            <w:hideMark/>
          </w:tcPr>
          <w:p w14:paraId="2B8F27A9" w14:textId="77777777" w:rsidR="00E72CCD" w:rsidRPr="001A0CB8" w:rsidRDefault="00E72CCD" w:rsidP="00E72CCD">
            <w:pPr>
              <w:spacing w:line="254" w:lineRule="auto"/>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продукту</w:t>
            </w:r>
          </w:p>
        </w:tc>
        <w:tc>
          <w:tcPr>
            <w:tcW w:w="1320" w:type="dxa"/>
            <w:shd w:val="clear" w:color="auto" w:fill="auto"/>
            <w:noWrap/>
            <w:hideMark/>
          </w:tcPr>
          <w:p w14:paraId="2DF14A60"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p>
        </w:tc>
        <w:tc>
          <w:tcPr>
            <w:tcW w:w="1666" w:type="dxa"/>
            <w:shd w:val="clear" w:color="auto" w:fill="auto"/>
            <w:hideMark/>
          </w:tcPr>
          <w:p w14:paraId="1CBEFF65"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p>
        </w:tc>
        <w:tc>
          <w:tcPr>
            <w:tcW w:w="1666" w:type="dxa"/>
            <w:shd w:val="clear" w:color="auto" w:fill="auto"/>
            <w:hideMark/>
          </w:tcPr>
          <w:p w14:paraId="66589A35"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p>
        </w:tc>
        <w:tc>
          <w:tcPr>
            <w:tcW w:w="1666" w:type="dxa"/>
            <w:shd w:val="clear" w:color="auto" w:fill="auto"/>
            <w:hideMark/>
          </w:tcPr>
          <w:p w14:paraId="7020DF42"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p>
        </w:tc>
        <w:tc>
          <w:tcPr>
            <w:tcW w:w="1666" w:type="dxa"/>
            <w:shd w:val="clear" w:color="auto" w:fill="auto"/>
            <w:hideMark/>
          </w:tcPr>
          <w:p w14:paraId="3821D86B"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p>
        </w:tc>
        <w:tc>
          <w:tcPr>
            <w:tcW w:w="1667" w:type="dxa"/>
            <w:shd w:val="clear" w:color="auto" w:fill="auto"/>
            <w:hideMark/>
          </w:tcPr>
          <w:p w14:paraId="05785B04"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p>
        </w:tc>
      </w:tr>
      <w:tr w:rsidR="00E72CCD" w:rsidRPr="001A0CB8" w14:paraId="321D1297" w14:textId="77777777" w:rsidTr="0021157C">
        <w:trPr>
          <w:trHeight w:val="283"/>
        </w:trPr>
        <w:tc>
          <w:tcPr>
            <w:tcW w:w="709" w:type="dxa"/>
            <w:vMerge/>
            <w:hideMark/>
          </w:tcPr>
          <w:p w14:paraId="712FCB55"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p>
        </w:tc>
        <w:tc>
          <w:tcPr>
            <w:tcW w:w="5375" w:type="dxa"/>
            <w:shd w:val="clear" w:color="auto" w:fill="auto"/>
            <w:hideMark/>
          </w:tcPr>
          <w:p w14:paraId="5198720A" w14:textId="77777777" w:rsidR="00E72CCD" w:rsidRPr="001A0CB8" w:rsidRDefault="00E72CCD" w:rsidP="00E72CCD">
            <w:pPr>
              <w:spacing w:line="254" w:lineRule="auto"/>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Обсяг побутових відходів, які плануються до збирання та вивезення протягом року</w:t>
            </w:r>
          </w:p>
        </w:tc>
        <w:tc>
          <w:tcPr>
            <w:tcW w:w="1320" w:type="dxa"/>
            <w:shd w:val="clear" w:color="auto" w:fill="auto"/>
            <w:hideMark/>
          </w:tcPr>
          <w:p w14:paraId="605BD4B4"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куб. м</w:t>
            </w:r>
          </w:p>
        </w:tc>
        <w:tc>
          <w:tcPr>
            <w:tcW w:w="1666" w:type="dxa"/>
            <w:shd w:val="clear" w:color="auto" w:fill="auto"/>
            <w:hideMark/>
          </w:tcPr>
          <w:p w14:paraId="3DFBECE2"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11000</w:t>
            </w:r>
          </w:p>
        </w:tc>
        <w:tc>
          <w:tcPr>
            <w:tcW w:w="1666" w:type="dxa"/>
            <w:shd w:val="clear" w:color="auto" w:fill="auto"/>
            <w:hideMark/>
          </w:tcPr>
          <w:p w14:paraId="04BB7EBC"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11000</w:t>
            </w:r>
          </w:p>
        </w:tc>
        <w:tc>
          <w:tcPr>
            <w:tcW w:w="1666" w:type="dxa"/>
            <w:shd w:val="clear" w:color="auto" w:fill="auto"/>
            <w:hideMark/>
          </w:tcPr>
          <w:p w14:paraId="27F9A39A"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11000</w:t>
            </w:r>
          </w:p>
        </w:tc>
        <w:tc>
          <w:tcPr>
            <w:tcW w:w="1666" w:type="dxa"/>
            <w:shd w:val="clear" w:color="auto" w:fill="auto"/>
            <w:hideMark/>
          </w:tcPr>
          <w:p w14:paraId="2F06125A"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11000</w:t>
            </w:r>
          </w:p>
        </w:tc>
        <w:tc>
          <w:tcPr>
            <w:tcW w:w="1667" w:type="dxa"/>
            <w:shd w:val="clear" w:color="auto" w:fill="auto"/>
            <w:hideMark/>
          </w:tcPr>
          <w:p w14:paraId="16FAE482"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11000</w:t>
            </w:r>
          </w:p>
        </w:tc>
      </w:tr>
      <w:tr w:rsidR="00E72CCD" w:rsidRPr="001A0CB8" w14:paraId="4AA4DB5A" w14:textId="77777777" w:rsidTr="0021157C">
        <w:trPr>
          <w:trHeight w:val="283"/>
        </w:trPr>
        <w:tc>
          <w:tcPr>
            <w:tcW w:w="709" w:type="dxa"/>
            <w:vMerge/>
            <w:hideMark/>
          </w:tcPr>
          <w:p w14:paraId="205EE9A6"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p>
        </w:tc>
        <w:tc>
          <w:tcPr>
            <w:tcW w:w="5375" w:type="dxa"/>
            <w:shd w:val="clear" w:color="auto" w:fill="auto"/>
            <w:hideMark/>
          </w:tcPr>
          <w:p w14:paraId="74364105" w14:textId="77777777" w:rsidR="00E72CCD" w:rsidRPr="001A0CB8" w:rsidRDefault="00E72CCD" w:rsidP="00E72CCD">
            <w:pPr>
              <w:spacing w:line="254" w:lineRule="auto"/>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ефективності</w:t>
            </w:r>
          </w:p>
        </w:tc>
        <w:tc>
          <w:tcPr>
            <w:tcW w:w="1320" w:type="dxa"/>
            <w:shd w:val="clear" w:color="auto" w:fill="auto"/>
            <w:noWrap/>
            <w:hideMark/>
          </w:tcPr>
          <w:p w14:paraId="6069541A"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43CC49E1"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0F3B0DD0"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678DAC91"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412225DF"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p>
        </w:tc>
        <w:tc>
          <w:tcPr>
            <w:tcW w:w="1667" w:type="dxa"/>
            <w:shd w:val="clear" w:color="auto" w:fill="auto"/>
            <w:noWrap/>
            <w:hideMark/>
          </w:tcPr>
          <w:p w14:paraId="5613A4C4"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p>
        </w:tc>
      </w:tr>
      <w:tr w:rsidR="00E72CCD" w:rsidRPr="001A0CB8" w14:paraId="7ADDD4BA" w14:textId="77777777" w:rsidTr="0021157C">
        <w:trPr>
          <w:trHeight w:val="283"/>
        </w:trPr>
        <w:tc>
          <w:tcPr>
            <w:tcW w:w="709" w:type="dxa"/>
            <w:vMerge/>
            <w:hideMark/>
          </w:tcPr>
          <w:p w14:paraId="317FF7F8"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p>
        </w:tc>
        <w:tc>
          <w:tcPr>
            <w:tcW w:w="5375" w:type="dxa"/>
            <w:shd w:val="clear" w:color="auto" w:fill="auto"/>
            <w:hideMark/>
          </w:tcPr>
          <w:p w14:paraId="1558AAA1" w14:textId="77777777" w:rsidR="00E72CCD" w:rsidRPr="001A0CB8" w:rsidRDefault="00E72CCD" w:rsidP="00E72CCD">
            <w:pPr>
              <w:spacing w:line="254" w:lineRule="auto"/>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Середні витрати на збирання та вивезення 1 куб. м побутових відходів</w:t>
            </w:r>
          </w:p>
        </w:tc>
        <w:tc>
          <w:tcPr>
            <w:tcW w:w="1320" w:type="dxa"/>
            <w:shd w:val="clear" w:color="auto" w:fill="auto"/>
            <w:hideMark/>
          </w:tcPr>
          <w:p w14:paraId="0596AB8C"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грн</w:t>
            </w:r>
          </w:p>
        </w:tc>
        <w:tc>
          <w:tcPr>
            <w:tcW w:w="1666" w:type="dxa"/>
            <w:shd w:val="clear" w:color="auto" w:fill="auto"/>
            <w:hideMark/>
          </w:tcPr>
          <w:p w14:paraId="003FD129"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163,6363636</w:t>
            </w:r>
          </w:p>
        </w:tc>
        <w:tc>
          <w:tcPr>
            <w:tcW w:w="1666" w:type="dxa"/>
            <w:shd w:val="clear" w:color="auto" w:fill="auto"/>
            <w:hideMark/>
          </w:tcPr>
          <w:p w14:paraId="2B47C752"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196,3636364</w:t>
            </w:r>
          </w:p>
        </w:tc>
        <w:tc>
          <w:tcPr>
            <w:tcW w:w="1666" w:type="dxa"/>
            <w:shd w:val="clear" w:color="auto" w:fill="auto"/>
            <w:hideMark/>
          </w:tcPr>
          <w:p w14:paraId="7BB65BD2"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235,6363636</w:t>
            </w:r>
          </w:p>
        </w:tc>
        <w:tc>
          <w:tcPr>
            <w:tcW w:w="1666" w:type="dxa"/>
            <w:shd w:val="clear" w:color="auto" w:fill="auto"/>
            <w:hideMark/>
          </w:tcPr>
          <w:p w14:paraId="1DED7702"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282,7636364</w:t>
            </w:r>
          </w:p>
        </w:tc>
        <w:tc>
          <w:tcPr>
            <w:tcW w:w="1667" w:type="dxa"/>
            <w:shd w:val="clear" w:color="auto" w:fill="auto"/>
            <w:hideMark/>
          </w:tcPr>
          <w:p w14:paraId="39FB5AF9"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339,3163636</w:t>
            </w:r>
          </w:p>
        </w:tc>
      </w:tr>
      <w:tr w:rsidR="00E72CCD" w:rsidRPr="001A0CB8" w14:paraId="28DC06B2" w14:textId="77777777" w:rsidTr="0021157C">
        <w:trPr>
          <w:trHeight w:val="283"/>
        </w:trPr>
        <w:tc>
          <w:tcPr>
            <w:tcW w:w="709" w:type="dxa"/>
            <w:vMerge/>
            <w:hideMark/>
          </w:tcPr>
          <w:p w14:paraId="2B36CE58"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p>
        </w:tc>
        <w:tc>
          <w:tcPr>
            <w:tcW w:w="5375" w:type="dxa"/>
            <w:shd w:val="clear" w:color="auto" w:fill="auto"/>
            <w:hideMark/>
          </w:tcPr>
          <w:p w14:paraId="7096D9A9" w14:textId="77777777" w:rsidR="00E72CCD" w:rsidRPr="001A0CB8" w:rsidRDefault="00E72CCD" w:rsidP="00E72CCD">
            <w:pPr>
              <w:spacing w:line="254" w:lineRule="auto"/>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якості</w:t>
            </w:r>
          </w:p>
        </w:tc>
        <w:tc>
          <w:tcPr>
            <w:tcW w:w="1320" w:type="dxa"/>
            <w:shd w:val="clear" w:color="auto" w:fill="auto"/>
            <w:noWrap/>
            <w:hideMark/>
          </w:tcPr>
          <w:p w14:paraId="66292479"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53692E5E"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0524A205"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6968536F"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6255BD50"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p>
        </w:tc>
        <w:tc>
          <w:tcPr>
            <w:tcW w:w="1667" w:type="dxa"/>
            <w:shd w:val="clear" w:color="auto" w:fill="auto"/>
            <w:noWrap/>
            <w:hideMark/>
          </w:tcPr>
          <w:p w14:paraId="0E4C86CC"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p>
        </w:tc>
      </w:tr>
      <w:tr w:rsidR="00E72CCD" w:rsidRPr="001A0CB8" w14:paraId="00080227" w14:textId="77777777" w:rsidTr="0021157C">
        <w:trPr>
          <w:trHeight w:val="283"/>
        </w:trPr>
        <w:tc>
          <w:tcPr>
            <w:tcW w:w="709" w:type="dxa"/>
            <w:vMerge/>
            <w:hideMark/>
          </w:tcPr>
          <w:p w14:paraId="1BF99230"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p>
        </w:tc>
        <w:tc>
          <w:tcPr>
            <w:tcW w:w="5375" w:type="dxa"/>
            <w:shd w:val="clear" w:color="auto" w:fill="auto"/>
            <w:hideMark/>
          </w:tcPr>
          <w:p w14:paraId="506A05C4" w14:textId="77777777" w:rsidR="00E72CCD" w:rsidRPr="001A0CB8" w:rsidRDefault="00E72CCD" w:rsidP="00E72CCD">
            <w:pPr>
              <w:spacing w:line="254" w:lineRule="auto"/>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Питома вага зібраних та вивезених побутових відходів від запланованого обсягу на відповідний рік</w:t>
            </w:r>
          </w:p>
        </w:tc>
        <w:tc>
          <w:tcPr>
            <w:tcW w:w="1320" w:type="dxa"/>
            <w:shd w:val="clear" w:color="auto" w:fill="auto"/>
            <w:hideMark/>
          </w:tcPr>
          <w:p w14:paraId="0E6C113D"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w:t>
            </w:r>
          </w:p>
        </w:tc>
        <w:tc>
          <w:tcPr>
            <w:tcW w:w="1666" w:type="dxa"/>
            <w:shd w:val="clear" w:color="auto" w:fill="auto"/>
            <w:hideMark/>
          </w:tcPr>
          <w:p w14:paraId="62DE0D40"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c>
          <w:tcPr>
            <w:tcW w:w="1666" w:type="dxa"/>
            <w:shd w:val="clear" w:color="auto" w:fill="auto"/>
            <w:hideMark/>
          </w:tcPr>
          <w:p w14:paraId="7BAF4403"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c>
          <w:tcPr>
            <w:tcW w:w="1666" w:type="dxa"/>
            <w:shd w:val="clear" w:color="auto" w:fill="auto"/>
            <w:hideMark/>
          </w:tcPr>
          <w:p w14:paraId="0DD11949"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c>
          <w:tcPr>
            <w:tcW w:w="1666" w:type="dxa"/>
            <w:shd w:val="clear" w:color="auto" w:fill="auto"/>
            <w:hideMark/>
          </w:tcPr>
          <w:p w14:paraId="29C3B21B"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c>
          <w:tcPr>
            <w:tcW w:w="1667" w:type="dxa"/>
            <w:shd w:val="clear" w:color="auto" w:fill="auto"/>
            <w:hideMark/>
          </w:tcPr>
          <w:p w14:paraId="53946C35"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r>
      <w:tr w:rsidR="00E72CCD" w:rsidRPr="001A0CB8" w14:paraId="1EA45A06" w14:textId="77777777" w:rsidTr="0021157C">
        <w:trPr>
          <w:trHeight w:val="283"/>
        </w:trPr>
        <w:tc>
          <w:tcPr>
            <w:tcW w:w="709" w:type="dxa"/>
            <w:vMerge w:val="restart"/>
            <w:shd w:val="clear" w:color="auto" w:fill="auto"/>
            <w:hideMark/>
          </w:tcPr>
          <w:p w14:paraId="4E473DED" w14:textId="38BB7902" w:rsidR="00E72CCD" w:rsidRPr="001A0CB8" w:rsidRDefault="00E72CCD" w:rsidP="00E72CCD">
            <w:pPr>
              <w:spacing w:line="254"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17</w:t>
            </w:r>
            <w:r w:rsidR="00E61220">
              <w:rPr>
                <w:rFonts w:ascii="Times New Roman" w:eastAsia="Times New Roman" w:hAnsi="Times New Roman"/>
                <w:color w:val="000000"/>
                <w:sz w:val="20"/>
                <w:szCs w:val="20"/>
                <w:lang w:eastAsia="uk-UA"/>
              </w:rPr>
              <w:t>.</w:t>
            </w:r>
          </w:p>
        </w:tc>
        <w:tc>
          <w:tcPr>
            <w:tcW w:w="5375" w:type="dxa"/>
            <w:shd w:val="clear" w:color="auto" w:fill="auto"/>
            <w:hideMark/>
          </w:tcPr>
          <w:p w14:paraId="1E1F89F0" w14:textId="77777777" w:rsidR="00E72CCD" w:rsidRPr="001A0CB8" w:rsidRDefault="00E72CCD" w:rsidP="00E72CCD">
            <w:pPr>
              <w:spacing w:line="254" w:lineRule="auto"/>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Збір, вивезення та утилізація хімічних елементів живлення (батарейок) з комунальних пунктів накопичення</w:t>
            </w:r>
          </w:p>
        </w:tc>
        <w:tc>
          <w:tcPr>
            <w:tcW w:w="1320" w:type="dxa"/>
            <w:shd w:val="clear" w:color="auto" w:fill="auto"/>
            <w:hideMark/>
          </w:tcPr>
          <w:p w14:paraId="3AFB7F53"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p>
        </w:tc>
        <w:tc>
          <w:tcPr>
            <w:tcW w:w="1666" w:type="dxa"/>
            <w:shd w:val="clear" w:color="auto" w:fill="auto"/>
            <w:hideMark/>
          </w:tcPr>
          <w:p w14:paraId="5D506366"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p>
        </w:tc>
        <w:tc>
          <w:tcPr>
            <w:tcW w:w="1666" w:type="dxa"/>
            <w:shd w:val="clear" w:color="auto" w:fill="auto"/>
            <w:hideMark/>
          </w:tcPr>
          <w:p w14:paraId="70022E7F"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p>
        </w:tc>
        <w:tc>
          <w:tcPr>
            <w:tcW w:w="1666" w:type="dxa"/>
            <w:shd w:val="clear" w:color="auto" w:fill="auto"/>
            <w:hideMark/>
          </w:tcPr>
          <w:p w14:paraId="1EBEB44D"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p>
        </w:tc>
        <w:tc>
          <w:tcPr>
            <w:tcW w:w="1666" w:type="dxa"/>
            <w:shd w:val="clear" w:color="auto" w:fill="auto"/>
            <w:hideMark/>
          </w:tcPr>
          <w:p w14:paraId="1517B2AF"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p>
        </w:tc>
        <w:tc>
          <w:tcPr>
            <w:tcW w:w="1667" w:type="dxa"/>
            <w:shd w:val="clear" w:color="auto" w:fill="auto"/>
            <w:hideMark/>
          </w:tcPr>
          <w:p w14:paraId="492EACB4"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p>
        </w:tc>
      </w:tr>
      <w:tr w:rsidR="00E72CCD" w:rsidRPr="001A0CB8" w14:paraId="44167AD6" w14:textId="77777777" w:rsidTr="0021157C">
        <w:trPr>
          <w:trHeight w:val="283"/>
        </w:trPr>
        <w:tc>
          <w:tcPr>
            <w:tcW w:w="709" w:type="dxa"/>
            <w:vMerge/>
            <w:hideMark/>
          </w:tcPr>
          <w:p w14:paraId="221E497C"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p>
        </w:tc>
        <w:tc>
          <w:tcPr>
            <w:tcW w:w="5375" w:type="dxa"/>
            <w:shd w:val="clear" w:color="auto" w:fill="auto"/>
            <w:hideMark/>
          </w:tcPr>
          <w:p w14:paraId="7EF5E173" w14:textId="77777777" w:rsidR="00E72CCD" w:rsidRPr="001A0CB8" w:rsidRDefault="00E72CCD" w:rsidP="00E72CCD">
            <w:pPr>
              <w:spacing w:line="254" w:lineRule="auto"/>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затрат</w:t>
            </w:r>
          </w:p>
        </w:tc>
        <w:tc>
          <w:tcPr>
            <w:tcW w:w="1320" w:type="dxa"/>
            <w:shd w:val="clear" w:color="auto" w:fill="auto"/>
            <w:noWrap/>
            <w:hideMark/>
          </w:tcPr>
          <w:p w14:paraId="39D6FCF4"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p>
        </w:tc>
        <w:tc>
          <w:tcPr>
            <w:tcW w:w="1666" w:type="dxa"/>
            <w:shd w:val="clear" w:color="auto" w:fill="auto"/>
            <w:hideMark/>
          </w:tcPr>
          <w:p w14:paraId="07B2E001"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p>
        </w:tc>
        <w:tc>
          <w:tcPr>
            <w:tcW w:w="1666" w:type="dxa"/>
            <w:shd w:val="clear" w:color="auto" w:fill="auto"/>
            <w:hideMark/>
          </w:tcPr>
          <w:p w14:paraId="74484526"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p>
        </w:tc>
        <w:tc>
          <w:tcPr>
            <w:tcW w:w="1666" w:type="dxa"/>
            <w:shd w:val="clear" w:color="auto" w:fill="auto"/>
            <w:hideMark/>
          </w:tcPr>
          <w:p w14:paraId="1391CB41"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p>
        </w:tc>
        <w:tc>
          <w:tcPr>
            <w:tcW w:w="1666" w:type="dxa"/>
            <w:shd w:val="clear" w:color="auto" w:fill="auto"/>
            <w:hideMark/>
          </w:tcPr>
          <w:p w14:paraId="5B2F273F"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p>
        </w:tc>
        <w:tc>
          <w:tcPr>
            <w:tcW w:w="1667" w:type="dxa"/>
            <w:shd w:val="clear" w:color="auto" w:fill="auto"/>
            <w:hideMark/>
          </w:tcPr>
          <w:p w14:paraId="3B01834A"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p>
        </w:tc>
      </w:tr>
      <w:tr w:rsidR="00E72CCD" w:rsidRPr="001A0CB8" w14:paraId="0D52B0B9" w14:textId="77777777" w:rsidTr="0021157C">
        <w:trPr>
          <w:trHeight w:val="283"/>
        </w:trPr>
        <w:tc>
          <w:tcPr>
            <w:tcW w:w="709" w:type="dxa"/>
            <w:vMerge/>
            <w:hideMark/>
          </w:tcPr>
          <w:p w14:paraId="2D732C20"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p>
        </w:tc>
        <w:tc>
          <w:tcPr>
            <w:tcW w:w="5375" w:type="dxa"/>
            <w:shd w:val="clear" w:color="auto" w:fill="auto"/>
            <w:hideMark/>
          </w:tcPr>
          <w:p w14:paraId="36708CEF" w14:textId="77777777" w:rsidR="00E72CCD" w:rsidRPr="001A0CB8" w:rsidRDefault="00E72CCD" w:rsidP="00E72CCD">
            <w:pPr>
              <w:spacing w:line="254" w:lineRule="auto"/>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Обсяг видатків</w:t>
            </w:r>
          </w:p>
        </w:tc>
        <w:tc>
          <w:tcPr>
            <w:tcW w:w="1320" w:type="dxa"/>
            <w:shd w:val="clear" w:color="auto" w:fill="auto"/>
            <w:hideMark/>
          </w:tcPr>
          <w:p w14:paraId="16DB8757"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тис. грн</w:t>
            </w:r>
          </w:p>
        </w:tc>
        <w:tc>
          <w:tcPr>
            <w:tcW w:w="1666" w:type="dxa"/>
            <w:shd w:val="clear" w:color="auto" w:fill="auto"/>
            <w:hideMark/>
          </w:tcPr>
          <w:p w14:paraId="7EE3D843"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c>
          <w:tcPr>
            <w:tcW w:w="1666" w:type="dxa"/>
            <w:shd w:val="clear" w:color="auto" w:fill="auto"/>
            <w:hideMark/>
          </w:tcPr>
          <w:p w14:paraId="05EC835F"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666" w:type="dxa"/>
            <w:shd w:val="clear" w:color="auto" w:fill="auto"/>
            <w:hideMark/>
          </w:tcPr>
          <w:p w14:paraId="5D787EE5"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666" w:type="dxa"/>
            <w:shd w:val="clear" w:color="auto" w:fill="auto"/>
            <w:hideMark/>
          </w:tcPr>
          <w:p w14:paraId="72A8F78C"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667" w:type="dxa"/>
            <w:shd w:val="clear" w:color="auto" w:fill="auto"/>
            <w:hideMark/>
          </w:tcPr>
          <w:p w14:paraId="572DA653"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r>
      <w:tr w:rsidR="00E72CCD" w:rsidRPr="001A0CB8" w14:paraId="75B75A79" w14:textId="77777777" w:rsidTr="0021157C">
        <w:trPr>
          <w:trHeight w:val="283"/>
        </w:trPr>
        <w:tc>
          <w:tcPr>
            <w:tcW w:w="709" w:type="dxa"/>
            <w:vMerge/>
            <w:hideMark/>
          </w:tcPr>
          <w:p w14:paraId="38525245"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p>
        </w:tc>
        <w:tc>
          <w:tcPr>
            <w:tcW w:w="5375" w:type="dxa"/>
            <w:shd w:val="clear" w:color="auto" w:fill="auto"/>
            <w:hideMark/>
          </w:tcPr>
          <w:p w14:paraId="492AE939" w14:textId="77777777" w:rsidR="00E72CCD" w:rsidRPr="001A0CB8" w:rsidRDefault="00E72CCD" w:rsidP="00E72CCD">
            <w:pPr>
              <w:spacing w:line="254" w:lineRule="auto"/>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продукту</w:t>
            </w:r>
          </w:p>
        </w:tc>
        <w:tc>
          <w:tcPr>
            <w:tcW w:w="1320" w:type="dxa"/>
            <w:shd w:val="clear" w:color="auto" w:fill="auto"/>
            <w:noWrap/>
            <w:hideMark/>
          </w:tcPr>
          <w:p w14:paraId="0E42067A"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p>
        </w:tc>
        <w:tc>
          <w:tcPr>
            <w:tcW w:w="1666" w:type="dxa"/>
            <w:shd w:val="clear" w:color="auto" w:fill="auto"/>
            <w:hideMark/>
          </w:tcPr>
          <w:p w14:paraId="15FF36D6"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p>
        </w:tc>
        <w:tc>
          <w:tcPr>
            <w:tcW w:w="1666" w:type="dxa"/>
            <w:shd w:val="clear" w:color="auto" w:fill="auto"/>
            <w:hideMark/>
          </w:tcPr>
          <w:p w14:paraId="7AE77246"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p>
        </w:tc>
        <w:tc>
          <w:tcPr>
            <w:tcW w:w="1666" w:type="dxa"/>
            <w:shd w:val="clear" w:color="auto" w:fill="auto"/>
            <w:hideMark/>
          </w:tcPr>
          <w:p w14:paraId="1C17F306"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p>
        </w:tc>
        <w:tc>
          <w:tcPr>
            <w:tcW w:w="1666" w:type="dxa"/>
            <w:shd w:val="clear" w:color="auto" w:fill="auto"/>
            <w:hideMark/>
          </w:tcPr>
          <w:p w14:paraId="5DD2EFF0"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p>
        </w:tc>
        <w:tc>
          <w:tcPr>
            <w:tcW w:w="1667" w:type="dxa"/>
            <w:shd w:val="clear" w:color="auto" w:fill="auto"/>
            <w:hideMark/>
          </w:tcPr>
          <w:p w14:paraId="004BC453"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p>
        </w:tc>
      </w:tr>
      <w:tr w:rsidR="00E72CCD" w:rsidRPr="001A0CB8" w14:paraId="6B9B07DF" w14:textId="77777777" w:rsidTr="0021157C">
        <w:trPr>
          <w:trHeight w:val="283"/>
        </w:trPr>
        <w:tc>
          <w:tcPr>
            <w:tcW w:w="709" w:type="dxa"/>
            <w:vMerge/>
            <w:hideMark/>
          </w:tcPr>
          <w:p w14:paraId="1616C840"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p>
        </w:tc>
        <w:tc>
          <w:tcPr>
            <w:tcW w:w="5375" w:type="dxa"/>
            <w:shd w:val="clear" w:color="auto" w:fill="auto"/>
            <w:hideMark/>
          </w:tcPr>
          <w:p w14:paraId="030CFD85" w14:textId="77777777" w:rsidR="00E72CCD" w:rsidRPr="001A0CB8" w:rsidRDefault="00E72CCD" w:rsidP="00E72CCD">
            <w:pPr>
              <w:spacing w:line="254" w:lineRule="auto"/>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Кількість хімічних елементів живлення та ламп розжарювання, що планується утилізувати</w:t>
            </w:r>
          </w:p>
        </w:tc>
        <w:tc>
          <w:tcPr>
            <w:tcW w:w="1320" w:type="dxa"/>
            <w:shd w:val="clear" w:color="auto" w:fill="auto"/>
            <w:hideMark/>
          </w:tcPr>
          <w:p w14:paraId="2466889F"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кг</w:t>
            </w:r>
          </w:p>
        </w:tc>
        <w:tc>
          <w:tcPr>
            <w:tcW w:w="1666" w:type="dxa"/>
            <w:shd w:val="clear" w:color="auto" w:fill="auto"/>
            <w:hideMark/>
          </w:tcPr>
          <w:p w14:paraId="0C94032D"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250</w:t>
            </w:r>
          </w:p>
        </w:tc>
        <w:tc>
          <w:tcPr>
            <w:tcW w:w="1666" w:type="dxa"/>
            <w:shd w:val="clear" w:color="auto" w:fill="auto"/>
            <w:hideMark/>
          </w:tcPr>
          <w:p w14:paraId="254A7D70"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w:t>
            </w:r>
          </w:p>
        </w:tc>
        <w:tc>
          <w:tcPr>
            <w:tcW w:w="1666" w:type="dxa"/>
            <w:shd w:val="clear" w:color="auto" w:fill="auto"/>
            <w:hideMark/>
          </w:tcPr>
          <w:p w14:paraId="35BAEBFC"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w:t>
            </w:r>
          </w:p>
        </w:tc>
        <w:tc>
          <w:tcPr>
            <w:tcW w:w="1666" w:type="dxa"/>
            <w:shd w:val="clear" w:color="auto" w:fill="auto"/>
            <w:hideMark/>
          </w:tcPr>
          <w:p w14:paraId="5EFBE229"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w:t>
            </w:r>
          </w:p>
        </w:tc>
        <w:tc>
          <w:tcPr>
            <w:tcW w:w="1667" w:type="dxa"/>
            <w:shd w:val="clear" w:color="auto" w:fill="auto"/>
            <w:hideMark/>
          </w:tcPr>
          <w:p w14:paraId="002020E8"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w:t>
            </w:r>
          </w:p>
        </w:tc>
      </w:tr>
      <w:tr w:rsidR="00E72CCD" w:rsidRPr="001A0CB8" w14:paraId="71867AD9" w14:textId="77777777" w:rsidTr="0021157C">
        <w:trPr>
          <w:trHeight w:val="283"/>
        </w:trPr>
        <w:tc>
          <w:tcPr>
            <w:tcW w:w="709" w:type="dxa"/>
            <w:vMerge/>
            <w:hideMark/>
          </w:tcPr>
          <w:p w14:paraId="3589DA91"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p>
        </w:tc>
        <w:tc>
          <w:tcPr>
            <w:tcW w:w="5375" w:type="dxa"/>
            <w:shd w:val="clear" w:color="auto" w:fill="auto"/>
            <w:hideMark/>
          </w:tcPr>
          <w:p w14:paraId="0492CBC4" w14:textId="77777777" w:rsidR="00E72CCD" w:rsidRPr="001A0CB8" w:rsidRDefault="00E72CCD" w:rsidP="00E72CCD">
            <w:pPr>
              <w:spacing w:line="254" w:lineRule="auto"/>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ефективності</w:t>
            </w:r>
          </w:p>
        </w:tc>
        <w:tc>
          <w:tcPr>
            <w:tcW w:w="1320" w:type="dxa"/>
            <w:shd w:val="clear" w:color="auto" w:fill="auto"/>
            <w:noWrap/>
            <w:hideMark/>
          </w:tcPr>
          <w:p w14:paraId="0E9FBE93"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215ED2DD"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4DCC2A5F"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2C82604B"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20B4F8A9"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p>
        </w:tc>
        <w:tc>
          <w:tcPr>
            <w:tcW w:w="1667" w:type="dxa"/>
            <w:shd w:val="clear" w:color="auto" w:fill="auto"/>
            <w:noWrap/>
            <w:hideMark/>
          </w:tcPr>
          <w:p w14:paraId="59B435F2"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p>
        </w:tc>
      </w:tr>
      <w:tr w:rsidR="00E72CCD" w:rsidRPr="001A0CB8" w14:paraId="4794925E" w14:textId="77777777" w:rsidTr="0021157C">
        <w:trPr>
          <w:trHeight w:val="283"/>
        </w:trPr>
        <w:tc>
          <w:tcPr>
            <w:tcW w:w="709" w:type="dxa"/>
            <w:vMerge/>
            <w:hideMark/>
          </w:tcPr>
          <w:p w14:paraId="4F23D34A"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p>
        </w:tc>
        <w:tc>
          <w:tcPr>
            <w:tcW w:w="5375" w:type="dxa"/>
            <w:shd w:val="clear" w:color="auto" w:fill="auto"/>
            <w:hideMark/>
          </w:tcPr>
          <w:p w14:paraId="2C6D8C7C" w14:textId="77777777" w:rsidR="00E72CCD" w:rsidRPr="001A0CB8" w:rsidRDefault="00E72CCD" w:rsidP="00E72CCD">
            <w:pPr>
              <w:spacing w:line="254" w:lineRule="auto"/>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Середні витрати на перевезення та утилізацію 1 кг хімічних елементів живлення (батарейок) та ламп розжарювання</w:t>
            </w:r>
          </w:p>
        </w:tc>
        <w:tc>
          <w:tcPr>
            <w:tcW w:w="1320" w:type="dxa"/>
            <w:shd w:val="clear" w:color="auto" w:fill="auto"/>
            <w:hideMark/>
          </w:tcPr>
          <w:p w14:paraId="01B33948"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грн</w:t>
            </w:r>
          </w:p>
        </w:tc>
        <w:tc>
          <w:tcPr>
            <w:tcW w:w="1666" w:type="dxa"/>
            <w:shd w:val="clear" w:color="auto" w:fill="auto"/>
            <w:hideMark/>
          </w:tcPr>
          <w:p w14:paraId="53A93687"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400</w:t>
            </w:r>
          </w:p>
        </w:tc>
        <w:tc>
          <w:tcPr>
            <w:tcW w:w="1666" w:type="dxa"/>
            <w:shd w:val="clear" w:color="auto" w:fill="auto"/>
            <w:hideMark/>
          </w:tcPr>
          <w:p w14:paraId="1D9DBBCE"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w:t>
            </w:r>
          </w:p>
        </w:tc>
        <w:tc>
          <w:tcPr>
            <w:tcW w:w="1666" w:type="dxa"/>
            <w:shd w:val="clear" w:color="auto" w:fill="auto"/>
            <w:hideMark/>
          </w:tcPr>
          <w:p w14:paraId="473A8163"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w:t>
            </w:r>
          </w:p>
        </w:tc>
        <w:tc>
          <w:tcPr>
            <w:tcW w:w="1666" w:type="dxa"/>
            <w:shd w:val="clear" w:color="auto" w:fill="auto"/>
            <w:hideMark/>
          </w:tcPr>
          <w:p w14:paraId="2A828B9B"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w:t>
            </w:r>
          </w:p>
        </w:tc>
        <w:tc>
          <w:tcPr>
            <w:tcW w:w="1667" w:type="dxa"/>
            <w:shd w:val="clear" w:color="auto" w:fill="auto"/>
            <w:hideMark/>
          </w:tcPr>
          <w:p w14:paraId="6D328E93"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w:t>
            </w:r>
          </w:p>
        </w:tc>
      </w:tr>
      <w:tr w:rsidR="00E72CCD" w:rsidRPr="001A0CB8" w14:paraId="66459AEB" w14:textId="77777777" w:rsidTr="0021157C">
        <w:trPr>
          <w:trHeight w:val="283"/>
        </w:trPr>
        <w:tc>
          <w:tcPr>
            <w:tcW w:w="709" w:type="dxa"/>
            <w:vMerge/>
            <w:hideMark/>
          </w:tcPr>
          <w:p w14:paraId="29BFE875"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p>
        </w:tc>
        <w:tc>
          <w:tcPr>
            <w:tcW w:w="5375" w:type="dxa"/>
            <w:shd w:val="clear" w:color="auto" w:fill="auto"/>
            <w:hideMark/>
          </w:tcPr>
          <w:p w14:paraId="42458ED8" w14:textId="77777777" w:rsidR="00E72CCD" w:rsidRPr="001A0CB8" w:rsidRDefault="00E72CCD" w:rsidP="00E72CCD">
            <w:pPr>
              <w:spacing w:line="254" w:lineRule="auto"/>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якості</w:t>
            </w:r>
          </w:p>
        </w:tc>
        <w:tc>
          <w:tcPr>
            <w:tcW w:w="1320" w:type="dxa"/>
            <w:shd w:val="clear" w:color="auto" w:fill="auto"/>
            <w:noWrap/>
            <w:hideMark/>
          </w:tcPr>
          <w:p w14:paraId="0185D31B"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06007619"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5ABF54E7"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7929139D"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37E26BFE"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p>
        </w:tc>
        <w:tc>
          <w:tcPr>
            <w:tcW w:w="1667" w:type="dxa"/>
            <w:shd w:val="clear" w:color="auto" w:fill="auto"/>
            <w:noWrap/>
            <w:hideMark/>
          </w:tcPr>
          <w:p w14:paraId="0455AFCA"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p>
        </w:tc>
      </w:tr>
      <w:tr w:rsidR="00E72CCD" w:rsidRPr="001A0CB8" w14:paraId="7425CAA7" w14:textId="77777777" w:rsidTr="0021157C">
        <w:trPr>
          <w:trHeight w:val="283"/>
        </w:trPr>
        <w:tc>
          <w:tcPr>
            <w:tcW w:w="709" w:type="dxa"/>
            <w:vMerge/>
            <w:hideMark/>
          </w:tcPr>
          <w:p w14:paraId="17550E9A"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p>
        </w:tc>
        <w:tc>
          <w:tcPr>
            <w:tcW w:w="5375" w:type="dxa"/>
            <w:shd w:val="clear" w:color="auto" w:fill="auto"/>
            <w:hideMark/>
          </w:tcPr>
          <w:p w14:paraId="351DECA2" w14:textId="77777777" w:rsidR="00E72CCD" w:rsidRPr="001A0CB8" w:rsidRDefault="00E72CCD" w:rsidP="00E72CCD">
            <w:pPr>
              <w:spacing w:line="254" w:lineRule="auto"/>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Відсоток утилізованих хімічних елементів живлення та ламп розжарювання до запланованого на рік</w:t>
            </w:r>
          </w:p>
        </w:tc>
        <w:tc>
          <w:tcPr>
            <w:tcW w:w="1320" w:type="dxa"/>
            <w:shd w:val="clear" w:color="auto" w:fill="auto"/>
            <w:hideMark/>
          </w:tcPr>
          <w:p w14:paraId="580BCFA7"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w:t>
            </w:r>
          </w:p>
        </w:tc>
        <w:tc>
          <w:tcPr>
            <w:tcW w:w="1666" w:type="dxa"/>
            <w:shd w:val="clear" w:color="auto" w:fill="auto"/>
            <w:hideMark/>
          </w:tcPr>
          <w:p w14:paraId="582A1A79"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c>
          <w:tcPr>
            <w:tcW w:w="1666" w:type="dxa"/>
            <w:shd w:val="clear" w:color="auto" w:fill="auto"/>
            <w:hideMark/>
          </w:tcPr>
          <w:p w14:paraId="624687DF"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w:t>
            </w:r>
          </w:p>
        </w:tc>
        <w:tc>
          <w:tcPr>
            <w:tcW w:w="1666" w:type="dxa"/>
            <w:shd w:val="clear" w:color="auto" w:fill="auto"/>
            <w:hideMark/>
          </w:tcPr>
          <w:p w14:paraId="46D74FC7"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w:t>
            </w:r>
          </w:p>
        </w:tc>
        <w:tc>
          <w:tcPr>
            <w:tcW w:w="1666" w:type="dxa"/>
            <w:shd w:val="clear" w:color="auto" w:fill="auto"/>
            <w:hideMark/>
          </w:tcPr>
          <w:p w14:paraId="4D1C4FFF"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w:t>
            </w:r>
          </w:p>
        </w:tc>
        <w:tc>
          <w:tcPr>
            <w:tcW w:w="1667" w:type="dxa"/>
            <w:shd w:val="clear" w:color="auto" w:fill="auto"/>
            <w:hideMark/>
          </w:tcPr>
          <w:p w14:paraId="5235C725"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w:t>
            </w:r>
          </w:p>
        </w:tc>
      </w:tr>
      <w:tr w:rsidR="00E72CCD" w:rsidRPr="001A0CB8" w14:paraId="7AA0A918" w14:textId="77777777" w:rsidTr="0021157C">
        <w:trPr>
          <w:trHeight w:val="283"/>
        </w:trPr>
        <w:tc>
          <w:tcPr>
            <w:tcW w:w="709" w:type="dxa"/>
            <w:vMerge w:val="restart"/>
            <w:shd w:val="clear" w:color="auto" w:fill="auto"/>
            <w:hideMark/>
          </w:tcPr>
          <w:p w14:paraId="68DC5E4E" w14:textId="0B1E1F77" w:rsidR="00E72CCD" w:rsidRPr="001A0CB8" w:rsidRDefault="00E72CCD" w:rsidP="00E72CCD">
            <w:pPr>
              <w:spacing w:line="254"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18</w:t>
            </w:r>
            <w:r w:rsidR="00E61220">
              <w:rPr>
                <w:rFonts w:ascii="Times New Roman" w:eastAsia="Times New Roman" w:hAnsi="Times New Roman"/>
                <w:color w:val="000000"/>
                <w:sz w:val="20"/>
                <w:szCs w:val="20"/>
                <w:lang w:eastAsia="uk-UA"/>
              </w:rPr>
              <w:t>.</w:t>
            </w:r>
          </w:p>
        </w:tc>
        <w:tc>
          <w:tcPr>
            <w:tcW w:w="5375" w:type="dxa"/>
            <w:shd w:val="clear" w:color="auto" w:fill="auto"/>
            <w:hideMark/>
          </w:tcPr>
          <w:p w14:paraId="691AB711" w14:textId="77777777" w:rsidR="00E72CCD" w:rsidRPr="001A0CB8" w:rsidRDefault="00E72CCD" w:rsidP="00E72CCD">
            <w:pPr>
              <w:spacing w:line="254" w:lineRule="auto"/>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Підбір та кремація трупів тварин та птахів</w:t>
            </w:r>
          </w:p>
        </w:tc>
        <w:tc>
          <w:tcPr>
            <w:tcW w:w="1320" w:type="dxa"/>
            <w:shd w:val="clear" w:color="auto" w:fill="auto"/>
            <w:hideMark/>
          </w:tcPr>
          <w:p w14:paraId="40EDF41F"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p>
        </w:tc>
        <w:tc>
          <w:tcPr>
            <w:tcW w:w="1666" w:type="dxa"/>
            <w:shd w:val="clear" w:color="auto" w:fill="auto"/>
            <w:hideMark/>
          </w:tcPr>
          <w:p w14:paraId="03BB2727"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p>
        </w:tc>
        <w:tc>
          <w:tcPr>
            <w:tcW w:w="1666" w:type="dxa"/>
            <w:shd w:val="clear" w:color="auto" w:fill="auto"/>
            <w:hideMark/>
          </w:tcPr>
          <w:p w14:paraId="3DD9A722"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p>
        </w:tc>
        <w:tc>
          <w:tcPr>
            <w:tcW w:w="1666" w:type="dxa"/>
            <w:shd w:val="clear" w:color="auto" w:fill="auto"/>
            <w:hideMark/>
          </w:tcPr>
          <w:p w14:paraId="61EDA462"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p>
        </w:tc>
        <w:tc>
          <w:tcPr>
            <w:tcW w:w="1666" w:type="dxa"/>
            <w:shd w:val="clear" w:color="auto" w:fill="auto"/>
            <w:hideMark/>
          </w:tcPr>
          <w:p w14:paraId="74C8260E"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p>
        </w:tc>
        <w:tc>
          <w:tcPr>
            <w:tcW w:w="1667" w:type="dxa"/>
            <w:shd w:val="clear" w:color="auto" w:fill="auto"/>
            <w:hideMark/>
          </w:tcPr>
          <w:p w14:paraId="3D68DADA"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p>
        </w:tc>
      </w:tr>
      <w:tr w:rsidR="00E72CCD" w:rsidRPr="001A0CB8" w14:paraId="5B45F0A0" w14:textId="77777777" w:rsidTr="0021157C">
        <w:trPr>
          <w:trHeight w:val="283"/>
        </w:trPr>
        <w:tc>
          <w:tcPr>
            <w:tcW w:w="709" w:type="dxa"/>
            <w:vMerge/>
            <w:hideMark/>
          </w:tcPr>
          <w:p w14:paraId="0083FE00"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p>
        </w:tc>
        <w:tc>
          <w:tcPr>
            <w:tcW w:w="5375" w:type="dxa"/>
            <w:shd w:val="clear" w:color="auto" w:fill="auto"/>
            <w:hideMark/>
          </w:tcPr>
          <w:p w14:paraId="62B3F846" w14:textId="77777777" w:rsidR="00E72CCD" w:rsidRPr="001A0CB8" w:rsidRDefault="00E72CCD" w:rsidP="00E72CCD">
            <w:pPr>
              <w:spacing w:line="254" w:lineRule="auto"/>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затрат</w:t>
            </w:r>
          </w:p>
        </w:tc>
        <w:tc>
          <w:tcPr>
            <w:tcW w:w="1320" w:type="dxa"/>
            <w:shd w:val="clear" w:color="auto" w:fill="auto"/>
            <w:noWrap/>
            <w:hideMark/>
          </w:tcPr>
          <w:p w14:paraId="2D489110"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p>
        </w:tc>
        <w:tc>
          <w:tcPr>
            <w:tcW w:w="1666" w:type="dxa"/>
            <w:shd w:val="clear" w:color="auto" w:fill="auto"/>
            <w:hideMark/>
          </w:tcPr>
          <w:p w14:paraId="53F1ECE0"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p>
        </w:tc>
        <w:tc>
          <w:tcPr>
            <w:tcW w:w="1666" w:type="dxa"/>
            <w:shd w:val="clear" w:color="auto" w:fill="auto"/>
            <w:hideMark/>
          </w:tcPr>
          <w:p w14:paraId="031933F5"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p>
        </w:tc>
        <w:tc>
          <w:tcPr>
            <w:tcW w:w="1666" w:type="dxa"/>
            <w:shd w:val="clear" w:color="auto" w:fill="auto"/>
            <w:hideMark/>
          </w:tcPr>
          <w:p w14:paraId="78EAE4AA"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p>
        </w:tc>
        <w:tc>
          <w:tcPr>
            <w:tcW w:w="1666" w:type="dxa"/>
            <w:shd w:val="clear" w:color="auto" w:fill="auto"/>
            <w:hideMark/>
          </w:tcPr>
          <w:p w14:paraId="66534378"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p>
        </w:tc>
        <w:tc>
          <w:tcPr>
            <w:tcW w:w="1667" w:type="dxa"/>
            <w:shd w:val="clear" w:color="auto" w:fill="auto"/>
            <w:hideMark/>
          </w:tcPr>
          <w:p w14:paraId="23505126"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p>
        </w:tc>
      </w:tr>
      <w:tr w:rsidR="00E72CCD" w:rsidRPr="001A0CB8" w14:paraId="35E33E60" w14:textId="77777777" w:rsidTr="00E72CCD">
        <w:trPr>
          <w:trHeight w:val="283"/>
        </w:trPr>
        <w:tc>
          <w:tcPr>
            <w:tcW w:w="709" w:type="dxa"/>
            <w:vMerge/>
            <w:hideMark/>
          </w:tcPr>
          <w:p w14:paraId="252D1174"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p>
        </w:tc>
        <w:tc>
          <w:tcPr>
            <w:tcW w:w="5375" w:type="dxa"/>
            <w:shd w:val="clear" w:color="auto" w:fill="auto"/>
            <w:hideMark/>
          </w:tcPr>
          <w:p w14:paraId="4D035520" w14:textId="77777777" w:rsidR="00E72CCD" w:rsidRPr="001A0CB8" w:rsidRDefault="00E72CCD" w:rsidP="00E72CCD">
            <w:pPr>
              <w:spacing w:line="254" w:lineRule="auto"/>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Обсяг видатків</w:t>
            </w:r>
          </w:p>
        </w:tc>
        <w:tc>
          <w:tcPr>
            <w:tcW w:w="1320" w:type="dxa"/>
            <w:shd w:val="clear" w:color="auto" w:fill="auto"/>
            <w:hideMark/>
          </w:tcPr>
          <w:p w14:paraId="13E57921"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тис. грн</w:t>
            </w:r>
          </w:p>
        </w:tc>
        <w:tc>
          <w:tcPr>
            <w:tcW w:w="1666" w:type="dxa"/>
            <w:shd w:val="clear" w:color="auto" w:fill="auto"/>
            <w:hideMark/>
          </w:tcPr>
          <w:p w14:paraId="6564ABEC" w14:textId="2EB254AD" w:rsidR="00E72CCD" w:rsidRPr="00E72CCD" w:rsidRDefault="00E72CCD" w:rsidP="00E72CCD">
            <w:pPr>
              <w:spacing w:line="254" w:lineRule="auto"/>
              <w:jc w:val="center"/>
              <w:rPr>
                <w:rFonts w:ascii="Times New Roman" w:eastAsia="Times New Roman" w:hAnsi="Times New Roman"/>
                <w:color w:val="000000"/>
                <w:sz w:val="20"/>
                <w:szCs w:val="20"/>
                <w:lang w:eastAsia="uk-UA"/>
              </w:rPr>
            </w:pPr>
            <w:r w:rsidRPr="00E72CCD">
              <w:rPr>
                <w:rFonts w:ascii="Times New Roman" w:hAnsi="Times New Roman"/>
                <w:sz w:val="20"/>
                <w:szCs w:val="20"/>
              </w:rPr>
              <w:t>2737,955</w:t>
            </w:r>
          </w:p>
        </w:tc>
        <w:tc>
          <w:tcPr>
            <w:tcW w:w="1666" w:type="dxa"/>
            <w:shd w:val="clear" w:color="auto" w:fill="auto"/>
            <w:hideMark/>
          </w:tcPr>
          <w:p w14:paraId="62245AC5" w14:textId="3672A194" w:rsidR="00E72CCD" w:rsidRPr="00E72CCD" w:rsidRDefault="00E72CCD" w:rsidP="00E72CCD">
            <w:pPr>
              <w:spacing w:line="254" w:lineRule="auto"/>
              <w:jc w:val="center"/>
              <w:rPr>
                <w:rFonts w:ascii="Times New Roman" w:eastAsia="Times New Roman" w:hAnsi="Times New Roman"/>
                <w:color w:val="000000"/>
                <w:sz w:val="20"/>
                <w:szCs w:val="20"/>
                <w:lang w:eastAsia="uk-UA"/>
              </w:rPr>
            </w:pPr>
            <w:r w:rsidRPr="00E72CCD">
              <w:rPr>
                <w:rFonts w:ascii="Times New Roman" w:hAnsi="Times New Roman"/>
                <w:sz w:val="20"/>
                <w:szCs w:val="20"/>
              </w:rPr>
              <w:t>3285,546</w:t>
            </w:r>
          </w:p>
        </w:tc>
        <w:tc>
          <w:tcPr>
            <w:tcW w:w="1666" w:type="dxa"/>
            <w:shd w:val="clear" w:color="auto" w:fill="auto"/>
            <w:hideMark/>
          </w:tcPr>
          <w:p w14:paraId="27BB0FD5" w14:textId="27695B24" w:rsidR="00E72CCD" w:rsidRPr="00E72CCD" w:rsidRDefault="00E72CCD" w:rsidP="00E72CCD">
            <w:pPr>
              <w:spacing w:line="254" w:lineRule="auto"/>
              <w:jc w:val="center"/>
              <w:rPr>
                <w:rFonts w:ascii="Times New Roman" w:eastAsia="Times New Roman" w:hAnsi="Times New Roman"/>
                <w:color w:val="000000"/>
                <w:sz w:val="20"/>
                <w:szCs w:val="20"/>
                <w:lang w:eastAsia="uk-UA"/>
              </w:rPr>
            </w:pPr>
            <w:r w:rsidRPr="00E72CCD">
              <w:rPr>
                <w:rFonts w:ascii="Times New Roman" w:hAnsi="Times New Roman"/>
                <w:sz w:val="20"/>
                <w:szCs w:val="20"/>
              </w:rPr>
              <w:t>3942,6552</w:t>
            </w:r>
          </w:p>
        </w:tc>
        <w:tc>
          <w:tcPr>
            <w:tcW w:w="1666" w:type="dxa"/>
            <w:shd w:val="clear" w:color="auto" w:fill="auto"/>
            <w:hideMark/>
          </w:tcPr>
          <w:p w14:paraId="4E5B372B" w14:textId="4251200C" w:rsidR="00E72CCD" w:rsidRPr="00E72CCD" w:rsidRDefault="00E72CCD" w:rsidP="00E72CCD">
            <w:pPr>
              <w:spacing w:line="254" w:lineRule="auto"/>
              <w:jc w:val="center"/>
              <w:rPr>
                <w:rFonts w:ascii="Times New Roman" w:eastAsia="Times New Roman" w:hAnsi="Times New Roman"/>
                <w:color w:val="000000"/>
                <w:sz w:val="20"/>
                <w:szCs w:val="20"/>
                <w:lang w:eastAsia="uk-UA"/>
              </w:rPr>
            </w:pPr>
            <w:r w:rsidRPr="00E72CCD">
              <w:rPr>
                <w:rFonts w:ascii="Times New Roman" w:hAnsi="Times New Roman"/>
                <w:sz w:val="20"/>
                <w:szCs w:val="20"/>
              </w:rPr>
              <w:t>4731,18624</w:t>
            </w:r>
          </w:p>
        </w:tc>
        <w:tc>
          <w:tcPr>
            <w:tcW w:w="1667" w:type="dxa"/>
            <w:shd w:val="clear" w:color="auto" w:fill="auto"/>
            <w:hideMark/>
          </w:tcPr>
          <w:p w14:paraId="1C604FD4" w14:textId="71D8AA25" w:rsidR="00E72CCD" w:rsidRPr="00E72CCD" w:rsidRDefault="00E72CCD" w:rsidP="00E72CCD">
            <w:pPr>
              <w:spacing w:line="254" w:lineRule="auto"/>
              <w:jc w:val="center"/>
              <w:rPr>
                <w:rFonts w:ascii="Times New Roman" w:eastAsia="Times New Roman" w:hAnsi="Times New Roman"/>
                <w:color w:val="000000"/>
                <w:sz w:val="20"/>
                <w:szCs w:val="20"/>
                <w:lang w:eastAsia="uk-UA"/>
              </w:rPr>
            </w:pPr>
            <w:r w:rsidRPr="00E72CCD">
              <w:rPr>
                <w:rFonts w:ascii="Times New Roman" w:hAnsi="Times New Roman"/>
                <w:sz w:val="20"/>
                <w:szCs w:val="20"/>
              </w:rPr>
              <w:t>5677,423488</w:t>
            </w:r>
          </w:p>
        </w:tc>
      </w:tr>
      <w:tr w:rsidR="00E72CCD" w:rsidRPr="001A0CB8" w14:paraId="3724A901" w14:textId="77777777" w:rsidTr="00E72CCD">
        <w:trPr>
          <w:trHeight w:val="283"/>
        </w:trPr>
        <w:tc>
          <w:tcPr>
            <w:tcW w:w="709" w:type="dxa"/>
            <w:vMerge/>
            <w:hideMark/>
          </w:tcPr>
          <w:p w14:paraId="69DCB1DA"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p>
        </w:tc>
        <w:tc>
          <w:tcPr>
            <w:tcW w:w="5375" w:type="dxa"/>
            <w:shd w:val="clear" w:color="auto" w:fill="auto"/>
            <w:hideMark/>
          </w:tcPr>
          <w:p w14:paraId="529FF540" w14:textId="77777777" w:rsidR="00E72CCD" w:rsidRPr="001A0CB8" w:rsidRDefault="00E72CCD" w:rsidP="00E72CCD">
            <w:pPr>
              <w:spacing w:line="254" w:lineRule="auto"/>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продукту</w:t>
            </w:r>
          </w:p>
        </w:tc>
        <w:tc>
          <w:tcPr>
            <w:tcW w:w="1320" w:type="dxa"/>
            <w:shd w:val="clear" w:color="auto" w:fill="auto"/>
            <w:noWrap/>
            <w:hideMark/>
          </w:tcPr>
          <w:p w14:paraId="5D907828"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p>
        </w:tc>
        <w:tc>
          <w:tcPr>
            <w:tcW w:w="1666" w:type="dxa"/>
            <w:shd w:val="clear" w:color="auto" w:fill="auto"/>
            <w:hideMark/>
          </w:tcPr>
          <w:p w14:paraId="0A5E838E" w14:textId="77777777" w:rsidR="00E72CCD" w:rsidRPr="00E72CCD" w:rsidRDefault="00E72CCD" w:rsidP="00E72CCD">
            <w:pPr>
              <w:spacing w:line="254" w:lineRule="auto"/>
              <w:jc w:val="center"/>
              <w:rPr>
                <w:rFonts w:ascii="Times New Roman" w:eastAsia="Times New Roman" w:hAnsi="Times New Roman"/>
                <w:color w:val="000000"/>
                <w:sz w:val="20"/>
                <w:szCs w:val="20"/>
                <w:lang w:eastAsia="uk-UA"/>
              </w:rPr>
            </w:pPr>
          </w:p>
        </w:tc>
        <w:tc>
          <w:tcPr>
            <w:tcW w:w="1666" w:type="dxa"/>
            <w:shd w:val="clear" w:color="auto" w:fill="auto"/>
            <w:hideMark/>
          </w:tcPr>
          <w:p w14:paraId="66E99D13" w14:textId="77777777" w:rsidR="00E72CCD" w:rsidRPr="00E72CCD" w:rsidRDefault="00E72CCD" w:rsidP="00E72CCD">
            <w:pPr>
              <w:spacing w:line="254" w:lineRule="auto"/>
              <w:jc w:val="center"/>
              <w:rPr>
                <w:rFonts w:ascii="Times New Roman" w:eastAsia="Times New Roman" w:hAnsi="Times New Roman"/>
                <w:color w:val="000000"/>
                <w:sz w:val="20"/>
                <w:szCs w:val="20"/>
                <w:lang w:eastAsia="uk-UA"/>
              </w:rPr>
            </w:pPr>
          </w:p>
        </w:tc>
        <w:tc>
          <w:tcPr>
            <w:tcW w:w="1666" w:type="dxa"/>
            <w:shd w:val="clear" w:color="auto" w:fill="auto"/>
            <w:hideMark/>
          </w:tcPr>
          <w:p w14:paraId="2B3BCE7A" w14:textId="77777777" w:rsidR="00E72CCD" w:rsidRPr="00E72CCD" w:rsidRDefault="00E72CCD" w:rsidP="00E72CCD">
            <w:pPr>
              <w:spacing w:line="254" w:lineRule="auto"/>
              <w:jc w:val="center"/>
              <w:rPr>
                <w:rFonts w:ascii="Times New Roman" w:eastAsia="Times New Roman" w:hAnsi="Times New Roman"/>
                <w:color w:val="000000"/>
                <w:sz w:val="20"/>
                <w:szCs w:val="20"/>
                <w:lang w:eastAsia="uk-UA"/>
              </w:rPr>
            </w:pPr>
          </w:p>
        </w:tc>
        <w:tc>
          <w:tcPr>
            <w:tcW w:w="1666" w:type="dxa"/>
            <w:shd w:val="clear" w:color="auto" w:fill="auto"/>
            <w:hideMark/>
          </w:tcPr>
          <w:p w14:paraId="306CD95D" w14:textId="77777777" w:rsidR="00E72CCD" w:rsidRPr="00E72CCD" w:rsidRDefault="00E72CCD" w:rsidP="00E72CCD">
            <w:pPr>
              <w:spacing w:line="254" w:lineRule="auto"/>
              <w:jc w:val="center"/>
              <w:rPr>
                <w:rFonts w:ascii="Times New Roman" w:eastAsia="Times New Roman" w:hAnsi="Times New Roman"/>
                <w:color w:val="000000"/>
                <w:sz w:val="20"/>
                <w:szCs w:val="20"/>
                <w:lang w:eastAsia="uk-UA"/>
              </w:rPr>
            </w:pPr>
          </w:p>
        </w:tc>
        <w:tc>
          <w:tcPr>
            <w:tcW w:w="1667" w:type="dxa"/>
            <w:shd w:val="clear" w:color="auto" w:fill="auto"/>
            <w:hideMark/>
          </w:tcPr>
          <w:p w14:paraId="5ADBA3B8" w14:textId="77777777" w:rsidR="00E72CCD" w:rsidRPr="00E72CCD" w:rsidRDefault="00E72CCD" w:rsidP="00E72CCD">
            <w:pPr>
              <w:spacing w:line="254" w:lineRule="auto"/>
              <w:jc w:val="center"/>
              <w:rPr>
                <w:rFonts w:ascii="Times New Roman" w:eastAsia="Times New Roman" w:hAnsi="Times New Roman"/>
                <w:color w:val="000000"/>
                <w:sz w:val="20"/>
                <w:szCs w:val="20"/>
                <w:lang w:eastAsia="uk-UA"/>
              </w:rPr>
            </w:pPr>
          </w:p>
        </w:tc>
      </w:tr>
      <w:tr w:rsidR="00E72CCD" w:rsidRPr="001A0CB8" w14:paraId="14392F16" w14:textId="77777777" w:rsidTr="00E72CCD">
        <w:trPr>
          <w:trHeight w:val="283"/>
        </w:trPr>
        <w:tc>
          <w:tcPr>
            <w:tcW w:w="709" w:type="dxa"/>
            <w:vMerge/>
            <w:hideMark/>
          </w:tcPr>
          <w:p w14:paraId="14745911"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p>
        </w:tc>
        <w:tc>
          <w:tcPr>
            <w:tcW w:w="5375" w:type="dxa"/>
            <w:shd w:val="clear" w:color="auto" w:fill="auto"/>
            <w:hideMark/>
          </w:tcPr>
          <w:p w14:paraId="4E89A283" w14:textId="77777777" w:rsidR="00E72CCD" w:rsidRPr="001A0CB8" w:rsidRDefault="00E72CCD" w:rsidP="00E72CCD">
            <w:pPr>
              <w:spacing w:line="254" w:lineRule="auto"/>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Кількість трупів тварин та птахів, які підлягають підбору та кремації</w:t>
            </w:r>
          </w:p>
        </w:tc>
        <w:tc>
          <w:tcPr>
            <w:tcW w:w="1320" w:type="dxa"/>
            <w:shd w:val="clear" w:color="auto" w:fill="auto"/>
            <w:hideMark/>
          </w:tcPr>
          <w:p w14:paraId="112C646B"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од</w:t>
            </w:r>
          </w:p>
        </w:tc>
        <w:tc>
          <w:tcPr>
            <w:tcW w:w="1666" w:type="dxa"/>
            <w:shd w:val="clear" w:color="auto" w:fill="auto"/>
            <w:hideMark/>
          </w:tcPr>
          <w:p w14:paraId="6F1514C4" w14:textId="5FBC0958" w:rsidR="00E72CCD" w:rsidRPr="00E72CCD" w:rsidRDefault="00E72CCD" w:rsidP="00E72CCD">
            <w:pPr>
              <w:spacing w:line="254" w:lineRule="auto"/>
              <w:jc w:val="center"/>
              <w:rPr>
                <w:rFonts w:ascii="Times New Roman" w:eastAsia="Times New Roman" w:hAnsi="Times New Roman"/>
                <w:color w:val="000000"/>
                <w:sz w:val="20"/>
                <w:szCs w:val="20"/>
                <w:lang w:eastAsia="uk-UA"/>
              </w:rPr>
            </w:pPr>
            <w:r w:rsidRPr="00E72CCD">
              <w:rPr>
                <w:rFonts w:ascii="Times New Roman" w:hAnsi="Times New Roman"/>
                <w:sz w:val="20"/>
                <w:szCs w:val="20"/>
              </w:rPr>
              <w:t>1600</w:t>
            </w:r>
          </w:p>
        </w:tc>
        <w:tc>
          <w:tcPr>
            <w:tcW w:w="1666" w:type="dxa"/>
            <w:shd w:val="clear" w:color="auto" w:fill="auto"/>
            <w:hideMark/>
          </w:tcPr>
          <w:p w14:paraId="16CA9060" w14:textId="0575CA6B" w:rsidR="00E72CCD" w:rsidRPr="00E72CCD" w:rsidRDefault="00E72CCD" w:rsidP="00E72CCD">
            <w:pPr>
              <w:spacing w:line="254" w:lineRule="auto"/>
              <w:jc w:val="center"/>
              <w:rPr>
                <w:rFonts w:ascii="Times New Roman" w:eastAsia="Times New Roman" w:hAnsi="Times New Roman"/>
                <w:color w:val="000000"/>
                <w:sz w:val="20"/>
                <w:szCs w:val="20"/>
                <w:lang w:eastAsia="uk-UA"/>
              </w:rPr>
            </w:pPr>
            <w:r w:rsidRPr="00E72CCD">
              <w:rPr>
                <w:rFonts w:ascii="Times New Roman" w:hAnsi="Times New Roman"/>
                <w:sz w:val="20"/>
                <w:szCs w:val="20"/>
              </w:rPr>
              <w:t>1600</w:t>
            </w:r>
          </w:p>
        </w:tc>
        <w:tc>
          <w:tcPr>
            <w:tcW w:w="1666" w:type="dxa"/>
            <w:shd w:val="clear" w:color="auto" w:fill="auto"/>
            <w:hideMark/>
          </w:tcPr>
          <w:p w14:paraId="74117F60" w14:textId="2DC2717F" w:rsidR="00E72CCD" w:rsidRPr="00E72CCD" w:rsidRDefault="00E72CCD" w:rsidP="00E72CCD">
            <w:pPr>
              <w:spacing w:line="254" w:lineRule="auto"/>
              <w:jc w:val="center"/>
              <w:rPr>
                <w:rFonts w:ascii="Times New Roman" w:eastAsia="Times New Roman" w:hAnsi="Times New Roman"/>
                <w:color w:val="000000"/>
                <w:sz w:val="20"/>
                <w:szCs w:val="20"/>
                <w:lang w:eastAsia="uk-UA"/>
              </w:rPr>
            </w:pPr>
            <w:r w:rsidRPr="00E72CCD">
              <w:rPr>
                <w:rFonts w:ascii="Times New Roman" w:hAnsi="Times New Roman"/>
                <w:sz w:val="20"/>
                <w:szCs w:val="20"/>
              </w:rPr>
              <w:t>1600</w:t>
            </w:r>
          </w:p>
        </w:tc>
        <w:tc>
          <w:tcPr>
            <w:tcW w:w="1666" w:type="dxa"/>
            <w:shd w:val="clear" w:color="auto" w:fill="auto"/>
            <w:hideMark/>
          </w:tcPr>
          <w:p w14:paraId="5E50712C" w14:textId="7AA0E5DC" w:rsidR="00E72CCD" w:rsidRPr="00E72CCD" w:rsidRDefault="00E72CCD" w:rsidP="00E72CCD">
            <w:pPr>
              <w:spacing w:line="254" w:lineRule="auto"/>
              <w:jc w:val="center"/>
              <w:rPr>
                <w:rFonts w:ascii="Times New Roman" w:eastAsia="Times New Roman" w:hAnsi="Times New Roman"/>
                <w:color w:val="000000"/>
                <w:sz w:val="20"/>
                <w:szCs w:val="20"/>
                <w:lang w:eastAsia="uk-UA"/>
              </w:rPr>
            </w:pPr>
            <w:r w:rsidRPr="00E72CCD">
              <w:rPr>
                <w:rFonts w:ascii="Times New Roman" w:hAnsi="Times New Roman"/>
                <w:sz w:val="20"/>
                <w:szCs w:val="20"/>
              </w:rPr>
              <w:t>1600</w:t>
            </w:r>
          </w:p>
        </w:tc>
        <w:tc>
          <w:tcPr>
            <w:tcW w:w="1667" w:type="dxa"/>
            <w:shd w:val="clear" w:color="auto" w:fill="auto"/>
            <w:hideMark/>
          </w:tcPr>
          <w:p w14:paraId="4F128305" w14:textId="3A9D5AED" w:rsidR="00E72CCD" w:rsidRPr="00E72CCD" w:rsidRDefault="00E72CCD" w:rsidP="00E72CCD">
            <w:pPr>
              <w:spacing w:line="254" w:lineRule="auto"/>
              <w:jc w:val="center"/>
              <w:rPr>
                <w:rFonts w:ascii="Times New Roman" w:eastAsia="Times New Roman" w:hAnsi="Times New Roman"/>
                <w:color w:val="000000"/>
                <w:sz w:val="20"/>
                <w:szCs w:val="20"/>
                <w:lang w:eastAsia="uk-UA"/>
              </w:rPr>
            </w:pPr>
            <w:r w:rsidRPr="00E72CCD">
              <w:rPr>
                <w:rFonts w:ascii="Times New Roman" w:hAnsi="Times New Roman"/>
                <w:sz w:val="20"/>
                <w:szCs w:val="20"/>
              </w:rPr>
              <w:t>1600</w:t>
            </w:r>
          </w:p>
        </w:tc>
      </w:tr>
      <w:tr w:rsidR="00E72CCD" w:rsidRPr="001A0CB8" w14:paraId="578553A1" w14:textId="77777777" w:rsidTr="00E72CCD">
        <w:trPr>
          <w:trHeight w:val="283"/>
        </w:trPr>
        <w:tc>
          <w:tcPr>
            <w:tcW w:w="709" w:type="dxa"/>
            <w:vMerge/>
            <w:hideMark/>
          </w:tcPr>
          <w:p w14:paraId="70D0116B"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79391913"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ефективності</w:t>
            </w:r>
          </w:p>
        </w:tc>
        <w:tc>
          <w:tcPr>
            <w:tcW w:w="1320" w:type="dxa"/>
            <w:shd w:val="clear" w:color="auto" w:fill="auto"/>
            <w:noWrap/>
            <w:hideMark/>
          </w:tcPr>
          <w:p w14:paraId="1E83DAA0"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4366F52E"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5FD8C35F"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19CBEF4D"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3FA82401"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noWrap/>
            <w:hideMark/>
          </w:tcPr>
          <w:p w14:paraId="307A1BB2"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1AD1B4C8" w14:textId="77777777" w:rsidTr="00E72CCD">
        <w:trPr>
          <w:trHeight w:val="283"/>
        </w:trPr>
        <w:tc>
          <w:tcPr>
            <w:tcW w:w="709" w:type="dxa"/>
            <w:vMerge/>
            <w:hideMark/>
          </w:tcPr>
          <w:p w14:paraId="30E62AC5"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090394E5"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Середні видатки на виконання 1 заходу з підбору та кремації трупів тварин та птахів</w:t>
            </w:r>
          </w:p>
        </w:tc>
        <w:tc>
          <w:tcPr>
            <w:tcW w:w="1320" w:type="dxa"/>
            <w:shd w:val="clear" w:color="auto" w:fill="auto"/>
            <w:hideMark/>
          </w:tcPr>
          <w:p w14:paraId="6973DA0C"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грн</w:t>
            </w:r>
          </w:p>
        </w:tc>
        <w:tc>
          <w:tcPr>
            <w:tcW w:w="1666" w:type="dxa"/>
            <w:shd w:val="clear" w:color="auto" w:fill="auto"/>
            <w:hideMark/>
          </w:tcPr>
          <w:p w14:paraId="1C80FBCB" w14:textId="7FC7E4C7"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1711,221875</w:t>
            </w:r>
          </w:p>
        </w:tc>
        <w:tc>
          <w:tcPr>
            <w:tcW w:w="1666" w:type="dxa"/>
            <w:shd w:val="clear" w:color="auto" w:fill="auto"/>
            <w:hideMark/>
          </w:tcPr>
          <w:p w14:paraId="1B4850C6" w14:textId="5A6D6D4C"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2053,46625</w:t>
            </w:r>
          </w:p>
        </w:tc>
        <w:tc>
          <w:tcPr>
            <w:tcW w:w="1666" w:type="dxa"/>
            <w:shd w:val="clear" w:color="auto" w:fill="auto"/>
            <w:hideMark/>
          </w:tcPr>
          <w:p w14:paraId="404F6DFB" w14:textId="282CEDA6"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2464,1595</w:t>
            </w:r>
          </w:p>
        </w:tc>
        <w:tc>
          <w:tcPr>
            <w:tcW w:w="1666" w:type="dxa"/>
            <w:shd w:val="clear" w:color="auto" w:fill="auto"/>
            <w:hideMark/>
          </w:tcPr>
          <w:p w14:paraId="423B1CE9" w14:textId="1990F067"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2956,9914</w:t>
            </w:r>
          </w:p>
        </w:tc>
        <w:tc>
          <w:tcPr>
            <w:tcW w:w="1667" w:type="dxa"/>
            <w:shd w:val="clear" w:color="auto" w:fill="auto"/>
            <w:hideMark/>
          </w:tcPr>
          <w:p w14:paraId="70D0F19B" w14:textId="468C800F"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3548,38968</w:t>
            </w:r>
          </w:p>
        </w:tc>
      </w:tr>
      <w:tr w:rsidR="00E72CCD" w:rsidRPr="001A0CB8" w14:paraId="05E00BCB" w14:textId="77777777" w:rsidTr="0021157C">
        <w:trPr>
          <w:trHeight w:val="283"/>
        </w:trPr>
        <w:tc>
          <w:tcPr>
            <w:tcW w:w="709" w:type="dxa"/>
            <w:vMerge/>
            <w:hideMark/>
          </w:tcPr>
          <w:p w14:paraId="7A111EAA"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7DD260EE"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якості</w:t>
            </w:r>
          </w:p>
        </w:tc>
        <w:tc>
          <w:tcPr>
            <w:tcW w:w="1320" w:type="dxa"/>
            <w:shd w:val="clear" w:color="auto" w:fill="auto"/>
            <w:noWrap/>
            <w:hideMark/>
          </w:tcPr>
          <w:p w14:paraId="0ADD905D"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70F7E3AC"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70E63DE9"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4BE1FA5F"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374EE98D"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noWrap/>
            <w:hideMark/>
          </w:tcPr>
          <w:p w14:paraId="6962944C" w14:textId="77777777" w:rsidR="00E72CCD" w:rsidRPr="001A0CB8" w:rsidRDefault="00E72CCD" w:rsidP="00E72CCD">
            <w:pPr>
              <w:jc w:val="center"/>
              <w:rPr>
                <w:rFonts w:ascii="Times New Roman" w:eastAsia="Times New Roman" w:hAnsi="Times New Roman"/>
                <w:color w:val="000000"/>
                <w:sz w:val="20"/>
                <w:szCs w:val="20"/>
                <w:lang w:eastAsia="uk-UA"/>
              </w:rPr>
            </w:pPr>
          </w:p>
        </w:tc>
      </w:tr>
      <w:tr w:rsidR="00E72CCD" w:rsidRPr="001A0CB8" w14:paraId="1E1D5718" w14:textId="77777777" w:rsidTr="0021157C">
        <w:trPr>
          <w:trHeight w:val="283"/>
        </w:trPr>
        <w:tc>
          <w:tcPr>
            <w:tcW w:w="709" w:type="dxa"/>
            <w:vMerge/>
            <w:hideMark/>
          </w:tcPr>
          <w:p w14:paraId="7F311899"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1989AC15"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Відсоток виконання заходів до запланованих на відповідний  рік</w:t>
            </w:r>
          </w:p>
        </w:tc>
        <w:tc>
          <w:tcPr>
            <w:tcW w:w="1320" w:type="dxa"/>
            <w:shd w:val="clear" w:color="auto" w:fill="auto"/>
            <w:hideMark/>
          </w:tcPr>
          <w:p w14:paraId="519B56E7"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w:t>
            </w:r>
          </w:p>
        </w:tc>
        <w:tc>
          <w:tcPr>
            <w:tcW w:w="1666" w:type="dxa"/>
            <w:shd w:val="clear" w:color="auto" w:fill="auto"/>
            <w:hideMark/>
          </w:tcPr>
          <w:p w14:paraId="4F61BB60"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c>
          <w:tcPr>
            <w:tcW w:w="1666" w:type="dxa"/>
            <w:shd w:val="clear" w:color="auto" w:fill="auto"/>
            <w:hideMark/>
          </w:tcPr>
          <w:p w14:paraId="735E3B72"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c>
          <w:tcPr>
            <w:tcW w:w="1666" w:type="dxa"/>
            <w:shd w:val="clear" w:color="auto" w:fill="auto"/>
            <w:hideMark/>
          </w:tcPr>
          <w:p w14:paraId="011B81FF"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c>
          <w:tcPr>
            <w:tcW w:w="1666" w:type="dxa"/>
            <w:shd w:val="clear" w:color="auto" w:fill="auto"/>
            <w:hideMark/>
          </w:tcPr>
          <w:p w14:paraId="1756D799"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c>
          <w:tcPr>
            <w:tcW w:w="1667" w:type="dxa"/>
            <w:shd w:val="clear" w:color="auto" w:fill="auto"/>
            <w:hideMark/>
          </w:tcPr>
          <w:p w14:paraId="7999D8C1"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r>
      <w:tr w:rsidR="00E72CCD" w:rsidRPr="001A0CB8" w14:paraId="2405F5C1" w14:textId="77777777" w:rsidTr="0021157C">
        <w:trPr>
          <w:trHeight w:val="283"/>
        </w:trPr>
        <w:tc>
          <w:tcPr>
            <w:tcW w:w="709" w:type="dxa"/>
            <w:vMerge w:val="restart"/>
            <w:shd w:val="clear" w:color="auto" w:fill="auto"/>
            <w:hideMark/>
          </w:tcPr>
          <w:p w14:paraId="66A2F009" w14:textId="1DA9D4A0"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19</w:t>
            </w:r>
            <w:r w:rsidR="00E61220">
              <w:rPr>
                <w:rFonts w:ascii="Times New Roman" w:eastAsia="Times New Roman" w:hAnsi="Times New Roman"/>
                <w:color w:val="000000"/>
                <w:sz w:val="20"/>
                <w:szCs w:val="20"/>
                <w:lang w:eastAsia="uk-UA"/>
              </w:rPr>
              <w:t>.</w:t>
            </w:r>
          </w:p>
        </w:tc>
        <w:tc>
          <w:tcPr>
            <w:tcW w:w="5375" w:type="dxa"/>
            <w:shd w:val="clear" w:color="auto" w:fill="auto"/>
            <w:hideMark/>
          </w:tcPr>
          <w:p w14:paraId="13DF6B94"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Проведення дезінсекційних робіт з недопущення розплоду комарів на територіях </w:t>
            </w:r>
            <w:proofErr w:type="spellStart"/>
            <w:r w:rsidRPr="001A0CB8">
              <w:rPr>
                <w:rFonts w:ascii="Times New Roman" w:eastAsia="Times New Roman" w:hAnsi="Times New Roman"/>
                <w:color w:val="000000"/>
                <w:sz w:val="20"/>
                <w:szCs w:val="20"/>
                <w:lang w:eastAsia="uk-UA"/>
              </w:rPr>
              <w:t>анафелогенних</w:t>
            </w:r>
            <w:proofErr w:type="spellEnd"/>
            <w:r w:rsidRPr="001A0CB8">
              <w:rPr>
                <w:rFonts w:ascii="Times New Roman" w:eastAsia="Times New Roman" w:hAnsi="Times New Roman"/>
                <w:color w:val="000000"/>
                <w:sz w:val="20"/>
                <w:szCs w:val="20"/>
                <w:lang w:eastAsia="uk-UA"/>
              </w:rPr>
              <w:t xml:space="preserve"> зон, у тому числі пляжів та зон відпочинку</w:t>
            </w:r>
          </w:p>
        </w:tc>
        <w:tc>
          <w:tcPr>
            <w:tcW w:w="1320" w:type="dxa"/>
            <w:shd w:val="clear" w:color="auto" w:fill="auto"/>
            <w:hideMark/>
          </w:tcPr>
          <w:p w14:paraId="7D2ECC3A"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075DC782"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33BB7236"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39194CFF"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1AABA223"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hideMark/>
          </w:tcPr>
          <w:p w14:paraId="4577E7D7" w14:textId="77777777" w:rsidR="00E72CCD" w:rsidRPr="001A0CB8" w:rsidRDefault="00E72CCD" w:rsidP="00E72CCD">
            <w:pPr>
              <w:jc w:val="center"/>
              <w:rPr>
                <w:rFonts w:ascii="Times New Roman" w:eastAsia="Times New Roman" w:hAnsi="Times New Roman"/>
                <w:color w:val="000000"/>
                <w:sz w:val="20"/>
                <w:szCs w:val="20"/>
                <w:lang w:eastAsia="uk-UA"/>
              </w:rPr>
            </w:pPr>
          </w:p>
        </w:tc>
      </w:tr>
      <w:tr w:rsidR="00E72CCD" w:rsidRPr="001A0CB8" w14:paraId="56B3D933" w14:textId="77777777" w:rsidTr="0021157C">
        <w:trPr>
          <w:trHeight w:val="283"/>
        </w:trPr>
        <w:tc>
          <w:tcPr>
            <w:tcW w:w="709" w:type="dxa"/>
            <w:vMerge/>
            <w:hideMark/>
          </w:tcPr>
          <w:p w14:paraId="13B1AE01"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226D1B61"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затрат</w:t>
            </w:r>
          </w:p>
        </w:tc>
        <w:tc>
          <w:tcPr>
            <w:tcW w:w="1320" w:type="dxa"/>
            <w:shd w:val="clear" w:color="auto" w:fill="auto"/>
            <w:noWrap/>
            <w:hideMark/>
          </w:tcPr>
          <w:p w14:paraId="4EC028DC"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3CEC6AD8"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54CBC206"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27DF4D0D"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3C9BC2A4"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hideMark/>
          </w:tcPr>
          <w:p w14:paraId="3E86DC07" w14:textId="77777777" w:rsidR="00E72CCD" w:rsidRPr="001A0CB8" w:rsidRDefault="00E72CCD" w:rsidP="00E72CCD">
            <w:pPr>
              <w:jc w:val="center"/>
              <w:rPr>
                <w:rFonts w:ascii="Times New Roman" w:eastAsia="Times New Roman" w:hAnsi="Times New Roman"/>
                <w:color w:val="000000"/>
                <w:sz w:val="20"/>
                <w:szCs w:val="20"/>
                <w:lang w:eastAsia="uk-UA"/>
              </w:rPr>
            </w:pPr>
          </w:p>
        </w:tc>
      </w:tr>
      <w:tr w:rsidR="00E72CCD" w:rsidRPr="001A0CB8" w14:paraId="2DADEDCB" w14:textId="77777777" w:rsidTr="0021157C">
        <w:trPr>
          <w:trHeight w:val="283"/>
        </w:trPr>
        <w:tc>
          <w:tcPr>
            <w:tcW w:w="709" w:type="dxa"/>
            <w:vMerge/>
            <w:hideMark/>
          </w:tcPr>
          <w:p w14:paraId="4CA05F81"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3F7CB9DF"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Обсяг видатків</w:t>
            </w:r>
          </w:p>
        </w:tc>
        <w:tc>
          <w:tcPr>
            <w:tcW w:w="1320" w:type="dxa"/>
            <w:shd w:val="clear" w:color="auto" w:fill="auto"/>
            <w:hideMark/>
          </w:tcPr>
          <w:p w14:paraId="2EF369F8"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тис. грн</w:t>
            </w:r>
          </w:p>
        </w:tc>
        <w:tc>
          <w:tcPr>
            <w:tcW w:w="1666" w:type="dxa"/>
            <w:shd w:val="clear" w:color="auto" w:fill="auto"/>
            <w:hideMark/>
          </w:tcPr>
          <w:p w14:paraId="4B350D49"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1800</w:t>
            </w:r>
          </w:p>
        </w:tc>
        <w:tc>
          <w:tcPr>
            <w:tcW w:w="1666" w:type="dxa"/>
            <w:shd w:val="clear" w:color="auto" w:fill="auto"/>
            <w:hideMark/>
          </w:tcPr>
          <w:p w14:paraId="4D4B7A38"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2160</w:t>
            </w:r>
          </w:p>
        </w:tc>
        <w:tc>
          <w:tcPr>
            <w:tcW w:w="1666" w:type="dxa"/>
            <w:shd w:val="clear" w:color="auto" w:fill="auto"/>
            <w:hideMark/>
          </w:tcPr>
          <w:p w14:paraId="639C81DF"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2592</w:t>
            </w:r>
          </w:p>
        </w:tc>
        <w:tc>
          <w:tcPr>
            <w:tcW w:w="1666" w:type="dxa"/>
            <w:shd w:val="clear" w:color="auto" w:fill="auto"/>
            <w:hideMark/>
          </w:tcPr>
          <w:p w14:paraId="062F2573"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3110,4</w:t>
            </w:r>
          </w:p>
        </w:tc>
        <w:tc>
          <w:tcPr>
            <w:tcW w:w="1667" w:type="dxa"/>
            <w:shd w:val="clear" w:color="auto" w:fill="auto"/>
            <w:hideMark/>
          </w:tcPr>
          <w:p w14:paraId="59BC73A9"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3732,48</w:t>
            </w:r>
          </w:p>
        </w:tc>
      </w:tr>
      <w:tr w:rsidR="00E72CCD" w:rsidRPr="001A0CB8" w14:paraId="5834AB4E" w14:textId="77777777" w:rsidTr="0021157C">
        <w:trPr>
          <w:trHeight w:val="283"/>
        </w:trPr>
        <w:tc>
          <w:tcPr>
            <w:tcW w:w="709" w:type="dxa"/>
            <w:vMerge/>
            <w:hideMark/>
          </w:tcPr>
          <w:p w14:paraId="04883E98"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79D60962"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продукту</w:t>
            </w:r>
          </w:p>
        </w:tc>
        <w:tc>
          <w:tcPr>
            <w:tcW w:w="1320" w:type="dxa"/>
            <w:shd w:val="clear" w:color="auto" w:fill="auto"/>
            <w:noWrap/>
            <w:hideMark/>
          </w:tcPr>
          <w:p w14:paraId="2332EF56"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74147E18"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51366657"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2F00E8C1"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50EE0316"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hideMark/>
          </w:tcPr>
          <w:p w14:paraId="55F94E10" w14:textId="77777777" w:rsidR="00E72CCD" w:rsidRPr="001A0CB8" w:rsidRDefault="00E72CCD" w:rsidP="00E72CCD">
            <w:pPr>
              <w:jc w:val="center"/>
              <w:rPr>
                <w:rFonts w:ascii="Times New Roman" w:eastAsia="Times New Roman" w:hAnsi="Times New Roman"/>
                <w:color w:val="000000"/>
                <w:sz w:val="20"/>
                <w:szCs w:val="20"/>
                <w:lang w:eastAsia="uk-UA"/>
              </w:rPr>
            </w:pPr>
          </w:p>
        </w:tc>
      </w:tr>
      <w:tr w:rsidR="00E72CCD" w:rsidRPr="001A0CB8" w14:paraId="47AB3520" w14:textId="77777777" w:rsidTr="0021157C">
        <w:trPr>
          <w:trHeight w:val="283"/>
        </w:trPr>
        <w:tc>
          <w:tcPr>
            <w:tcW w:w="709" w:type="dxa"/>
            <w:vMerge/>
            <w:hideMark/>
          </w:tcPr>
          <w:p w14:paraId="779CB3F6"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51B0E265"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Площа оброблених територій</w:t>
            </w:r>
          </w:p>
        </w:tc>
        <w:tc>
          <w:tcPr>
            <w:tcW w:w="1320" w:type="dxa"/>
            <w:shd w:val="clear" w:color="auto" w:fill="auto"/>
            <w:hideMark/>
          </w:tcPr>
          <w:p w14:paraId="09EA2A9D"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га</w:t>
            </w:r>
          </w:p>
        </w:tc>
        <w:tc>
          <w:tcPr>
            <w:tcW w:w="1666" w:type="dxa"/>
            <w:shd w:val="clear" w:color="auto" w:fill="auto"/>
            <w:hideMark/>
          </w:tcPr>
          <w:p w14:paraId="77718E6A"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400</w:t>
            </w:r>
          </w:p>
        </w:tc>
        <w:tc>
          <w:tcPr>
            <w:tcW w:w="1666" w:type="dxa"/>
            <w:shd w:val="clear" w:color="auto" w:fill="auto"/>
            <w:hideMark/>
          </w:tcPr>
          <w:p w14:paraId="5A71805A"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400</w:t>
            </w:r>
          </w:p>
        </w:tc>
        <w:tc>
          <w:tcPr>
            <w:tcW w:w="1666" w:type="dxa"/>
            <w:shd w:val="clear" w:color="auto" w:fill="auto"/>
            <w:hideMark/>
          </w:tcPr>
          <w:p w14:paraId="4F55E2AC"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400</w:t>
            </w:r>
          </w:p>
        </w:tc>
        <w:tc>
          <w:tcPr>
            <w:tcW w:w="1666" w:type="dxa"/>
            <w:shd w:val="clear" w:color="auto" w:fill="auto"/>
            <w:hideMark/>
          </w:tcPr>
          <w:p w14:paraId="2CE5C27E"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400</w:t>
            </w:r>
          </w:p>
        </w:tc>
        <w:tc>
          <w:tcPr>
            <w:tcW w:w="1667" w:type="dxa"/>
            <w:shd w:val="clear" w:color="auto" w:fill="auto"/>
            <w:hideMark/>
          </w:tcPr>
          <w:p w14:paraId="056325BB"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400</w:t>
            </w:r>
          </w:p>
        </w:tc>
      </w:tr>
      <w:tr w:rsidR="00E72CCD" w:rsidRPr="001A0CB8" w14:paraId="57EA99EE" w14:textId="77777777" w:rsidTr="0021157C">
        <w:trPr>
          <w:trHeight w:val="283"/>
        </w:trPr>
        <w:tc>
          <w:tcPr>
            <w:tcW w:w="709" w:type="dxa"/>
            <w:vMerge/>
            <w:hideMark/>
          </w:tcPr>
          <w:p w14:paraId="0E21DD53"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443484AE"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ефективності</w:t>
            </w:r>
          </w:p>
        </w:tc>
        <w:tc>
          <w:tcPr>
            <w:tcW w:w="1320" w:type="dxa"/>
            <w:shd w:val="clear" w:color="auto" w:fill="auto"/>
            <w:noWrap/>
            <w:hideMark/>
          </w:tcPr>
          <w:p w14:paraId="2DD2E4A6"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0E9A7B31"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5774B3D5"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3323D297"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0052A707"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noWrap/>
            <w:hideMark/>
          </w:tcPr>
          <w:p w14:paraId="7DDE658C" w14:textId="77777777" w:rsidR="00E72CCD" w:rsidRPr="001A0CB8" w:rsidRDefault="00E72CCD" w:rsidP="00E72CCD">
            <w:pPr>
              <w:jc w:val="center"/>
              <w:rPr>
                <w:rFonts w:ascii="Times New Roman" w:eastAsia="Times New Roman" w:hAnsi="Times New Roman"/>
                <w:color w:val="000000"/>
                <w:sz w:val="20"/>
                <w:szCs w:val="20"/>
                <w:lang w:eastAsia="uk-UA"/>
              </w:rPr>
            </w:pPr>
          </w:p>
        </w:tc>
      </w:tr>
      <w:tr w:rsidR="00E72CCD" w:rsidRPr="001A0CB8" w14:paraId="78117B28" w14:textId="77777777" w:rsidTr="0021157C">
        <w:trPr>
          <w:trHeight w:val="283"/>
        </w:trPr>
        <w:tc>
          <w:tcPr>
            <w:tcW w:w="709" w:type="dxa"/>
            <w:vMerge/>
            <w:hideMark/>
          </w:tcPr>
          <w:p w14:paraId="5E20213E"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11A822F0"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Середні витрати на обробку 1 га території</w:t>
            </w:r>
          </w:p>
        </w:tc>
        <w:tc>
          <w:tcPr>
            <w:tcW w:w="1320" w:type="dxa"/>
            <w:shd w:val="clear" w:color="auto" w:fill="auto"/>
            <w:hideMark/>
          </w:tcPr>
          <w:p w14:paraId="7A511BBD"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тис. грн</w:t>
            </w:r>
          </w:p>
        </w:tc>
        <w:tc>
          <w:tcPr>
            <w:tcW w:w="1666" w:type="dxa"/>
            <w:shd w:val="clear" w:color="auto" w:fill="auto"/>
            <w:hideMark/>
          </w:tcPr>
          <w:p w14:paraId="14A2179A"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4,5</w:t>
            </w:r>
          </w:p>
        </w:tc>
        <w:tc>
          <w:tcPr>
            <w:tcW w:w="1666" w:type="dxa"/>
            <w:shd w:val="clear" w:color="auto" w:fill="auto"/>
            <w:hideMark/>
          </w:tcPr>
          <w:p w14:paraId="29701ED4"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5,4</w:t>
            </w:r>
          </w:p>
        </w:tc>
        <w:tc>
          <w:tcPr>
            <w:tcW w:w="1666" w:type="dxa"/>
            <w:shd w:val="clear" w:color="auto" w:fill="auto"/>
            <w:hideMark/>
          </w:tcPr>
          <w:p w14:paraId="4D5B611D"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6,48</w:t>
            </w:r>
          </w:p>
        </w:tc>
        <w:tc>
          <w:tcPr>
            <w:tcW w:w="1666" w:type="dxa"/>
            <w:shd w:val="clear" w:color="auto" w:fill="auto"/>
            <w:hideMark/>
          </w:tcPr>
          <w:p w14:paraId="45A974EB"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7,776</w:t>
            </w:r>
          </w:p>
        </w:tc>
        <w:tc>
          <w:tcPr>
            <w:tcW w:w="1667" w:type="dxa"/>
            <w:shd w:val="clear" w:color="auto" w:fill="auto"/>
            <w:hideMark/>
          </w:tcPr>
          <w:p w14:paraId="10F73DFB"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9,3312</w:t>
            </w:r>
          </w:p>
        </w:tc>
      </w:tr>
      <w:tr w:rsidR="00E72CCD" w:rsidRPr="001A0CB8" w14:paraId="2C3167A0" w14:textId="77777777" w:rsidTr="0021157C">
        <w:trPr>
          <w:trHeight w:val="283"/>
        </w:trPr>
        <w:tc>
          <w:tcPr>
            <w:tcW w:w="709" w:type="dxa"/>
            <w:vMerge/>
            <w:hideMark/>
          </w:tcPr>
          <w:p w14:paraId="51AE977B"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31F61D88"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якості</w:t>
            </w:r>
          </w:p>
        </w:tc>
        <w:tc>
          <w:tcPr>
            <w:tcW w:w="1320" w:type="dxa"/>
            <w:shd w:val="clear" w:color="auto" w:fill="auto"/>
            <w:noWrap/>
            <w:hideMark/>
          </w:tcPr>
          <w:p w14:paraId="49D7A7B3"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714947D4"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23558D00"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240EEB94"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6B70578B"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noWrap/>
            <w:hideMark/>
          </w:tcPr>
          <w:p w14:paraId="4FDB53F9" w14:textId="77777777" w:rsidR="00E72CCD" w:rsidRPr="001A0CB8" w:rsidRDefault="00E72CCD" w:rsidP="00E72CCD">
            <w:pPr>
              <w:jc w:val="center"/>
              <w:rPr>
                <w:rFonts w:ascii="Times New Roman" w:eastAsia="Times New Roman" w:hAnsi="Times New Roman"/>
                <w:color w:val="000000"/>
                <w:sz w:val="20"/>
                <w:szCs w:val="20"/>
                <w:lang w:eastAsia="uk-UA"/>
              </w:rPr>
            </w:pPr>
          </w:p>
        </w:tc>
      </w:tr>
      <w:tr w:rsidR="00E72CCD" w:rsidRPr="001A0CB8" w14:paraId="6F132F97" w14:textId="77777777" w:rsidTr="0021157C">
        <w:trPr>
          <w:trHeight w:val="283"/>
        </w:trPr>
        <w:tc>
          <w:tcPr>
            <w:tcW w:w="709" w:type="dxa"/>
            <w:vMerge/>
            <w:hideMark/>
          </w:tcPr>
          <w:p w14:paraId="7E613BBD"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733DC0F6"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Питома вага територій </w:t>
            </w:r>
            <w:proofErr w:type="spellStart"/>
            <w:r w:rsidRPr="001A0CB8">
              <w:rPr>
                <w:rFonts w:ascii="Times New Roman" w:eastAsia="Times New Roman" w:hAnsi="Times New Roman"/>
                <w:color w:val="000000"/>
                <w:sz w:val="20"/>
                <w:szCs w:val="20"/>
                <w:lang w:eastAsia="uk-UA"/>
              </w:rPr>
              <w:t>анафелогенних</w:t>
            </w:r>
            <w:proofErr w:type="spellEnd"/>
            <w:r w:rsidRPr="001A0CB8">
              <w:rPr>
                <w:rFonts w:ascii="Times New Roman" w:eastAsia="Times New Roman" w:hAnsi="Times New Roman"/>
                <w:color w:val="000000"/>
                <w:sz w:val="20"/>
                <w:szCs w:val="20"/>
                <w:lang w:eastAsia="uk-UA"/>
              </w:rPr>
              <w:t xml:space="preserve"> зон, у тому числі пляжів та зон відпочинку, на яких проведено дезінсекційні роботи з недопущення розплоду комарів, від площі територій, які потребують проведення дезінсекційної роботи</w:t>
            </w:r>
          </w:p>
        </w:tc>
        <w:tc>
          <w:tcPr>
            <w:tcW w:w="1320" w:type="dxa"/>
            <w:shd w:val="clear" w:color="auto" w:fill="auto"/>
            <w:hideMark/>
          </w:tcPr>
          <w:p w14:paraId="23208E96"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w:t>
            </w:r>
          </w:p>
        </w:tc>
        <w:tc>
          <w:tcPr>
            <w:tcW w:w="1666" w:type="dxa"/>
            <w:shd w:val="clear" w:color="auto" w:fill="auto"/>
            <w:hideMark/>
          </w:tcPr>
          <w:p w14:paraId="330AD5A7"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c>
          <w:tcPr>
            <w:tcW w:w="1666" w:type="dxa"/>
            <w:shd w:val="clear" w:color="auto" w:fill="auto"/>
            <w:hideMark/>
          </w:tcPr>
          <w:p w14:paraId="41B3343F"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c>
          <w:tcPr>
            <w:tcW w:w="1666" w:type="dxa"/>
            <w:shd w:val="clear" w:color="auto" w:fill="auto"/>
            <w:hideMark/>
          </w:tcPr>
          <w:p w14:paraId="12E820CB"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c>
          <w:tcPr>
            <w:tcW w:w="1666" w:type="dxa"/>
            <w:shd w:val="clear" w:color="auto" w:fill="auto"/>
            <w:hideMark/>
          </w:tcPr>
          <w:p w14:paraId="6E3EBF4B"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c>
          <w:tcPr>
            <w:tcW w:w="1667" w:type="dxa"/>
            <w:shd w:val="clear" w:color="auto" w:fill="auto"/>
            <w:hideMark/>
          </w:tcPr>
          <w:p w14:paraId="783D9F3F"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r>
      <w:tr w:rsidR="00E72CCD" w:rsidRPr="001A0CB8" w14:paraId="3A97D1D8" w14:textId="77777777" w:rsidTr="0021157C">
        <w:trPr>
          <w:trHeight w:val="283"/>
        </w:trPr>
        <w:tc>
          <w:tcPr>
            <w:tcW w:w="709" w:type="dxa"/>
            <w:vMerge w:val="restart"/>
            <w:shd w:val="clear" w:color="auto" w:fill="auto"/>
            <w:hideMark/>
          </w:tcPr>
          <w:p w14:paraId="4E15AFDC" w14:textId="174EC10A"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w:t>
            </w:r>
            <w:r w:rsidR="00E61220">
              <w:rPr>
                <w:rFonts w:ascii="Times New Roman" w:eastAsia="Times New Roman" w:hAnsi="Times New Roman"/>
                <w:color w:val="000000"/>
                <w:sz w:val="20"/>
                <w:szCs w:val="20"/>
                <w:lang w:eastAsia="uk-UA"/>
              </w:rPr>
              <w:t>.</w:t>
            </w:r>
          </w:p>
        </w:tc>
        <w:tc>
          <w:tcPr>
            <w:tcW w:w="5375" w:type="dxa"/>
            <w:shd w:val="clear" w:color="auto" w:fill="auto"/>
            <w:hideMark/>
          </w:tcPr>
          <w:p w14:paraId="31087C71"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Заходи із закриття майданчика для складування опалого листя (обвалування території, висадка зелених насаджень та встановлення огорожі),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 розробка проєкту рекультивації</w:t>
            </w:r>
          </w:p>
        </w:tc>
        <w:tc>
          <w:tcPr>
            <w:tcW w:w="1320" w:type="dxa"/>
            <w:shd w:val="clear" w:color="auto" w:fill="auto"/>
            <w:hideMark/>
          </w:tcPr>
          <w:p w14:paraId="2D9AB5A5"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2337566E"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1CFB8B7C"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7922DF7F"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49E507F8"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hideMark/>
          </w:tcPr>
          <w:p w14:paraId="726F803E" w14:textId="77777777" w:rsidR="00E72CCD" w:rsidRPr="001A0CB8" w:rsidRDefault="00E72CCD" w:rsidP="00E72CCD">
            <w:pPr>
              <w:jc w:val="center"/>
              <w:rPr>
                <w:rFonts w:ascii="Times New Roman" w:eastAsia="Times New Roman" w:hAnsi="Times New Roman"/>
                <w:color w:val="000000"/>
                <w:sz w:val="20"/>
                <w:szCs w:val="20"/>
                <w:lang w:eastAsia="uk-UA"/>
              </w:rPr>
            </w:pPr>
          </w:p>
        </w:tc>
      </w:tr>
      <w:tr w:rsidR="00E72CCD" w:rsidRPr="001A0CB8" w14:paraId="18CE9D4E" w14:textId="77777777" w:rsidTr="0021157C">
        <w:trPr>
          <w:trHeight w:val="283"/>
        </w:trPr>
        <w:tc>
          <w:tcPr>
            <w:tcW w:w="709" w:type="dxa"/>
            <w:vMerge/>
            <w:hideMark/>
          </w:tcPr>
          <w:p w14:paraId="6D5A271B"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369B1645"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затрат</w:t>
            </w:r>
          </w:p>
        </w:tc>
        <w:tc>
          <w:tcPr>
            <w:tcW w:w="1320" w:type="dxa"/>
            <w:shd w:val="clear" w:color="auto" w:fill="auto"/>
            <w:noWrap/>
            <w:hideMark/>
          </w:tcPr>
          <w:p w14:paraId="76B2186D"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295FF2C1"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60F091FB"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081D290C"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61BC632F"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hideMark/>
          </w:tcPr>
          <w:p w14:paraId="1335FA43" w14:textId="77777777" w:rsidR="00E72CCD" w:rsidRPr="001A0CB8" w:rsidRDefault="00E72CCD" w:rsidP="00E72CCD">
            <w:pPr>
              <w:jc w:val="center"/>
              <w:rPr>
                <w:rFonts w:ascii="Times New Roman" w:eastAsia="Times New Roman" w:hAnsi="Times New Roman"/>
                <w:color w:val="000000"/>
                <w:sz w:val="20"/>
                <w:szCs w:val="20"/>
                <w:lang w:eastAsia="uk-UA"/>
              </w:rPr>
            </w:pPr>
          </w:p>
        </w:tc>
      </w:tr>
      <w:tr w:rsidR="00E72CCD" w:rsidRPr="001A0CB8" w14:paraId="3AA56B4D" w14:textId="77777777" w:rsidTr="0021157C">
        <w:trPr>
          <w:trHeight w:val="283"/>
        </w:trPr>
        <w:tc>
          <w:tcPr>
            <w:tcW w:w="709" w:type="dxa"/>
            <w:vMerge/>
            <w:hideMark/>
          </w:tcPr>
          <w:p w14:paraId="49757F52"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3BA2394B"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Обсяг видатків</w:t>
            </w:r>
          </w:p>
        </w:tc>
        <w:tc>
          <w:tcPr>
            <w:tcW w:w="1320" w:type="dxa"/>
            <w:shd w:val="clear" w:color="auto" w:fill="auto"/>
            <w:hideMark/>
          </w:tcPr>
          <w:p w14:paraId="597CB72E"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тис. грн</w:t>
            </w:r>
          </w:p>
        </w:tc>
        <w:tc>
          <w:tcPr>
            <w:tcW w:w="1666" w:type="dxa"/>
            <w:shd w:val="clear" w:color="auto" w:fill="auto"/>
            <w:hideMark/>
          </w:tcPr>
          <w:p w14:paraId="208C3DC0"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1200</w:t>
            </w:r>
          </w:p>
        </w:tc>
        <w:tc>
          <w:tcPr>
            <w:tcW w:w="1666" w:type="dxa"/>
            <w:shd w:val="clear" w:color="FFFFFF" w:fill="FFFFFF"/>
            <w:hideMark/>
          </w:tcPr>
          <w:p w14:paraId="3F29A0A7"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666" w:type="dxa"/>
            <w:shd w:val="clear" w:color="FFFFFF" w:fill="FFFFFF"/>
            <w:hideMark/>
          </w:tcPr>
          <w:p w14:paraId="3B04FF75"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666" w:type="dxa"/>
            <w:shd w:val="clear" w:color="FFFFFF" w:fill="FFFFFF"/>
            <w:hideMark/>
          </w:tcPr>
          <w:p w14:paraId="49C90EB5"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667" w:type="dxa"/>
            <w:shd w:val="clear" w:color="FFFFFF" w:fill="FFFFFF"/>
            <w:hideMark/>
          </w:tcPr>
          <w:p w14:paraId="4146227A"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r>
      <w:tr w:rsidR="00E72CCD" w:rsidRPr="001A0CB8" w14:paraId="23F895BB" w14:textId="77777777" w:rsidTr="0021157C">
        <w:trPr>
          <w:trHeight w:val="283"/>
        </w:trPr>
        <w:tc>
          <w:tcPr>
            <w:tcW w:w="709" w:type="dxa"/>
            <w:vMerge/>
            <w:hideMark/>
          </w:tcPr>
          <w:p w14:paraId="77123FA9"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12213CAB"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продукту</w:t>
            </w:r>
          </w:p>
        </w:tc>
        <w:tc>
          <w:tcPr>
            <w:tcW w:w="1320" w:type="dxa"/>
            <w:shd w:val="clear" w:color="auto" w:fill="auto"/>
            <w:noWrap/>
            <w:hideMark/>
          </w:tcPr>
          <w:p w14:paraId="202132C8"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34A5E126"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5ABB3503"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5AED957F"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678D0812"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hideMark/>
          </w:tcPr>
          <w:p w14:paraId="287B79B3" w14:textId="77777777" w:rsidR="00E72CCD" w:rsidRPr="001A0CB8" w:rsidRDefault="00E72CCD" w:rsidP="00E72CCD">
            <w:pPr>
              <w:jc w:val="center"/>
              <w:rPr>
                <w:rFonts w:ascii="Times New Roman" w:eastAsia="Times New Roman" w:hAnsi="Times New Roman"/>
                <w:color w:val="000000"/>
                <w:sz w:val="20"/>
                <w:szCs w:val="20"/>
                <w:lang w:eastAsia="uk-UA"/>
              </w:rPr>
            </w:pPr>
          </w:p>
        </w:tc>
      </w:tr>
      <w:tr w:rsidR="00E72CCD" w:rsidRPr="001A0CB8" w14:paraId="07604EE0" w14:textId="77777777" w:rsidTr="0021157C">
        <w:trPr>
          <w:trHeight w:val="283"/>
        </w:trPr>
        <w:tc>
          <w:tcPr>
            <w:tcW w:w="709" w:type="dxa"/>
            <w:vMerge/>
            <w:hideMark/>
          </w:tcPr>
          <w:p w14:paraId="1294E846"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759F87E3"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Кількість заходів, які заплановано провести для закриття майданчика для складування опалого листя</w:t>
            </w:r>
          </w:p>
        </w:tc>
        <w:tc>
          <w:tcPr>
            <w:tcW w:w="1320" w:type="dxa"/>
            <w:shd w:val="clear" w:color="auto" w:fill="auto"/>
            <w:hideMark/>
          </w:tcPr>
          <w:p w14:paraId="042D1418"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од</w:t>
            </w:r>
          </w:p>
        </w:tc>
        <w:tc>
          <w:tcPr>
            <w:tcW w:w="1666" w:type="dxa"/>
            <w:shd w:val="clear" w:color="auto" w:fill="auto"/>
            <w:hideMark/>
          </w:tcPr>
          <w:p w14:paraId="50687D50"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w:t>
            </w:r>
          </w:p>
        </w:tc>
        <w:tc>
          <w:tcPr>
            <w:tcW w:w="1666" w:type="dxa"/>
            <w:shd w:val="clear" w:color="auto" w:fill="auto"/>
            <w:hideMark/>
          </w:tcPr>
          <w:p w14:paraId="539C406D"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666" w:type="dxa"/>
            <w:shd w:val="clear" w:color="auto" w:fill="auto"/>
            <w:hideMark/>
          </w:tcPr>
          <w:p w14:paraId="2C6071B0"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666" w:type="dxa"/>
            <w:shd w:val="clear" w:color="auto" w:fill="auto"/>
            <w:hideMark/>
          </w:tcPr>
          <w:p w14:paraId="0AF6297C"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667" w:type="dxa"/>
            <w:shd w:val="clear" w:color="auto" w:fill="auto"/>
            <w:hideMark/>
          </w:tcPr>
          <w:p w14:paraId="20A22489"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r>
      <w:tr w:rsidR="00E72CCD" w:rsidRPr="001A0CB8" w14:paraId="70E38A55" w14:textId="77777777" w:rsidTr="0021157C">
        <w:trPr>
          <w:trHeight w:val="283"/>
        </w:trPr>
        <w:tc>
          <w:tcPr>
            <w:tcW w:w="709" w:type="dxa"/>
            <w:vMerge/>
            <w:hideMark/>
          </w:tcPr>
          <w:p w14:paraId="14BE9635"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6E9536E2"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ефективності</w:t>
            </w:r>
          </w:p>
        </w:tc>
        <w:tc>
          <w:tcPr>
            <w:tcW w:w="1320" w:type="dxa"/>
            <w:shd w:val="clear" w:color="auto" w:fill="auto"/>
            <w:noWrap/>
            <w:hideMark/>
          </w:tcPr>
          <w:p w14:paraId="6D676ED0"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3413255D"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5D8D27BE"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0B3A7E64"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5E0F780D"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noWrap/>
            <w:hideMark/>
          </w:tcPr>
          <w:p w14:paraId="127D6DA2" w14:textId="77777777" w:rsidR="00E72CCD" w:rsidRPr="001A0CB8" w:rsidRDefault="00E72CCD" w:rsidP="00E72CCD">
            <w:pPr>
              <w:jc w:val="center"/>
              <w:rPr>
                <w:rFonts w:ascii="Times New Roman" w:eastAsia="Times New Roman" w:hAnsi="Times New Roman"/>
                <w:color w:val="000000"/>
                <w:sz w:val="20"/>
                <w:szCs w:val="20"/>
                <w:lang w:eastAsia="uk-UA"/>
              </w:rPr>
            </w:pPr>
          </w:p>
        </w:tc>
      </w:tr>
      <w:tr w:rsidR="00E72CCD" w:rsidRPr="001A0CB8" w14:paraId="3B70653B" w14:textId="77777777" w:rsidTr="0021157C">
        <w:trPr>
          <w:trHeight w:val="283"/>
        </w:trPr>
        <w:tc>
          <w:tcPr>
            <w:tcW w:w="709" w:type="dxa"/>
            <w:vMerge/>
            <w:hideMark/>
          </w:tcPr>
          <w:p w14:paraId="643EDEB4"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5AF29B19"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Середні витрати на реалізацію 1 заходу із закриття майданчика для складування опалого листя</w:t>
            </w:r>
          </w:p>
        </w:tc>
        <w:tc>
          <w:tcPr>
            <w:tcW w:w="1320" w:type="dxa"/>
            <w:shd w:val="clear" w:color="auto" w:fill="auto"/>
            <w:hideMark/>
          </w:tcPr>
          <w:p w14:paraId="2834E3A7"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тис. грн</w:t>
            </w:r>
          </w:p>
        </w:tc>
        <w:tc>
          <w:tcPr>
            <w:tcW w:w="1666" w:type="dxa"/>
            <w:shd w:val="clear" w:color="auto" w:fill="auto"/>
            <w:hideMark/>
          </w:tcPr>
          <w:p w14:paraId="100E41C8"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1200</w:t>
            </w:r>
          </w:p>
        </w:tc>
        <w:tc>
          <w:tcPr>
            <w:tcW w:w="1666" w:type="dxa"/>
            <w:shd w:val="clear" w:color="auto" w:fill="auto"/>
            <w:hideMark/>
          </w:tcPr>
          <w:p w14:paraId="0DFE4D68"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666" w:type="dxa"/>
            <w:shd w:val="clear" w:color="auto" w:fill="auto"/>
            <w:hideMark/>
          </w:tcPr>
          <w:p w14:paraId="6FEC47A6"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666" w:type="dxa"/>
            <w:shd w:val="clear" w:color="auto" w:fill="auto"/>
            <w:hideMark/>
          </w:tcPr>
          <w:p w14:paraId="5685A656"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667" w:type="dxa"/>
            <w:shd w:val="clear" w:color="auto" w:fill="auto"/>
            <w:hideMark/>
          </w:tcPr>
          <w:p w14:paraId="604B14F8"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r>
      <w:tr w:rsidR="00E72CCD" w:rsidRPr="001A0CB8" w14:paraId="669AB870" w14:textId="77777777" w:rsidTr="0021157C">
        <w:trPr>
          <w:trHeight w:val="283"/>
        </w:trPr>
        <w:tc>
          <w:tcPr>
            <w:tcW w:w="709" w:type="dxa"/>
            <w:vMerge/>
            <w:hideMark/>
          </w:tcPr>
          <w:p w14:paraId="61E85AEE"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29F535C7"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якості</w:t>
            </w:r>
          </w:p>
        </w:tc>
        <w:tc>
          <w:tcPr>
            <w:tcW w:w="1320" w:type="dxa"/>
            <w:shd w:val="clear" w:color="auto" w:fill="auto"/>
            <w:noWrap/>
            <w:hideMark/>
          </w:tcPr>
          <w:p w14:paraId="3F1CDA8D"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50F92318"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00C441B0"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0418BAFB"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43C9F1F2"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noWrap/>
            <w:hideMark/>
          </w:tcPr>
          <w:p w14:paraId="3553B02F" w14:textId="77777777" w:rsidR="00E72CCD" w:rsidRPr="001A0CB8" w:rsidRDefault="00E72CCD" w:rsidP="00E72CCD">
            <w:pPr>
              <w:jc w:val="center"/>
              <w:rPr>
                <w:rFonts w:ascii="Times New Roman" w:eastAsia="Times New Roman" w:hAnsi="Times New Roman"/>
                <w:color w:val="000000"/>
                <w:sz w:val="20"/>
                <w:szCs w:val="20"/>
                <w:lang w:eastAsia="uk-UA"/>
              </w:rPr>
            </w:pPr>
          </w:p>
        </w:tc>
      </w:tr>
      <w:tr w:rsidR="00E72CCD" w:rsidRPr="001A0CB8" w14:paraId="6B6DB646" w14:textId="77777777" w:rsidTr="0021157C">
        <w:trPr>
          <w:trHeight w:val="283"/>
        </w:trPr>
        <w:tc>
          <w:tcPr>
            <w:tcW w:w="709" w:type="dxa"/>
            <w:vMerge/>
            <w:hideMark/>
          </w:tcPr>
          <w:p w14:paraId="58A297D3"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70A74C25" w14:textId="6B6CAE86"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Питома вага  проведених заходів із закриття майданчика для складування опалого листя до тих заходів, що потребують реалізаці</w:t>
            </w:r>
            <w:r>
              <w:rPr>
                <w:rFonts w:ascii="Times New Roman" w:eastAsia="Times New Roman" w:hAnsi="Times New Roman"/>
                <w:color w:val="000000"/>
                <w:sz w:val="20"/>
                <w:szCs w:val="20"/>
                <w:lang w:eastAsia="uk-UA"/>
              </w:rPr>
              <w:t>ї</w:t>
            </w:r>
          </w:p>
        </w:tc>
        <w:tc>
          <w:tcPr>
            <w:tcW w:w="1320" w:type="dxa"/>
            <w:shd w:val="clear" w:color="auto" w:fill="auto"/>
            <w:hideMark/>
          </w:tcPr>
          <w:p w14:paraId="5D21271E"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w:t>
            </w:r>
          </w:p>
        </w:tc>
        <w:tc>
          <w:tcPr>
            <w:tcW w:w="1666" w:type="dxa"/>
            <w:shd w:val="clear" w:color="auto" w:fill="auto"/>
            <w:hideMark/>
          </w:tcPr>
          <w:p w14:paraId="5BE69784"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c>
          <w:tcPr>
            <w:tcW w:w="1666" w:type="dxa"/>
            <w:shd w:val="clear" w:color="auto" w:fill="auto"/>
            <w:hideMark/>
          </w:tcPr>
          <w:p w14:paraId="384F9931"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w:t>
            </w:r>
          </w:p>
        </w:tc>
        <w:tc>
          <w:tcPr>
            <w:tcW w:w="1666" w:type="dxa"/>
            <w:shd w:val="clear" w:color="auto" w:fill="auto"/>
            <w:hideMark/>
          </w:tcPr>
          <w:p w14:paraId="60B4B867"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w:t>
            </w:r>
          </w:p>
        </w:tc>
        <w:tc>
          <w:tcPr>
            <w:tcW w:w="1666" w:type="dxa"/>
            <w:shd w:val="clear" w:color="auto" w:fill="auto"/>
            <w:hideMark/>
          </w:tcPr>
          <w:p w14:paraId="10132BD3"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w:t>
            </w:r>
          </w:p>
        </w:tc>
        <w:tc>
          <w:tcPr>
            <w:tcW w:w="1667" w:type="dxa"/>
            <w:shd w:val="clear" w:color="auto" w:fill="auto"/>
            <w:hideMark/>
          </w:tcPr>
          <w:p w14:paraId="4A85006A"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w:t>
            </w:r>
          </w:p>
        </w:tc>
      </w:tr>
      <w:tr w:rsidR="00E72CCD" w:rsidRPr="001A0CB8" w14:paraId="63B3DEB3" w14:textId="77777777" w:rsidTr="0021157C">
        <w:trPr>
          <w:trHeight w:val="283"/>
        </w:trPr>
        <w:tc>
          <w:tcPr>
            <w:tcW w:w="709" w:type="dxa"/>
            <w:vMerge w:val="restart"/>
            <w:shd w:val="clear" w:color="auto" w:fill="auto"/>
            <w:hideMark/>
          </w:tcPr>
          <w:p w14:paraId="6AF69E7A" w14:textId="435057FA"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21</w:t>
            </w:r>
            <w:r w:rsidR="00E61220">
              <w:rPr>
                <w:rFonts w:ascii="Times New Roman" w:eastAsia="Times New Roman" w:hAnsi="Times New Roman"/>
                <w:color w:val="000000"/>
                <w:sz w:val="20"/>
                <w:szCs w:val="20"/>
                <w:lang w:eastAsia="uk-UA"/>
              </w:rPr>
              <w:t>.</w:t>
            </w:r>
          </w:p>
        </w:tc>
        <w:tc>
          <w:tcPr>
            <w:tcW w:w="5375" w:type="dxa"/>
            <w:shd w:val="clear" w:color="auto" w:fill="auto"/>
            <w:hideMark/>
          </w:tcPr>
          <w:p w14:paraId="122AA2B0" w14:textId="25C3DC7F"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Забезпечення облаштування та функціонування місць тимчасового зберігання отриманої вторинної сировини </w:t>
            </w:r>
            <w:r w:rsidRPr="001A0CB8">
              <w:rPr>
                <w:rFonts w:ascii="Times New Roman" w:eastAsia="Times New Roman" w:hAnsi="Times New Roman"/>
                <w:color w:val="000000"/>
                <w:sz w:val="20"/>
                <w:szCs w:val="20"/>
                <w:lang w:eastAsia="uk-UA"/>
              </w:rPr>
              <w:lastRenderedPageBreak/>
              <w:t xml:space="preserve">(зокрема для розміщення дробильно-сортувальних та інших установок, а також тимчасових споруд, необхідних для здійснення операцій поводження </w:t>
            </w:r>
            <w:r>
              <w:rPr>
                <w:rFonts w:ascii="Times New Roman" w:eastAsia="Times New Roman" w:hAnsi="Times New Roman"/>
                <w:color w:val="000000"/>
                <w:sz w:val="20"/>
                <w:szCs w:val="20"/>
                <w:lang w:eastAsia="uk-UA"/>
              </w:rPr>
              <w:t xml:space="preserve">з </w:t>
            </w:r>
            <w:r w:rsidRPr="001A0CB8">
              <w:rPr>
                <w:rFonts w:ascii="Times New Roman" w:eastAsia="Times New Roman" w:hAnsi="Times New Roman"/>
                <w:color w:val="000000"/>
                <w:sz w:val="20"/>
                <w:szCs w:val="20"/>
                <w:lang w:eastAsia="uk-UA"/>
              </w:rPr>
              <w:t>відходами від руйнування)</w:t>
            </w:r>
          </w:p>
        </w:tc>
        <w:tc>
          <w:tcPr>
            <w:tcW w:w="1320" w:type="dxa"/>
            <w:shd w:val="clear" w:color="auto" w:fill="auto"/>
            <w:hideMark/>
          </w:tcPr>
          <w:p w14:paraId="08AFF0DD"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60B8073B"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0EFA3E13"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312C1800"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03A17B37"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hideMark/>
          </w:tcPr>
          <w:p w14:paraId="65009DD5" w14:textId="77777777" w:rsidR="00E72CCD" w:rsidRPr="001A0CB8" w:rsidRDefault="00E72CCD" w:rsidP="00E72CCD">
            <w:pPr>
              <w:jc w:val="center"/>
              <w:rPr>
                <w:rFonts w:ascii="Times New Roman" w:eastAsia="Times New Roman" w:hAnsi="Times New Roman"/>
                <w:color w:val="000000"/>
                <w:sz w:val="20"/>
                <w:szCs w:val="20"/>
                <w:lang w:eastAsia="uk-UA"/>
              </w:rPr>
            </w:pPr>
          </w:p>
        </w:tc>
      </w:tr>
      <w:tr w:rsidR="00E72CCD" w:rsidRPr="001A0CB8" w14:paraId="6EA6FE9B" w14:textId="77777777" w:rsidTr="0021157C">
        <w:trPr>
          <w:trHeight w:val="283"/>
        </w:trPr>
        <w:tc>
          <w:tcPr>
            <w:tcW w:w="709" w:type="dxa"/>
            <w:vMerge/>
            <w:hideMark/>
          </w:tcPr>
          <w:p w14:paraId="06736F91"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158BCECB"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затрат</w:t>
            </w:r>
          </w:p>
        </w:tc>
        <w:tc>
          <w:tcPr>
            <w:tcW w:w="1320" w:type="dxa"/>
            <w:shd w:val="clear" w:color="auto" w:fill="auto"/>
            <w:noWrap/>
            <w:hideMark/>
          </w:tcPr>
          <w:p w14:paraId="2F88EF4E"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33514799"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50347E44"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08DCCDB3"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19CBFB16"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hideMark/>
          </w:tcPr>
          <w:p w14:paraId="416C312A" w14:textId="77777777" w:rsidR="00E72CCD" w:rsidRPr="001A0CB8" w:rsidRDefault="00E72CCD" w:rsidP="00E72CCD">
            <w:pPr>
              <w:jc w:val="center"/>
              <w:rPr>
                <w:rFonts w:ascii="Times New Roman" w:eastAsia="Times New Roman" w:hAnsi="Times New Roman"/>
                <w:color w:val="000000"/>
                <w:sz w:val="20"/>
                <w:szCs w:val="20"/>
                <w:lang w:eastAsia="uk-UA"/>
              </w:rPr>
            </w:pPr>
          </w:p>
        </w:tc>
      </w:tr>
      <w:tr w:rsidR="00E72CCD" w:rsidRPr="001A0CB8" w14:paraId="0FA67334" w14:textId="77777777" w:rsidTr="0021157C">
        <w:trPr>
          <w:trHeight w:val="283"/>
        </w:trPr>
        <w:tc>
          <w:tcPr>
            <w:tcW w:w="709" w:type="dxa"/>
            <w:vMerge/>
            <w:hideMark/>
          </w:tcPr>
          <w:p w14:paraId="17828529"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053B2B53"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Обсяг видатків на облаштування та функціонування місць для здійснення операцій з поводження відходами від руйнування</w:t>
            </w:r>
          </w:p>
        </w:tc>
        <w:tc>
          <w:tcPr>
            <w:tcW w:w="1320" w:type="dxa"/>
            <w:shd w:val="clear" w:color="auto" w:fill="auto"/>
            <w:hideMark/>
          </w:tcPr>
          <w:p w14:paraId="49F9AFD2"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тис. грн</w:t>
            </w:r>
          </w:p>
        </w:tc>
        <w:tc>
          <w:tcPr>
            <w:tcW w:w="1666" w:type="dxa"/>
            <w:shd w:val="clear" w:color="auto" w:fill="auto"/>
            <w:hideMark/>
          </w:tcPr>
          <w:p w14:paraId="0ADAECA0"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296753</w:t>
            </w:r>
          </w:p>
        </w:tc>
        <w:tc>
          <w:tcPr>
            <w:tcW w:w="1666" w:type="dxa"/>
            <w:shd w:val="clear" w:color="auto" w:fill="auto"/>
            <w:hideMark/>
          </w:tcPr>
          <w:p w14:paraId="0BB467BB"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320103,6</w:t>
            </w:r>
          </w:p>
        </w:tc>
        <w:tc>
          <w:tcPr>
            <w:tcW w:w="1666" w:type="dxa"/>
            <w:shd w:val="clear" w:color="auto" w:fill="auto"/>
            <w:hideMark/>
          </w:tcPr>
          <w:p w14:paraId="22FC2DDA"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384124,32</w:t>
            </w:r>
          </w:p>
        </w:tc>
        <w:tc>
          <w:tcPr>
            <w:tcW w:w="1666" w:type="dxa"/>
            <w:shd w:val="clear" w:color="auto" w:fill="auto"/>
            <w:hideMark/>
          </w:tcPr>
          <w:p w14:paraId="3F77D186"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460949,184</w:t>
            </w:r>
          </w:p>
        </w:tc>
        <w:tc>
          <w:tcPr>
            <w:tcW w:w="1667" w:type="dxa"/>
            <w:shd w:val="clear" w:color="auto" w:fill="auto"/>
            <w:hideMark/>
          </w:tcPr>
          <w:p w14:paraId="72ADC689"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553139,0208</w:t>
            </w:r>
          </w:p>
        </w:tc>
      </w:tr>
      <w:tr w:rsidR="00E72CCD" w:rsidRPr="001A0CB8" w14:paraId="499773C7" w14:textId="77777777" w:rsidTr="0021157C">
        <w:trPr>
          <w:trHeight w:val="283"/>
        </w:trPr>
        <w:tc>
          <w:tcPr>
            <w:tcW w:w="709" w:type="dxa"/>
            <w:vMerge/>
            <w:hideMark/>
          </w:tcPr>
          <w:p w14:paraId="7F9E480F"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763F7429"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продукту</w:t>
            </w:r>
          </w:p>
        </w:tc>
        <w:tc>
          <w:tcPr>
            <w:tcW w:w="1320" w:type="dxa"/>
            <w:shd w:val="clear" w:color="auto" w:fill="auto"/>
            <w:noWrap/>
            <w:hideMark/>
          </w:tcPr>
          <w:p w14:paraId="7B584DE4"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05B10D8E"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7461BF73"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64FA87D3"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7A399CF7"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hideMark/>
          </w:tcPr>
          <w:p w14:paraId="0F479E7A" w14:textId="77777777" w:rsidR="00E72CCD" w:rsidRPr="001A0CB8" w:rsidRDefault="00E72CCD" w:rsidP="00E72CCD">
            <w:pPr>
              <w:jc w:val="center"/>
              <w:rPr>
                <w:rFonts w:ascii="Times New Roman" w:eastAsia="Times New Roman" w:hAnsi="Times New Roman"/>
                <w:color w:val="000000"/>
                <w:sz w:val="20"/>
                <w:szCs w:val="20"/>
                <w:lang w:eastAsia="uk-UA"/>
              </w:rPr>
            </w:pPr>
          </w:p>
        </w:tc>
      </w:tr>
      <w:tr w:rsidR="00E72CCD" w:rsidRPr="001A0CB8" w14:paraId="15EDE763" w14:textId="77777777" w:rsidTr="0021157C">
        <w:trPr>
          <w:trHeight w:val="283"/>
        </w:trPr>
        <w:tc>
          <w:tcPr>
            <w:tcW w:w="709" w:type="dxa"/>
            <w:vMerge/>
            <w:hideMark/>
          </w:tcPr>
          <w:p w14:paraId="524181BE"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361B37CE"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Запланована кількість облаштованих місць для здійснення операцій з поводження відходами від руйнування</w:t>
            </w:r>
          </w:p>
        </w:tc>
        <w:tc>
          <w:tcPr>
            <w:tcW w:w="1320" w:type="dxa"/>
            <w:shd w:val="clear" w:color="auto" w:fill="auto"/>
            <w:hideMark/>
          </w:tcPr>
          <w:p w14:paraId="4D38B53F"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од</w:t>
            </w:r>
          </w:p>
        </w:tc>
        <w:tc>
          <w:tcPr>
            <w:tcW w:w="1666" w:type="dxa"/>
            <w:shd w:val="clear" w:color="auto" w:fill="auto"/>
            <w:hideMark/>
          </w:tcPr>
          <w:p w14:paraId="138E22CF"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w:t>
            </w:r>
          </w:p>
        </w:tc>
        <w:tc>
          <w:tcPr>
            <w:tcW w:w="1666" w:type="dxa"/>
            <w:shd w:val="clear" w:color="auto" w:fill="auto"/>
            <w:hideMark/>
          </w:tcPr>
          <w:p w14:paraId="4EDA0869"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w:t>
            </w:r>
          </w:p>
        </w:tc>
        <w:tc>
          <w:tcPr>
            <w:tcW w:w="1666" w:type="dxa"/>
            <w:shd w:val="clear" w:color="auto" w:fill="auto"/>
            <w:hideMark/>
          </w:tcPr>
          <w:p w14:paraId="1D817A3D"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w:t>
            </w:r>
          </w:p>
        </w:tc>
        <w:tc>
          <w:tcPr>
            <w:tcW w:w="1666" w:type="dxa"/>
            <w:shd w:val="clear" w:color="auto" w:fill="auto"/>
            <w:hideMark/>
          </w:tcPr>
          <w:p w14:paraId="0B3B44B0"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w:t>
            </w:r>
          </w:p>
        </w:tc>
        <w:tc>
          <w:tcPr>
            <w:tcW w:w="1667" w:type="dxa"/>
            <w:shd w:val="clear" w:color="auto" w:fill="auto"/>
            <w:hideMark/>
          </w:tcPr>
          <w:p w14:paraId="7BC6D532"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w:t>
            </w:r>
          </w:p>
        </w:tc>
      </w:tr>
      <w:tr w:rsidR="00E72CCD" w:rsidRPr="001A0CB8" w14:paraId="5E52C83D" w14:textId="77777777" w:rsidTr="0021157C">
        <w:trPr>
          <w:trHeight w:val="283"/>
        </w:trPr>
        <w:tc>
          <w:tcPr>
            <w:tcW w:w="709" w:type="dxa"/>
            <w:vMerge/>
            <w:hideMark/>
          </w:tcPr>
          <w:p w14:paraId="62D27D21"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401755B9"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Обсяг перероблених відходів від руйнувань</w:t>
            </w:r>
          </w:p>
        </w:tc>
        <w:tc>
          <w:tcPr>
            <w:tcW w:w="1320" w:type="dxa"/>
            <w:shd w:val="clear" w:color="auto" w:fill="auto"/>
            <w:hideMark/>
          </w:tcPr>
          <w:p w14:paraId="5A4061EA"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т</w:t>
            </w:r>
          </w:p>
        </w:tc>
        <w:tc>
          <w:tcPr>
            <w:tcW w:w="1666" w:type="dxa"/>
            <w:shd w:val="clear" w:color="auto" w:fill="auto"/>
            <w:hideMark/>
          </w:tcPr>
          <w:p w14:paraId="72F92153"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35000</w:t>
            </w:r>
          </w:p>
        </w:tc>
        <w:tc>
          <w:tcPr>
            <w:tcW w:w="1666" w:type="dxa"/>
            <w:shd w:val="clear" w:color="auto" w:fill="auto"/>
            <w:hideMark/>
          </w:tcPr>
          <w:p w14:paraId="5A806CC1"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35000</w:t>
            </w:r>
          </w:p>
        </w:tc>
        <w:tc>
          <w:tcPr>
            <w:tcW w:w="1666" w:type="dxa"/>
            <w:shd w:val="clear" w:color="auto" w:fill="auto"/>
            <w:hideMark/>
          </w:tcPr>
          <w:p w14:paraId="0BD90ED8"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30000</w:t>
            </w:r>
          </w:p>
        </w:tc>
        <w:tc>
          <w:tcPr>
            <w:tcW w:w="1666" w:type="dxa"/>
            <w:shd w:val="clear" w:color="auto" w:fill="auto"/>
            <w:hideMark/>
          </w:tcPr>
          <w:p w14:paraId="211B2912"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25000</w:t>
            </w:r>
          </w:p>
        </w:tc>
        <w:tc>
          <w:tcPr>
            <w:tcW w:w="1667" w:type="dxa"/>
            <w:shd w:val="clear" w:color="auto" w:fill="auto"/>
            <w:hideMark/>
          </w:tcPr>
          <w:p w14:paraId="2A035EA6"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20000</w:t>
            </w:r>
          </w:p>
        </w:tc>
      </w:tr>
      <w:tr w:rsidR="00E72CCD" w:rsidRPr="001A0CB8" w14:paraId="3D1EF316" w14:textId="77777777" w:rsidTr="0021157C">
        <w:trPr>
          <w:trHeight w:val="283"/>
        </w:trPr>
        <w:tc>
          <w:tcPr>
            <w:tcW w:w="709" w:type="dxa"/>
            <w:vMerge/>
            <w:hideMark/>
          </w:tcPr>
          <w:p w14:paraId="28D8C65F"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1F3EE7CE"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ефективності</w:t>
            </w:r>
          </w:p>
        </w:tc>
        <w:tc>
          <w:tcPr>
            <w:tcW w:w="1320" w:type="dxa"/>
            <w:shd w:val="clear" w:color="auto" w:fill="auto"/>
            <w:noWrap/>
            <w:hideMark/>
          </w:tcPr>
          <w:p w14:paraId="4B4F93A4"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46DFD132"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1369441B"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48668A96"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20DF80F9"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noWrap/>
            <w:hideMark/>
          </w:tcPr>
          <w:p w14:paraId="39639A30" w14:textId="77777777" w:rsidR="00E72CCD" w:rsidRPr="001A0CB8" w:rsidRDefault="00E72CCD" w:rsidP="00E72CCD">
            <w:pPr>
              <w:jc w:val="center"/>
              <w:rPr>
                <w:rFonts w:ascii="Times New Roman" w:eastAsia="Times New Roman" w:hAnsi="Times New Roman"/>
                <w:color w:val="000000"/>
                <w:sz w:val="20"/>
                <w:szCs w:val="20"/>
                <w:lang w:eastAsia="uk-UA"/>
              </w:rPr>
            </w:pPr>
          </w:p>
        </w:tc>
      </w:tr>
      <w:tr w:rsidR="00E72CCD" w:rsidRPr="001A0CB8" w14:paraId="7B0991FB" w14:textId="77777777" w:rsidTr="0021157C">
        <w:trPr>
          <w:trHeight w:val="283"/>
        </w:trPr>
        <w:tc>
          <w:tcPr>
            <w:tcW w:w="709" w:type="dxa"/>
            <w:vMerge/>
            <w:hideMark/>
          </w:tcPr>
          <w:p w14:paraId="6760700D"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79B7937D"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Середні витрати на одне облаштоване місце для здійснення операцій з поводження відходами від руйнування</w:t>
            </w:r>
          </w:p>
        </w:tc>
        <w:tc>
          <w:tcPr>
            <w:tcW w:w="1320" w:type="dxa"/>
            <w:shd w:val="clear" w:color="auto" w:fill="auto"/>
            <w:hideMark/>
          </w:tcPr>
          <w:p w14:paraId="12A20A6A"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тис. грн</w:t>
            </w:r>
          </w:p>
        </w:tc>
        <w:tc>
          <w:tcPr>
            <w:tcW w:w="1666" w:type="dxa"/>
            <w:shd w:val="clear" w:color="auto" w:fill="auto"/>
            <w:hideMark/>
          </w:tcPr>
          <w:p w14:paraId="6D763C7A"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296753</w:t>
            </w:r>
          </w:p>
        </w:tc>
        <w:tc>
          <w:tcPr>
            <w:tcW w:w="1666" w:type="dxa"/>
            <w:shd w:val="clear" w:color="auto" w:fill="auto"/>
            <w:hideMark/>
          </w:tcPr>
          <w:p w14:paraId="6BFB0875"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320103,6</w:t>
            </w:r>
          </w:p>
        </w:tc>
        <w:tc>
          <w:tcPr>
            <w:tcW w:w="1666" w:type="dxa"/>
            <w:shd w:val="clear" w:color="auto" w:fill="auto"/>
            <w:hideMark/>
          </w:tcPr>
          <w:p w14:paraId="18805F53"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384124,32</w:t>
            </w:r>
          </w:p>
        </w:tc>
        <w:tc>
          <w:tcPr>
            <w:tcW w:w="1666" w:type="dxa"/>
            <w:shd w:val="clear" w:color="auto" w:fill="auto"/>
            <w:hideMark/>
          </w:tcPr>
          <w:p w14:paraId="0FD5BF82"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460949,184</w:t>
            </w:r>
          </w:p>
        </w:tc>
        <w:tc>
          <w:tcPr>
            <w:tcW w:w="1667" w:type="dxa"/>
            <w:shd w:val="clear" w:color="auto" w:fill="auto"/>
            <w:hideMark/>
          </w:tcPr>
          <w:p w14:paraId="1620953A"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553139,0208</w:t>
            </w:r>
          </w:p>
        </w:tc>
      </w:tr>
      <w:tr w:rsidR="00E72CCD" w:rsidRPr="001A0CB8" w14:paraId="423B1853" w14:textId="77777777" w:rsidTr="0021157C">
        <w:trPr>
          <w:trHeight w:val="283"/>
        </w:trPr>
        <w:tc>
          <w:tcPr>
            <w:tcW w:w="709" w:type="dxa"/>
            <w:vMerge/>
            <w:hideMark/>
          </w:tcPr>
          <w:p w14:paraId="39324810"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59036DA5"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Середні витрати на 1 т перероблених відходів від руйнувань</w:t>
            </w:r>
          </w:p>
        </w:tc>
        <w:tc>
          <w:tcPr>
            <w:tcW w:w="1320" w:type="dxa"/>
            <w:shd w:val="clear" w:color="auto" w:fill="auto"/>
            <w:hideMark/>
          </w:tcPr>
          <w:p w14:paraId="739238FE"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тис. грн</w:t>
            </w:r>
          </w:p>
        </w:tc>
        <w:tc>
          <w:tcPr>
            <w:tcW w:w="1666" w:type="dxa"/>
            <w:shd w:val="clear" w:color="auto" w:fill="auto"/>
            <w:hideMark/>
          </w:tcPr>
          <w:p w14:paraId="4BA1513F"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8,478657143</w:t>
            </w:r>
          </w:p>
        </w:tc>
        <w:tc>
          <w:tcPr>
            <w:tcW w:w="1666" w:type="dxa"/>
            <w:shd w:val="clear" w:color="auto" w:fill="auto"/>
            <w:hideMark/>
          </w:tcPr>
          <w:p w14:paraId="06B6CA29"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9,145817143</w:t>
            </w:r>
          </w:p>
        </w:tc>
        <w:tc>
          <w:tcPr>
            <w:tcW w:w="1666" w:type="dxa"/>
            <w:shd w:val="clear" w:color="auto" w:fill="auto"/>
            <w:hideMark/>
          </w:tcPr>
          <w:p w14:paraId="2D764C6E"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12,804144</w:t>
            </w:r>
          </w:p>
        </w:tc>
        <w:tc>
          <w:tcPr>
            <w:tcW w:w="1666" w:type="dxa"/>
            <w:shd w:val="clear" w:color="auto" w:fill="auto"/>
            <w:hideMark/>
          </w:tcPr>
          <w:p w14:paraId="2E5EE104"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18,43796736</w:t>
            </w:r>
          </w:p>
        </w:tc>
        <w:tc>
          <w:tcPr>
            <w:tcW w:w="1667" w:type="dxa"/>
            <w:shd w:val="clear" w:color="auto" w:fill="auto"/>
            <w:hideMark/>
          </w:tcPr>
          <w:p w14:paraId="08EB341E"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27,65695104</w:t>
            </w:r>
          </w:p>
        </w:tc>
      </w:tr>
      <w:tr w:rsidR="00E72CCD" w:rsidRPr="001A0CB8" w14:paraId="57C8C611" w14:textId="77777777" w:rsidTr="0021157C">
        <w:trPr>
          <w:trHeight w:val="283"/>
        </w:trPr>
        <w:tc>
          <w:tcPr>
            <w:tcW w:w="709" w:type="dxa"/>
            <w:vMerge/>
            <w:hideMark/>
          </w:tcPr>
          <w:p w14:paraId="7020EF2F"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3A84BF68"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якості</w:t>
            </w:r>
          </w:p>
        </w:tc>
        <w:tc>
          <w:tcPr>
            <w:tcW w:w="1320" w:type="dxa"/>
            <w:shd w:val="clear" w:color="auto" w:fill="auto"/>
            <w:noWrap/>
            <w:hideMark/>
          </w:tcPr>
          <w:p w14:paraId="11AFD0D3"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20EAF28A"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70676156"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490E0BD7"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3AE90AA7"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noWrap/>
            <w:hideMark/>
          </w:tcPr>
          <w:p w14:paraId="194A7074" w14:textId="77777777" w:rsidR="00E72CCD" w:rsidRPr="001A0CB8" w:rsidRDefault="00E72CCD" w:rsidP="00E72CCD">
            <w:pPr>
              <w:jc w:val="center"/>
              <w:rPr>
                <w:rFonts w:ascii="Times New Roman" w:eastAsia="Times New Roman" w:hAnsi="Times New Roman"/>
                <w:color w:val="000000"/>
                <w:sz w:val="20"/>
                <w:szCs w:val="20"/>
                <w:lang w:eastAsia="uk-UA"/>
              </w:rPr>
            </w:pPr>
          </w:p>
        </w:tc>
      </w:tr>
      <w:tr w:rsidR="00E72CCD" w:rsidRPr="001A0CB8" w14:paraId="79ED6DAC" w14:textId="77777777" w:rsidTr="0021157C">
        <w:trPr>
          <w:trHeight w:val="283"/>
        </w:trPr>
        <w:tc>
          <w:tcPr>
            <w:tcW w:w="709" w:type="dxa"/>
            <w:vMerge/>
            <w:hideMark/>
          </w:tcPr>
          <w:p w14:paraId="4C634F4B"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18E5D746"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Відсоток виконання кількості облаштованих місць для здійснення операцій з поводження відходами від руйнування, до запланованих</w:t>
            </w:r>
          </w:p>
        </w:tc>
        <w:tc>
          <w:tcPr>
            <w:tcW w:w="1320" w:type="dxa"/>
            <w:shd w:val="clear" w:color="auto" w:fill="auto"/>
            <w:hideMark/>
          </w:tcPr>
          <w:p w14:paraId="448068E7"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w:t>
            </w:r>
          </w:p>
        </w:tc>
        <w:tc>
          <w:tcPr>
            <w:tcW w:w="1666" w:type="dxa"/>
            <w:shd w:val="clear" w:color="auto" w:fill="auto"/>
            <w:hideMark/>
          </w:tcPr>
          <w:p w14:paraId="0D4542E8"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c>
          <w:tcPr>
            <w:tcW w:w="1666" w:type="dxa"/>
            <w:shd w:val="clear" w:color="auto" w:fill="auto"/>
            <w:hideMark/>
          </w:tcPr>
          <w:p w14:paraId="352481B8"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c>
          <w:tcPr>
            <w:tcW w:w="1666" w:type="dxa"/>
            <w:shd w:val="clear" w:color="auto" w:fill="auto"/>
            <w:hideMark/>
          </w:tcPr>
          <w:p w14:paraId="5491359A"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c>
          <w:tcPr>
            <w:tcW w:w="1666" w:type="dxa"/>
            <w:shd w:val="clear" w:color="auto" w:fill="auto"/>
            <w:hideMark/>
          </w:tcPr>
          <w:p w14:paraId="61C232E7"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c>
          <w:tcPr>
            <w:tcW w:w="1667" w:type="dxa"/>
            <w:shd w:val="clear" w:color="auto" w:fill="auto"/>
            <w:hideMark/>
          </w:tcPr>
          <w:p w14:paraId="7227BF93"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r>
    </w:tbl>
    <w:p w14:paraId="073DDD0B" w14:textId="4DD9BE0E" w:rsidR="00A50E58" w:rsidRPr="001A0CB8" w:rsidRDefault="00A50E58" w:rsidP="00E61220">
      <w:pPr>
        <w:spacing w:after="0" w:line="240" w:lineRule="auto"/>
        <w:ind w:firstLine="567"/>
        <w:jc w:val="both"/>
        <w:rPr>
          <w:rFonts w:ascii="Times New Roman" w:eastAsia="Times New Roman" w:hAnsi="Times New Roman"/>
          <w:sz w:val="20"/>
          <w:szCs w:val="20"/>
        </w:rPr>
      </w:pPr>
    </w:p>
    <w:sectPr w:rsidR="00A50E58" w:rsidRPr="001A0CB8" w:rsidSect="00976A70">
      <w:headerReference w:type="default" r:id="rId11"/>
      <w:pgSz w:w="16838" w:h="11906" w:orient="landscape" w:code="9"/>
      <w:pgMar w:top="1701" w:right="567" w:bottom="567" w:left="567" w:header="1134" w:footer="127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BFC1B4" w14:textId="77777777" w:rsidR="00DE33C5" w:rsidRDefault="00DE33C5">
      <w:pPr>
        <w:spacing w:after="0" w:line="240" w:lineRule="auto"/>
      </w:pPr>
      <w:r>
        <w:separator/>
      </w:r>
    </w:p>
  </w:endnote>
  <w:endnote w:type="continuationSeparator" w:id="0">
    <w:p w14:paraId="48AB196C" w14:textId="77777777" w:rsidR="00DE33C5" w:rsidRDefault="00DE33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81FBB4" w14:textId="77777777" w:rsidR="00A9327C" w:rsidRDefault="00A9327C">
    <w:pPr>
      <w:pBdr>
        <w:top w:val="nil"/>
        <w:left w:val="nil"/>
        <w:bottom w:val="nil"/>
        <w:right w:val="nil"/>
        <w:between w:val="nil"/>
      </w:pBdr>
      <w:tabs>
        <w:tab w:val="center" w:pos="4680"/>
        <w:tab w:val="right" w:pos="9360"/>
      </w:tabs>
      <w:spacing w:after="0" w:line="240" w:lineRule="auto"/>
      <w:jc w:val="center"/>
      <w:rPr>
        <w:rFonts w:cs="Calibri"/>
        <w:color w:val="000000"/>
      </w:rPr>
    </w:pPr>
    <w:r>
      <w:rPr>
        <w:rFonts w:cs="Calibri"/>
        <w:color w:val="000000"/>
      </w:rPr>
      <w:fldChar w:fldCharType="begin"/>
    </w:r>
    <w:r>
      <w:rPr>
        <w:rFonts w:cs="Calibri"/>
        <w:color w:val="000000"/>
      </w:rPr>
      <w:instrText>PAGE</w:instrText>
    </w:r>
    <w:r>
      <w:rPr>
        <w:rFonts w:cs="Calibri"/>
        <w:color w:val="000000"/>
      </w:rPr>
      <w:fldChar w:fldCharType="end"/>
    </w:r>
  </w:p>
  <w:p w14:paraId="71A1F258" w14:textId="77777777" w:rsidR="00A9327C" w:rsidRDefault="00A9327C">
    <w:pPr>
      <w:pBdr>
        <w:top w:val="nil"/>
        <w:left w:val="nil"/>
        <w:bottom w:val="nil"/>
        <w:right w:val="nil"/>
        <w:between w:val="nil"/>
      </w:pBdr>
      <w:tabs>
        <w:tab w:val="center" w:pos="4680"/>
        <w:tab w:val="right" w:pos="9360"/>
      </w:tabs>
      <w:spacing w:after="0" w:line="240" w:lineRule="auto"/>
      <w:jc w:val="right"/>
      <w:rPr>
        <w:rFonts w:cs="Calibri"/>
        <w:color w:val="000000"/>
      </w:rPr>
    </w:pPr>
    <w:r>
      <w:rPr>
        <w:rFonts w:cs="Calibri"/>
        <w:color w:val="000000"/>
      </w:rPr>
      <w:fldChar w:fldCharType="begin"/>
    </w:r>
    <w:r>
      <w:rPr>
        <w:rFonts w:cs="Calibri"/>
        <w:color w:val="000000"/>
      </w:rPr>
      <w:instrText>PAGE</w:instrText>
    </w:r>
    <w:r>
      <w:rPr>
        <w:rFonts w:cs="Calibri"/>
        <w:color w:val="000000"/>
      </w:rPr>
      <w:fldChar w:fldCharType="end"/>
    </w:r>
  </w:p>
  <w:p w14:paraId="6CDAFE85" w14:textId="77777777" w:rsidR="00A9327C" w:rsidRDefault="00A9327C">
    <w:pPr>
      <w:pBdr>
        <w:top w:val="nil"/>
        <w:left w:val="nil"/>
        <w:bottom w:val="nil"/>
        <w:right w:val="nil"/>
        <w:between w:val="nil"/>
      </w:pBdr>
      <w:tabs>
        <w:tab w:val="center" w:pos="4680"/>
        <w:tab w:val="right" w:pos="9360"/>
      </w:tabs>
      <w:spacing w:after="0" w:line="240" w:lineRule="auto"/>
      <w:ind w:right="360"/>
      <w:rPr>
        <w:rFonts w:cs="Calibri"/>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7F6F08" w14:textId="77777777" w:rsidR="00DE33C5" w:rsidRDefault="00DE33C5">
      <w:pPr>
        <w:spacing w:after="0" w:line="240" w:lineRule="auto"/>
      </w:pPr>
      <w:r>
        <w:separator/>
      </w:r>
    </w:p>
  </w:footnote>
  <w:footnote w:type="continuationSeparator" w:id="0">
    <w:p w14:paraId="6CCA8003" w14:textId="77777777" w:rsidR="00DE33C5" w:rsidRDefault="00DE33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3034767"/>
      <w:docPartObj>
        <w:docPartGallery w:val="Page Numbers (Top of Page)"/>
        <w:docPartUnique/>
      </w:docPartObj>
    </w:sdtPr>
    <w:sdtEndPr>
      <w:rPr>
        <w:rFonts w:ascii="Times New Roman" w:hAnsi="Times New Roman"/>
        <w:sz w:val="28"/>
        <w:szCs w:val="28"/>
      </w:rPr>
    </w:sdtEndPr>
    <w:sdtContent>
      <w:p w14:paraId="510A08CF" w14:textId="7E64D65A" w:rsidR="00DB3F38" w:rsidRPr="00DB3F38" w:rsidRDefault="00DB3F38">
        <w:pPr>
          <w:pStyle w:val="aa"/>
          <w:jc w:val="center"/>
          <w:rPr>
            <w:rFonts w:ascii="Times New Roman" w:hAnsi="Times New Roman"/>
            <w:sz w:val="28"/>
            <w:szCs w:val="28"/>
          </w:rPr>
        </w:pPr>
        <w:r w:rsidRPr="00DB3F38">
          <w:rPr>
            <w:rFonts w:ascii="Times New Roman" w:hAnsi="Times New Roman"/>
            <w:sz w:val="28"/>
            <w:szCs w:val="28"/>
          </w:rPr>
          <w:fldChar w:fldCharType="begin"/>
        </w:r>
        <w:r w:rsidRPr="00DB3F38">
          <w:rPr>
            <w:rFonts w:ascii="Times New Roman" w:hAnsi="Times New Roman"/>
            <w:sz w:val="28"/>
            <w:szCs w:val="28"/>
          </w:rPr>
          <w:instrText>PAGE   \* MERGEFORMAT</w:instrText>
        </w:r>
        <w:r w:rsidRPr="00DB3F38">
          <w:rPr>
            <w:rFonts w:ascii="Times New Roman" w:hAnsi="Times New Roman"/>
            <w:sz w:val="28"/>
            <w:szCs w:val="28"/>
          </w:rPr>
          <w:fldChar w:fldCharType="separate"/>
        </w:r>
        <w:r w:rsidR="009454CE" w:rsidRPr="009454CE">
          <w:rPr>
            <w:rFonts w:ascii="Times New Roman" w:hAnsi="Times New Roman"/>
            <w:noProof/>
            <w:sz w:val="28"/>
            <w:szCs w:val="28"/>
            <w:lang w:val="ru-RU"/>
          </w:rPr>
          <w:t>20</w:t>
        </w:r>
        <w:r w:rsidRPr="00DB3F38">
          <w:rPr>
            <w:rFonts w:ascii="Times New Roman" w:hAnsi="Times New Roman"/>
            <w:sz w:val="28"/>
            <w:szCs w:val="28"/>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1752385"/>
      <w:docPartObj>
        <w:docPartGallery w:val="Page Numbers (Top of Page)"/>
        <w:docPartUnique/>
      </w:docPartObj>
    </w:sdtPr>
    <w:sdtEndPr>
      <w:rPr>
        <w:rFonts w:ascii="Times New Roman" w:hAnsi="Times New Roman"/>
        <w:sz w:val="28"/>
        <w:szCs w:val="28"/>
      </w:rPr>
    </w:sdtEndPr>
    <w:sdtContent>
      <w:p w14:paraId="12DDA52B" w14:textId="77777777" w:rsidR="003120AC" w:rsidRPr="001A0CB8" w:rsidRDefault="003C5020">
        <w:pPr>
          <w:pStyle w:val="aa"/>
          <w:jc w:val="center"/>
          <w:rPr>
            <w:rFonts w:ascii="Times New Roman" w:hAnsi="Times New Roman"/>
            <w:sz w:val="28"/>
            <w:szCs w:val="28"/>
          </w:rPr>
        </w:pPr>
        <w:r w:rsidRPr="001A0CB8">
          <w:rPr>
            <w:rFonts w:ascii="Times New Roman" w:hAnsi="Times New Roman"/>
            <w:sz w:val="28"/>
            <w:szCs w:val="28"/>
          </w:rPr>
          <w:fldChar w:fldCharType="begin"/>
        </w:r>
        <w:r w:rsidRPr="001A0CB8">
          <w:rPr>
            <w:rFonts w:ascii="Times New Roman" w:hAnsi="Times New Roman"/>
            <w:sz w:val="28"/>
            <w:szCs w:val="28"/>
          </w:rPr>
          <w:instrText>PAGE   \* MERGEFORMAT</w:instrText>
        </w:r>
        <w:r w:rsidRPr="001A0CB8">
          <w:rPr>
            <w:rFonts w:ascii="Times New Roman" w:hAnsi="Times New Roman"/>
            <w:sz w:val="28"/>
            <w:szCs w:val="28"/>
          </w:rPr>
          <w:fldChar w:fldCharType="separate"/>
        </w:r>
        <w:r w:rsidR="009454CE" w:rsidRPr="009454CE">
          <w:rPr>
            <w:rFonts w:ascii="Times New Roman" w:hAnsi="Times New Roman"/>
            <w:noProof/>
            <w:sz w:val="28"/>
            <w:szCs w:val="28"/>
            <w:lang w:val="ru-RU"/>
          </w:rPr>
          <w:t>122</w:t>
        </w:r>
        <w:r w:rsidRPr="001A0CB8">
          <w:rPr>
            <w:rFonts w:ascii="Times New Roman" w:hAnsi="Times New Roman"/>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67427A"/>
    <w:multiLevelType w:val="multilevel"/>
    <w:tmpl w:val="20825E84"/>
    <w:lvl w:ilvl="0">
      <w:start w:val="11"/>
      <w:numFmt w:val="bullet"/>
      <w:lvlText w:val="-"/>
      <w:lvlJc w:val="left"/>
      <w:pPr>
        <w:ind w:left="927" w:hanging="360"/>
      </w:pPr>
      <w:rPr>
        <w:rFonts w:ascii="Times New Roman" w:eastAsia="Times New Roman" w:hAnsi="Times New Roman" w:cs="Times New Roman"/>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3E4"/>
    <w:rsid w:val="00012CB8"/>
    <w:rsid w:val="00012D39"/>
    <w:rsid w:val="00017666"/>
    <w:rsid w:val="00047213"/>
    <w:rsid w:val="000775B9"/>
    <w:rsid w:val="00082A31"/>
    <w:rsid w:val="000A5FAA"/>
    <w:rsid w:val="000B7EB0"/>
    <w:rsid w:val="00107068"/>
    <w:rsid w:val="00135AC3"/>
    <w:rsid w:val="00183951"/>
    <w:rsid w:val="001A0CB8"/>
    <w:rsid w:val="001B698B"/>
    <w:rsid w:val="001D506A"/>
    <w:rsid w:val="0021157C"/>
    <w:rsid w:val="00217226"/>
    <w:rsid w:val="00250845"/>
    <w:rsid w:val="00281439"/>
    <w:rsid w:val="002A3DF6"/>
    <w:rsid w:val="002A78CB"/>
    <w:rsid w:val="002E1237"/>
    <w:rsid w:val="002F201C"/>
    <w:rsid w:val="002F7C32"/>
    <w:rsid w:val="003120AC"/>
    <w:rsid w:val="00367C54"/>
    <w:rsid w:val="00372B49"/>
    <w:rsid w:val="0037642E"/>
    <w:rsid w:val="003C5020"/>
    <w:rsid w:val="003E53D3"/>
    <w:rsid w:val="003F0E98"/>
    <w:rsid w:val="00415C3C"/>
    <w:rsid w:val="0041674B"/>
    <w:rsid w:val="004211E5"/>
    <w:rsid w:val="004305B5"/>
    <w:rsid w:val="004555B8"/>
    <w:rsid w:val="004A35B0"/>
    <w:rsid w:val="004B7DB8"/>
    <w:rsid w:val="004D0492"/>
    <w:rsid w:val="004F1FF7"/>
    <w:rsid w:val="004F4F72"/>
    <w:rsid w:val="004F6263"/>
    <w:rsid w:val="00565DE4"/>
    <w:rsid w:val="005674CE"/>
    <w:rsid w:val="005B1CDF"/>
    <w:rsid w:val="00602A82"/>
    <w:rsid w:val="00622603"/>
    <w:rsid w:val="006246AF"/>
    <w:rsid w:val="00697E41"/>
    <w:rsid w:val="006C35E2"/>
    <w:rsid w:val="006E5665"/>
    <w:rsid w:val="0070740D"/>
    <w:rsid w:val="00732F13"/>
    <w:rsid w:val="00733DEC"/>
    <w:rsid w:val="00762904"/>
    <w:rsid w:val="0076442C"/>
    <w:rsid w:val="00780FF6"/>
    <w:rsid w:val="007940D2"/>
    <w:rsid w:val="007B34B0"/>
    <w:rsid w:val="007F3654"/>
    <w:rsid w:val="00812694"/>
    <w:rsid w:val="00822874"/>
    <w:rsid w:val="00822A92"/>
    <w:rsid w:val="00830592"/>
    <w:rsid w:val="00842E9F"/>
    <w:rsid w:val="00843665"/>
    <w:rsid w:val="00865F95"/>
    <w:rsid w:val="0089760D"/>
    <w:rsid w:val="008C05A7"/>
    <w:rsid w:val="00903B26"/>
    <w:rsid w:val="009400FF"/>
    <w:rsid w:val="009454CE"/>
    <w:rsid w:val="00972195"/>
    <w:rsid w:val="00976A70"/>
    <w:rsid w:val="00994DA0"/>
    <w:rsid w:val="009B4C2D"/>
    <w:rsid w:val="009B67EC"/>
    <w:rsid w:val="009C2FDF"/>
    <w:rsid w:val="009D7524"/>
    <w:rsid w:val="00A14AA0"/>
    <w:rsid w:val="00A213E4"/>
    <w:rsid w:val="00A50E58"/>
    <w:rsid w:val="00A64A3E"/>
    <w:rsid w:val="00A710C6"/>
    <w:rsid w:val="00A9327C"/>
    <w:rsid w:val="00AA0C7E"/>
    <w:rsid w:val="00AB0BF0"/>
    <w:rsid w:val="00AB57DE"/>
    <w:rsid w:val="00AC2DB1"/>
    <w:rsid w:val="00AD07C9"/>
    <w:rsid w:val="00AD1696"/>
    <w:rsid w:val="00B01A1D"/>
    <w:rsid w:val="00B10262"/>
    <w:rsid w:val="00B90B45"/>
    <w:rsid w:val="00B90EE8"/>
    <w:rsid w:val="00BC0952"/>
    <w:rsid w:val="00BC2B50"/>
    <w:rsid w:val="00CA2DDD"/>
    <w:rsid w:val="00CD6908"/>
    <w:rsid w:val="00CF67E9"/>
    <w:rsid w:val="00D02E1A"/>
    <w:rsid w:val="00D040D0"/>
    <w:rsid w:val="00D276D7"/>
    <w:rsid w:val="00D33428"/>
    <w:rsid w:val="00D71C29"/>
    <w:rsid w:val="00DB3F38"/>
    <w:rsid w:val="00DD049C"/>
    <w:rsid w:val="00DE33C5"/>
    <w:rsid w:val="00DF5104"/>
    <w:rsid w:val="00E02E5E"/>
    <w:rsid w:val="00E05075"/>
    <w:rsid w:val="00E113D0"/>
    <w:rsid w:val="00E1628C"/>
    <w:rsid w:val="00E272CF"/>
    <w:rsid w:val="00E46189"/>
    <w:rsid w:val="00E61220"/>
    <w:rsid w:val="00E72CCD"/>
    <w:rsid w:val="00E75671"/>
    <w:rsid w:val="00E81091"/>
    <w:rsid w:val="00EA7C98"/>
    <w:rsid w:val="00EB2174"/>
    <w:rsid w:val="00EF2249"/>
    <w:rsid w:val="00F073BF"/>
    <w:rsid w:val="00F1003F"/>
    <w:rsid w:val="00F36D52"/>
    <w:rsid w:val="00F56B69"/>
    <w:rsid w:val="00F61899"/>
    <w:rsid w:val="00F801CF"/>
    <w:rsid w:val="00F85EC2"/>
    <w:rsid w:val="00FA7159"/>
    <w:rsid w:val="00FC4075"/>
    <w:rsid w:val="00FE31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D0A03"/>
  <w15:docId w15:val="{2650FF90-4005-4BE3-8DC3-87798CFED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uk-UA"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35EC"/>
    <w:rPr>
      <w:rFonts w:cs="Times New Roman"/>
    </w:rPr>
  </w:style>
  <w:style w:type="paragraph" w:styleId="1">
    <w:name w:val="heading 1"/>
    <w:basedOn w:val="a"/>
    <w:next w:val="a"/>
    <w:uiPriority w:val="9"/>
    <w:qFormat/>
    <w:rsid w:val="008C05A7"/>
    <w:pPr>
      <w:keepNext/>
      <w:keepLines/>
      <w:spacing w:before="480" w:after="120"/>
      <w:outlineLvl w:val="0"/>
    </w:pPr>
    <w:rPr>
      <w:b/>
      <w:sz w:val="48"/>
      <w:szCs w:val="48"/>
    </w:rPr>
  </w:style>
  <w:style w:type="paragraph" w:styleId="2">
    <w:name w:val="heading 2"/>
    <w:basedOn w:val="a"/>
    <w:next w:val="a"/>
    <w:uiPriority w:val="9"/>
    <w:semiHidden/>
    <w:unhideWhenUsed/>
    <w:qFormat/>
    <w:rsid w:val="008C05A7"/>
    <w:pPr>
      <w:keepNext/>
      <w:keepLines/>
      <w:spacing w:before="360" w:after="80"/>
      <w:outlineLvl w:val="1"/>
    </w:pPr>
    <w:rPr>
      <w:b/>
      <w:sz w:val="36"/>
      <w:szCs w:val="36"/>
    </w:rPr>
  </w:style>
  <w:style w:type="paragraph" w:styleId="3">
    <w:name w:val="heading 3"/>
    <w:basedOn w:val="a"/>
    <w:next w:val="a"/>
    <w:uiPriority w:val="9"/>
    <w:semiHidden/>
    <w:unhideWhenUsed/>
    <w:qFormat/>
    <w:rsid w:val="008C05A7"/>
    <w:pPr>
      <w:keepNext/>
      <w:keepLines/>
      <w:spacing w:before="280" w:after="80"/>
      <w:outlineLvl w:val="2"/>
    </w:pPr>
    <w:rPr>
      <w:b/>
      <w:sz w:val="28"/>
      <w:szCs w:val="28"/>
    </w:rPr>
  </w:style>
  <w:style w:type="paragraph" w:styleId="4">
    <w:name w:val="heading 4"/>
    <w:basedOn w:val="a"/>
    <w:next w:val="a"/>
    <w:uiPriority w:val="9"/>
    <w:semiHidden/>
    <w:unhideWhenUsed/>
    <w:qFormat/>
    <w:rsid w:val="008C05A7"/>
    <w:pPr>
      <w:keepNext/>
      <w:keepLines/>
      <w:spacing w:before="240" w:after="40"/>
      <w:outlineLvl w:val="3"/>
    </w:pPr>
    <w:rPr>
      <w:b/>
      <w:sz w:val="24"/>
      <w:szCs w:val="24"/>
    </w:rPr>
  </w:style>
  <w:style w:type="paragraph" w:styleId="5">
    <w:name w:val="heading 5"/>
    <w:basedOn w:val="a"/>
    <w:next w:val="a"/>
    <w:uiPriority w:val="9"/>
    <w:semiHidden/>
    <w:unhideWhenUsed/>
    <w:qFormat/>
    <w:rsid w:val="008C05A7"/>
    <w:pPr>
      <w:keepNext/>
      <w:keepLines/>
      <w:spacing w:before="220" w:after="40"/>
      <w:outlineLvl w:val="4"/>
    </w:pPr>
    <w:rPr>
      <w:b/>
    </w:rPr>
  </w:style>
  <w:style w:type="paragraph" w:styleId="6">
    <w:name w:val="heading 6"/>
    <w:basedOn w:val="a"/>
    <w:next w:val="a"/>
    <w:uiPriority w:val="9"/>
    <w:semiHidden/>
    <w:unhideWhenUsed/>
    <w:qFormat/>
    <w:rsid w:val="008C05A7"/>
    <w:pPr>
      <w:keepNext/>
      <w:keepLines/>
      <w:spacing w:before="200" w:after="40"/>
      <w:outlineLvl w:val="5"/>
    </w:pPr>
    <w:rPr>
      <w:b/>
      <w:sz w:val="20"/>
      <w:szCs w:val="20"/>
    </w:rPr>
  </w:style>
  <w:style w:type="paragraph" w:styleId="8">
    <w:name w:val="heading 8"/>
    <w:basedOn w:val="a"/>
    <w:next w:val="a"/>
    <w:link w:val="80"/>
    <w:uiPriority w:val="9"/>
    <w:unhideWhenUsed/>
    <w:qFormat/>
    <w:rsid w:val="0076442C"/>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uiPriority w:val="9"/>
    <w:rsid w:val="0076442C"/>
    <w:rPr>
      <w:rFonts w:asciiTheme="majorHAnsi" w:eastAsiaTheme="majorEastAsia" w:hAnsiTheme="majorHAnsi" w:cstheme="majorBidi"/>
      <w:color w:val="272727" w:themeColor="text1" w:themeTint="D8"/>
      <w:sz w:val="21"/>
      <w:szCs w:val="21"/>
    </w:rPr>
  </w:style>
  <w:style w:type="table" w:customStyle="1" w:styleId="TableNormal1">
    <w:name w:val="Table Normal1"/>
    <w:rsid w:val="008C05A7"/>
    <w:tblPr>
      <w:tblCellMar>
        <w:top w:w="0" w:type="dxa"/>
        <w:left w:w="0" w:type="dxa"/>
        <w:bottom w:w="0" w:type="dxa"/>
        <w:right w:w="0" w:type="dxa"/>
      </w:tblCellMar>
    </w:tblPr>
  </w:style>
  <w:style w:type="paragraph" w:styleId="a3">
    <w:name w:val="Title"/>
    <w:basedOn w:val="a"/>
    <w:next w:val="a"/>
    <w:uiPriority w:val="10"/>
    <w:qFormat/>
    <w:rsid w:val="008C05A7"/>
    <w:pPr>
      <w:keepNext/>
      <w:keepLines/>
      <w:spacing w:before="480" w:after="120"/>
    </w:pPr>
    <w:rPr>
      <w:b/>
      <w:sz w:val="72"/>
      <w:szCs w:val="72"/>
    </w:rPr>
  </w:style>
  <w:style w:type="character" w:styleId="a4">
    <w:name w:val="annotation reference"/>
    <w:basedOn w:val="a0"/>
    <w:uiPriority w:val="99"/>
    <w:semiHidden/>
    <w:unhideWhenUsed/>
    <w:rsid w:val="00864F7F"/>
    <w:rPr>
      <w:sz w:val="16"/>
      <w:szCs w:val="16"/>
    </w:rPr>
  </w:style>
  <w:style w:type="paragraph" w:styleId="a5">
    <w:name w:val="annotation text"/>
    <w:basedOn w:val="a"/>
    <w:link w:val="a6"/>
    <w:uiPriority w:val="99"/>
    <w:semiHidden/>
    <w:unhideWhenUsed/>
    <w:rsid w:val="00864F7F"/>
    <w:pPr>
      <w:spacing w:line="240" w:lineRule="auto"/>
    </w:pPr>
    <w:rPr>
      <w:sz w:val="20"/>
      <w:szCs w:val="20"/>
    </w:rPr>
  </w:style>
  <w:style w:type="character" w:customStyle="1" w:styleId="a6">
    <w:name w:val="Текст примечания Знак"/>
    <w:basedOn w:val="a0"/>
    <w:link w:val="a5"/>
    <w:uiPriority w:val="99"/>
    <w:semiHidden/>
    <w:rsid w:val="00864F7F"/>
    <w:rPr>
      <w:rFonts w:ascii="Calibri" w:eastAsia="Calibri" w:hAnsi="Calibri" w:cs="Times New Roman"/>
      <w:kern w:val="0"/>
      <w:sz w:val="20"/>
      <w:szCs w:val="20"/>
      <w:lang w:val="uk-UA"/>
    </w:rPr>
  </w:style>
  <w:style w:type="paragraph" w:styleId="a7">
    <w:name w:val="annotation subject"/>
    <w:basedOn w:val="a5"/>
    <w:next w:val="a5"/>
    <w:link w:val="a8"/>
    <w:uiPriority w:val="99"/>
    <w:semiHidden/>
    <w:unhideWhenUsed/>
    <w:rsid w:val="00864F7F"/>
    <w:rPr>
      <w:b/>
      <w:bCs/>
    </w:rPr>
  </w:style>
  <w:style w:type="character" w:customStyle="1" w:styleId="a8">
    <w:name w:val="Тема примечания Знак"/>
    <w:basedOn w:val="a6"/>
    <w:link w:val="a7"/>
    <w:uiPriority w:val="99"/>
    <w:semiHidden/>
    <w:rsid w:val="00864F7F"/>
    <w:rPr>
      <w:rFonts w:ascii="Calibri" w:eastAsia="Calibri" w:hAnsi="Calibri" w:cs="Times New Roman"/>
      <w:b/>
      <w:bCs/>
      <w:kern w:val="0"/>
      <w:sz w:val="20"/>
      <w:szCs w:val="20"/>
      <w:lang w:val="uk-UA"/>
    </w:rPr>
  </w:style>
  <w:style w:type="paragraph" w:styleId="a9">
    <w:name w:val="List Paragraph"/>
    <w:basedOn w:val="a"/>
    <w:uiPriority w:val="34"/>
    <w:qFormat/>
    <w:rsid w:val="00754ADE"/>
    <w:pPr>
      <w:ind w:left="720"/>
      <w:contextualSpacing/>
    </w:pPr>
  </w:style>
  <w:style w:type="paragraph" w:styleId="aa">
    <w:name w:val="header"/>
    <w:basedOn w:val="a"/>
    <w:link w:val="ab"/>
    <w:uiPriority w:val="99"/>
    <w:unhideWhenUsed/>
    <w:rsid w:val="006D028A"/>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6D028A"/>
    <w:rPr>
      <w:rFonts w:ascii="Calibri" w:eastAsia="Calibri" w:hAnsi="Calibri" w:cs="Times New Roman"/>
      <w:kern w:val="0"/>
      <w:sz w:val="22"/>
      <w:szCs w:val="22"/>
      <w:lang w:val="uk-UA"/>
    </w:rPr>
  </w:style>
  <w:style w:type="paragraph" w:styleId="ac">
    <w:name w:val="footer"/>
    <w:basedOn w:val="a"/>
    <w:link w:val="ad"/>
    <w:uiPriority w:val="99"/>
    <w:unhideWhenUsed/>
    <w:rsid w:val="006D028A"/>
    <w:pPr>
      <w:tabs>
        <w:tab w:val="center" w:pos="4680"/>
        <w:tab w:val="right" w:pos="9360"/>
      </w:tabs>
      <w:spacing w:after="0" w:line="240" w:lineRule="auto"/>
    </w:pPr>
  </w:style>
  <w:style w:type="character" w:customStyle="1" w:styleId="ad">
    <w:name w:val="Нижний колонтитул Знак"/>
    <w:basedOn w:val="a0"/>
    <w:link w:val="ac"/>
    <w:uiPriority w:val="99"/>
    <w:rsid w:val="006D028A"/>
    <w:rPr>
      <w:rFonts w:ascii="Calibri" w:eastAsia="Calibri" w:hAnsi="Calibri" w:cs="Times New Roman"/>
      <w:kern w:val="0"/>
      <w:sz w:val="22"/>
      <w:szCs w:val="22"/>
      <w:lang w:val="uk-UA"/>
    </w:rPr>
  </w:style>
  <w:style w:type="character" w:styleId="ae">
    <w:name w:val="page number"/>
    <w:basedOn w:val="a0"/>
    <w:uiPriority w:val="99"/>
    <w:semiHidden/>
    <w:unhideWhenUsed/>
    <w:rsid w:val="006D028A"/>
  </w:style>
  <w:style w:type="paragraph" w:styleId="af">
    <w:name w:val="Subtitle"/>
    <w:basedOn w:val="a"/>
    <w:next w:val="a"/>
    <w:uiPriority w:val="11"/>
    <w:qFormat/>
    <w:rsid w:val="008C05A7"/>
    <w:pPr>
      <w:keepNext/>
      <w:keepLines/>
      <w:spacing w:before="360" w:after="80"/>
    </w:pPr>
    <w:rPr>
      <w:rFonts w:ascii="Georgia" w:eastAsia="Georgia" w:hAnsi="Georgia" w:cs="Georgia"/>
      <w:i/>
      <w:color w:val="666666"/>
      <w:sz w:val="48"/>
      <w:szCs w:val="48"/>
    </w:rPr>
  </w:style>
  <w:style w:type="table" w:customStyle="1" w:styleId="14">
    <w:name w:val="14"/>
    <w:basedOn w:val="a1"/>
    <w:rsid w:val="008C05A7"/>
    <w:tblPr>
      <w:tblStyleRowBandSize w:val="1"/>
      <w:tblStyleColBandSize w:val="1"/>
      <w:tblCellMar>
        <w:left w:w="22" w:type="dxa"/>
        <w:right w:w="22" w:type="dxa"/>
      </w:tblCellMar>
    </w:tblPr>
  </w:style>
  <w:style w:type="table" w:customStyle="1" w:styleId="13">
    <w:name w:val="13"/>
    <w:basedOn w:val="a1"/>
    <w:rsid w:val="008C05A7"/>
    <w:tblPr>
      <w:tblStyleRowBandSize w:val="1"/>
      <w:tblStyleColBandSize w:val="1"/>
      <w:tblCellMar>
        <w:left w:w="0" w:type="dxa"/>
        <w:right w:w="0" w:type="dxa"/>
      </w:tblCellMar>
    </w:tblPr>
  </w:style>
  <w:style w:type="table" w:customStyle="1" w:styleId="12">
    <w:name w:val="12"/>
    <w:basedOn w:val="a1"/>
    <w:rsid w:val="008C05A7"/>
    <w:tblPr>
      <w:tblStyleRowBandSize w:val="1"/>
      <w:tblStyleColBandSize w:val="1"/>
      <w:tblCellMar>
        <w:left w:w="0" w:type="dxa"/>
        <w:right w:w="0" w:type="dxa"/>
      </w:tblCellMar>
    </w:tblPr>
  </w:style>
  <w:style w:type="table" w:customStyle="1" w:styleId="11">
    <w:name w:val="11"/>
    <w:basedOn w:val="a1"/>
    <w:rsid w:val="008C05A7"/>
    <w:tblPr>
      <w:tblStyleRowBandSize w:val="1"/>
      <w:tblStyleColBandSize w:val="1"/>
      <w:tblCellMar>
        <w:left w:w="0" w:type="dxa"/>
        <w:right w:w="0" w:type="dxa"/>
      </w:tblCellMar>
    </w:tblPr>
  </w:style>
  <w:style w:type="table" w:customStyle="1" w:styleId="10">
    <w:name w:val="10"/>
    <w:basedOn w:val="a1"/>
    <w:rsid w:val="008C05A7"/>
    <w:tblPr>
      <w:tblStyleRowBandSize w:val="1"/>
      <w:tblStyleColBandSize w:val="1"/>
      <w:tblCellMar>
        <w:left w:w="0" w:type="dxa"/>
        <w:right w:w="0" w:type="dxa"/>
      </w:tblCellMar>
    </w:tblPr>
  </w:style>
  <w:style w:type="table" w:customStyle="1" w:styleId="9">
    <w:name w:val="9"/>
    <w:basedOn w:val="a1"/>
    <w:rsid w:val="008C05A7"/>
    <w:tblPr>
      <w:tblStyleRowBandSize w:val="1"/>
      <w:tblStyleColBandSize w:val="1"/>
      <w:tblCellMar>
        <w:left w:w="0" w:type="dxa"/>
        <w:right w:w="0" w:type="dxa"/>
      </w:tblCellMar>
    </w:tblPr>
  </w:style>
  <w:style w:type="table" w:customStyle="1" w:styleId="81">
    <w:name w:val="8"/>
    <w:basedOn w:val="a1"/>
    <w:rsid w:val="008C05A7"/>
    <w:tblPr>
      <w:tblStyleRowBandSize w:val="1"/>
      <w:tblStyleColBandSize w:val="1"/>
      <w:tblCellMar>
        <w:left w:w="0" w:type="dxa"/>
        <w:right w:w="0" w:type="dxa"/>
      </w:tblCellMar>
    </w:tblPr>
  </w:style>
  <w:style w:type="table" w:customStyle="1" w:styleId="7">
    <w:name w:val="7"/>
    <w:basedOn w:val="a1"/>
    <w:rsid w:val="008C05A7"/>
    <w:tblPr>
      <w:tblStyleRowBandSize w:val="1"/>
      <w:tblStyleColBandSize w:val="1"/>
      <w:tblCellMar>
        <w:left w:w="0" w:type="dxa"/>
        <w:right w:w="0" w:type="dxa"/>
      </w:tblCellMar>
    </w:tblPr>
  </w:style>
  <w:style w:type="table" w:customStyle="1" w:styleId="60">
    <w:name w:val="6"/>
    <w:basedOn w:val="a1"/>
    <w:rsid w:val="008C05A7"/>
    <w:tblPr>
      <w:tblStyleRowBandSize w:val="1"/>
      <w:tblStyleColBandSize w:val="1"/>
      <w:tblCellMar>
        <w:left w:w="0" w:type="dxa"/>
        <w:right w:w="0" w:type="dxa"/>
      </w:tblCellMar>
    </w:tblPr>
  </w:style>
  <w:style w:type="table" w:customStyle="1" w:styleId="50">
    <w:name w:val="5"/>
    <w:basedOn w:val="a1"/>
    <w:rsid w:val="008C05A7"/>
    <w:tblPr>
      <w:tblStyleRowBandSize w:val="1"/>
      <w:tblStyleColBandSize w:val="1"/>
      <w:tblCellMar>
        <w:left w:w="0" w:type="dxa"/>
        <w:right w:w="0" w:type="dxa"/>
      </w:tblCellMar>
    </w:tblPr>
  </w:style>
  <w:style w:type="table" w:customStyle="1" w:styleId="40">
    <w:name w:val="4"/>
    <w:basedOn w:val="a1"/>
    <w:rsid w:val="008C05A7"/>
    <w:tblPr>
      <w:tblStyleRowBandSize w:val="1"/>
      <w:tblStyleColBandSize w:val="1"/>
      <w:tblCellMar>
        <w:left w:w="0" w:type="dxa"/>
        <w:right w:w="0" w:type="dxa"/>
      </w:tblCellMar>
    </w:tblPr>
  </w:style>
  <w:style w:type="table" w:customStyle="1" w:styleId="30">
    <w:name w:val="3"/>
    <w:basedOn w:val="a1"/>
    <w:rsid w:val="008C05A7"/>
    <w:tblPr>
      <w:tblStyleRowBandSize w:val="1"/>
      <w:tblStyleColBandSize w:val="1"/>
      <w:tblCellMar>
        <w:left w:w="115" w:type="dxa"/>
        <w:right w:w="115" w:type="dxa"/>
      </w:tblCellMar>
    </w:tblPr>
  </w:style>
  <w:style w:type="table" w:customStyle="1" w:styleId="20">
    <w:name w:val="2"/>
    <w:basedOn w:val="a1"/>
    <w:rsid w:val="008C05A7"/>
    <w:tblPr>
      <w:tblStyleRowBandSize w:val="1"/>
      <w:tblStyleColBandSize w:val="1"/>
      <w:tblCellMar>
        <w:left w:w="115" w:type="dxa"/>
        <w:right w:w="115" w:type="dxa"/>
      </w:tblCellMar>
    </w:tblPr>
  </w:style>
  <w:style w:type="table" w:customStyle="1" w:styleId="15">
    <w:name w:val="1"/>
    <w:basedOn w:val="a1"/>
    <w:rsid w:val="008C05A7"/>
    <w:tblPr>
      <w:tblStyleRowBandSize w:val="1"/>
      <w:tblStyleColBandSize w:val="1"/>
      <w:tblCellMar>
        <w:left w:w="115" w:type="dxa"/>
        <w:right w:w="115" w:type="dxa"/>
      </w:tblCellMar>
    </w:tblPr>
  </w:style>
  <w:style w:type="paragraph" w:styleId="af0">
    <w:name w:val="Balloon Text"/>
    <w:basedOn w:val="a"/>
    <w:link w:val="af1"/>
    <w:uiPriority w:val="99"/>
    <w:semiHidden/>
    <w:unhideWhenUsed/>
    <w:rsid w:val="00E1628C"/>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E1628C"/>
    <w:rPr>
      <w:rFonts w:ascii="Segoe UI" w:hAnsi="Segoe UI" w:cs="Segoe UI"/>
      <w:sz w:val="18"/>
      <w:szCs w:val="18"/>
    </w:rPr>
  </w:style>
  <w:style w:type="table" w:styleId="af2">
    <w:name w:val="Table Grid"/>
    <w:basedOn w:val="a1"/>
    <w:uiPriority w:val="39"/>
    <w:rsid w:val="007629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808773">
      <w:bodyDiv w:val="1"/>
      <w:marLeft w:val="0"/>
      <w:marRight w:val="0"/>
      <w:marTop w:val="0"/>
      <w:marBottom w:val="0"/>
      <w:divBdr>
        <w:top w:val="none" w:sz="0" w:space="0" w:color="auto"/>
        <w:left w:val="none" w:sz="0" w:space="0" w:color="auto"/>
        <w:bottom w:val="none" w:sz="0" w:space="0" w:color="auto"/>
        <w:right w:val="none" w:sz="0" w:space="0" w:color="auto"/>
      </w:divBdr>
    </w:div>
    <w:div w:id="353003351">
      <w:bodyDiv w:val="1"/>
      <w:marLeft w:val="0"/>
      <w:marRight w:val="0"/>
      <w:marTop w:val="0"/>
      <w:marBottom w:val="0"/>
      <w:divBdr>
        <w:top w:val="none" w:sz="0" w:space="0" w:color="auto"/>
        <w:left w:val="none" w:sz="0" w:space="0" w:color="auto"/>
        <w:bottom w:val="none" w:sz="0" w:space="0" w:color="auto"/>
        <w:right w:val="none" w:sz="0" w:space="0" w:color="auto"/>
      </w:divBdr>
    </w:div>
    <w:div w:id="6673686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JSYUShMljMYzzRewKwAQM5NCA==">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</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8F7C0EF-FAB9-4E15-A049-2281C161E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103422</Words>
  <Characters>58951</Characters>
  <Application>Microsoft Office Word</Application>
  <DocSecurity>0</DocSecurity>
  <Lines>491</Lines>
  <Paragraphs>324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Iryna Krysina</dc:creator>
  <cp:keywords/>
  <dc:description/>
  <cp:lastModifiedBy>Олена</cp:lastModifiedBy>
  <cp:revision>2</cp:revision>
  <cp:lastPrinted>2024-12-16T09:58:00Z</cp:lastPrinted>
  <dcterms:created xsi:type="dcterms:W3CDTF">2024-12-16T10:26:00Z</dcterms:created>
  <dcterms:modified xsi:type="dcterms:W3CDTF">2024-12-16T15:00:00Z</dcterms:modified>
</cp:coreProperties>
</file>