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2wf4d9e5ou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s-zr-210/499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26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ТОВ «ТОРГОВИЙ ДІМ «ГЄНІКС-ПІВДЕНЬ» земельної ділянки (кадастровий номер 4810136600:07:008:0017) для розміщення та подальшого обслуговування автопарковки з господарськими приміщеннями по пр. Богоявленському, 311/2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kajidsmxt2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«ТОРГОВИЙ ДІМ «ГЄНІКС-ПІВДЕНЬ», дозвільну справу від 02.11.2018 № 000711, дозвільну справу від 04.07.2025 № 19.04-06/35725/2025,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1">
      <w:pPr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8t5jzkmaei9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ТОВ «ТОРГОВИЙ ДІМ «ГЄНІКС-ПІВДЕНЬ» в оренду на 10 років земельну ділянку (кадастровий номер –4810136600:07:008:0017) площею 441 кв.м, з цільовим призначенням згідно із класифікацією видів цільового призначення земель: 03.07 - для будівництва та обслуговування будівель торгівлі, для розміщення та подальшого обслуговування автопарковки з господарськими приміщеннями по пр. Богоявленському, 311/2 в Корабельному районі м. Миколаєва (право власності на нерухоме майно згідно з витягом про Державну реєстрацію прав, реєстраційний номер об’єкта нерухомого майна: 1589582948101, номер відомостей про речове право: 26874480 від 25.06.2018 зареєстровано на підставі технічного паспорта, серія та номер: б/н, виданого 21.06.2018, свідоцтва про право власності на нерухоме майно, серія та номер: б/н, виданого 14.12.2012), відповідно до висновку департаменту архітектури та містобудування Миколаївської міської ради від 30.07.2025 </w:t>
        <w:br w:type="textWrapping"/>
        <w:t xml:space="preserve">№ 42221/12.02-13/25-2 (забудована земельна ділянка).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4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7">
      <w:pPr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8">
      <w:pPr>
        <w:tabs>
          <w:tab w:val="left" w:leader="none" w:pos="9214"/>
        </w:tabs>
        <w:spacing w:line="240" w:lineRule="auto"/>
        <w:ind w:right="281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tabs>
          <w:tab w:val="left" w:leader="none" w:pos="9214"/>
        </w:tabs>
        <w:spacing w:line="240" w:lineRule="auto"/>
        <w:ind w:right="281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tabs>
          <w:tab w:val="left" w:leader="none" w:pos="9214"/>
        </w:tabs>
        <w:spacing w:line="240" w:lineRule="auto"/>
        <w:ind w:right="281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214"/>
        </w:tabs>
        <w:spacing w:line="240" w:lineRule="auto"/>
        <w:ind w:right="281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9214"/>
        </w:tabs>
        <w:spacing w:line="240" w:lineRule="auto"/>
        <w:ind w:right="281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9214"/>
        </w:tabs>
        <w:spacing w:line="240" w:lineRule="auto"/>
        <w:ind w:right="28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9214"/>
        </w:tabs>
        <w:spacing w:line="240" w:lineRule="auto"/>
        <w:ind w:right="28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615"/>
          <w:tab w:val="left" w:leader="none" w:pos="9214"/>
        </w:tabs>
        <w:spacing w:line="240" w:lineRule="auto"/>
        <w:ind w:right="28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