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3B963654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="00677692">
        <w:rPr>
          <w:rFonts w:ascii="Times New Roman" w:eastAsia="Times New Roman" w:hAnsi="Times New Roman" w:cs="Times New Roman"/>
          <w:sz w:val="28"/>
          <w:szCs w:val="28"/>
          <w:lang w:val="ru-RU"/>
        </w:rPr>
        <w:t>301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66AF2C37" w:rsidR="002D57D6" w:rsidRPr="006933FB" w:rsidRDefault="00F1577E" w:rsidP="00CD1174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</w:t>
      </w:r>
      <w:proofErr w:type="spellStart"/>
      <w:r w:rsidR="006776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Безверховій</w:t>
      </w:r>
      <w:proofErr w:type="spellEnd"/>
      <w:r w:rsidR="006776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Ірині Григорівні</w:t>
      </w:r>
      <w:r w:rsidR="003F31B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(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117E5" w:rsidRPr="006933FB">
        <w:rPr>
          <w:rFonts w:ascii="Times New Roman" w:hAnsi="Times New Roman" w:cs="Times New Roman"/>
          <w:sz w:val="28"/>
          <w:szCs w:val="28"/>
        </w:rPr>
        <w:t>4810136</w:t>
      </w:r>
      <w:r w:rsidR="006776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17E5" w:rsidRPr="006933FB">
        <w:rPr>
          <w:rFonts w:ascii="Times New Roman" w:hAnsi="Times New Roman" w:cs="Times New Roman"/>
          <w:sz w:val="28"/>
          <w:szCs w:val="28"/>
        </w:rPr>
        <w:t>00:0</w:t>
      </w:r>
      <w:r w:rsidR="006776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17E5" w:rsidRPr="006933FB">
        <w:rPr>
          <w:rFonts w:ascii="Times New Roman" w:hAnsi="Times New Roman" w:cs="Times New Roman"/>
          <w:sz w:val="28"/>
          <w:szCs w:val="28"/>
        </w:rPr>
        <w:t>:0</w:t>
      </w:r>
      <w:r w:rsidR="0067769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2117E5" w:rsidRPr="006933FB">
        <w:rPr>
          <w:rFonts w:ascii="Times New Roman" w:hAnsi="Times New Roman" w:cs="Times New Roman"/>
          <w:sz w:val="28"/>
          <w:szCs w:val="28"/>
        </w:rPr>
        <w:t>:00</w:t>
      </w:r>
      <w:r w:rsidR="0067769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77692">
        <w:rPr>
          <w:rFonts w:ascii="Times New Roman" w:eastAsia="Times New Roman" w:hAnsi="Times New Roman" w:cs="Times New Roman"/>
          <w:sz w:val="28"/>
          <w:szCs w:val="28"/>
          <w:lang w:val="uk-UA"/>
        </w:rPr>
        <w:t>вул. 4 Інгульській, 33/1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77692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933FB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933FB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0E92C638" w:rsidR="002D57D6" w:rsidRPr="006933FB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97630D" w:rsidRPr="006933F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6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Безверхової</w:t>
      </w:r>
      <w:proofErr w:type="spellEnd"/>
      <w:r w:rsidR="006776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Ірини Григорівни</w:t>
      </w:r>
      <w:r w:rsidR="00624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249CB" w:rsidRPr="00017EAF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дозвільну справу</w:t>
      </w:r>
      <w:r w:rsidR="00677692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.04.2024 №</w:t>
      </w:r>
      <w:r w:rsidR="00CD11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7D6CB2">
        <w:rPr>
          <w:rFonts w:ascii="Times New Roman" w:hAnsi="Times New Roman" w:cs="Times New Roman"/>
          <w:sz w:val="28"/>
          <w:szCs w:val="28"/>
          <w:lang w:val="uk-UA"/>
        </w:rPr>
        <w:t>19.04-06/7002/2024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933F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933FB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933F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54792373" w:rsidR="00213F03" w:rsidRPr="006933FB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93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93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333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D6CB2" w:rsidRPr="006933FB">
        <w:rPr>
          <w:rFonts w:ascii="Times New Roman" w:hAnsi="Times New Roman" w:cs="Times New Roman"/>
          <w:sz w:val="28"/>
          <w:szCs w:val="28"/>
        </w:rPr>
        <w:t>4810136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6CB2" w:rsidRPr="006933FB">
        <w:rPr>
          <w:rFonts w:ascii="Times New Roman" w:hAnsi="Times New Roman" w:cs="Times New Roman"/>
          <w:sz w:val="28"/>
          <w:szCs w:val="28"/>
        </w:rPr>
        <w:t>00:0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6CB2" w:rsidRPr="006933FB">
        <w:rPr>
          <w:rFonts w:ascii="Times New Roman" w:hAnsi="Times New Roman" w:cs="Times New Roman"/>
          <w:sz w:val="28"/>
          <w:szCs w:val="28"/>
        </w:rPr>
        <w:t>:0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D6CB2" w:rsidRPr="006933FB">
        <w:rPr>
          <w:rFonts w:ascii="Times New Roman" w:hAnsi="Times New Roman" w:cs="Times New Roman"/>
          <w:sz w:val="28"/>
          <w:szCs w:val="28"/>
        </w:rPr>
        <w:t>:00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вул. 4 Інгульській, 33/1</w:t>
      </w:r>
      <w:r w:rsidR="007D6CB2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7D6CB2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7D6CB2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7D6CB2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145ECB" w14:textId="77777777" w:rsidR="0087471D" w:rsidRPr="006933FB" w:rsidRDefault="0087471D" w:rsidP="0087471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5"/>
    <w:p w14:paraId="7E44D9EC" w14:textId="222C402F" w:rsidR="006F3B9A" w:rsidRPr="007D6CB2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74684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6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Безверховій</w:t>
      </w:r>
      <w:proofErr w:type="spellEnd"/>
      <w:r w:rsidR="007D6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Ірині Григорівні</w:t>
      </w:r>
      <w:r w:rsidR="007D6CB2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D6CB2" w:rsidRPr="006933FB">
        <w:rPr>
          <w:rFonts w:ascii="Times New Roman" w:hAnsi="Times New Roman" w:cs="Times New Roman"/>
          <w:sz w:val="28"/>
          <w:szCs w:val="28"/>
        </w:rPr>
        <w:t>4810136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6CB2" w:rsidRPr="006933FB">
        <w:rPr>
          <w:rFonts w:ascii="Times New Roman" w:hAnsi="Times New Roman" w:cs="Times New Roman"/>
          <w:sz w:val="28"/>
          <w:szCs w:val="28"/>
        </w:rPr>
        <w:t>00:0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6CB2" w:rsidRPr="006933FB">
        <w:rPr>
          <w:rFonts w:ascii="Times New Roman" w:hAnsi="Times New Roman" w:cs="Times New Roman"/>
          <w:sz w:val="28"/>
          <w:szCs w:val="28"/>
        </w:rPr>
        <w:t>:0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D6CB2" w:rsidRPr="006933FB">
        <w:rPr>
          <w:rFonts w:ascii="Times New Roman" w:hAnsi="Times New Roman" w:cs="Times New Roman"/>
          <w:sz w:val="28"/>
          <w:szCs w:val="28"/>
        </w:rPr>
        <w:t>:00</w:t>
      </w:r>
      <w:r w:rsidR="007D6CB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333</w:t>
      </w:r>
      <w:r w:rsidR="008747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цільовим призначенням згідно з класифікатором видів цільового призначення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6CB2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вул. 4 Інгульській, 33/1</w:t>
      </w:r>
      <w:r w:rsidR="007D6CB2" w:rsidRPr="007D6C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D6CB2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7D6CB2" w:rsidRPr="007D6CB2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7D6CB2" w:rsidRPr="007D6CB2">
        <w:rPr>
          <w:rFonts w:ascii="Times New Roman" w:hAnsi="Times New Roman" w:cs="Times New Roman"/>
          <w:sz w:val="28"/>
          <w:szCs w:val="28"/>
        </w:rPr>
        <w:t>м. Миколаєва</w:t>
      </w:r>
      <w:r w:rsidR="0087471D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з державного реєстру речових прав, </w:t>
      </w:r>
      <w:r w:rsidR="0087471D" w:rsidRPr="007D6C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D" w:rsidRPr="007D6CB2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87471D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6CB2" w:rsidRPr="007D6CB2">
        <w:rPr>
          <w:rFonts w:ascii="Times New Roman" w:hAnsi="Times New Roman" w:cs="Times New Roman"/>
          <w:sz w:val="28"/>
          <w:szCs w:val="28"/>
        </w:rPr>
        <w:t>2854663948060</w:t>
      </w:r>
      <w:r w:rsidR="00CD1174" w:rsidRPr="007D6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7471D" w:rsidRPr="007D6CB2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7D6CB2" w:rsidRPr="007D6CB2">
        <w:rPr>
          <w:rFonts w:ascii="Times New Roman" w:hAnsi="Times New Roman" w:cs="Times New Roman"/>
          <w:sz w:val="28"/>
          <w:szCs w:val="28"/>
        </w:rPr>
        <w:t>53117661</w:t>
      </w:r>
      <w:r w:rsidR="000F6F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7D6CB2">
        <w:rPr>
          <w:rFonts w:ascii="Times New Roman" w:hAnsi="Times New Roman" w:cs="Times New Roman"/>
          <w:sz w:val="28"/>
          <w:szCs w:val="28"/>
        </w:rPr>
        <w:t xml:space="preserve"> </w:t>
      </w:r>
      <w:r w:rsidR="0087471D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6CB2" w:rsidRPr="007D6CB2">
        <w:rPr>
          <w:rFonts w:ascii="Times New Roman" w:hAnsi="Times New Roman" w:cs="Times New Roman"/>
          <w:sz w:val="28"/>
          <w:szCs w:val="28"/>
          <w:lang w:val="uk-UA"/>
        </w:rPr>
        <w:t>26.12.2023</w:t>
      </w:r>
      <w:r w:rsidR="0087471D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7D6CB2" w:rsidRPr="007D6CB2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від 26.12.2023 №</w:t>
      </w:r>
      <w:r w:rsidR="000F6F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CB2" w:rsidRPr="007D6CB2">
        <w:rPr>
          <w:rFonts w:ascii="Times New Roman" w:hAnsi="Times New Roman" w:cs="Times New Roman"/>
          <w:sz w:val="28"/>
          <w:szCs w:val="28"/>
          <w:lang w:val="uk-UA"/>
        </w:rPr>
        <w:t>2-102</w:t>
      </w:r>
      <w:r w:rsidR="00573D21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7D6CB2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07.05.2024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7D6CB2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12060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7D6CB2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7D6CB2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7D6CB2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7D6CB2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7D6CB2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7D6CB2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7D6CB2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7D6CB2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7D6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7D6CB2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7D6CB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7D6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7D6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A03D9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0F6FCE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0D2C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49CB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77692"/>
    <w:rsid w:val="006812FE"/>
    <w:rsid w:val="00682827"/>
    <w:rsid w:val="00690AB6"/>
    <w:rsid w:val="00692005"/>
    <w:rsid w:val="006933FB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D6CB2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630D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03D94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2024-06-20T12:00:00Z</cp:lastPrinted>
  <dcterms:created xsi:type="dcterms:W3CDTF">2024-05-09T10:08:00Z</dcterms:created>
  <dcterms:modified xsi:type="dcterms:W3CDTF">2024-06-20T12:00:00Z</dcterms:modified>
</cp:coreProperties>
</file>