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A80" w14:textId="4CFDCA13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S-zr-305/22</w:t>
      </w:r>
    </w:p>
    <w:p w14:paraId="2F3FA1D5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304058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1533F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38B94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E719F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9DE32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DDA57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DFB98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59D4B4" w14:textId="53BE309E" w:rsidR="00B310A3" w:rsidRDefault="00B310A3" w:rsidP="00A428B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425BFD02" w14:textId="5E0606DF" w:rsidR="00A428B7" w:rsidRDefault="00A428B7" w:rsidP="00A428B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AC937" w14:textId="53B270E8" w:rsidR="00A428B7" w:rsidRDefault="00A428B7" w:rsidP="00A428B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2687E" w14:textId="77777777" w:rsidR="00A428B7" w:rsidRDefault="00A428B7" w:rsidP="00A428B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1D91A" w14:textId="3001E515" w:rsidR="00B310A3" w:rsidRDefault="00B310A3" w:rsidP="00A428B7">
      <w:pPr>
        <w:spacing w:after="0" w:line="28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41111"/>
      <w:r>
        <w:rPr>
          <w:rFonts w:ascii="Times New Roman" w:eastAsia="Times New Roman" w:hAnsi="Times New Roman" w:cs="Times New Roman"/>
          <w:sz w:val="28"/>
          <w:szCs w:val="28"/>
        </w:rPr>
        <w:t>Про відмову ФОП Тулубу В.В. у переоформленні договору оренди землі для обслуговування тимчасово розміщеного торговельного кіоску   по пр.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Богоявленському, поблизу житлового будинку №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338 у Корабельному  районі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4F32A0DF" w14:textId="3A1150F2" w:rsidR="00B310A3" w:rsidRDefault="00B310A3" w:rsidP="00A428B7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B1E9E" w14:textId="77777777" w:rsidR="00A428B7" w:rsidRDefault="00A428B7" w:rsidP="00A428B7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27076" w14:textId="0DDB7A86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 Тулуба В.В., дозвільну справу від 31.03.2017 № 000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241,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9B15CD2" w14:textId="77777777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2CB17" w14:textId="77777777" w:rsidR="00B310A3" w:rsidRDefault="00B310A3" w:rsidP="00A428B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176134A" w14:textId="77777777" w:rsidR="00B310A3" w:rsidRDefault="00B310A3" w:rsidP="00A428B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EC0DF" w14:textId="533ABC17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3" w:name="_Hlk176341158"/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Відмовити  ФОП</w:t>
      </w:r>
      <w:r w:rsidRPr="0056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Тулубу В.В.  у переоформленні  договору оренди землі від 16.04.2010 № 7513, який було укладено на земельну ділянку (кадастровий номер 4810136600:07:023:0047) площею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обслуговування тимчасово розміщеного торговельного кіоску по пр.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Богоявленському, поблизу   житлового будинку №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338 у Корабельному районі м. Миколаєва, відповідно  до висновку департаменту архітектури  та містобудування Миколаївської міської ради від 24.09.2024 №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38866/12.02.17/24-2, у зв’язку з порушенням статті 134 Земельного кодексу України та  статті 31 Закону України «Про оренду землі» (незабудована земельна ділянка)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C9ED52" w14:textId="77777777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264FB" w14:textId="415B8FB3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428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Тулуба В.В. повернути територіальній громаді міста Миколаєва земельну ділянку, зазначену у пункті 1 цього рішення, на умовах, визначених договором оренди землі. </w:t>
      </w:r>
    </w:p>
    <w:p w14:paraId="4D08A88E" w14:textId="77777777" w:rsidR="00B310A3" w:rsidRDefault="00B310A3" w:rsidP="00A428B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73257" w14:textId="77777777" w:rsidR="00B310A3" w:rsidRDefault="00B310A3" w:rsidP="00A428B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/>
      <w:bookmarkEnd w:id="4"/>
    </w:p>
    <w:p w14:paraId="40931CE1" w14:textId="77777777" w:rsidR="00B310A3" w:rsidRDefault="00B310A3" w:rsidP="00A42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7C571" w14:textId="77777777" w:rsidR="00B310A3" w:rsidRDefault="00B310A3" w:rsidP="00A42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E7ADC" w14:textId="77777777" w:rsidR="00B310A3" w:rsidRDefault="00B310A3" w:rsidP="00A4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B310A3" w:rsidSect="00A428B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3"/>
    <w:rsid w:val="00110E0A"/>
    <w:rsid w:val="004E7A2D"/>
    <w:rsid w:val="00A428B7"/>
    <w:rsid w:val="00B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B194"/>
  <w15:chartTrackingRefBased/>
  <w15:docId w15:val="{ACE2CC7C-85F9-47AE-BDE9-9A53DB0B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A3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2024-09-30T10:20:00Z</cp:lastPrinted>
  <dcterms:created xsi:type="dcterms:W3CDTF">2024-10-03T13:47:00Z</dcterms:created>
  <dcterms:modified xsi:type="dcterms:W3CDTF">2024-10-03T13:47:00Z</dcterms:modified>
</cp:coreProperties>
</file>